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12" w:rsidRPr="00C974F1" w:rsidRDefault="00ED4412">
      <w:pPr>
        <w:rPr>
          <w:rFonts w:cs="仿宋_GB2312" w:hint="eastAsia"/>
          <w:sz w:val="36"/>
          <w:szCs w:val="36"/>
        </w:rPr>
      </w:pPr>
      <w:bookmarkStart w:id="0" w:name="_GoBack"/>
    </w:p>
    <w:p w:rsidR="00ED4412" w:rsidRPr="00C974F1" w:rsidRDefault="00ED4412">
      <w:pPr>
        <w:rPr>
          <w:rFonts w:cs="仿宋_GB2312"/>
          <w:sz w:val="36"/>
          <w:szCs w:val="36"/>
        </w:rPr>
      </w:pPr>
    </w:p>
    <w:p w:rsidR="00ED4412" w:rsidRPr="00C974F1" w:rsidRDefault="00ED4412">
      <w:pPr>
        <w:rPr>
          <w:rFonts w:cs="仿宋_GB2312"/>
          <w:sz w:val="36"/>
          <w:szCs w:val="36"/>
        </w:rPr>
      </w:pPr>
    </w:p>
    <w:p w:rsidR="00ED4412" w:rsidRPr="00C974F1" w:rsidRDefault="00ED4412">
      <w:pPr>
        <w:rPr>
          <w:rFonts w:cs="仿宋_GB2312"/>
          <w:sz w:val="36"/>
          <w:szCs w:val="36"/>
        </w:rPr>
      </w:pPr>
    </w:p>
    <w:p w:rsidR="00ED4412" w:rsidRPr="00C974F1" w:rsidRDefault="00ED4412">
      <w:pPr>
        <w:adjustRightInd w:val="0"/>
        <w:snapToGrid w:val="0"/>
        <w:jc w:val="center"/>
        <w:outlineLvl w:val="0"/>
        <w:rPr>
          <w:bCs/>
          <w:sz w:val="72"/>
          <w:szCs w:val="72"/>
        </w:rPr>
      </w:pPr>
      <w:r w:rsidRPr="00C974F1">
        <w:rPr>
          <w:rFonts w:hint="eastAsia"/>
          <w:bCs/>
          <w:sz w:val="72"/>
          <w:szCs w:val="72"/>
        </w:rPr>
        <w:t>建设项目环境影响报告表</w:t>
      </w:r>
    </w:p>
    <w:p w:rsidR="00ED4412" w:rsidRPr="00C974F1" w:rsidRDefault="00ED4412">
      <w:pPr>
        <w:adjustRightInd w:val="0"/>
        <w:snapToGrid w:val="0"/>
        <w:spacing w:beforeLines="80" w:before="192"/>
        <w:jc w:val="center"/>
        <w:rPr>
          <w:bCs/>
          <w:sz w:val="48"/>
          <w:szCs w:val="48"/>
        </w:rPr>
      </w:pPr>
      <w:r w:rsidRPr="00C974F1">
        <w:rPr>
          <w:rFonts w:hint="eastAsia"/>
          <w:bCs/>
          <w:sz w:val="48"/>
          <w:szCs w:val="48"/>
        </w:rPr>
        <w:t>（污染影响类）</w:t>
      </w:r>
    </w:p>
    <w:p w:rsidR="00ED4412" w:rsidRPr="00C974F1" w:rsidRDefault="00ED4412">
      <w:pPr>
        <w:adjustRightInd w:val="0"/>
        <w:snapToGrid w:val="0"/>
        <w:spacing w:line="288" w:lineRule="auto"/>
        <w:jc w:val="center"/>
        <w:outlineLvl w:val="0"/>
        <w:rPr>
          <w:rFonts w:cs="华文仿宋"/>
          <w:kern w:val="44"/>
          <w:sz w:val="44"/>
          <w:szCs w:val="44"/>
        </w:rPr>
      </w:pPr>
    </w:p>
    <w:p w:rsidR="00ED4412" w:rsidRPr="00C974F1" w:rsidRDefault="00ED4412">
      <w:pPr>
        <w:jc w:val="center"/>
        <w:rPr>
          <w:sz w:val="52"/>
          <w:szCs w:val="52"/>
        </w:rPr>
      </w:pPr>
    </w:p>
    <w:p w:rsidR="00ED4412" w:rsidRPr="00C974F1" w:rsidRDefault="00ED4412">
      <w:pPr>
        <w:ind w:firstLine="1040"/>
        <w:rPr>
          <w:sz w:val="44"/>
          <w:szCs w:val="44"/>
        </w:rPr>
      </w:pPr>
    </w:p>
    <w:p w:rsidR="00ED4412" w:rsidRPr="00C974F1" w:rsidRDefault="00ED4412">
      <w:pPr>
        <w:ind w:firstLine="1040"/>
        <w:rPr>
          <w:sz w:val="44"/>
          <w:szCs w:val="44"/>
        </w:rPr>
      </w:pPr>
    </w:p>
    <w:p w:rsidR="00ED4412" w:rsidRPr="00C974F1" w:rsidRDefault="00ED4412">
      <w:pPr>
        <w:ind w:firstLine="1040"/>
        <w:rPr>
          <w:sz w:val="44"/>
          <w:szCs w:val="44"/>
        </w:rPr>
      </w:pPr>
    </w:p>
    <w:p w:rsidR="00ED4412" w:rsidRPr="00C974F1" w:rsidRDefault="00ED4412">
      <w:pPr>
        <w:ind w:firstLine="1040"/>
        <w:rPr>
          <w:sz w:val="44"/>
          <w:szCs w:val="44"/>
        </w:rPr>
      </w:pPr>
    </w:p>
    <w:p w:rsidR="00ED4412" w:rsidRPr="00C974F1" w:rsidRDefault="00ED4412">
      <w:pPr>
        <w:adjustRightInd w:val="0"/>
        <w:snapToGrid w:val="0"/>
        <w:spacing w:line="288" w:lineRule="auto"/>
        <w:ind w:firstLine="1040"/>
        <w:jc w:val="center"/>
        <w:rPr>
          <w:sz w:val="36"/>
          <w:szCs w:val="36"/>
          <w:u w:val="single"/>
        </w:rPr>
      </w:pPr>
      <w:r w:rsidRPr="00C974F1">
        <w:rPr>
          <w:rFonts w:hint="eastAsia"/>
          <w:sz w:val="36"/>
          <w:szCs w:val="36"/>
        </w:rPr>
        <w:t>项目名称：</w:t>
      </w:r>
      <w:r w:rsidRPr="00C974F1">
        <w:rPr>
          <w:rFonts w:hint="eastAsia"/>
          <w:sz w:val="36"/>
          <w:szCs w:val="36"/>
        </w:rPr>
        <w:t xml:space="preserve"> </w:t>
      </w:r>
      <w:r w:rsidRPr="00C974F1">
        <w:rPr>
          <w:rFonts w:hint="eastAsia"/>
          <w:sz w:val="36"/>
          <w:szCs w:val="36"/>
          <w:u w:val="single"/>
        </w:rPr>
        <w:t>洛阳泰初机械有限公司重庆鑫源北方</w:t>
      </w:r>
      <w:r w:rsidRPr="00C974F1">
        <w:rPr>
          <w:rFonts w:hint="eastAsia"/>
          <w:sz w:val="36"/>
          <w:szCs w:val="36"/>
          <w:u w:val="single"/>
        </w:rPr>
        <w:t xml:space="preserve"> </w:t>
      </w:r>
      <w:r w:rsidRPr="00C974F1">
        <w:rPr>
          <w:sz w:val="36"/>
          <w:szCs w:val="36"/>
          <w:u w:val="single"/>
        </w:rPr>
        <w:t xml:space="preserve">        </w:t>
      </w:r>
      <w:r w:rsidRPr="00C974F1">
        <w:rPr>
          <w:rFonts w:hint="eastAsia"/>
          <w:sz w:val="36"/>
          <w:szCs w:val="36"/>
          <w:u w:val="single"/>
        </w:rPr>
        <w:t>工业基地涂装生产线技改项目</w:t>
      </w:r>
    </w:p>
    <w:p w:rsidR="00ED4412" w:rsidRPr="00C974F1" w:rsidRDefault="00ED4412">
      <w:pPr>
        <w:adjustRightInd w:val="0"/>
        <w:snapToGrid w:val="0"/>
        <w:spacing w:line="288" w:lineRule="auto"/>
        <w:ind w:firstLine="1040"/>
        <w:rPr>
          <w:sz w:val="36"/>
          <w:szCs w:val="36"/>
          <w:u w:val="single"/>
        </w:rPr>
      </w:pPr>
      <w:r w:rsidRPr="00C974F1">
        <w:rPr>
          <w:rFonts w:hint="eastAsia"/>
          <w:sz w:val="36"/>
          <w:szCs w:val="36"/>
        </w:rPr>
        <w:t>建设单位（盖章）：</w:t>
      </w:r>
      <w:r w:rsidRPr="00C974F1">
        <w:rPr>
          <w:rFonts w:hint="eastAsia"/>
          <w:sz w:val="36"/>
          <w:szCs w:val="36"/>
          <w:u w:val="single"/>
        </w:rPr>
        <w:t xml:space="preserve">  </w:t>
      </w:r>
      <w:r w:rsidRPr="00C974F1">
        <w:rPr>
          <w:rFonts w:hint="eastAsia"/>
          <w:sz w:val="36"/>
          <w:szCs w:val="36"/>
          <w:u w:val="single"/>
        </w:rPr>
        <w:t>洛阳泰初机械有限公司</w:t>
      </w:r>
      <w:r w:rsidRPr="00C974F1">
        <w:rPr>
          <w:rFonts w:hint="eastAsia"/>
          <w:sz w:val="36"/>
          <w:szCs w:val="36"/>
          <w:u w:val="single"/>
        </w:rPr>
        <w:t xml:space="preserve">                </w:t>
      </w:r>
    </w:p>
    <w:p w:rsidR="00ED4412" w:rsidRPr="00C974F1" w:rsidRDefault="00ED4412">
      <w:pPr>
        <w:adjustRightInd w:val="0"/>
        <w:snapToGrid w:val="0"/>
        <w:spacing w:line="288" w:lineRule="auto"/>
        <w:ind w:firstLine="1040"/>
        <w:rPr>
          <w:sz w:val="36"/>
          <w:szCs w:val="36"/>
          <w:u w:val="single"/>
        </w:rPr>
      </w:pPr>
      <w:r w:rsidRPr="00C974F1">
        <w:rPr>
          <w:rFonts w:hint="eastAsia"/>
          <w:sz w:val="36"/>
          <w:szCs w:val="36"/>
        </w:rPr>
        <w:t>编制日期：</w:t>
      </w:r>
      <w:r w:rsidRPr="00C974F1">
        <w:rPr>
          <w:rFonts w:hint="eastAsia"/>
          <w:sz w:val="36"/>
          <w:szCs w:val="36"/>
          <w:u w:val="single"/>
        </w:rPr>
        <w:t xml:space="preserve"> </w:t>
      </w:r>
      <w:r w:rsidRPr="00C974F1">
        <w:rPr>
          <w:sz w:val="36"/>
          <w:szCs w:val="36"/>
          <w:u w:val="single"/>
        </w:rPr>
        <w:t xml:space="preserve">          2021</w:t>
      </w:r>
      <w:r w:rsidRPr="00C974F1">
        <w:rPr>
          <w:rFonts w:hint="eastAsia"/>
          <w:sz w:val="36"/>
          <w:szCs w:val="36"/>
          <w:u w:val="single"/>
        </w:rPr>
        <w:t>年</w:t>
      </w:r>
      <w:r w:rsidRPr="00C974F1">
        <w:rPr>
          <w:sz w:val="36"/>
          <w:szCs w:val="36"/>
          <w:u w:val="single"/>
        </w:rPr>
        <w:t>4</w:t>
      </w:r>
      <w:r w:rsidRPr="00C974F1">
        <w:rPr>
          <w:rFonts w:hint="eastAsia"/>
          <w:sz w:val="36"/>
          <w:szCs w:val="36"/>
          <w:u w:val="single"/>
        </w:rPr>
        <w:t>月</w:t>
      </w:r>
      <w:r w:rsidRPr="00C974F1">
        <w:rPr>
          <w:sz w:val="36"/>
          <w:szCs w:val="36"/>
          <w:u w:val="single"/>
        </w:rPr>
        <w:t xml:space="preserve">                         </w:t>
      </w:r>
      <w:r w:rsidRPr="00C974F1">
        <w:rPr>
          <w:rFonts w:hint="eastAsia"/>
          <w:sz w:val="36"/>
          <w:szCs w:val="36"/>
          <w:u w:val="single"/>
        </w:rPr>
        <w:t xml:space="preserve"> </w:t>
      </w:r>
    </w:p>
    <w:p w:rsidR="00ED4412" w:rsidRPr="00C974F1" w:rsidRDefault="00ED4412">
      <w:pPr>
        <w:adjustRightInd w:val="0"/>
        <w:snapToGrid w:val="0"/>
        <w:spacing w:line="288" w:lineRule="auto"/>
        <w:ind w:firstLine="1040"/>
        <w:rPr>
          <w:sz w:val="36"/>
          <w:szCs w:val="36"/>
          <w:u w:val="single"/>
        </w:rPr>
      </w:pPr>
      <w:bookmarkStart w:id="1" w:name="_Hlk57884087"/>
    </w:p>
    <w:p w:rsidR="00ED4412" w:rsidRPr="00C974F1" w:rsidRDefault="00ED4412">
      <w:pPr>
        <w:adjustRightInd w:val="0"/>
        <w:snapToGrid w:val="0"/>
        <w:spacing w:line="288" w:lineRule="auto"/>
        <w:ind w:firstLine="1040"/>
        <w:rPr>
          <w:sz w:val="36"/>
          <w:szCs w:val="36"/>
        </w:rPr>
      </w:pPr>
    </w:p>
    <w:p w:rsidR="00ED4412" w:rsidRPr="00C974F1" w:rsidRDefault="00ED4412">
      <w:pPr>
        <w:adjustRightInd w:val="0"/>
        <w:snapToGrid w:val="0"/>
        <w:spacing w:line="288" w:lineRule="auto"/>
        <w:ind w:firstLine="1040"/>
        <w:rPr>
          <w:sz w:val="36"/>
          <w:szCs w:val="36"/>
        </w:rPr>
      </w:pPr>
    </w:p>
    <w:p w:rsidR="006749CE" w:rsidRPr="00C974F1" w:rsidRDefault="006749CE">
      <w:pPr>
        <w:adjustRightInd w:val="0"/>
        <w:snapToGrid w:val="0"/>
        <w:spacing w:line="288" w:lineRule="auto"/>
        <w:ind w:firstLine="1040"/>
        <w:rPr>
          <w:sz w:val="36"/>
          <w:szCs w:val="36"/>
        </w:rPr>
      </w:pPr>
    </w:p>
    <w:p w:rsidR="00ED4412" w:rsidRPr="00C974F1" w:rsidRDefault="00ED4412">
      <w:pPr>
        <w:adjustRightInd w:val="0"/>
        <w:snapToGrid w:val="0"/>
        <w:spacing w:line="288" w:lineRule="auto"/>
        <w:ind w:firstLine="1040"/>
        <w:rPr>
          <w:sz w:val="36"/>
          <w:szCs w:val="36"/>
        </w:rPr>
      </w:pPr>
    </w:p>
    <w:bookmarkEnd w:id="1"/>
    <w:p w:rsidR="00ED4412" w:rsidRPr="00C974F1" w:rsidRDefault="00ED4412">
      <w:pPr>
        <w:adjustRightInd w:val="0"/>
        <w:snapToGrid w:val="0"/>
        <w:spacing w:line="288" w:lineRule="auto"/>
        <w:jc w:val="center"/>
        <w:rPr>
          <w:sz w:val="36"/>
          <w:szCs w:val="36"/>
        </w:rPr>
      </w:pPr>
      <w:r w:rsidRPr="00C974F1">
        <w:rPr>
          <w:rFonts w:hint="eastAsia"/>
          <w:sz w:val="36"/>
          <w:szCs w:val="36"/>
        </w:rPr>
        <w:t>中华人民共和国生态环境部制</w:t>
      </w:r>
    </w:p>
    <w:p w:rsidR="00ED4412" w:rsidRPr="00C974F1" w:rsidRDefault="00ED4412">
      <w:pPr>
        <w:adjustRightInd w:val="0"/>
        <w:snapToGrid w:val="0"/>
        <w:spacing w:line="288" w:lineRule="auto"/>
        <w:ind w:firstLine="1040"/>
        <w:rPr>
          <w:sz w:val="36"/>
          <w:szCs w:val="36"/>
        </w:rPr>
        <w:sectPr w:rsidR="00ED4412" w:rsidRPr="00C974F1">
          <w:footerReference w:type="even" r:id="rId8"/>
          <w:footerReference w:type="default" r:id="rId9"/>
          <w:pgSz w:w="11906" w:h="16838"/>
          <w:pgMar w:top="1701" w:right="1531" w:bottom="1701" w:left="1531" w:header="851" w:footer="1077" w:gutter="0"/>
          <w:pgNumType w:start="3"/>
          <w:cols w:space="720"/>
          <w:docGrid w:linePitch="312"/>
        </w:sectPr>
      </w:pPr>
    </w:p>
    <w:p w:rsidR="00ED4412" w:rsidRPr="00C974F1" w:rsidRDefault="00ED4412">
      <w:pPr>
        <w:pStyle w:val="af5"/>
        <w:jc w:val="center"/>
        <w:outlineLvl w:val="0"/>
        <w:rPr>
          <w:rFonts w:ascii="Times New Roman" w:hAnsi="Times New Roman"/>
          <w:snapToGrid w:val="0"/>
          <w:sz w:val="30"/>
          <w:szCs w:val="30"/>
        </w:rPr>
      </w:pPr>
      <w:r w:rsidRPr="00C974F1">
        <w:rPr>
          <w:rFonts w:ascii="Times New Roman" w:hAnsi="Times New Roman"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4"/>
        <w:gridCol w:w="2305"/>
        <w:gridCol w:w="2212"/>
        <w:gridCol w:w="2639"/>
      </w:tblGrid>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建设项目名称</w:t>
            </w:r>
          </w:p>
        </w:tc>
        <w:tc>
          <w:tcPr>
            <w:tcW w:w="7156" w:type="dxa"/>
            <w:gridSpan w:val="3"/>
            <w:vAlign w:val="center"/>
          </w:tcPr>
          <w:p w:rsidR="00ED4412" w:rsidRPr="00C974F1" w:rsidRDefault="00ED4412">
            <w:pPr>
              <w:adjustRightInd w:val="0"/>
              <w:snapToGrid w:val="0"/>
              <w:jc w:val="center"/>
              <w:rPr>
                <w:rFonts w:cs="宋体"/>
                <w:szCs w:val="21"/>
              </w:rPr>
            </w:pPr>
            <w:r w:rsidRPr="00C974F1">
              <w:rPr>
                <w:rFonts w:cs="宋体" w:hint="eastAsia"/>
                <w:szCs w:val="21"/>
              </w:rPr>
              <w:t>洛阳泰初机械有限公司重庆鑫源北方工业基地涂装生产线技改项目</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项目代码</w:t>
            </w:r>
          </w:p>
        </w:tc>
        <w:tc>
          <w:tcPr>
            <w:tcW w:w="7156" w:type="dxa"/>
            <w:gridSpan w:val="3"/>
            <w:vAlign w:val="center"/>
          </w:tcPr>
          <w:p w:rsidR="00ED4412" w:rsidRPr="00C974F1" w:rsidRDefault="00ED4412">
            <w:pPr>
              <w:adjustRightInd w:val="0"/>
              <w:snapToGrid w:val="0"/>
              <w:jc w:val="center"/>
              <w:rPr>
                <w:rFonts w:cs="宋体"/>
                <w:szCs w:val="21"/>
              </w:rPr>
            </w:pPr>
            <w:r w:rsidRPr="00C974F1">
              <w:rPr>
                <w:rFonts w:cs="宋体"/>
                <w:szCs w:val="21"/>
              </w:rPr>
              <w:t>2020-410381-36-03-079134</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建设单位联系人</w:t>
            </w:r>
          </w:p>
        </w:tc>
        <w:tc>
          <w:tcPr>
            <w:tcW w:w="2305" w:type="dxa"/>
            <w:vAlign w:val="center"/>
          </w:tcPr>
          <w:p w:rsidR="00ED4412" w:rsidRPr="00C974F1" w:rsidRDefault="00ED4412">
            <w:pPr>
              <w:adjustRightInd w:val="0"/>
              <w:snapToGrid w:val="0"/>
              <w:jc w:val="center"/>
              <w:rPr>
                <w:rFonts w:cs="宋体"/>
                <w:szCs w:val="21"/>
              </w:rPr>
            </w:pPr>
            <w:r w:rsidRPr="00C974F1">
              <w:rPr>
                <w:rFonts w:cs="宋体" w:hint="eastAsia"/>
                <w:szCs w:val="21"/>
              </w:rPr>
              <w:t>周笑通</w:t>
            </w:r>
          </w:p>
        </w:tc>
        <w:tc>
          <w:tcPr>
            <w:tcW w:w="2212" w:type="dxa"/>
            <w:vAlign w:val="center"/>
          </w:tcPr>
          <w:p w:rsidR="00ED4412" w:rsidRPr="00C974F1" w:rsidRDefault="00ED4412">
            <w:pPr>
              <w:adjustRightInd w:val="0"/>
              <w:snapToGrid w:val="0"/>
              <w:jc w:val="center"/>
              <w:rPr>
                <w:rFonts w:cs="宋体"/>
                <w:szCs w:val="21"/>
              </w:rPr>
            </w:pPr>
            <w:r w:rsidRPr="00C974F1">
              <w:rPr>
                <w:rFonts w:cs="宋体" w:hint="eastAsia"/>
                <w:szCs w:val="21"/>
              </w:rPr>
              <w:t>联系方式</w:t>
            </w:r>
          </w:p>
        </w:tc>
        <w:tc>
          <w:tcPr>
            <w:tcW w:w="2639" w:type="dxa"/>
            <w:vAlign w:val="center"/>
          </w:tcPr>
          <w:p w:rsidR="00ED4412" w:rsidRPr="00C974F1" w:rsidRDefault="00ED4412">
            <w:pPr>
              <w:adjustRightInd w:val="0"/>
              <w:snapToGrid w:val="0"/>
              <w:jc w:val="center"/>
              <w:rPr>
                <w:rFonts w:cs="宋体"/>
                <w:szCs w:val="21"/>
              </w:rPr>
            </w:pPr>
            <w:r w:rsidRPr="00C974F1">
              <w:rPr>
                <w:rFonts w:cs="宋体"/>
                <w:szCs w:val="21"/>
              </w:rPr>
              <w:t>13703493859</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建设地点</w:t>
            </w:r>
          </w:p>
        </w:tc>
        <w:tc>
          <w:tcPr>
            <w:tcW w:w="7156" w:type="dxa"/>
            <w:gridSpan w:val="3"/>
            <w:vAlign w:val="center"/>
          </w:tcPr>
          <w:p w:rsidR="00ED4412" w:rsidRPr="00C974F1" w:rsidRDefault="00ED4412">
            <w:pPr>
              <w:adjustRightInd w:val="0"/>
              <w:snapToGrid w:val="0"/>
              <w:jc w:val="center"/>
              <w:rPr>
                <w:rFonts w:cs="宋体"/>
                <w:szCs w:val="21"/>
              </w:rPr>
            </w:pPr>
            <w:r w:rsidRPr="00C974F1">
              <w:rPr>
                <w:rFonts w:cs="宋体"/>
                <w:szCs w:val="21"/>
                <w:u w:val="single"/>
              </w:rPr>
              <w:t xml:space="preserve">  </w:t>
            </w:r>
            <w:r w:rsidRPr="00C974F1">
              <w:rPr>
                <w:rFonts w:cs="宋体" w:hint="eastAsia"/>
                <w:szCs w:val="21"/>
                <w:u w:val="single"/>
              </w:rPr>
              <w:t>河南</w:t>
            </w:r>
            <w:r w:rsidRPr="00C974F1">
              <w:rPr>
                <w:rFonts w:cs="宋体"/>
                <w:szCs w:val="21"/>
                <w:u w:val="single"/>
              </w:rPr>
              <w:t xml:space="preserve">  </w:t>
            </w:r>
            <w:r w:rsidRPr="00C974F1">
              <w:rPr>
                <w:rFonts w:cs="宋体" w:hint="eastAsia"/>
                <w:szCs w:val="21"/>
              </w:rPr>
              <w:t>省（自治区）</w:t>
            </w:r>
            <w:r w:rsidRPr="00C974F1">
              <w:rPr>
                <w:rFonts w:cs="宋体"/>
                <w:szCs w:val="21"/>
                <w:u w:val="single"/>
              </w:rPr>
              <w:t xml:space="preserve">  </w:t>
            </w:r>
            <w:r w:rsidRPr="00C974F1">
              <w:rPr>
                <w:rFonts w:cs="宋体" w:hint="eastAsia"/>
                <w:szCs w:val="21"/>
                <w:u w:val="single"/>
              </w:rPr>
              <w:t>洛阳市</w:t>
            </w:r>
            <w:r w:rsidRPr="00C974F1">
              <w:rPr>
                <w:rFonts w:cs="宋体"/>
                <w:szCs w:val="21"/>
                <w:u w:val="single"/>
              </w:rPr>
              <w:t xml:space="preserve">    </w:t>
            </w:r>
            <w:r w:rsidRPr="00C974F1">
              <w:rPr>
                <w:rFonts w:cs="宋体" w:hint="eastAsia"/>
                <w:szCs w:val="21"/>
                <w:u w:val="single"/>
              </w:rPr>
              <w:t>偃师市</w:t>
            </w:r>
            <w:r w:rsidRPr="00C974F1">
              <w:rPr>
                <w:rFonts w:cs="宋体"/>
                <w:szCs w:val="21"/>
                <w:u w:val="single"/>
              </w:rPr>
              <w:t xml:space="preserve">  </w:t>
            </w:r>
            <w:r w:rsidRPr="00C974F1">
              <w:rPr>
                <w:rFonts w:cs="宋体" w:hint="eastAsia"/>
                <w:szCs w:val="21"/>
              </w:rPr>
              <w:t>县（区）</w:t>
            </w:r>
            <w:r w:rsidRPr="00C974F1">
              <w:rPr>
                <w:rFonts w:cs="宋体"/>
                <w:szCs w:val="21"/>
                <w:u w:val="single"/>
              </w:rPr>
              <w:t xml:space="preserve">  </w:t>
            </w:r>
            <w:r w:rsidRPr="00C974F1">
              <w:rPr>
                <w:rFonts w:cs="宋体" w:hint="eastAsia"/>
                <w:szCs w:val="21"/>
              </w:rPr>
              <w:t>乡（街道）</w:t>
            </w:r>
            <w:r w:rsidRPr="00C974F1">
              <w:rPr>
                <w:rFonts w:cs="宋体"/>
                <w:szCs w:val="21"/>
                <w:u w:val="single"/>
              </w:rPr>
              <w:t xml:space="preserve"> </w:t>
            </w:r>
            <w:r w:rsidRPr="00C974F1">
              <w:rPr>
                <w:rFonts w:cs="宋体" w:hint="eastAsia"/>
                <w:szCs w:val="21"/>
                <w:u w:val="single"/>
              </w:rPr>
              <w:t>岳滩工业区</w:t>
            </w:r>
            <w:r w:rsidRPr="00C974F1">
              <w:rPr>
                <w:rFonts w:cs="宋体"/>
                <w:szCs w:val="21"/>
                <w:u w:val="single"/>
              </w:rPr>
              <w:t xml:space="preserve">   </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地理坐标</w:t>
            </w:r>
          </w:p>
        </w:tc>
        <w:tc>
          <w:tcPr>
            <w:tcW w:w="7156" w:type="dxa"/>
            <w:gridSpan w:val="3"/>
            <w:vAlign w:val="center"/>
          </w:tcPr>
          <w:p w:rsidR="00ED4412" w:rsidRPr="00C974F1" w:rsidRDefault="00ED4412">
            <w:pPr>
              <w:jc w:val="center"/>
              <w:rPr>
                <w:rFonts w:cs="宋体"/>
                <w:szCs w:val="21"/>
              </w:rPr>
            </w:pPr>
            <w:r w:rsidRPr="00C974F1">
              <w:rPr>
                <w:rFonts w:cs="宋体" w:hint="eastAsia"/>
                <w:szCs w:val="21"/>
              </w:rPr>
              <w:t>（</w:t>
            </w:r>
            <w:r w:rsidRPr="00C974F1">
              <w:rPr>
                <w:rFonts w:cs="宋体"/>
                <w:szCs w:val="21"/>
                <w:u w:val="single"/>
              </w:rPr>
              <w:t xml:space="preserve"> 112 </w:t>
            </w:r>
            <w:r w:rsidRPr="00C974F1">
              <w:rPr>
                <w:rFonts w:cs="宋体" w:hint="eastAsia"/>
                <w:szCs w:val="21"/>
              </w:rPr>
              <w:t>度</w:t>
            </w:r>
            <w:r w:rsidRPr="00C974F1">
              <w:rPr>
                <w:rFonts w:cs="宋体"/>
                <w:szCs w:val="21"/>
                <w:u w:val="single"/>
              </w:rPr>
              <w:t xml:space="preserve">  43 </w:t>
            </w:r>
            <w:r w:rsidRPr="00C974F1">
              <w:rPr>
                <w:rFonts w:cs="宋体" w:hint="eastAsia"/>
                <w:szCs w:val="21"/>
              </w:rPr>
              <w:t>分</w:t>
            </w:r>
            <w:r w:rsidRPr="00C974F1">
              <w:rPr>
                <w:rFonts w:cs="宋体"/>
                <w:szCs w:val="21"/>
                <w:u w:val="single"/>
              </w:rPr>
              <w:t xml:space="preserve">   9.836   </w:t>
            </w:r>
            <w:r w:rsidRPr="00C974F1">
              <w:rPr>
                <w:rFonts w:cs="宋体" w:hint="eastAsia"/>
                <w:szCs w:val="21"/>
              </w:rPr>
              <w:t>秒，</w:t>
            </w:r>
            <w:r w:rsidRPr="00C974F1">
              <w:rPr>
                <w:rFonts w:cs="宋体"/>
                <w:szCs w:val="21"/>
                <w:u w:val="single"/>
              </w:rPr>
              <w:t xml:space="preserve">  34 </w:t>
            </w:r>
            <w:r w:rsidRPr="00C974F1">
              <w:rPr>
                <w:rFonts w:cs="宋体" w:hint="eastAsia"/>
                <w:szCs w:val="21"/>
              </w:rPr>
              <w:t>度</w:t>
            </w:r>
            <w:r w:rsidRPr="00C974F1">
              <w:rPr>
                <w:rFonts w:cs="宋体"/>
                <w:szCs w:val="21"/>
                <w:u w:val="single"/>
              </w:rPr>
              <w:t xml:space="preserve">  41  </w:t>
            </w:r>
            <w:r w:rsidRPr="00C974F1">
              <w:rPr>
                <w:rFonts w:cs="宋体" w:hint="eastAsia"/>
                <w:szCs w:val="21"/>
              </w:rPr>
              <w:t>分</w:t>
            </w:r>
            <w:r w:rsidRPr="00C974F1">
              <w:rPr>
                <w:rFonts w:cs="宋体"/>
                <w:szCs w:val="21"/>
                <w:u w:val="single"/>
              </w:rPr>
              <w:t xml:space="preserve">  24.410  </w:t>
            </w:r>
            <w:r w:rsidRPr="00C974F1">
              <w:rPr>
                <w:rFonts w:cs="宋体" w:hint="eastAsia"/>
                <w:szCs w:val="21"/>
              </w:rPr>
              <w:t>秒）</w:t>
            </w:r>
          </w:p>
        </w:tc>
      </w:tr>
      <w:tr w:rsidR="00C974F1" w:rsidRPr="00C974F1">
        <w:trPr>
          <w:trHeight w:val="561"/>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国民经济</w:t>
            </w:r>
          </w:p>
          <w:p w:rsidR="00ED4412" w:rsidRPr="00C974F1" w:rsidRDefault="00ED4412">
            <w:pPr>
              <w:adjustRightInd w:val="0"/>
              <w:snapToGrid w:val="0"/>
              <w:jc w:val="center"/>
              <w:rPr>
                <w:rFonts w:cs="宋体"/>
                <w:szCs w:val="21"/>
              </w:rPr>
            </w:pPr>
            <w:r w:rsidRPr="00C974F1">
              <w:rPr>
                <w:rFonts w:cs="宋体" w:hint="eastAsia"/>
                <w:szCs w:val="21"/>
              </w:rPr>
              <w:t>行业类别</w:t>
            </w:r>
          </w:p>
        </w:tc>
        <w:tc>
          <w:tcPr>
            <w:tcW w:w="2305" w:type="dxa"/>
            <w:vAlign w:val="center"/>
          </w:tcPr>
          <w:p w:rsidR="00ED4412" w:rsidRPr="00C974F1" w:rsidRDefault="00ED4412">
            <w:pPr>
              <w:adjustRightInd w:val="0"/>
              <w:snapToGrid w:val="0"/>
              <w:jc w:val="center"/>
              <w:rPr>
                <w:rFonts w:cs="宋体"/>
                <w:szCs w:val="21"/>
              </w:rPr>
            </w:pPr>
            <w:r w:rsidRPr="00C974F1">
              <w:rPr>
                <w:rFonts w:cs="宋体" w:hint="eastAsia"/>
                <w:szCs w:val="21"/>
              </w:rPr>
              <w:t>C3670</w:t>
            </w:r>
            <w:r w:rsidRPr="00C974F1">
              <w:rPr>
                <w:rFonts w:cs="宋体" w:hint="eastAsia"/>
                <w:szCs w:val="21"/>
              </w:rPr>
              <w:t>汽车零部件及配件制造</w:t>
            </w:r>
          </w:p>
        </w:tc>
        <w:tc>
          <w:tcPr>
            <w:tcW w:w="2212" w:type="dxa"/>
            <w:vAlign w:val="center"/>
          </w:tcPr>
          <w:p w:rsidR="00ED4412" w:rsidRPr="00C974F1" w:rsidRDefault="00ED4412">
            <w:pPr>
              <w:adjustRightInd w:val="0"/>
              <w:snapToGrid w:val="0"/>
              <w:jc w:val="center"/>
              <w:rPr>
                <w:rFonts w:cs="宋体"/>
                <w:szCs w:val="21"/>
              </w:rPr>
            </w:pPr>
            <w:bookmarkStart w:id="2" w:name="_Hlk49843745"/>
            <w:r w:rsidRPr="00C974F1">
              <w:rPr>
                <w:rFonts w:cs="宋体" w:hint="eastAsia"/>
                <w:szCs w:val="21"/>
              </w:rPr>
              <w:t>建设项目</w:t>
            </w:r>
          </w:p>
          <w:p w:rsidR="00ED4412" w:rsidRPr="00C974F1" w:rsidRDefault="00ED4412">
            <w:pPr>
              <w:adjustRightInd w:val="0"/>
              <w:snapToGrid w:val="0"/>
              <w:jc w:val="center"/>
              <w:rPr>
                <w:rFonts w:cs="宋体"/>
                <w:szCs w:val="21"/>
              </w:rPr>
            </w:pPr>
            <w:r w:rsidRPr="00C974F1">
              <w:rPr>
                <w:rFonts w:cs="宋体" w:hint="eastAsia"/>
                <w:szCs w:val="21"/>
              </w:rPr>
              <w:t>行业类别</w:t>
            </w:r>
            <w:bookmarkEnd w:id="2"/>
          </w:p>
        </w:tc>
        <w:tc>
          <w:tcPr>
            <w:tcW w:w="2639" w:type="dxa"/>
            <w:vAlign w:val="center"/>
          </w:tcPr>
          <w:p w:rsidR="00ED4412" w:rsidRPr="00C974F1" w:rsidRDefault="00ED4412">
            <w:pPr>
              <w:adjustRightInd w:val="0"/>
              <w:snapToGrid w:val="0"/>
              <w:rPr>
                <w:rFonts w:cs="宋体"/>
                <w:szCs w:val="21"/>
              </w:rPr>
            </w:pPr>
            <w:r w:rsidRPr="00C974F1">
              <w:rPr>
                <w:rFonts w:cs="宋体" w:hint="eastAsia"/>
                <w:szCs w:val="21"/>
              </w:rPr>
              <w:t>三十三、汽车制造业”中“</w:t>
            </w:r>
            <w:r w:rsidRPr="00C974F1">
              <w:rPr>
                <w:rFonts w:cs="宋体" w:hint="eastAsia"/>
                <w:szCs w:val="21"/>
              </w:rPr>
              <w:t>71</w:t>
            </w:r>
            <w:r w:rsidRPr="00C974F1">
              <w:rPr>
                <w:rFonts w:cs="宋体" w:hint="eastAsia"/>
                <w:szCs w:val="21"/>
              </w:rPr>
              <w:t>、汽车零部件及配件制造</w:t>
            </w:r>
            <w:r w:rsidRPr="00C974F1">
              <w:rPr>
                <w:rFonts w:cs="宋体" w:hint="eastAsia"/>
                <w:szCs w:val="21"/>
              </w:rPr>
              <w:t>367</w:t>
            </w:r>
            <w:r w:rsidRPr="00C974F1">
              <w:rPr>
                <w:rFonts w:cs="宋体" w:hint="eastAsia"/>
                <w:szCs w:val="21"/>
              </w:rPr>
              <w:t>”中“其他（年用非溶剂型低</w:t>
            </w:r>
            <w:r w:rsidRPr="00C974F1">
              <w:rPr>
                <w:rFonts w:cs="宋体" w:hint="eastAsia"/>
                <w:szCs w:val="21"/>
              </w:rPr>
              <w:t>VOCs</w:t>
            </w:r>
            <w:r w:rsidRPr="00C974F1">
              <w:rPr>
                <w:rFonts w:cs="宋体" w:hint="eastAsia"/>
                <w:szCs w:val="21"/>
              </w:rPr>
              <w:t>含量涂料</w:t>
            </w:r>
            <w:r w:rsidRPr="00C974F1">
              <w:rPr>
                <w:rFonts w:cs="宋体" w:hint="eastAsia"/>
                <w:szCs w:val="21"/>
              </w:rPr>
              <w:t>10</w:t>
            </w:r>
            <w:r w:rsidRPr="00C974F1">
              <w:rPr>
                <w:rFonts w:cs="宋体" w:hint="eastAsia"/>
                <w:szCs w:val="21"/>
              </w:rPr>
              <w:t>吨以下的除外）</w:t>
            </w:r>
          </w:p>
        </w:tc>
      </w:tr>
      <w:tr w:rsidR="00C974F1" w:rsidRPr="00C974F1">
        <w:trPr>
          <w:trHeight w:val="1219"/>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建设性质</w:t>
            </w:r>
          </w:p>
        </w:tc>
        <w:tc>
          <w:tcPr>
            <w:tcW w:w="2305" w:type="dxa"/>
            <w:vAlign w:val="center"/>
          </w:tcPr>
          <w:p w:rsidR="00ED4412" w:rsidRPr="00C974F1" w:rsidRDefault="00ED4412">
            <w:pPr>
              <w:jc w:val="left"/>
              <w:rPr>
                <w:rFonts w:cs="宋体"/>
                <w:szCs w:val="21"/>
              </w:rPr>
            </w:pPr>
            <w:r w:rsidRPr="00C974F1">
              <w:rPr>
                <w:rFonts w:cs="宋体" w:hint="eastAsia"/>
                <w:szCs w:val="21"/>
              </w:rPr>
              <w:t>□新建（迁建）</w:t>
            </w:r>
          </w:p>
          <w:p w:rsidR="00ED4412" w:rsidRPr="00C974F1" w:rsidRDefault="00ED4412">
            <w:pPr>
              <w:jc w:val="left"/>
              <w:rPr>
                <w:rFonts w:cs="宋体"/>
                <w:szCs w:val="21"/>
              </w:rPr>
            </w:pPr>
            <w:r w:rsidRPr="00C974F1">
              <w:rPr>
                <w:rFonts w:cs="宋体" w:hint="eastAsia"/>
                <w:szCs w:val="21"/>
              </w:rPr>
              <w:t>□改建</w:t>
            </w:r>
          </w:p>
          <w:p w:rsidR="00ED4412" w:rsidRPr="00C974F1" w:rsidRDefault="00ED4412">
            <w:pPr>
              <w:jc w:val="left"/>
              <w:rPr>
                <w:rFonts w:cs="宋体"/>
                <w:szCs w:val="21"/>
              </w:rPr>
            </w:pPr>
            <w:r w:rsidRPr="00C974F1">
              <w:rPr>
                <w:rFonts w:cs="宋体" w:hint="eastAsia"/>
                <w:szCs w:val="21"/>
              </w:rPr>
              <w:t>□研发</w:t>
            </w:r>
          </w:p>
          <w:p w:rsidR="00ED4412" w:rsidRPr="00C974F1" w:rsidRDefault="00ED4412">
            <w:pPr>
              <w:jc w:val="left"/>
              <w:rPr>
                <w:rFonts w:cs="宋体"/>
                <w:szCs w:val="21"/>
              </w:rPr>
            </w:pPr>
            <w:r w:rsidRPr="00C974F1">
              <w:rPr>
                <w:rFonts w:ascii="Segoe UI Symbol" w:hAnsi="Segoe UI Symbol" w:cs="Segoe UI Symbol"/>
                <w:szCs w:val="21"/>
              </w:rPr>
              <w:t>☑</w:t>
            </w:r>
            <w:r w:rsidRPr="00C974F1">
              <w:rPr>
                <w:rFonts w:cs="宋体" w:hint="eastAsia"/>
                <w:szCs w:val="21"/>
              </w:rPr>
              <w:t>技术改造</w:t>
            </w:r>
          </w:p>
        </w:tc>
        <w:tc>
          <w:tcPr>
            <w:tcW w:w="2212" w:type="dxa"/>
            <w:vAlign w:val="center"/>
          </w:tcPr>
          <w:p w:rsidR="00ED4412" w:rsidRPr="00C974F1" w:rsidRDefault="00ED4412">
            <w:pPr>
              <w:adjustRightInd w:val="0"/>
              <w:snapToGrid w:val="0"/>
              <w:jc w:val="center"/>
              <w:rPr>
                <w:rFonts w:cs="宋体"/>
                <w:szCs w:val="21"/>
              </w:rPr>
            </w:pPr>
            <w:r w:rsidRPr="00C974F1">
              <w:rPr>
                <w:rFonts w:cs="宋体" w:hint="eastAsia"/>
                <w:szCs w:val="21"/>
              </w:rPr>
              <w:t>建设项目</w:t>
            </w:r>
          </w:p>
          <w:p w:rsidR="00ED4412" w:rsidRPr="00C974F1" w:rsidRDefault="00ED4412">
            <w:pPr>
              <w:adjustRightInd w:val="0"/>
              <w:snapToGrid w:val="0"/>
              <w:jc w:val="center"/>
              <w:rPr>
                <w:rFonts w:cs="宋体"/>
                <w:szCs w:val="21"/>
              </w:rPr>
            </w:pPr>
            <w:r w:rsidRPr="00C974F1">
              <w:rPr>
                <w:rFonts w:cs="宋体" w:hint="eastAsia"/>
                <w:szCs w:val="21"/>
              </w:rPr>
              <w:t>申报情形</w:t>
            </w:r>
          </w:p>
        </w:tc>
        <w:tc>
          <w:tcPr>
            <w:tcW w:w="2639" w:type="dxa"/>
            <w:vAlign w:val="center"/>
          </w:tcPr>
          <w:p w:rsidR="00ED4412" w:rsidRPr="00C974F1" w:rsidRDefault="00ED4412">
            <w:pPr>
              <w:jc w:val="left"/>
              <w:rPr>
                <w:rFonts w:cs="宋体"/>
                <w:szCs w:val="21"/>
              </w:rPr>
            </w:pPr>
            <w:r w:rsidRPr="00C974F1">
              <w:rPr>
                <w:rFonts w:ascii="Segoe UI Symbol" w:hAnsi="Segoe UI Symbol" w:cs="Segoe UI Symbol"/>
                <w:szCs w:val="21"/>
              </w:rPr>
              <w:t>☑</w:t>
            </w:r>
            <w:r w:rsidRPr="00C974F1">
              <w:rPr>
                <w:rFonts w:cs="宋体" w:hint="eastAsia"/>
                <w:szCs w:val="21"/>
              </w:rPr>
              <w:t>首次申报项目</w:t>
            </w:r>
          </w:p>
          <w:p w:rsidR="00ED4412" w:rsidRPr="00C974F1" w:rsidRDefault="00ED4412">
            <w:pPr>
              <w:jc w:val="left"/>
              <w:rPr>
                <w:rFonts w:cs="宋体"/>
                <w:szCs w:val="21"/>
              </w:rPr>
            </w:pPr>
            <w:r w:rsidRPr="00C974F1">
              <w:rPr>
                <w:rFonts w:cs="宋体" w:hint="eastAsia"/>
                <w:szCs w:val="21"/>
              </w:rPr>
              <w:t>□不予批准后再次申报项目</w:t>
            </w:r>
          </w:p>
          <w:p w:rsidR="00ED4412" w:rsidRPr="00C974F1" w:rsidRDefault="00ED4412">
            <w:pPr>
              <w:jc w:val="left"/>
              <w:rPr>
                <w:rFonts w:cs="宋体"/>
                <w:szCs w:val="21"/>
              </w:rPr>
            </w:pPr>
            <w:r w:rsidRPr="00C974F1">
              <w:rPr>
                <w:rFonts w:cs="宋体" w:hint="eastAsia"/>
                <w:szCs w:val="21"/>
              </w:rPr>
              <w:sym w:font="Wingdings 2" w:char="00A3"/>
            </w:r>
            <w:r w:rsidRPr="00C974F1">
              <w:rPr>
                <w:rFonts w:cs="宋体" w:hint="eastAsia"/>
                <w:szCs w:val="21"/>
              </w:rPr>
              <w:t>超五年重新审核项目</w:t>
            </w:r>
          </w:p>
          <w:p w:rsidR="00ED4412" w:rsidRPr="00C974F1" w:rsidRDefault="00ED4412">
            <w:pPr>
              <w:jc w:val="left"/>
              <w:rPr>
                <w:rFonts w:cs="宋体"/>
                <w:szCs w:val="21"/>
              </w:rPr>
            </w:pPr>
            <w:r w:rsidRPr="00C974F1">
              <w:rPr>
                <w:rFonts w:cs="宋体" w:hint="eastAsia"/>
                <w:szCs w:val="21"/>
              </w:rPr>
              <w:t>□重大变动重新报批项目</w:t>
            </w:r>
          </w:p>
        </w:tc>
      </w:tr>
      <w:tr w:rsidR="00C974F1" w:rsidRPr="00C974F1">
        <w:trPr>
          <w:trHeight w:val="851"/>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项目审批（核准</w:t>
            </w:r>
            <w:r w:rsidRPr="00C974F1">
              <w:rPr>
                <w:rFonts w:cs="宋体"/>
                <w:szCs w:val="21"/>
              </w:rPr>
              <w:t>/</w:t>
            </w:r>
          </w:p>
          <w:p w:rsidR="00ED4412" w:rsidRPr="00C974F1" w:rsidRDefault="00ED4412">
            <w:pPr>
              <w:adjustRightInd w:val="0"/>
              <w:snapToGrid w:val="0"/>
              <w:jc w:val="center"/>
              <w:rPr>
                <w:rFonts w:cs="宋体"/>
                <w:szCs w:val="21"/>
              </w:rPr>
            </w:pPr>
            <w:r w:rsidRPr="00C974F1">
              <w:rPr>
                <w:rFonts w:cs="宋体" w:hint="eastAsia"/>
                <w:szCs w:val="21"/>
              </w:rPr>
              <w:t>备案）部门（选填）</w:t>
            </w:r>
          </w:p>
        </w:tc>
        <w:tc>
          <w:tcPr>
            <w:tcW w:w="2305" w:type="dxa"/>
            <w:vAlign w:val="center"/>
          </w:tcPr>
          <w:p w:rsidR="00ED4412" w:rsidRPr="00C974F1" w:rsidRDefault="00ED4412">
            <w:pPr>
              <w:adjustRightInd w:val="0"/>
              <w:snapToGrid w:val="0"/>
              <w:jc w:val="center"/>
              <w:rPr>
                <w:rFonts w:cs="宋体"/>
                <w:szCs w:val="21"/>
              </w:rPr>
            </w:pPr>
            <w:r w:rsidRPr="00C974F1">
              <w:rPr>
                <w:rFonts w:cs="宋体" w:hint="eastAsia"/>
                <w:szCs w:val="21"/>
              </w:rPr>
              <w:t>偃师市发展和改革委员会</w:t>
            </w:r>
          </w:p>
        </w:tc>
        <w:tc>
          <w:tcPr>
            <w:tcW w:w="2212" w:type="dxa"/>
            <w:vAlign w:val="center"/>
          </w:tcPr>
          <w:p w:rsidR="00ED4412" w:rsidRPr="00C974F1" w:rsidRDefault="00ED4412">
            <w:pPr>
              <w:adjustRightInd w:val="0"/>
              <w:snapToGrid w:val="0"/>
              <w:jc w:val="center"/>
              <w:rPr>
                <w:rFonts w:cs="宋体"/>
                <w:szCs w:val="21"/>
              </w:rPr>
            </w:pPr>
            <w:r w:rsidRPr="00C974F1">
              <w:rPr>
                <w:rFonts w:cs="宋体" w:hint="eastAsia"/>
                <w:szCs w:val="21"/>
              </w:rPr>
              <w:t>项目审批（核准</w:t>
            </w:r>
            <w:r w:rsidRPr="00C974F1">
              <w:rPr>
                <w:rFonts w:cs="宋体"/>
                <w:szCs w:val="21"/>
              </w:rPr>
              <w:t>/</w:t>
            </w:r>
          </w:p>
          <w:p w:rsidR="00ED4412" w:rsidRPr="00C974F1" w:rsidRDefault="00ED4412">
            <w:pPr>
              <w:adjustRightInd w:val="0"/>
              <w:snapToGrid w:val="0"/>
              <w:jc w:val="center"/>
              <w:rPr>
                <w:rFonts w:cs="宋体"/>
                <w:szCs w:val="21"/>
              </w:rPr>
            </w:pPr>
            <w:r w:rsidRPr="00C974F1">
              <w:rPr>
                <w:rFonts w:cs="宋体" w:hint="eastAsia"/>
                <w:szCs w:val="21"/>
              </w:rPr>
              <w:t>备案）文号（选填）</w:t>
            </w:r>
          </w:p>
        </w:tc>
        <w:tc>
          <w:tcPr>
            <w:tcW w:w="2639" w:type="dxa"/>
            <w:vAlign w:val="center"/>
          </w:tcPr>
          <w:p w:rsidR="00ED4412" w:rsidRPr="00C974F1" w:rsidRDefault="00ED4412">
            <w:pPr>
              <w:adjustRightInd w:val="0"/>
              <w:snapToGrid w:val="0"/>
              <w:jc w:val="center"/>
              <w:rPr>
                <w:rFonts w:cs="宋体"/>
                <w:szCs w:val="21"/>
              </w:rPr>
            </w:pPr>
            <w:r w:rsidRPr="00C974F1">
              <w:rPr>
                <w:rFonts w:cs="宋体"/>
                <w:szCs w:val="21"/>
              </w:rPr>
              <w:t>/</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总投资（万元）</w:t>
            </w:r>
          </w:p>
        </w:tc>
        <w:tc>
          <w:tcPr>
            <w:tcW w:w="2305" w:type="dxa"/>
            <w:vAlign w:val="center"/>
          </w:tcPr>
          <w:p w:rsidR="00ED4412" w:rsidRPr="00C974F1" w:rsidRDefault="00ED4412">
            <w:pPr>
              <w:adjustRightInd w:val="0"/>
              <w:snapToGrid w:val="0"/>
              <w:jc w:val="center"/>
              <w:rPr>
                <w:rFonts w:cs="宋体"/>
                <w:szCs w:val="21"/>
              </w:rPr>
            </w:pPr>
            <w:r w:rsidRPr="00C974F1">
              <w:rPr>
                <w:rFonts w:cs="宋体"/>
                <w:szCs w:val="21"/>
              </w:rPr>
              <w:t>200</w:t>
            </w:r>
          </w:p>
        </w:tc>
        <w:tc>
          <w:tcPr>
            <w:tcW w:w="2212"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环保投资（万元）</w:t>
            </w:r>
          </w:p>
        </w:tc>
        <w:tc>
          <w:tcPr>
            <w:tcW w:w="2639" w:type="dxa"/>
            <w:vAlign w:val="center"/>
          </w:tcPr>
          <w:p w:rsidR="00ED4412" w:rsidRPr="00C974F1" w:rsidRDefault="00ED4412">
            <w:pPr>
              <w:adjustRightInd w:val="0"/>
              <w:snapToGrid w:val="0"/>
              <w:jc w:val="center"/>
              <w:rPr>
                <w:rFonts w:cs="宋体"/>
                <w:szCs w:val="21"/>
              </w:rPr>
            </w:pPr>
            <w:r w:rsidRPr="00C974F1">
              <w:rPr>
                <w:rFonts w:cs="宋体"/>
                <w:szCs w:val="21"/>
              </w:rPr>
              <w:t>42.1</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环保投资占比（</w:t>
            </w:r>
            <w:r w:rsidRPr="00C974F1">
              <w:rPr>
                <w:rFonts w:cs="宋体"/>
                <w:szCs w:val="21"/>
              </w:rPr>
              <w:t>%</w:t>
            </w:r>
            <w:r w:rsidRPr="00C974F1">
              <w:rPr>
                <w:rFonts w:cs="宋体" w:hint="eastAsia"/>
                <w:szCs w:val="21"/>
              </w:rPr>
              <w:t>）</w:t>
            </w:r>
          </w:p>
        </w:tc>
        <w:tc>
          <w:tcPr>
            <w:tcW w:w="2305" w:type="dxa"/>
            <w:vAlign w:val="center"/>
          </w:tcPr>
          <w:p w:rsidR="00ED4412" w:rsidRPr="00C974F1" w:rsidRDefault="00ED4412">
            <w:pPr>
              <w:adjustRightInd w:val="0"/>
              <w:snapToGrid w:val="0"/>
              <w:jc w:val="center"/>
              <w:rPr>
                <w:rFonts w:cs="宋体"/>
                <w:szCs w:val="21"/>
              </w:rPr>
            </w:pPr>
            <w:r w:rsidRPr="00C974F1">
              <w:rPr>
                <w:rFonts w:cs="宋体"/>
                <w:szCs w:val="21"/>
              </w:rPr>
              <w:t>21.05</w:t>
            </w:r>
          </w:p>
        </w:tc>
        <w:tc>
          <w:tcPr>
            <w:tcW w:w="2212"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施工工期</w:t>
            </w:r>
          </w:p>
        </w:tc>
        <w:tc>
          <w:tcPr>
            <w:tcW w:w="2639" w:type="dxa"/>
            <w:vAlign w:val="center"/>
          </w:tcPr>
          <w:p w:rsidR="00ED4412" w:rsidRPr="00C974F1" w:rsidRDefault="00ED4412">
            <w:pPr>
              <w:adjustRightInd w:val="0"/>
              <w:snapToGrid w:val="0"/>
              <w:jc w:val="center"/>
              <w:rPr>
                <w:rFonts w:cs="宋体"/>
                <w:szCs w:val="21"/>
              </w:rPr>
            </w:pPr>
            <w:r w:rsidRPr="00C974F1">
              <w:rPr>
                <w:rFonts w:cs="宋体" w:hint="eastAsia"/>
                <w:szCs w:val="21"/>
              </w:rPr>
              <w:t>3</w:t>
            </w:r>
            <w:r w:rsidRPr="00C974F1">
              <w:rPr>
                <w:rFonts w:cs="宋体" w:hint="eastAsia"/>
                <w:szCs w:val="21"/>
              </w:rPr>
              <w:t>个月</w:t>
            </w:r>
          </w:p>
        </w:tc>
      </w:tr>
      <w:tr w:rsidR="00C974F1" w:rsidRPr="00C974F1">
        <w:trPr>
          <w:trHeight w:val="497"/>
          <w:jc w:val="center"/>
        </w:trPr>
        <w:tc>
          <w:tcPr>
            <w:tcW w:w="1714" w:type="dxa"/>
            <w:tcMar>
              <w:top w:w="16" w:type="dxa"/>
              <w:left w:w="16" w:type="dxa"/>
              <w:right w:w="16" w:type="dxa"/>
            </w:tcMar>
            <w:vAlign w:val="center"/>
          </w:tcPr>
          <w:p w:rsidR="00ED4412" w:rsidRPr="00C974F1" w:rsidRDefault="00ED4412">
            <w:pPr>
              <w:adjustRightInd w:val="0"/>
              <w:snapToGrid w:val="0"/>
              <w:jc w:val="center"/>
              <w:rPr>
                <w:rFonts w:cs="宋体"/>
                <w:szCs w:val="21"/>
              </w:rPr>
            </w:pPr>
            <w:r w:rsidRPr="00C974F1">
              <w:rPr>
                <w:rFonts w:cs="宋体" w:hint="eastAsia"/>
                <w:szCs w:val="21"/>
              </w:rPr>
              <w:t>是否开工建设</w:t>
            </w:r>
          </w:p>
        </w:tc>
        <w:tc>
          <w:tcPr>
            <w:tcW w:w="2305" w:type="dxa"/>
            <w:vAlign w:val="center"/>
          </w:tcPr>
          <w:p w:rsidR="00ED4412" w:rsidRPr="00C974F1" w:rsidRDefault="00ED4412">
            <w:pPr>
              <w:adjustRightInd w:val="0"/>
              <w:snapToGrid w:val="0"/>
              <w:rPr>
                <w:rFonts w:cs="宋体"/>
                <w:szCs w:val="21"/>
              </w:rPr>
            </w:pPr>
            <w:r w:rsidRPr="00C974F1">
              <w:rPr>
                <w:rFonts w:ascii="Segoe UI Symbol" w:hAnsi="Segoe UI Symbol" w:cs="Segoe UI Symbol"/>
                <w:szCs w:val="21"/>
              </w:rPr>
              <w:t>☑</w:t>
            </w:r>
            <w:r w:rsidRPr="00C974F1">
              <w:rPr>
                <w:rFonts w:cs="宋体" w:hint="eastAsia"/>
                <w:szCs w:val="21"/>
              </w:rPr>
              <w:t>否</w:t>
            </w:r>
          </w:p>
          <w:p w:rsidR="00ED4412" w:rsidRPr="00C974F1" w:rsidRDefault="00ED4412">
            <w:pPr>
              <w:adjustRightInd w:val="0"/>
              <w:snapToGrid w:val="0"/>
              <w:rPr>
                <w:rFonts w:cs="宋体"/>
                <w:szCs w:val="21"/>
              </w:rPr>
            </w:pPr>
            <w:r w:rsidRPr="00C974F1">
              <w:rPr>
                <w:rFonts w:cs="宋体" w:hint="eastAsia"/>
                <w:szCs w:val="21"/>
              </w:rPr>
              <w:sym w:font="Wingdings 2" w:char="00A3"/>
            </w:r>
            <w:r w:rsidRPr="00C974F1">
              <w:rPr>
                <w:rFonts w:cs="宋体" w:hint="eastAsia"/>
                <w:szCs w:val="21"/>
              </w:rPr>
              <w:t>是：</w:t>
            </w:r>
            <w:r w:rsidRPr="00C974F1">
              <w:rPr>
                <w:rFonts w:cs="宋体" w:hint="eastAsia"/>
                <w:szCs w:val="21"/>
                <w:u w:val="single"/>
              </w:rPr>
              <w:t xml:space="preserve">             </w:t>
            </w:r>
          </w:p>
        </w:tc>
        <w:tc>
          <w:tcPr>
            <w:tcW w:w="2212" w:type="dxa"/>
            <w:tcMar>
              <w:top w:w="16" w:type="dxa"/>
              <w:left w:w="16" w:type="dxa"/>
              <w:right w:w="16" w:type="dxa"/>
            </w:tcMar>
            <w:vAlign w:val="center"/>
          </w:tcPr>
          <w:p w:rsidR="00ED4412" w:rsidRPr="00C974F1" w:rsidRDefault="00ED4412">
            <w:pPr>
              <w:adjustRightInd w:val="0"/>
              <w:snapToGrid w:val="0"/>
              <w:jc w:val="center"/>
              <w:rPr>
                <w:rFonts w:cs="宋体"/>
                <w:spacing w:val="-6"/>
                <w:szCs w:val="21"/>
              </w:rPr>
            </w:pPr>
            <w:r w:rsidRPr="00C974F1">
              <w:rPr>
                <w:rFonts w:cs="宋体" w:hint="eastAsia"/>
                <w:spacing w:val="-6"/>
                <w:szCs w:val="21"/>
              </w:rPr>
              <w:t>用地（用海）</w:t>
            </w:r>
          </w:p>
          <w:p w:rsidR="00ED4412" w:rsidRPr="00C974F1" w:rsidRDefault="00ED4412">
            <w:pPr>
              <w:adjustRightInd w:val="0"/>
              <w:snapToGrid w:val="0"/>
              <w:jc w:val="center"/>
              <w:rPr>
                <w:rFonts w:cs="宋体"/>
                <w:szCs w:val="21"/>
              </w:rPr>
            </w:pPr>
            <w:r w:rsidRPr="00C974F1">
              <w:rPr>
                <w:rFonts w:cs="宋体" w:hint="eastAsia"/>
                <w:spacing w:val="-6"/>
                <w:szCs w:val="21"/>
              </w:rPr>
              <w:t>面积（</w:t>
            </w:r>
            <w:r w:rsidRPr="00C974F1">
              <w:rPr>
                <w:rFonts w:cs="宋体"/>
                <w:spacing w:val="-6"/>
                <w:szCs w:val="21"/>
              </w:rPr>
              <w:t>m</w:t>
            </w:r>
            <w:r w:rsidRPr="00C974F1">
              <w:rPr>
                <w:rFonts w:cs="宋体"/>
                <w:spacing w:val="-6"/>
                <w:szCs w:val="21"/>
                <w:vertAlign w:val="superscript"/>
              </w:rPr>
              <w:t>2</w:t>
            </w:r>
            <w:r w:rsidRPr="00C974F1">
              <w:rPr>
                <w:rFonts w:cs="宋体" w:hint="eastAsia"/>
                <w:spacing w:val="-6"/>
                <w:szCs w:val="21"/>
              </w:rPr>
              <w:t>）</w:t>
            </w:r>
          </w:p>
        </w:tc>
        <w:tc>
          <w:tcPr>
            <w:tcW w:w="2639" w:type="dxa"/>
            <w:vAlign w:val="center"/>
          </w:tcPr>
          <w:p w:rsidR="00ED4412" w:rsidRPr="00C974F1" w:rsidRDefault="00ED4412">
            <w:pPr>
              <w:adjustRightInd w:val="0"/>
              <w:snapToGrid w:val="0"/>
              <w:jc w:val="left"/>
              <w:rPr>
                <w:rFonts w:cs="宋体"/>
                <w:szCs w:val="21"/>
              </w:rPr>
            </w:pPr>
            <w:r w:rsidRPr="00C974F1">
              <w:rPr>
                <w:rFonts w:cs="宋体"/>
                <w:szCs w:val="21"/>
              </w:rPr>
              <w:t>0</w:t>
            </w:r>
          </w:p>
        </w:tc>
      </w:tr>
      <w:tr w:rsidR="00C974F1" w:rsidRPr="00C974F1">
        <w:tblPrEx>
          <w:tblCellMar>
            <w:left w:w="108" w:type="dxa"/>
            <w:right w:w="108" w:type="dxa"/>
          </w:tblCellMar>
        </w:tblPrEx>
        <w:trPr>
          <w:trHeight w:val="1021"/>
          <w:jc w:val="center"/>
        </w:trPr>
        <w:tc>
          <w:tcPr>
            <w:tcW w:w="1714" w:type="dxa"/>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专项评价设置情况</w:t>
            </w:r>
          </w:p>
        </w:tc>
        <w:tc>
          <w:tcPr>
            <w:tcW w:w="7156" w:type="dxa"/>
            <w:gridSpan w:val="3"/>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设置风险专项评价。</w:t>
            </w:r>
          </w:p>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技改项目有毒有害和易燃易爆危险物质存储量超过临界量的建设项目。</w:t>
            </w:r>
          </w:p>
        </w:tc>
      </w:tr>
      <w:tr w:rsidR="00C974F1" w:rsidRPr="00C974F1">
        <w:tblPrEx>
          <w:tblCellMar>
            <w:left w:w="108" w:type="dxa"/>
            <w:right w:w="108" w:type="dxa"/>
          </w:tblCellMar>
        </w:tblPrEx>
        <w:trPr>
          <w:trHeight w:val="1021"/>
          <w:jc w:val="center"/>
        </w:trPr>
        <w:tc>
          <w:tcPr>
            <w:tcW w:w="1714" w:type="dxa"/>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szCs w:val="21"/>
              </w:rPr>
              <w:t>规划情况</w:t>
            </w:r>
          </w:p>
        </w:tc>
        <w:tc>
          <w:tcPr>
            <w:tcW w:w="7156" w:type="dxa"/>
            <w:gridSpan w:val="3"/>
            <w:vAlign w:val="center"/>
          </w:tcPr>
          <w:p w:rsidR="00ED4412" w:rsidRPr="00C974F1" w:rsidRDefault="00ED4412">
            <w:pPr>
              <w:autoSpaceDE w:val="0"/>
              <w:autoSpaceDN w:val="0"/>
              <w:adjustRightInd w:val="0"/>
              <w:snapToGrid w:val="0"/>
              <w:jc w:val="center"/>
              <w:rPr>
                <w:rFonts w:cs="宋体"/>
                <w:kern w:val="0"/>
                <w:szCs w:val="21"/>
              </w:rPr>
            </w:pPr>
            <w:bookmarkStart w:id="3" w:name="_Hlk69989275"/>
            <w:r w:rsidRPr="00C974F1">
              <w:rPr>
                <w:rFonts w:cs="宋体" w:hint="eastAsia"/>
                <w:szCs w:val="21"/>
              </w:rPr>
              <w:t>洛阳泰初机械有限公司属于汽车零部件及配件制造，位于</w:t>
            </w:r>
            <w:r w:rsidRPr="00C974F1">
              <w:rPr>
                <w:rFonts w:cs="宋体" w:hint="eastAsia"/>
                <w:kern w:val="0"/>
                <w:szCs w:val="21"/>
              </w:rPr>
              <w:t>偃师市产业集聚区，《偃师市产业集聚区发展规划调整方案》审批机关：河南省发展和改革委员会；批复文号：豫发改工业【</w:t>
            </w:r>
            <w:r w:rsidRPr="00C974F1">
              <w:rPr>
                <w:rFonts w:cs="宋体" w:hint="eastAsia"/>
                <w:kern w:val="0"/>
                <w:szCs w:val="21"/>
              </w:rPr>
              <w:t>2012</w:t>
            </w:r>
            <w:r w:rsidRPr="00C974F1">
              <w:rPr>
                <w:rFonts w:cs="宋体" w:hint="eastAsia"/>
                <w:kern w:val="0"/>
                <w:szCs w:val="21"/>
              </w:rPr>
              <w:t>】</w:t>
            </w:r>
            <w:r w:rsidRPr="00C974F1">
              <w:rPr>
                <w:rFonts w:cs="宋体" w:hint="eastAsia"/>
                <w:kern w:val="0"/>
                <w:szCs w:val="21"/>
              </w:rPr>
              <w:t>1653</w:t>
            </w:r>
            <w:r w:rsidRPr="00C974F1">
              <w:rPr>
                <w:rFonts w:cs="宋体" w:hint="eastAsia"/>
                <w:kern w:val="0"/>
                <w:szCs w:val="21"/>
              </w:rPr>
              <w:t>号。</w:t>
            </w:r>
            <w:bookmarkEnd w:id="3"/>
          </w:p>
        </w:tc>
      </w:tr>
      <w:tr w:rsidR="00C974F1" w:rsidRPr="00C974F1">
        <w:tblPrEx>
          <w:tblCellMar>
            <w:left w:w="108" w:type="dxa"/>
            <w:right w:w="108" w:type="dxa"/>
          </w:tblCellMar>
        </w:tblPrEx>
        <w:trPr>
          <w:trHeight w:val="1021"/>
          <w:jc w:val="center"/>
        </w:trPr>
        <w:tc>
          <w:tcPr>
            <w:tcW w:w="1714" w:type="dxa"/>
            <w:vAlign w:val="center"/>
          </w:tcPr>
          <w:p w:rsidR="00ED4412" w:rsidRPr="00C974F1" w:rsidRDefault="00ED4412">
            <w:pPr>
              <w:adjustRightInd w:val="0"/>
              <w:snapToGrid w:val="0"/>
              <w:jc w:val="center"/>
              <w:rPr>
                <w:rFonts w:cs="宋体"/>
                <w:szCs w:val="21"/>
              </w:rPr>
            </w:pPr>
            <w:r w:rsidRPr="00C974F1">
              <w:rPr>
                <w:rFonts w:cs="宋体" w:hint="eastAsia"/>
                <w:szCs w:val="21"/>
              </w:rPr>
              <w:t>规划环境影响</w:t>
            </w:r>
          </w:p>
          <w:p w:rsidR="00ED4412" w:rsidRPr="00C974F1" w:rsidRDefault="00ED4412">
            <w:pPr>
              <w:adjustRightInd w:val="0"/>
              <w:snapToGrid w:val="0"/>
              <w:jc w:val="center"/>
              <w:rPr>
                <w:rFonts w:cs="宋体"/>
                <w:kern w:val="0"/>
                <w:szCs w:val="21"/>
              </w:rPr>
            </w:pPr>
            <w:r w:rsidRPr="00C974F1">
              <w:rPr>
                <w:rFonts w:cs="宋体" w:hint="eastAsia"/>
                <w:szCs w:val="21"/>
              </w:rPr>
              <w:t>评价情况</w:t>
            </w:r>
          </w:p>
        </w:tc>
        <w:tc>
          <w:tcPr>
            <w:tcW w:w="7156" w:type="dxa"/>
            <w:gridSpan w:val="3"/>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《偃师市产业集聚区发展规划（</w:t>
            </w:r>
            <w:r w:rsidRPr="00C974F1">
              <w:rPr>
                <w:rFonts w:cs="宋体" w:hint="eastAsia"/>
                <w:kern w:val="0"/>
                <w:szCs w:val="21"/>
              </w:rPr>
              <w:t>2013-2020</w:t>
            </w:r>
            <w:r w:rsidRPr="00C974F1">
              <w:rPr>
                <w:rFonts w:cs="宋体" w:hint="eastAsia"/>
                <w:kern w:val="0"/>
                <w:szCs w:val="21"/>
              </w:rPr>
              <w:t>年）环境影响跟踪评价》于</w:t>
            </w:r>
            <w:r w:rsidRPr="00C974F1">
              <w:rPr>
                <w:rFonts w:cs="宋体" w:hint="eastAsia"/>
                <w:kern w:val="0"/>
                <w:szCs w:val="21"/>
              </w:rPr>
              <w:t>2</w:t>
            </w:r>
            <w:r w:rsidRPr="00C974F1">
              <w:rPr>
                <w:rFonts w:cs="宋体"/>
                <w:kern w:val="0"/>
                <w:szCs w:val="21"/>
              </w:rPr>
              <w:t>019</w:t>
            </w:r>
            <w:r w:rsidRPr="00C974F1">
              <w:rPr>
                <w:rFonts w:cs="宋体" w:hint="eastAsia"/>
                <w:kern w:val="0"/>
                <w:szCs w:val="21"/>
              </w:rPr>
              <w:t>年通过河南省生态环境厅审批，审批文号豫环函</w:t>
            </w:r>
            <w:r w:rsidRPr="00C974F1">
              <w:rPr>
                <w:rFonts w:cs="宋体" w:hint="eastAsia"/>
                <w:kern w:val="0"/>
                <w:szCs w:val="21"/>
              </w:rPr>
              <w:t>[2019]189</w:t>
            </w:r>
            <w:r w:rsidRPr="00C974F1">
              <w:rPr>
                <w:rFonts w:cs="宋体" w:hint="eastAsia"/>
                <w:kern w:val="0"/>
                <w:szCs w:val="21"/>
              </w:rPr>
              <w:t>号</w:t>
            </w:r>
          </w:p>
        </w:tc>
      </w:tr>
      <w:tr w:rsidR="00C974F1" w:rsidRPr="00C974F1">
        <w:tblPrEx>
          <w:tblCellMar>
            <w:left w:w="108" w:type="dxa"/>
            <w:right w:w="108" w:type="dxa"/>
          </w:tblCellMar>
        </w:tblPrEx>
        <w:trPr>
          <w:trHeight w:val="1021"/>
          <w:jc w:val="center"/>
        </w:trPr>
        <w:tc>
          <w:tcPr>
            <w:tcW w:w="1714" w:type="dxa"/>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规划及规划环境</w:t>
            </w:r>
          </w:p>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t>影响评价符合性分析</w:t>
            </w:r>
          </w:p>
        </w:tc>
        <w:tc>
          <w:tcPr>
            <w:tcW w:w="7156" w:type="dxa"/>
            <w:gridSpan w:val="3"/>
          </w:tcPr>
          <w:p w:rsidR="00ED4412" w:rsidRPr="00C974F1" w:rsidRDefault="00ED4412">
            <w:pPr>
              <w:autoSpaceDE w:val="0"/>
              <w:autoSpaceDN w:val="0"/>
              <w:adjustRightInd w:val="0"/>
              <w:snapToGrid w:val="0"/>
              <w:spacing w:line="360" w:lineRule="auto"/>
              <w:ind w:firstLineChars="200" w:firstLine="422"/>
              <w:rPr>
                <w:rFonts w:cs="宋体"/>
                <w:b/>
                <w:bCs/>
                <w:kern w:val="0"/>
                <w:szCs w:val="21"/>
              </w:rPr>
            </w:pPr>
            <w:r w:rsidRPr="00C974F1">
              <w:rPr>
                <w:rFonts w:cs="宋体" w:hint="eastAsia"/>
                <w:b/>
                <w:bCs/>
                <w:kern w:val="0"/>
                <w:szCs w:val="21"/>
              </w:rPr>
              <w:t>与《偃师市产业集聚区发展规划（</w:t>
            </w:r>
            <w:r w:rsidRPr="00C974F1">
              <w:rPr>
                <w:rFonts w:cs="宋体" w:hint="eastAsia"/>
                <w:b/>
                <w:bCs/>
                <w:kern w:val="0"/>
                <w:szCs w:val="21"/>
              </w:rPr>
              <w:t>2013-2020</w:t>
            </w:r>
            <w:r w:rsidRPr="00C974F1">
              <w:rPr>
                <w:rFonts w:cs="宋体" w:hint="eastAsia"/>
                <w:b/>
                <w:bCs/>
                <w:kern w:val="0"/>
                <w:szCs w:val="21"/>
              </w:rPr>
              <w:t>年）环境影响跟踪评价》相符性分析</w:t>
            </w:r>
          </w:p>
          <w:p w:rsidR="00ED4412" w:rsidRPr="00C974F1" w:rsidRDefault="00ED4412">
            <w:pPr>
              <w:autoSpaceDE w:val="0"/>
              <w:autoSpaceDN w:val="0"/>
              <w:adjustRightInd w:val="0"/>
              <w:snapToGrid w:val="0"/>
              <w:spacing w:line="360" w:lineRule="auto"/>
              <w:ind w:firstLineChars="200" w:firstLine="420"/>
              <w:rPr>
                <w:rFonts w:cs="宋体"/>
                <w:kern w:val="0"/>
                <w:szCs w:val="21"/>
              </w:rPr>
            </w:pPr>
            <w:r w:rsidRPr="00C974F1">
              <w:rPr>
                <w:rFonts w:cs="宋体" w:hint="eastAsia"/>
                <w:kern w:val="0"/>
                <w:szCs w:val="21"/>
              </w:rPr>
              <w:t>本项目与《偃师市产业集聚区发展规划跟踪评价》相符性分析见下表。</w:t>
            </w:r>
          </w:p>
          <w:p w:rsidR="00ED4412" w:rsidRPr="00C974F1" w:rsidRDefault="00ED4412">
            <w:pPr>
              <w:autoSpaceDE w:val="0"/>
              <w:autoSpaceDN w:val="0"/>
              <w:adjustRightInd w:val="0"/>
              <w:snapToGrid w:val="0"/>
              <w:ind w:firstLineChars="200" w:firstLine="422"/>
              <w:rPr>
                <w:rFonts w:cs="宋体"/>
                <w:b/>
                <w:bCs/>
                <w:kern w:val="0"/>
                <w:szCs w:val="21"/>
              </w:rPr>
            </w:pPr>
            <w:r w:rsidRPr="00C974F1">
              <w:rPr>
                <w:rFonts w:cs="宋体" w:hint="eastAsia"/>
                <w:b/>
                <w:bCs/>
                <w:kern w:val="0"/>
                <w:szCs w:val="21"/>
              </w:rPr>
              <w:t>表</w:t>
            </w:r>
            <w:r w:rsidRPr="00C974F1">
              <w:rPr>
                <w:rFonts w:cs="宋体"/>
                <w:b/>
                <w:bCs/>
                <w:kern w:val="0"/>
                <w:szCs w:val="21"/>
              </w:rPr>
              <w:t>1-1</w:t>
            </w:r>
            <w:r w:rsidRPr="00C974F1">
              <w:rPr>
                <w:rFonts w:cs="宋体" w:hint="eastAsia"/>
                <w:b/>
                <w:bCs/>
                <w:kern w:val="0"/>
                <w:szCs w:val="21"/>
              </w:rPr>
              <w:t xml:space="preserve"> </w:t>
            </w:r>
            <w:r w:rsidRPr="00C974F1">
              <w:rPr>
                <w:rFonts w:cs="宋体"/>
                <w:b/>
                <w:bCs/>
                <w:kern w:val="0"/>
                <w:szCs w:val="21"/>
              </w:rPr>
              <w:t xml:space="preserve"> </w:t>
            </w:r>
            <w:r w:rsidRPr="00C974F1">
              <w:rPr>
                <w:rFonts w:cs="宋体" w:hint="eastAsia"/>
                <w:b/>
                <w:bCs/>
                <w:kern w:val="0"/>
                <w:szCs w:val="21"/>
              </w:rPr>
              <w:t>与《偃师市产业集聚区发展规划跟踪评价》相符性分析一览表</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565"/>
              <w:gridCol w:w="3899"/>
              <w:gridCol w:w="1739"/>
              <w:gridCol w:w="737"/>
            </w:tblGrid>
            <w:tr w:rsidR="00C974F1" w:rsidRPr="00C974F1">
              <w:trPr>
                <w:jc w:val="center"/>
              </w:trPr>
              <w:tc>
                <w:tcPr>
                  <w:tcW w:w="407" w:type="pct"/>
                  <w:vAlign w:val="center"/>
                </w:tcPr>
                <w:p w:rsidR="00ED4412" w:rsidRPr="00C974F1" w:rsidRDefault="00ED4412">
                  <w:pPr>
                    <w:snapToGrid w:val="0"/>
                    <w:jc w:val="center"/>
                    <w:rPr>
                      <w:b/>
                      <w:bCs/>
                      <w:kern w:val="0"/>
                      <w:szCs w:val="21"/>
                    </w:rPr>
                  </w:pPr>
                  <w:r w:rsidRPr="00C974F1">
                    <w:rPr>
                      <w:b/>
                      <w:bCs/>
                      <w:kern w:val="0"/>
                      <w:szCs w:val="21"/>
                      <w:lang w:bidi="ar"/>
                    </w:rPr>
                    <w:lastRenderedPageBreak/>
                    <w:t>项目</w:t>
                  </w:r>
                </w:p>
              </w:tc>
              <w:tc>
                <w:tcPr>
                  <w:tcW w:w="2809" w:type="pct"/>
                  <w:vAlign w:val="center"/>
                </w:tcPr>
                <w:p w:rsidR="00ED4412" w:rsidRPr="00C974F1" w:rsidRDefault="00ED4412">
                  <w:pPr>
                    <w:snapToGrid w:val="0"/>
                    <w:jc w:val="center"/>
                    <w:rPr>
                      <w:b/>
                      <w:bCs/>
                      <w:kern w:val="0"/>
                      <w:szCs w:val="21"/>
                    </w:rPr>
                  </w:pPr>
                  <w:r w:rsidRPr="00C974F1">
                    <w:rPr>
                      <w:b/>
                      <w:bCs/>
                      <w:kern w:val="0"/>
                      <w:szCs w:val="21"/>
                      <w:lang w:bidi="ar"/>
                    </w:rPr>
                    <w:t>要求内容</w:t>
                  </w:r>
                </w:p>
              </w:tc>
              <w:tc>
                <w:tcPr>
                  <w:tcW w:w="1253" w:type="pct"/>
                  <w:vAlign w:val="center"/>
                </w:tcPr>
                <w:p w:rsidR="00ED4412" w:rsidRPr="00C974F1" w:rsidRDefault="00ED4412">
                  <w:pPr>
                    <w:snapToGrid w:val="0"/>
                    <w:jc w:val="center"/>
                    <w:rPr>
                      <w:b/>
                      <w:bCs/>
                      <w:kern w:val="0"/>
                      <w:szCs w:val="21"/>
                    </w:rPr>
                  </w:pPr>
                  <w:r w:rsidRPr="00C974F1">
                    <w:rPr>
                      <w:b/>
                      <w:bCs/>
                      <w:kern w:val="0"/>
                      <w:szCs w:val="21"/>
                      <w:lang w:bidi="ar"/>
                    </w:rPr>
                    <w:t>本项目情况</w:t>
                  </w:r>
                </w:p>
              </w:tc>
              <w:tc>
                <w:tcPr>
                  <w:tcW w:w="531" w:type="pct"/>
                  <w:vAlign w:val="center"/>
                </w:tcPr>
                <w:p w:rsidR="00ED4412" w:rsidRPr="00C974F1" w:rsidRDefault="00ED4412">
                  <w:pPr>
                    <w:snapToGrid w:val="0"/>
                    <w:jc w:val="center"/>
                    <w:rPr>
                      <w:b/>
                      <w:bCs/>
                      <w:kern w:val="0"/>
                      <w:szCs w:val="21"/>
                    </w:rPr>
                  </w:pPr>
                  <w:r w:rsidRPr="00C974F1">
                    <w:rPr>
                      <w:b/>
                      <w:bCs/>
                      <w:kern w:val="0"/>
                      <w:szCs w:val="21"/>
                      <w:lang w:bidi="ar"/>
                    </w:rPr>
                    <w:t>相符性</w:t>
                  </w:r>
                </w:p>
              </w:tc>
            </w:tr>
            <w:tr w:rsidR="00C974F1" w:rsidRPr="00C974F1">
              <w:trPr>
                <w:jc w:val="center"/>
              </w:trPr>
              <w:tc>
                <w:tcPr>
                  <w:tcW w:w="407" w:type="pct"/>
                  <w:vAlign w:val="center"/>
                </w:tcPr>
                <w:p w:rsidR="00ED4412" w:rsidRPr="00C974F1" w:rsidRDefault="00ED4412">
                  <w:pPr>
                    <w:snapToGrid w:val="0"/>
                    <w:rPr>
                      <w:kern w:val="0"/>
                      <w:szCs w:val="21"/>
                      <w:lang w:bidi="ar"/>
                    </w:rPr>
                  </w:pPr>
                  <w:r w:rsidRPr="00C974F1">
                    <w:rPr>
                      <w:kern w:val="0"/>
                      <w:szCs w:val="21"/>
                      <w:lang w:bidi="ar"/>
                    </w:rPr>
                    <w:t>布局选址</w:t>
                  </w:r>
                </w:p>
              </w:tc>
              <w:tc>
                <w:tcPr>
                  <w:tcW w:w="2809" w:type="pct"/>
                  <w:vAlign w:val="center"/>
                </w:tcPr>
                <w:p w:rsidR="00ED4412" w:rsidRPr="00C974F1" w:rsidRDefault="00ED4412">
                  <w:pPr>
                    <w:snapToGrid w:val="0"/>
                    <w:rPr>
                      <w:kern w:val="0"/>
                      <w:szCs w:val="21"/>
                      <w:lang w:bidi="ar"/>
                    </w:rPr>
                  </w:pPr>
                  <w:r w:rsidRPr="00C974F1">
                    <w:rPr>
                      <w:kern w:val="0"/>
                      <w:szCs w:val="21"/>
                      <w:lang w:bidi="ar"/>
                    </w:rPr>
                    <w:t>规划后续发展按集聚区规划用地布局，不占用文物保护地、饮用水源保护地</w:t>
                  </w:r>
                  <w:r w:rsidRPr="00C974F1">
                    <w:rPr>
                      <w:kern w:val="0"/>
                      <w:szCs w:val="21"/>
                      <w:lang w:bidi="ar"/>
                    </w:rPr>
                    <w:cr/>
                  </w:r>
                  <w:r w:rsidRPr="00C974F1">
                    <w:rPr>
                      <w:kern w:val="0"/>
                      <w:szCs w:val="21"/>
                      <w:lang w:bidi="ar"/>
                    </w:rPr>
                    <w:t>特殊用地、绿地及非建设用地。</w:t>
                  </w:r>
                </w:p>
              </w:tc>
              <w:tc>
                <w:tcPr>
                  <w:tcW w:w="1253" w:type="pct"/>
                  <w:vAlign w:val="center"/>
                </w:tcPr>
                <w:p w:rsidR="00ED4412" w:rsidRPr="00C974F1" w:rsidRDefault="00ED4412">
                  <w:pPr>
                    <w:snapToGrid w:val="0"/>
                    <w:rPr>
                      <w:kern w:val="0"/>
                      <w:szCs w:val="21"/>
                      <w:lang w:bidi="ar"/>
                    </w:rPr>
                  </w:pPr>
                  <w:r w:rsidRPr="00C974F1">
                    <w:rPr>
                      <w:rFonts w:hint="eastAsia"/>
                      <w:kern w:val="0"/>
                      <w:szCs w:val="21"/>
                      <w:lang w:bidi="ar"/>
                    </w:rPr>
                    <w:t>技改项目位于偃师市产业集聚区洛阳泰初机械有限公司现有厂区内，土地性质为工业用地，</w:t>
                  </w:r>
                  <w:r w:rsidRPr="00C974F1">
                    <w:rPr>
                      <w:kern w:val="0"/>
                      <w:szCs w:val="21"/>
                      <w:lang w:bidi="ar"/>
                    </w:rPr>
                    <w:t>不在文物保护范围及饮用水源保护范围内</w:t>
                  </w:r>
                </w:p>
              </w:tc>
              <w:tc>
                <w:tcPr>
                  <w:tcW w:w="531" w:type="pct"/>
                  <w:vAlign w:val="center"/>
                </w:tcPr>
                <w:p w:rsidR="00ED4412" w:rsidRPr="00C974F1" w:rsidRDefault="00ED4412">
                  <w:pPr>
                    <w:widowControl/>
                    <w:rPr>
                      <w:kern w:val="0"/>
                      <w:szCs w:val="21"/>
                    </w:rPr>
                  </w:pPr>
                  <w:r w:rsidRPr="00C974F1">
                    <w:rPr>
                      <w:kern w:val="0"/>
                      <w:szCs w:val="21"/>
                      <w:lang w:bidi="ar"/>
                    </w:rPr>
                    <w:t>相符</w:t>
                  </w:r>
                </w:p>
              </w:tc>
            </w:tr>
            <w:tr w:rsidR="00C974F1" w:rsidRPr="00C974F1">
              <w:trPr>
                <w:jc w:val="center"/>
              </w:trPr>
              <w:tc>
                <w:tcPr>
                  <w:tcW w:w="407" w:type="pct"/>
                  <w:vAlign w:val="center"/>
                </w:tcPr>
                <w:p w:rsidR="00ED4412" w:rsidRPr="00C974F1" w:rsidRDefault="00ED4412">
                  <w:pPr>
                    <w:snapToGrid w:val="0"/>
                    <w:rPr>
                      <w:kern w:val="0"/>
                      <w:szCs w:val="21"/>
                    </w:rPr>
                  </w:pPr>
                  <w:r w:rsidRPr="00C974F1">
                    <w:rPr>
                      <w:kern w:val="0"/>
                      <w:szCs w:val="21"/>
                    </w:rPr>
                    <w:t>鼓励行业</w:t>
                  </w:r>
                </w:p>
              </w:tc>
              <w:tc>
                <w:tcPr>
                  <w:tcW w:w="2809" w:type="pct"/>
                  <w:vAlign w:val="center"/>
                </w:tcPr>
                <w:p w:rsidR="00ED4412" w:rsidRPr="00C974F1" w:rsidRDefault="00ED4412">
                  <w:pPr>
                    <w:snapToGrid w:val="0"/>
                    <w:rPr>
                      <w:kern w:val="0"/>
                      <w:szCs w:val="21"/>
                    </w:rPr>
                  </w:pPr>
                  <w:r w:rsidRPr="00C974F1">
                    <w:rPr>
                      <w:kern w:val="0"/>
                      <w:szCs w:val="21"/>
                    </w:rPr>
                    <w:t>符合规划产业定位和行业准入要求的摩托车、发动机及零部件、特种车、农机、汽车配件以及绿色制造、高端装备制造业等新兴产业。</w:t>
                  </w:r>
                </w:p>
                <w:p w:rsidR="00ED4412" w:rsidRPr="00C974F1" w:rsidRDefault="00ED4412">
                  <w:pPr>
                    <w:snapToGrid w:val="0"/>
                    <w:rPr>
                      <w:kern w:val="0"/>
                      <w:szCs w:val="21"/>
                    </w:rPr>
                  </w:pPr>
                  <w:r w:rsidRPr="00C974F1">
                    <w:rPr>
                      <w:kern w:val="0"/>
                      <w:szCs w:val="21"/>
                    </w:rPr>
                    <w:t>多晶硅下游产品，如硅片、太阳能组件、薄膜太阳能电池项目及多晶硅铸锭、分子筛等新能源、新材料项目，汽车、飞机等高端有色金属合金应用新材料；依托现有河南恒星、建龙微纳，发展有利于产业链延伸，技术含量高、附加值高、资源能源消耗低、环境污染排放少的新材料（含化工新材料）产业及涉及环保治理新材料项目。</w:t>
                  </w:r>
                </w:p>
                <w:p w:rsidR="00ED4412" w:rsidRPr="00C974F1" w:rsidRDefault="00ED4412">
                  <w:pPr>
                    <w:snapToGrid w:val="0"/>
                    <w:rPr>
                      <w:kern w:val="0"/>
                      <w:szCs w:val="21"/>
                    </w:rPr>
                  </w:pPr>
                  <w:r w:rsidRPr="00C974F1">
                    <w:rPr>
                      <w:kern w:val="0"/>
                      <w:szCs w:val="21"/>
                    </w:rPr>
                    <w:t>与集聚区产业定位相符，和现有产业能形成上、下链条，能够实现改造升级的退城入园、产业转移项目。</w:t>
                  </w:r>
                </w:p>
                <w:p w:rsidR="00ED4412" w:rsidRPr="00C974F1" w:rsidRDefault="00ED4412">
                  <w:pPr>
                    <w:snapToGrid w:val="0"/>
                    <w:rPr>
                      <w:kern w:val="0"/>
                      <w:szCs w:val="21"/>
                    </w:rPr>
                  </w:pPr>
                  <w:r w:rsidRPr="00C974F1">
                    <w:rPr>
                      <w:kern w:val="0"/>
                      <w:szCs w:val="21"/>
                    </w:rPr>
                    <w:t>集中喷涂工程项目。</w:t>
                  </w:r>
                </w:p>
                <w:p w:rsidR="00ED4412" w:rsidRPr="00C974F1" w:rsidRDefault="00ED4412">
                  <w:pPr>
                    <w:snapToGrid w:val="0"/>
                    <w:rPr>
                      <w:kern w:val="0"/>
                      <w:szCs w:val="21"/>
                    </w:rPr>
                  </w:pPr>
                  <w:r w:rsidRPr="00C974F1">
                    <w:rPr>
                      <w:kern w:val="0"/>
                      <w:szCs w:val="21"/>
                    </w:rPr>
                    <w:t>环境污染小，环境风险低的一类工业项目。</w:t>
                  </w:r>
                </w:p>
              </w:tc>
              <w:tc>
                <w:tcPr>
                  <w:tcW w:w="1253" w:type="pct"/>
                  <w:vMerge w:val="restart"/>
                  <w:vAlign w:val="center"/>
                </w:tcPr>
                <w:p w:rsidR="00ED4412" w:rsidRPr="00C974F1" w:rsidRDefault="00ED4412">
                  <w:pPr>
                    <w:snapToGrid w:val="0"/>
                    <w:rPr>
                      <w:kern w:val="0"/>
                      <w:szCs w:val="21"/>
                      <w:lang w:bidi="ar"/>
                    </w:rPr>
                  </w:pPr>
                  <w:r w:rsidRPr="00C974F1">
                    <w:rPr>
                      <w:rFonts w:hint="eastAsia"/>
                      <w:kern w:val="0"/>
                      <w:szCs w:val="21"/>
                      <w:lang w:bidi="ar"/>
                    </w:rPr>
                    <w:t>技改</w:t>
                  </w:r>
                  <w:r w:rsidRPr="00C974F1">
                    <w:rPr>
                      <w:kern w:val="0"/>
                      <w:szCs w:val="21"/>
                      <w:lang w:bidi="ar"/>
                    </w:rPr>
                    <w:t>项目为</w:t>
                  </w:r>
                  <w:r w:rsidRPr="00C974F1">
                    <w:rPr>
                      <w:rFonts w:hint="eastAsia"/>
                      <w:kern w:val="0"/>
                      <w:szCs w:val="21"/>
                      <w:lang w:bidi="ar"/>
                    </w:rPr>
                    <w:t>C3670</w:t>
                  </w:r>
                  <w:r w:rsidRPr="00C974F1">
                    <w:rPr>
                      <w:rFonts w:hint="eastAsia"/>
                      <w:kern w:val="0"/>
                      <w:szCs w:val="21"/>
                      <w:lang w:bidi="ar"/>
                    </w:rPr>
                    <w:t>汽车零部件及配件制</w:t>
                  </w:r>
                  <w:r w:rsidRPr="00C974F1">
                    <w:rPr>
                      <w:kern w:val="0"/>
                      <w:szCs w:val="21"/>
                      <w:lang w:bidi="ar"/>
                    </w:rPr>
                    <w:t>项目，</w:t>
                  </w:r>
                  <w:r w:rsidRPr="00C974F1">
                    <w:rPr>
                      <w:rFonts w:hint="eastAsia"/>
                      <w:kern w:val="0"/>
                      <w:szCs w:val="21"/>
                      <w:lang w:bidi="ar"/>
                    </w:rPr>
                    <w:t>技改</w:t>
                  </w:r>
                  <w:r w:rsidRPr="00C974F1">
                    <w:rPr>
                      <w:rFonts w:hint="eastAsia"/>
                    </w:rPr>
                    <w:t>项目对现有涂装车间技术改造，包括涂装前处理、喷漆生产线改造</w:t>
                  </w:r>
                  <w:r w:rsidRPr="00C974F1">
                    <w:rPr>
                      <w:rFonts w:hint="eastAsia"/>
                      <w:kern w:val="0"/>
                      <w:szCs w:val="21"/>
                      <w:lang w:bidi="ar"/>
                    </w:rPr>
                    <w:t>不</w:t>
                  </w:r>
                  <w:r w:rsidRPr="00C974F1">
                    <w:rPr>
                      <w:kern w:val="0"/>
                      <w:szCs w:val="21"/>
                      <w:lang w:bidi="ar"/>
                    </w:rPr>
                    <w:t>属于环境准入中</w:t>
                  </w:r>
                  <w:r w:rsidRPr="00C974F1">
                    <w:rPr>
                      <w:rFonts w:hint="eastAsia"/>
                      <w:kern w:val="0"/>
                      <w:szCs w:val="21"/>
                      <w:lang w:bidi="ar"/>
                    </w:rPr>
                    <w:t>限制、禁止</w:t>
                  </w:r>
                  <w:r w:rsidRPr="00C974F1">
                    <w:rPr>
                      <w:kern w:val="0"/>
                      <w:szCs w:val="21"/>
                      <w:lang w:bidi="ar"/>
                    </w:rPr>
                    <w:t>行业。</w:t>
                  </w:r>
                  <w:r w:rsidRPr="00C974F1">
                    <w:rPr>
                      <w:rFonts w:hint="eastAsia"/>
                      <w:kern w:val="0"/>
                      <w:szCs w:val="21"/>
                      <w:lang w:bidi="ar"/>
                    </w:rPr>
                    <w:t>技改项目使用水性涂料、采用封闭式喷涂生产线。</w:t>
                  </w:r>
                </w:p>
              </w:tc>
              <w:tc>
                <w:tcPr>
                  <w:tcW w:w="531" w:type="pct"/>
                  <w:vMerge w:val="restart"/>
                  <w:vAlign w:val="center"/>
                </w:tcPr>
                <w:p w:rsidR="00ED4412" w:rsidRPr="00C974F1" w:rsidRDefault="00ED4412">
                  <w:pPr>
                    <w:snapToGrid w:val="0"/>
                    <w:rPr>
                      <w:kern w:val="0"/>
                      <w:szCs w:val="21"/>
                    </w:rPr>
                  </w:pPr>
                  <w:r w:rsidRPr="00C974F1">
                    <w:rPr>
                      <w:kern w:val="0"/>
                      <w:szCs w:val="21"/>
                      <w:lang w:bidi="ar"/>
                    </w:rPr>
                    <w:t>相符</w:t>
                  </w:r>
                </w:p>
              </w:tc>
            </w:tr>
            <w:tr w:rsidR="00C974F1" w:rsidRPr="00C974F1">
              <w:trPr>
                <w:jc w:val="center"/>
              </w:trPr>
              <w:tc>
                <w:tcPr>
                  <w:tcW w:w="407" w:type="pct"/>
                  <w:vAlign w:val="center"/>
                </w:tcPr>
                <w:p w:rsidR="00ED4412" w:rsidRPr="00C974F1" w:rsidRDefault="00ED4412">
                  <w:pPr>
                    <w:widowControl/>
                    <w:rPr>
                      <w:kern w:val="0"/>
                      <w:szCs w:val="21"/>
                    </w:rPr>
                  </w:pPr>
                  <w:r w:rsidRPr="00C974F1">
                    <w:rPr>
                      <w:kern w:val="0"/>
                      <w:szCs w:val="21"/>
                    </w:rPr>
                    <w:t>限制行业</w:t>
                  </w:r>
                </w:p>
              </w:tc>
              <w:tc>
                <w:tcPr>
                  <w:tcW w:w="2809" w:type="pct"/>
                  <w:vAlign w:val="center"/>
                </w:tcPr>
                <w:p w:rsidR="00ED4412" w:rsidRPr="00C974F1" w:rsidRDefault="00ED4412">
                  <w:pPr>
                    <w:snapToGrid w:val="0"/>
                    <w:rPr>
                      <w:kern w:val="0"/>
                      <w:szCs w:val="21"/>
                    </w:rPr>
                  </w:pPr>
                  <w:r w:rsidRPr="00C974F1">
                    <w:rPr>
                      <w:kern w:val="0"/>
                      <w:szCs w:val="21"/>
                    </w:rPr>
                    <w:t>属于《产业结构调整指导目录（</w:t>
                  </w:r>
                  <w:r w:rsidRPr="00C974F1">
                    <w:rPr>
                      <w:kern w:val="0"/>
                      <w:szCs w:val="21"/>
                    </w:rPr>
                    <w:t>2011</w:t>
                  </w:r>
                  <w:r w:rsidRPr="00C974F1">
                    <w:rPr>
                      <w:kern w:val="0"/>
                      <w:szCs w:val="21"/>
                    </w:rPr>
                    <w:t>本）（</w:t>
                  </w:r>
                  <w:r w:rsidRPr="00C974F1">
                    <w:rPr>
                      <w:kern w:val="0"/>
                      <w:szCs w:val="21"/>
                    </w:rPr>
                    <w:t>2013</w:t>
                  </w:r>
                  <w:r w:rsidRPr="00C974F1">
                    <w:rPr>
                      <w:kern w:val="0"/>
                      <w:szCs w:val="21"/>
                    </w:rPr>
                    <w:t>修正）》中限制类项目（能够实现改造升级的产业转移、退城入园项目除外）；</w:t>
                  </w:r>
                </w:p>
                <w:p w:rsidR="00ED4412" w:rsidRPr="00C974F1" w:rsidRDefault="00ED4412">
                  <w:pPr>
                    <w:snapToGrid w:val="0"/>
                    <w:rPr>
                      <w:kern w:val="0"/>
                      <w:szCs w:val="21"/>
                    </w:rPr>
                  </w:pPr>
                  <w:r w:rsidRPr="00C974F1">
                    <w:rPr>
                      <w:kern w:val="0"/>
                      <w:szCs w:val="21"/>
                    </w:rPr>
                    <w:t>建材行业（限制条件：涉及用煤的项目）；商业、金融、卫生、社会保障和福利业（限制条件：限制规模与选址，只限于综合服务区）；</w:t>
                  </w:r>
                </w:p>
                <w:p w:rsidR="00ED4412" w:rsidRPr="00C974F1" w:rsidRDefault="00ED4412">
                  <w:pPr>
                    <w:snapToGrid w:val="0"/>
                    <w:rPr>
                      <w:kern w:val="0"/>
                      <w:szCs w:val="21"/>
                    </w:rPr>
                  </w:pPr>
                  <w:r w:rsidRPr="00C974F1">
                    <w:rPr>
                      <w:kern w:val="0"/>
                      <w:szCs w:val="21"/>
                    </w:rPr>
                    <w:t>对与规划产业布局冲突，已建成并办理了相关环保手续的企业，限制其产能，鼓励其向主导产业转型。</w:t>
                  </w:r>
                </w:p>
              </w:tc>
              <w:tc>
                <w:tcPr>
                  <w:tcW w:w="1253" w:type="pct"/>
                  <w:vMerge/>
                  <w:vAlign w:val="center"/>
                </w:tcPr>
                <w:p w:rsidR="00ED4412" w:rsidRPr="00C974F1" w:rsidRDefault="00ED4412">
                  <w:pPr>
                    <w:widowControl/>
                    <w:rPr>
                      <w:kern w:val="0"/>
                      <w:szCs w:val="21"/>
                      <w:lang w:bidi="ar"/>
                    </w:rPr>
                  </w:pPr>
                </w:p>
              </w:tc>
              <w:tc>
                <w:tcPr>
                  <w:tcW w:w="531" w:type="pct"/>
                  <w:vMerge/>
                  <w:vAlign w:val="center"/>
                </w:tcPr>
                <w:p w:rsidR="00ED4412" w:rsidRPr="00C974F1" w:rsidRDefault="00ED4412">
                  <w:pPr>
                    <w:widowControl/>
                    <w:rPr>
                      <w:kern w:val="0"/>
                      <w:szCs w:val="21"/>
                    </w:rPr>
                  </w:pPr>
                </w:p>
              </w:tc>
            </w:tr>
            <w:tr w:rsidR="00C974F1" w:rsidRPr="00C974F1">
              <w:trPr>
                <w:jc w:val="center"/>
              </w:trPr>
              <w:tc>
                <w:tcPr>
                  <w:tcW w:w="407" w:type="pct"/>
                  <w:vAlign w:val="center"/>
                </w:tcPr>
                <w:p w:rsidR="00ED4412" w:rsidRPr="00C974F1" w:rsidRDefault="00ED4412">
                  <w:pPr>
                    <w:widowControl/>
                    <w:rPr>
                      <w:kern w:val="0"/>
                      <w:szCs w:val="21"/>
                    </w:rPr>
                  </w:pPr>
                  <w:r w:rsidRPr="00C974F1">
                    <w:rPr>
                      <w:kern w:val="0"/>
                      <w:szCs w:val="21"/>
                    </w:rPr>
                    <w:t>禁止行业</w:t>
                  </w:r>
                </w:p>
              </w:tc>
              <w:tc>
                <w:tcPr>
                  <w:tcW w:w="2809" w:type="pct"/>
                  <w:vAlign w:val="center"/>
                </w:tcPr>
                <w:p w:rsidR="00ED4412" w:rsidRPr="00C974F1" w:rsidRDefault="00ED4412">
                  <w:pPr>
                    <w:snapToGrid w:val="0"/>
                    <w:rPr>
                      <w:kern w:val="0"/>
                      <w:szCs w:val="21"/>
                      <w:lang w:bidi="ar"/>
                    </w:rPr>
                  </w:pPr>
                  <w:r w:rsidRPr="00C974F1">
                    <w:rPr>
                      <w:kern w:val="0"/>
                      <w:szCs w:val="21"/>
                      <w:lang w:bidi="ar"/>
                    </w:rPr>
                    <w:t>属于《产业结构调整指导目录（</w:t>
                  </w:r>
                  <w:r w:rsidRPr="00C974F1">
                    <w:rPr>
                      <w:kern w:val="0"/>
                      <w:szCs w:val="21"/>
                      <w:lang w:bidi="ar"/>
                    </w:rPr>
                    <w:t>2011</w:t>
                  </w:r>
                  <w:r w:rsidRPr="00C974F1">
                    <w:rPr>
                      <w:kern w:val="0"/>
                      <w:szCs w:val="21"/>
                      <w:lang w:bidi="ar"/>
                    </w:rPr>
                    <w:t>本）（</w:t>
                  </w:r>
                  <w:r w:rsidRPr="00C974F1">
                    <w:rPr>
                      <w:kern w:val="0"/>
                      <w:szCs w:val="21"/>
                      <w:lang w:bidi="ar"/>
                    </w:rPr>
                    <w:t>2013</w:t>
                  </w:r>
                  <w:r w:rsidRPr="00C974F1">
                    <w:rPr>
                      <w:kern w:val="0"/>
                      <w:szCs w:val="21"/>
                      <w:lang w:bidi="ar"/>
                    </w:rPr>
                    <w:t>修正）》中淘汰类项目；</w:t>
                  </w:r>
                </w:p>
                <w:p w:rsidR="00ED4412" w:rsidRPr="00C974F1" w:rsidRDefault="00ED4412">
                  <w:pPr>
                    <w:snapToGrid w:val="0"/>
                    <w:rPr>
                      <w:kern w:val="0"/>
                      <w:szCs w:val="21"/>
                      <w:lang w:bidi="ar"/>
                    </w:rPr>
                  </w:pPr>
                  <w:r w:rsidRPr="00C974F1">
                    <w:rPr>
                      <w:kern w:val="0"/>
                      <w:szCs w:val="21"/>
                      <w:lang w:bidi="ar"/>
                    </w:rPr>
                    <w:t>属于《市场准入负面清单（</w:t>
                  </w:r>
                  <w:r w:rsidRPr="00C974F1">
                    <w:rPr>
                      <w:kern w:val="0"/>
                      <w:szCs w:val="21"/>
                      <w:lang w:bidi="ar"/>
                    </w:rPr>
                    <w:t>2018</w:t>
                  </w:r>
                  <w:r w:rsidRPr="00C974F1">
                    <w:rPr>
                      <w:kern w:val="0"/>
                      <w:szCs w:val="21"/>
                      <w:lang w:bidi="ar"/>
                    </w:rPr>
                    <w:t>年版）》禁止准入类项目；</w:t>
                  </w:r>
                </w:p>
                <w:p w:rsidR="00ED4412" w:rsidRPr="00C974F1" w:rsidRDefault="00ED4412">
                  <w:pPr>
                    <w:snapToGrid w:val="0"/>
                    <w:rPr>
                      <w:kern w:val="0"/>
                      <w:szCs w:val="21"/>
                      <w:lang w:bidi="ar"/>
                    </w:rPr>
                  </w:pPr>
                  <w:r w:rsidRPr="00C974F1">
                    <w:rPr>
                      <w:kern w:val="0"/>
                      <w:szCs w:val="21"/>
                      <w:lang w:bidi="ar"/>
                    </w:rPr>
                    <w:t>钢铁、火电、焦化、电解铝、铸造、水泥、平板玻璃、传统煤化工（甲醇、合成氨）等行业新建、扩建单纯新增产能以及耐火</w:t>
                  </w:r>
                  <w:r w:rsidRPr="00C974F1">
                    <w:rPr>
                      <w:kern w:val="0"/>
                      <w:szCs w:val="21"/>
                      <w:lang w:bidi="ar"/>
                    </w:rPr>
                    <w:lastRenderedPageBreak/>
                    <w:t>材料、陶瓷等行业新建、扩建以煤炭为燃料的项目。</w:t>
                  </w:r>
                </w:p>
                <w:p w:rsidR="00ED4412" w:rsidRPr="00C974F1" w:rsidRDefault="00ED4412">
                  <w:pPr>
                    <w:snapToGrid w:val="0"/>
                    <w:rPr>
                      <w:kern w:val="0"/>
                      <w:szCs w:val="21"/>
                      <w:lang w:bidi="ar"/>
                    </w:rPr>
                  </w:pPr>
                  <w:r w:rsidRPr="00C974F1">
                    <w:rPr>
                      <w:kern w:val="0"/>
                      <w:szCs w:val="21"/>
                      <w:lang w:bidi="ar"/>
                    </w:rPr>
                    <w:t>造纸、纺织印染、制革及毛皮鞣制、食品发酵等高耗水项目；与主导产业发展不相容的食品加工和制造、制药等项目。</w:t>
                  </w:r>
                </w:p>
                <w:p w:rsidR="00ED4412" w:rsidRPr="00C974F1" w:rsidRDefault="00ED4412">
                  <w:pPr>
                    <w:snapToGrid w:val="0"/>
                    <w:rPr>
                      <w:kern w:val="0"/>
                      <w:szCs w:val="21"/>
                      <w:lang w:bidi="ar"/>
                    </w:rPr>
                  </w:pPr>
                  <w:r w:rsidRPr="00C974F1">
                    <w:rPr>
                      <w:kern w:val="0"/>
                      <w:szCs w:val="21"/>
                      <w:lang w:bidi="ar"/>
                    </w:rPr>
                    <w:t>建设生产和使用高</w:t>
                  </w:r>
                  <w:r w:rsidRPr="00C974F1">
                    <w:rPr>
                      <w:kern w:val="0"/>
                      <w:szCs w:val="21"/>
                      <w:lang w:bidi="ar"/>
                    </w:rPr>
                    <w:t>VOCs</w:t>
                  </w:r>
                  <w:r w:rsidRPr="00C974F1">
                    <w:rPr>
                      <w:kern w:val="0"/>
                      <w:szCs w:val="21"/>
                      <w:lang w:bidi="ar"/>
                    </w:rPr>
                    <w:t>含量的溶剂型涂料、油墨、胶粘剂等项目，露天和敞开式喷涂项目。</w:t>
                  </w:r>
                </w:p>
                <w:p w:rsidR="00ED4412" w:rsidRPr="00C974F1" w:rsidRDefault="00ED4412">
                  <w:pPr>
                    <w:snapToGrid w:val="0"/>
                    <w:rPr>
                      <w:kern w:val="0"/>
                      <w:szCs w:val="21"/>
                      <w:lang w:bidi="ar"/>
                    </w:rPr>
                  </w:pPr>
                  <w:r w:rsidRPr="00C974F1">
                    <w:rPr>
                      <w:kern w:val="0"/>
                      <w:szCs w:val="21"/>
                      <w:lang w:bidi="ar"/>
                    </w:rPr>
                    <w:t>使用燃煤、重油、生物质燃料等高污染燃料设施。</w:t>
                  </w:r>
                </w:p>
                <w:p w:rsidR="00ED4412" w:rsidRPr="00C974F1" w:rsidRDefault="00ED4412">
                  <w:pPr>
                    <w:snapToGrid w:val="0"/>
                    <w:rPr>
                      <w:kern w:val="0"/>
                      <w:szCs w:val="21"/>
                      <w:lang w:bidi="ar"/>
                    </w:rPr>
                  </w:pPr>
                  <w:r w:rsidRPr="00C974F1">
                    <w:rPr>
                      <w:kern w:val="0"/>
                      <w:szCs w:val="21"/>
                      <w:lang w:bidi="ar"/>
                    </w:rPr>
                    <w:t>新建环境风险大的项目；易燃；易爆和剧毒等危险品物流项目。</w:t>
                  </w:r>
                </w:p>
                <w:p w:rsidR="00ED4412" w:rsidRPr="00C974F1" w:rsidRDefault="00ED4412">
                  <w:pPr>
                    <w:snapToGrid w:val="0"/>
                    <w:rPr>
                      <w:kern w:val="0"/>
                      <w:szCs w:val="21"/>
                    </w:rPr>
                  </w:pPr>
                  <w:r w:rsidRPr="00C974F1">
                    <w:rPr>
                      <w:kern w:val="0"/>
                      <w:szCs w:val="21"/>
                      <w:lang w:bidi="ar"/>
                    </w:rPr>
                    <w:t>不符合国家或行业产业政策要求的项目。</w:t>
                  </w:r>
                </w:p>
              </w:tc>
              <w:tc>
                <w:tcPr>
                  <w:tcW w:w="1253" w:type="pct"/>
                  <w:vMerge/>
                  <w:vAlign w:val="center"/>
                </w:tcPr>
                <w:p w:rsidR="00ED4412" w:rsidRPr="00C974F1" w:rsidRDefault="00ED4412">
                  <w:pPr>
                    <w:widowControl/>
                    <w:rPr>
                      <w:kern w:val="0"/>
                      <w:szCs w:val="21"/>
                      <w:lang w:bidi="ar"/>
                    </w:rPr>
                  </w:pPr>
                </w:p>
              </w:tc>
              <w:tc>
                <w:tcPr>
                  <w:tcW w:w="531" w:type="pct"/>
                  <w:vMerge/>
                  <w:vAlign w:val="center"/>
                </w:tcPr>
                <w:p w:rsidR="00ED4412" w:rsidRPr="00C974F1" w:rsidRDefault="00ED4412">
                  <w:pPr>
                    <w:widowControl/>
                    <w:rPr>
                      <w:kern w:val="0"/>
                      <w:szCs w:val="21"/>
                    </w:rPr>
                  </w:pPr>
                </w:p>
              </w:tc>
            </w:tr>
          </w:tbl>
          <w:p w:rsidR="00ED4412" w:rsidRPr="00C974F1" w:rsidRDefault="00ED4412">
            <w:pPr>
              <w:autoSpaceDE w:val="0"/>
              <w:autoSpaceDN w:val="0"/>
              <w:adjustRightInd w:val="0"/>
              <w:snapToGrid w:val="0"/>
              <w:rPr>
                <w:rFonts w:cs="宋体"/>
                <w:kern w:val="0"/>
                <w:szCs w:val="21"/>
              </w:rPr>
            </w:pPr>
          </w:p>
        </w:tc>
      </w:tr>
      <w:tr w:rsidR="00C974F1" w:rsidRPr="00C974F1">
        <w:tblPrEx>
          <w:tblCellMar>
            <w:left w:w="108" w:type="dxa"/>
            <w:right w:w="108" w:type="dxa"/>
          </w:tblCellMar>
        </w:tblPrEx>
        <w:trPr>
          <w:trHeight w:val="1021"/>
          <w:jc w:val="center"/>
        </w:trPr>
        <w:tc>
          <w:tcPr>
            <w:tcW w:w="1714" w:type="dxa"/>
            <w:vAlign w:val="center"/>
          </w:tcPr>
          <w:p w:rsidR="00ED4412" w:rsidRPr="00C974F1" w:rsidRDefault="00ED4412">
            <w:pPr>
              <w:autoSpaceDE w:val="0"/>
              <w:autoSpaceDN w:val="0"/>
              <w:adjustRightInd w:val="0"/>
              <w:snapToGrid w:val="0"/>
              <w:jc w:val="center"/>
              <w:rPr>
                <w:rFonts w:cs="宋体"/>
                <w:kern w:val="0"/>
                <w:szCs w:val="21"/>
              </w:rPr>
            </w:pPr>
            <w:r w:rsidRPr="00C974F1">
              <w:rPr>
                <w:rFonts w:cs="宋体" w:hint="eastAsia"/>
                <w:kern w:val="0"/>
                <w:szCs w:val="21"/>
              </w:rPr>
              <w:lastRenderedPageBreak/>
              <w:t>其他符合性分析</w:t>
            </w:r>
          </w:p>
        </w:tc>
        <w:tc>
          <w:tcPr>
            <w:tcW w:w="7156" w:type="dxa"/>
            <w:gridSpan w:val="3"/>
          </w:tcPr>
          <w:p w:rsidR="00ED4412" w:rsidRPr="00C974F1" w:rsidRDefault="00ED4412">
            <w:pPr>
              <w:wordWrap w:val="0"/>
              <w:spacing w:line="360" w:lineRule="auto"/>
              <w:jc w:val="left"/>
              <w:rPr>
                <w:rFonts w:cs="宋体"/>
                <w:b/>
                <w:bCs/>
                <w:szCs w:val="21"/>
              </w:rPr>
            </w:pPr>
            <w:r w:rsidRPr="00C974F1">
              <w:rPr>
                <w:rFonts w:cs="宋体"/>
                <w:b/>
                <w:bCs/>
                <w:szCs w:val="21"/>
              </w:rPr>
              <w:t>1</w:t>
            </w:r>
            <w:r w:rsidRPr="00C974F1">
              <w:rPr>
                <w:rFonts w:cs="宋体" w:hint="eastAsia"/>
                <w:b/>
                <w:bCs/>
                <w:szCs w:val="21"/>
              </w:rPr>
              <w:t>、文物古迹</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大遗址保护包含隋唐洛阳城遗址、汉魏洛阳故城、周王城遗址、龙门石窟、邙山陵墓群、偃师商城遗址、二里头遗址、东汉陵墓南兆域等九处保护地。</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二里头遗址位于洛阳盆地东部的偃师市境内，遗址上最为丰富的文化遗存属二里头文化，其年代约为距今</w:t>
            </w:r>
            <w:r w:rsidRPr="00C974F1">
              <w:rPr>
                <w:rFonts w:cs="宋体" w:hint="eastAsia"/>
                <w:szCs w:val="21"/>
              </w:rPr>
              <w:t>3800</w:t>
            </w:r>
            <w:r w:rsidRPr="00C974F1">
              <w:rPr>
                <w:rFonts w:cs="宋体" w:hint="eastAsia"/>
                <w:szCs w:val="21"/>
              </w:rPr>
              <w:t>～</w:t>
            </w:r>
            <w:r w:rsidRPr="00C974F1">
              <w:rPr>
                <w:rFonts w:cs="宋体" w:hint="eastAsia"/>
                <w:szCs w:val="21"/>
              </w:rPr>
              <w:t>3500</w:t>
            </w:r>
            <w:r w:rsidRPr="00C974F1">
              <w:rPr>
                <w:rFonts w:cs="宋体" w:hint="eastAsia"/>
                <w:szCs w:val="21"/>
              </w:rPr>
              <w:t>年，相当于古代文献中的夏、商王朝时期。该遗址南临古洛河、北依邙山、背靠黄河，范围包括二里头、圪垱头和四角楼等三个自然村，面积不少于</w:t>
            </w:r>
            <w:r w:rsidRPr="00C974F1">
              <w:rPr>
                <w:rFonts w:cs="宋体" w:hint="eastAsia"/>
                <w:szCs w:val="21"/>
              </w:rPr>
              <w:t>3</w:t>
            </w:r>
            <w:r w:rsidRPr="00C974F1">
              <w:rPr>
                <w:rFonts w:cs="宋体" w:hint="eastAsia"/>
                <w:szCs w:val="21"/>
              </w:rPr>
              <w:t>平方公里。</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技改项目不在二里头遗址保护范围内，西距二里头遗址保护范围边界</w:t>
            </w:r>
            <w:r w:rsidRPr="00C974F1">
              <w:rPr>
                <w:rFonts w:cs="宋体" w:hint="eastAsia"/>
                <w:szCs w:val="21"/>
              </w:rPr>
              <w:t>1.96Km</w:t>
            </w:r>
            <w:r w:rsidRPr="00C974F1">
              <w:rPr>
                <w:rFonts w:cs="宋体" w:hint="eastAsia"/>
                <w:szCs w:val="21"/>
              </w:rPr>
              <w:t>，项目与洛阳市大遗址文物保护区位置关系见附图</w:t>
            </w:r>
            <w:r w:rsidRPr="00C974F1">
              <w:rPr>
                <w:rFonts w:cs="宋体" w:hint="eastAsia"/>
                <w:szCs w:val="21"/>
              </w:rPr>
              <w:t>6</w:t>
            </w:r>
            <w:r w:rsidRPr="00C974F1">
              <w:rPr>
                <w:rFonts w:cs="宋体" w:hint="eastAsia"/>
                <w:szCs w:val="21"/>
              </w:rPr>
              <w:t>。</w:t>
            </w:r>
          </w:p>
          <w:p w:rsidR="00ED4412" w:rsidRPr="00C974F1" w:rsidRDefault="00ED4412">
            <w:pPr>
              <w:wordWrap w:val="0"/>
              <w:spacing w:line="360" w:lineRule="auto"/>
              <w:jc w:val="left"/>
              <w:rPr>
                <w:rFonts w:cs="宋体"/>
                <w:b/>
                <w:bCs/>
                <w:szCs w:val="21"/>
              </w:rPr>
            </w:pPr>
            <w:r w:rsidRPr="00C974F1">
              <w:rPr>
                <w:rFonts w:cs="宋体"/>
                <w:b/>
                <w:bCs/>
                <w:szCs w:val="21"/>
              </w:rPr>
              <w:t>2</w:t>
            </w:r>
            <w:r w:rsidRPr="00C974F1">
              <w:rPr>
                <w:rFonts w:cs="宋体" w:hint="eastAsia"/>
                <w:b/>
                <w:bCs/>
                <w:szCs w:val="21"/>
              </w:rPr>
              <w:t>、产业政策及相关规划符合性分析</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根据《产业结构调整指导目录（</w:t>
            </w:r>
            <w:r w:rsidRPr="00C974F1">
              <w:rPr>
                <w:rFonts w:cs="宋体" w:hint="eastAsia"/>
                <w:szCs w:val="21"/>
              </w:rPr>
              <w:t>2019</w:t>
            </w:r>
            <w:r w:rsidRPr="00C974F1">
              <w:rPr>
                <w:rFonts w:cs="宋体" w:hint="eastAsia"/>
                <w:szCs w:val="21"/>
              </w:rPr>
              <w:t>年本）》、及《促进产业结构调整暂行规定》，技改项目不属于鼓励类、限制类和淘汰类项目，为允许建设项目；技改项目生产设备均不在《高耗能落后机电设备（产品）淘汰目录（第一、二、三、四批）》的淘汰之列；经查询《限制用地项目目录（</w:t>
            </w:r>
            <w:r w:rsidRPr="00C974F1">
              <w:rPr>
                <w:rFonts w:cs="宋体" w:hint="eastAsia"/>
                <w:szCs w:val="21"/>
              </w:rPr>
              <w:t>2012</w:t>
            </w:r>
            <w:r w:rsidRPr="00C974F1">
              <w:rPr>
                <w:rFonts w:cs="宋体" w:hint="eastAsia"/>
                <w:szCs w:val="21"/>
              </w:rPr>
              <w:t>年本）》及《禁止用地项目目录（</w:t>
            </w:r>
            <w:r w:rsidRPr="00C974F1">
              <w:rPr>
                <w:rFonts w:cs="宋体" w:hint="eastAsia"/>
                <w:szCs w:val="21"/>
              </w:rPr>
              <w:t>2012</w:t>
            </w:r>
            <w:r w:rsidRPr="00C974F1">
              <w:rPr>
                <w:rFonts w:cs="宋体" w:hint="eastAsia"/>
                <w:szCs w:val="21"/>
              </w:rPr>
              <w:t>年本）》，本次技改项目不在其限制、禁止用地项目目录中。</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本项目于</w:t>
            </w:r>
            <w:r w:rsidRPr="00C974F1">
              <w:rPr>
                <w:rFonts w:cs="宋体" w:hint="eastAsia"/>
                <w:szCs w:val="21"/>
              </w:rPr>
              <w:t>2020</w:t>
            </w:r>
            <w:r w:rsidRPr="00C974F1">
              <w:rPr>
                <w:rFonts w:cs="宋体" w:hint="eastAsia"/>
                <w:szCs w:val="21"/>
              </w:rPr>
              <w:t>年</w:t>
            </w:r>
            <w:r w:rsidRPr="00C974F1">
              <w:rPr>
                <w:rFonts w:cs="宋体" w:hint="eastAsia"/>
                <w:szCs w:val="21"/>
              </w:rPr>
              <w:t>9</w:t>
            </w:r>
            <w:r w:rsidRPr="00C974F1">
              <w:rPr>
                <w:rFonts w:cs="宋体" w:hint="eastAsia"/>
                <w:szCs w:val="21"/>
              </w:rPr>
              <w:t>月</w:t>
            </w:r>
            <w:r w:rsidRPr="00C974F1">
              <w:rPr>
                <w:rFonts w:cs="宋体" w:hint="eastAsia"/>
                <w:szCs w:val="21"/>
              </w:rPr>
              <w:t>29</w:t>
            </w:r>
            <w:r w:rsidRPr="00C974F1">
              <w:rPr>
                <w:rFonts w:cs="宋体" w:hint="eastAsia"/>
                <w:szCs w:val="21"/>
              </w:rPr>
              <w:t>日在偃师市发展和改革委员会备案，项目代码为</w:t>
            </w:r>
            <w:r w:rsidRPr="00C974F1">
              <w:rPr>
                <w:rFonts w:cs="宋体" w:hint="eastAsia"/>
                <w:szCs w:val="21"/>
              </w:rPr>
              <w:t>2020-410381-36-03-079134</w:t>
            </w:r>
            <w:r w:rsidRPr="00C974F1">
              <w:rPr>
                <w:rFonts w:cs="宋体" w:hint="eastAsia"/>
                <w:szCs w:val="21"/>
              </w:rPr>
              <w:t>。</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因此，本项目建设符合国家产业政策。</w:t>
            </w:r>
          </w:p>
          <w:p w:rsidR="00ED4412" w:rsidRPr="00C974F1" w:rsidRDefault="00ED4412">
            <w:pPr>
              <w:wordWrap w:val="0"/>
              <w:spacing w:line="360" w:lineRule="auto"/>
              <w:jc w:val="left"/>
              <w:rPr>
                <w:rFonts w:cs="宋体"/>
                <w:b/>
                <w:bCs/>
                <w:szCs w:val="21"/>
              </w:rPr>
            </w:pPr>
            <w:r w:rsidRPr="00C974F1">
              <w:rPr>
                <w:rFonts w:cs="宋体"/>
                <w:b/>
                <w:bCs/>
                <w:szCs w:val="21"/>
              </w:rPr>
              <w:t>3</w:t>
            </w:r>
            <w:r w:rsidRPr="00C974F1">
              <w:rPr>
                <w:rFonts w:cs="宋体" w:hint="eastAsia"/>
                <w:b/>
                <w:bCs/>
                <w:szCs w:val="21"/>
              </w:rPr>
              <w:t>、《洛阳市</w:t>
            </w:r>
            <w:r w:rsidRPr="00C974F1">
              <w:rPr>
                <w:rFonts w:cs="宋体" w:hint="eastAsia"/>
                <w:b/>
                <w:bCs/>
                <w:szCs w:val="21"/>
              </w:rPr>
              <w:t>2021</w:t>
            </w:r>
            <w:r w:rsidRPr="00C974F1">
              <w:rPr>
                <w:rFonts w:cs="宋体" w:hint="eastAsia"/>
                <w:b/>
                <w:bCs/>
                <w:szCs w:val="21"/>
              </w:rPr>
              <w:t>年挥发性有机物污染防治实施方案》（洛环攻坚办</w:t>
            </w:r>
            <w:r w:rsidRPr="00C974F1">
              <w:rPr>
                <w:rFonts w:cs="宋体" w:hint="eastAsia"/>
                <w:b/>
                <w:bCs/>
                <w:szCs w:val="21"/>
              </w:rPr>
              <w:t>[</w:t>
            </w:r>
            <w:r w:rsidRPr="00C974F1">
              <w:rPr>
                <w:rFonts w:cs="宋体"/>
                <w:b/>
                <w:bCs/>
                <w:szCs w:val="21"/>
              </w:rPr>
              <w:t>2021]18</w:t>
            </w:r>
            <w:r w:rsidRPr="00C974F1">
              <w:rPr>
                <w:rFonts w:cs="宋体" w:hint="eastAsia"/>
                <w:b/>
                <w:bCs/>
                <w:szCs w:val="21"/>
              </w:rPr>
              <w:t>号）相符性</w:t>
            </w:r>
          </w:p>
          <w:p w:rsidR="00ED4412" w:rsidRPr="00C974F1" w:rsidRDefault="00ED4412">
            <w:pPr>
              <w:jc w:val="center"/>
              <w:rPr>
                <w:rFonts w:cs="宋体"/>
                <w:b/>
                <w:bCs/>
                <w:szCs w:val="21"/>
              </w:rPr>
            </w:pPr>
            <w:r w:rsidRPr="00C974F1">
              <w:rPr>
                <w:rFonts w:cs="宋体" w:hint="eastAsia"/>
                <w:b/>
                <w:bCs/>
                <w:szCs w:val="21"/>
              </w:rPr>
              <w:t>表</w:t>
            </w:r>
            <w:r w:rsidRPr="00C974F1">
              <w:rPr>
                <w:rFonts w:cs="宋体" w:hint="eastAsia"/>
                <w:b/>
                <w:bCs/>
                <w:szCs w:val="21"/>
              </w:rPr>
              <w:t>1</w:t>
            </w:r>
            <w:r w:rsidRPr="00C974F1">
              <w:rPr>
                <w:rFonts w:cs="宋体"/>
                <w:b/>
                <w:bCs/>
                <w:szCs w:val="21"/>
              </w:rPr>
              <w:t>-2</w:t>
            </w:r>
            <w:r w:rsidRPr="00C974F1">
              <w:rPr>
                <w:rFonts w:cs="宋体" w:hint="eastAsia"/>
                <w:b/>
                <w:bCs/>
                <w:szCs w:val="21"/>
              </w:rPr>
              <w:t xml:space="preserve">  </w:t>
            </w:r>
            <w:r w:rsidRPr="00C974F1">
              <w:rPr>
                <w:rFonts w:cs="宋体" w:hint="eastAsia"/>
                <w:b/>
                <w:bCs/>
                <w:szCs w:val="21"/>
              </w:rPr>
              <w:t>与《洛阳市</w:t>
            </w:r>
            <w:r w:rsidRPr="00C974F1">
              <w:rPr>
                <w:rFonts w:cs="宋体" w:hint="eastAsia"/>
                <w:b/>
                <w:bCs/>
                <w:szCs w:val="21"/>
              </w:rPr>
              <w:t>2021</w:t>
            </w:r>
            <w:r w:rsidRPr="00C974F1">
              <w:rPr>
                <w:rFonts w:cs="宋体" w:hint="eastAsia"/>
                <w:b/>
                <w:bCs/>
                <w:szCs w:val="21"/>
              </w:rPr>
              <w:t>年挥发性有机物污染防治实施方案》相符性分析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65"/>
              <w:gridCol w:w="3403"/>
              <w:gridCol w:w="2108"/>
              <w:gridCol w:w="664"/>
            </w:tblGrid>
            <w:tr w:rsidR="00C974F1" w:rsidRPr="00C974F1">
              <w:trPr>
                <w:trHeight w:val="384"/>
                <w:jc w:val="center"/>
              </w:trPr>
              <w:tc>
                <w:tcPr>
                  <w:tcW w:w="56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项目</w:t>
                  </w:r>
                </w:p>
              </w:tc>
              <w:tc>
                <w:tcPr>
                  <w:tcW w:w="245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要求内容</w:t>
                  </w:r>
                </w:p>
              </w:tc>
              <w:tc>
                <w:tcPr>
                  <w:tcW w:w="1493"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本项目情况</w:t>
                  </w:r>
                </w:p>
              </w:tc>
              <w:tc>
                <w:tcPr>
                  <w:tcW w:w="486"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是否</w:t>
                  </w:r>
                  <w:r w:rsidRPr="00C974F1">
                    <w:rPr>
                      <w:b/>
                      <w:bCs/>
                      <w:sz w:val="21"/>
                      <w:szCs w:val="21"/>
                      <w:u w:val="single"/>
                    </w:rPr>
                    <w:lastRenderedPageBreak/>
                    <w:t>相符</w:t>
                  </w:r>
                </w:p>
              </w:tc>
            </w:tr>
            <w:tr w:rsidR="00C974F1" w:rsidRPr="00C974F1">
              <w:trPr>
                <w:trHeight w:val="283"/>
                <w:jc w:val="center"/>
              </w:trPr>
              <w:tc>
                <w:tcPr>
                  <w:tcW w:w="56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lastRenderedPageBreak/>
                    <w:t>铸造工业</w:t>
                  </w:r>
                  <w:r w:rsidRPr="00C974F1">
                    <w:rPr>
                      <w:b/>
                      <w:bCs/>
                      <w:sz w:val="21"/>
                      <w:szCs w:val="21"/>
                      <w:u w:val="single"/>
                    </w:rPr>
                    <w:t>VOCs</w:t>
                  </w:r>
                  <w:r w:rsidRPr="00C974F1">
                    <w:rPr>
                      <w:b/>
                      <w:bCs/>
                      <w:sz w:val="21"/>
                      <w:szCs w:val="21"/>
                      <w:u w:val="single"/>
                    </w:rPr>
                    <w:t>治理</w:t>
                  </w:r>
                </w:p>
              </w:tc>
              <w:tc>
                <w:tcPr>
                  <w:tcW w:w="245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2021</w:t>
                  </w:r>
                  <w:r w:rsidRPr="00C974F1">
                    <w:rPr>
                      <w:b/>
                      <w:bCs/>
                      <w:sz w:val="21"/>
                      <w:szCs w:val="21"/>
                      <w:u w:val="single"/>
                    </w:rPr>
                    <w:t>年</w:t>
                  </w:r>
                  <w:r w:rsidRPr="00C974F1">
                    <w:rPr>
                      <w:b/>
                      <w:bCs/>
                      <w:sz w:val="21"/>
                      <w:szCs w:val="21"/>
                      <w:u w:val="single"/>
                    </w:rPr>
                    <w:t>4</w:t>
                  </w:r>
                  <w:r w:rsidRPr="00C974F1">
                    <w:rPr>
                      <w:b/>
                      <w:bCs/>
                      <w:sz w:val="21"/>
                      <w:szCs w:val="21"/>
                      <w:u w:val="single"/>
                    </w:rPr>
                    <w:t>月底前，铸造企业完成提标治理，对工艺过程中排放的</w:t>
                  </w:r>
                  <w:r w:rsidRPr="00C974F1">
                    <w:rPr>
                      <w:b/>
                      <w:bCs/>
                      <w:sz w:val="21"/>
                      <w:szCs w:val="21"/>
                      <w:u w:val="single"/>
                    </w:rPr>
                    <w:t>VOCs</w:t>
                  </w:r>
                  <w:r w:rsidRPr="00C974F1">
                    <w:rPr>
                      <w:b/>
                      <w:bCs/>
                      <w:sz w:val="21"/>
                      <w:szCs w:val="21"/>
                      <w:u w:val="single"/>
                    </w:rPr>
                    <w:t>进行收集治理，落实密闭措施，</w:t>
                  </w:r>
                  <w:r w:rsidRPr="00C974F1">
                    <w:rPr>
                      <w:b/>
                      <w:bCs/>
                      <w:sz w:val="21"/>
                      <w:szCs w:val="21"/>
                      <w:u w:val="single"/>
                    </w:rPr>
                    <w:t>VOCs</w:t>
                  </w:r>
                  <w:r w:rsidRPr="00C974F1">
                    <w:rPr>
                      <w:b/>
                      <w:bCs/>
                      <w:sz w:val="21"/>
                      <w:szCs w:val="21"/>
                      <w:u w:val="single"/>
                    </w:rPr>
                    <w:t>涂装工序排放满足》《工业涂装工序挥发性有机物排放标准》（</w:t>
                  </w:r>
                  <w:r w:rsidRPr="00C974F1">
                    <w:rPr>
                      <w:b/>
                      <w:bCs/>
                      <w:sz w:val="21"/>
                      <w:szCs w:val="21"/>
                      <w:u w:val="single"/>
                    </w:rPr>
                    <w:t>DB41/1951-2020</w:t>
                  </w:r>
                  <w:r w:rsidRPr="00C974F1">
                    <w:rPr>
                      <w:b/>
                      <w:bCs/>
                      <w:sz w:val="21"/>
                      <w:szCs w:val="21"/>
                      <w:u w:val="single"/>
                    </w:rPr>
                    <w:t>）要求；设施收集率、去除率无法稳定达标的，应采用</w:t>
                  </w:r>
                  <w:r w:rsidRPr="00C974F1">
                    <w:rPr>
                      <w:b/>
                      <w:bCs/>
                      <w:sz w:val="21"/>
                      <w:szCs w:val="21"/>
                      <w:u w:val="single"/>
                    </w:rPr>
                    <w:t>RTO</w:t>
                  </w:r>
                  <w:r w:rsidRPr="00C974F1">
                    <w:rPr>
                      <w:b/>
                      <w:bCs/>
                      <w:sz w:val="21"/>
                      <w:szCs w:val="21"/>
                      <w:u w:val="single"/>
                    </w:rPr>
                    <w:t>、</w:t>
                  </w:r>
                  <w:r w:rsidRPr="00C974F1">
                    <w:rPr>
                      <w:b/>
                      <w:bCs/>
                      <w:sz w:val="21"/>
                      <w:szCs w:val="21"/>
                      <w:u w:val="single"/>
                    </w:rPr>
                    <w:t>RCO</w:t>
                  </w:r>
                  <w:r w:rsidRPr="00C974F1">
                    <w:rPr>
                      <w:b/>
                      <w:bCs/>
                      <w:sz w:val="21"/>
                      <w:szCs w:val="21"/>
                      <w:u w:val="single"/>
                    </w:rPr>
                    <w:t>、</w:t>
                  </w:r>
                  <w:r w:rsidRPr="00C974F1">
                    <w:rPr>
                      <w:b/>
                      <w:bCs/>
                      <w:sz w:val="21"/>
                      <w:szCs w:val="21"/>
                      <w:u w:val="single"/>
                    </w:rPr>
                    <w:t>CO</w:t>
                  </w:r>
                  <w:r w:rsidRPr="00C974F1">
                    <w:rPr>
                      <w:b/>
                      <w:bCs/>
                      <w:sz w:val="21"/>
                      <w:szCs w:val="21"/>
                      <w:u w:val="single"/>
                    </w:rPr>
                    <w:t>等技术实施深度治理。</w:t>
                  </w:r>
                </w:p>
              </w:tc>
              <w:tc>
                <w:tcPr>
                  <w:tcW w:w="1493" w:type="pct"/>
                  <w:vAlign w:val="center"/>
                </w:tcPr>
                <w:p w:rsidR="00ED4412" w:rsidRPr="00C974F1" w:rsidRDefault="00ED4412">
                  <w:pPr>
                    <w:pStyle w:val="aff6"/>
                    <w:spacing w:beforeLines="0" w:before="0" w:line="240" w:lineRule="auto"/>
                    <w:rPr>
                      <w:b/>
                      <w:bCs/>
                      <w:sz w:val="21"/>
                      <w:szCs w:val="21"/>
                      <w:u w:val="single"/>
                    </w:rPr>
                  </w:pPr>
                  <w:r w:rsidRPr="00C974F1">
                    <w:rPr>
                      <w:rFonts w:hint="eastAsia"/>
                      <w:b/>
                      <w:bCs/>
                      <w:sz w:val="21"/>
                      <w:szCs w:val="21"/>
                      <w:u w:val="single"/>
                    </w:rPr>
                    <w:t>喷漆、流平、烘干过程产生的有机废气经密闭负压收集，通过废气收集系统收集，喷漆废气经水旋式漆雾捕集处理后与流平、烘干废气一起通过</w:t>
                  </w:r>
                  <w:r w:rsidRPr="00C974F1">
                    <w:rPr>
                      <w:rFonts w:hint="eastAsia"/>
                      <w:b/>
                      <w:bCs/>
                      <w:sz w:val="21"/>
                      <w:szCs w:val="21"/>
                      <w:u w:val="single"/>
                    </w:rPr>
                    <w:t>1</w:t>
                  </w:r>
                  <w:r w:rsidRPr="00C974F1">
                    <w:rPr>
                      <w:rFonts w:hint="eastAsia"/>
                      <w:b/>
                      <w:bCs/>
                      <w:sz w:val="21"/>
                      <w:szCs w:val="21"/>
                      <w:u w:val="single"/>
                    </w:rPr>
                    <w:t>套“蓄热式催化燃烧”装置处理后通过</w:t>
                  </w:r>
                  <w:r w:rsidRPr="00C974F1">
                    <w:rPr>
                      <w:rFonts w:hint="eastAsia"/>
                      <w:b/>
                      <w:bCs/>
                      <w:sz w:val="21"/>
                      <w:szCs w:val="21"/>
                      <w:u w:val="single"/>
                    </w:rPr>
                    <w:t>1</w:t>
                  </w:r>
                  <w:r w:rsidRPr="00C974F1">
                    <w:rPr>
                      <w:rFonts w:hint="eastAsia"/>
                      <w:b/>
                      <w:bCs/>
                      <w:sz w:val="21"/>
                      <w:szCs w:val="21"/>
                      <w:u w:val="single"/>
                    </w:rPr>
                    <w:t>根</w:t>
                  </w:r>
                  <w:r w:rsidRPr="00C974F1">
                    <w:rPr>
                      <w:rFonts w:hint="eastAsia"/>
                      <w:b/>
                      <w:bCs/>
                      <w:sz w:val="21"/>
                      <w:szCs w:val="21"/>
                      <w:u w:val="single"/>
                    </w:rPr>
                    <w:t>15m</w:t>
                  </w:r>
                  <w:r w:rsidRPr="00C974F1">
                    <w:rPr>
                      <w:rFonts w:hint="eastAsia"/>
                      <w:b/>
                      <w:bCs/>
                      <w:sz w:val="21"/>
                      <w:szCs w:val="21"/>
                      <w:u w:val="single"/>
                    </w:rPr>
                    <w:t>高排气筒排放。废气排放满足河南省地方标准</w:t>
                  </w:r>
                  <w:r w:rsidRPr="00C974F1">
                    <w:rPr>
                      <w:b/>
                      <w:bCs/>
                      <w:sz w:val="21"/>
                      <w:szCs w:val="21"/>
                      <w:u w:val="single"/>
                    </w:rPr>
                    <w:t>《工业涂装工序挥发性有机物排放标准》（</w:t>
                  </w:r>
                  <w:r w:rsidRPr="00C974F1">
                    <w:rPr>
                      <w:b/>
                      <w:bCs/>
                      <w:sz w:val="21"/>
                      <w:szCs w:val="21"/>
                      <w:u w:val="single"/>
                    </w:rPr>
                    <w:t>DB41/1951-2020</w:t>
                  </w:r>
                  <w:r w:rsidRPr="00C974F1">
                    <w:rPr>
                      <w:b/>
                      <w:bCs/>
                      <w:sz w:val="21"/>
                      <w:szCs w:val="21"/>
                      <w:u w:val="single"/>
                    </w:rPr>
                    <w:t>）要求</w:t>
                  </w:r>
                </w:p>
              </w:tc>
              <w:tc>
                <w:tcPr>
                  <w:tcW w:w="486"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w:t>
                  </w:r>
                </w:p>
              </w:tc>
            </w:tr>
            <w:tr w:rsidR="00C974F1" w:rsidRPr="00C974F1">
              <w:trPr>
                <w:trHeight w:val="283"/>
                <w:jc w:val="center"/>
              </w:trPr>
              <w:tc>
                <w:tcPr>
                  <w:tcW w:w="56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强化</w:t>
                  </w:r>
                  <w:r w:rsidRPr="00C974F1">
                    <w:rPr>
                      <w:b/>
                      <w:bCs/>
                      <w:sz w:val="21"/>
                      <w:szCs w:val="21"/>
                      <w:u w:val="single"/>
                    </w:rPr>
                    <w:t>VOCs</w:t>
                  </w:r>
                  <w:r w:rsidRPr="00C974F1">
                    <w:rPr>
                      <w:b/>
                      <w:bCs/>
                      <w:sz w:val="21"/>
                      <w:szCs w:val="21"/>
                      <w:u w:val="single"/>
                    </w:rPr>
                    <w:t>环境监管</w:t>
                  </w:r>
                </w:p>
              </w:tc>
              <w:tc>
                <w:tcPr>
                  <w:tcW w:w="2459" w:type="pct"/>
                  <w:vAlign w:val="center"/>
                </w:tcPr>
                <w:p w:rsidR="00ED4412" w:rsidRPr="00C974F1" w:rsidRDefault="00ED4412">
                  <w:pPr>
                    <w:pStyle w:val="aff6"/>
                    <w:spacing w:beforeLines="0" w:before="0" w:line="240" w:lineRule="auto"/>
                    <w:jc w:val="both"/>
                    <w:rPr>
                      <w:b/>
                      <w:bCs/>
                      <w:sz w:val="21"/>
                      <w:szCs w:val="21"/>
                      <w:u w:val="single"/>
                    </w:rPr>
                  </w:pPr>
                  <w:r w:rsidRPr="00C974F1">
                    <w:rPr>
                      <w:b/>
                      <w:bCs/>
                      <w:sz w:val="21"/>
                      <w:szCs w:val="21"/>
                      <w:u w:val="single"/>
                    </w:rPr>
                    <w:t>严格建设项目环境准入。提高</w:t>
                  </w:r>
                  <w:r w:rsidRPr="00C974F1">
                    <w:rPr>
                      <w:b/>
                      <w:bCs/>
                      <w:sz w:val="21"/>
                      <w:szCs w:val="21"/>
                      <w:u w:val="single"/>
                    </w:rPr>
                    <w:t>VOCs</w:t>
                  </w:r>
                  <w:r w:rsidRPr="00C974F1">
                    <w:rPr>
                      <w:b/>
                      <w:bCs/>
                      <w:sz w:val="21"/>
                      <w:szCs w:val="21"/>
                      <w:u w:val="single"/>
                    </w:rPr>
                    <w:t>排放重点行业环保准入门槛，严格控制新增污染物排放量。严格限制石化、化工、包装印刷、工业涂装等高</w:t>
                  </w:r>
                  <w:r w:rsidRPr="00C974F1">
                    <w:rPr>
                      <w:b/>
                      <w:bCs/>
                      <w:sz w:val="21"/>
                      <w:szCs w:val="21"/>
                      <w:u w:val="single"/>
                    </w:rPr>
                    <w:t>VOCs</w:t>
                  </w:r>
                  <w:r w:rsidRPr="00C974F1">
                    <w:rPr>
                      <w:b/>
                      <w:bCs/>
                      <w:sz w:val="21"/>
                      <w:szCs w:val="21"/>
                      <w:u w:val="single"/>
                    </w:rPr>
                    <w:t>排放建设项目，新建涉</w:t>
                  </w:r>
                  <w:r w:rsidRPr="00C974F1">
                    <w:rPr>
                      <w:b/>
                      <w:bCs/>
                      <w:sz w:val="21"/>
                      <w:szCs w:val="21"/>
                      <w:u w:val="single"/>
                    </w:rPr>
                    <w:t>VOCs</w:t>
                  </w:r>
                  <w:r w:rsidRPr="00C974F1">
                    <w:rPr>
                      <w:b/>
                      <w:bCs/>
                      <w:sz w:val="21"/>
                      <w:szCs w:val="21"/>
                      <w:u w:val="single"/>
                    </w:rPr>
                    <w:t>排放的工业企业要进园区；未纳入《石化产业规划布局方案》的新建炼化项目一律不得建设；严格涉</w:t>
                  </w:r>
                  <w:r w:rsidRPr="00C974F1">
                    <w:rPr>
                      <w:b/>
                      <w:bCs/>
                      <w:sz w:val="21"/>
                      <w:szCs w:val="21"/>
                      <w:u w:val="single"/>
                    </w:rPr>
                    <w:t>VOCs</w:t>
                  </w:r>
                  <w:r w:rsidRPr="00C974F1">
                    <w:rPr>
                      <w:b/>
                      <w:bCs/>
                      <w:sz w:val="21"/>
                      <w:szCs w:val="21"/>
                      <w:u w:val="single"/>
                    </w:rPr>
                    <w:t>建设项目环境影响评价，实行区域内</w:t>
                  </w:r>
                  <w:r w:rsidRPr="00C974F1">
                    <w:rPr>
                      <w:b/>
                      <w:bCs/>
                      <w:sz w:val="21"/>
                      <w:szCs w:val="21"/>
                      <w:u w:val="single"/>
                    </w:rPr>
                    <w:t>VOCs</w:t>
                  </w:r>
                  <w:r w:rsidRPr="00C974F1">
                    <w:rPr>
                      <w:b/>
                      <w:bCs/>
                      <w:sz w:val="21"/>
                      <w:szCs w:val="21"/>
                      <w:u w:val="single"/>
                    </w:rPr>
                    <w:t>排放等量活倍量削减替代，并将替代方案落实到企业排污许可证中，纳入环境执法管理。新、改、扩建涉</w:t>
                  </w:r>
                  <w:r w:rsidRPr="00C974F1">
                    <w:rPr>
                      <w:b/>
                      <w:bCs/>
                      <w:sz w:val="21"/>
                      <w:szCs w:val="21"/>
                      <w:u w:val="single"/>
                    </w:rPr>
                    <w:t>VOCs</w:t>
                  </w:r>
                  <w:r w:rsidRPr="00C974F1">
                    <w:rPr>
                      <w:b/>
                      <w:bCs/>
                      <w:sz w:val="21"/>
                      <w:szCs w:val="21"/>
                      <w:u w:val="single"/>
                    </w:rPr>
                    <w:t>项目，要从源头加强控制，使用低、无</w:t>
                  </w:r>
                  <w:r w:rsidRPr="00C974F1">
                    <w:rPr>
                      <w:b/>
                      <w:bCs/>
                      <w:sz w:val="21"/>
                      <w:szCs w:val="21"/>
                      <w:u w:val="single"/>
                    </w:rPr>
                    <w:t>VOCs</w:t>
                  </w:r>
                  <w:r w:rsidRPr="00C974F1">
                    <w:rPr>
                      <w:b/>
                      <w:bCs/>
                      <w:sz w:val="21"/>
                      <w:szCs w:val="21"/>
                      <w:u w:val="single"/>
                    </w:rPr>
                    <w:t>含量的原辅材料，加强废气收集，安装高效防治设施。城市建成区内原则上不再新上含喷涂生产线的工业项目（重大项目经市政府同意后实行</w:t>
                  </w:r>
                  <w:r w:rsidRPr="00C974F1">
                    <w:rPr>
                      <w:b/>
                      <w:bCs/>
                      <w:sz w:val="21"/>
                      <w:szCs w:val="21"/>
                      <w:u w:val="single"/>
                    </w:rPr>
                    <w:t>“</w:t>
                  </w:r>
                  <w:r w:rsidRPr="00C974F1">
                    <w:rPr>
                      <w:b/>
                      <w:bCs/>
                      <w:sz w:val="21"/>
                      <w:szCs w:val="21"/>
                      <w:u w:val="single"/>
                    </w:rPr>
                    <w:t>一事一议</w:t>
                  </w:r>
                  <w:r w:rsidRPr="00C974F1">
                    <w:rPr>
                      <w:b/>
                      <w:bCs/>
                      <w:sz w:val="21"/>
                      <w:szCs w:val="21"/>
                      <w:u w:val="single"/>
                    </w:rPr>
                    <w:t>”</w:t>
                  </w:r>
                  <w:r w:rsidRPr="00C974F1">
                    <w:rPr>
                      <w:b/>
                      <w:bCs/>
                      <w:sz w:val="21"/>
                      <w:szCs w:val="21"/>
                      <w:u w:val="single"/>
                    </w:rPr>
                    <w:t>）；城市建成区内不得新建</w:t>
                  </w:r>
                  <w:r w:rsidRPr="00C974F1">
                    <w:rPr>
                      <w:b/>
                      <w:bCs/>
                      <w:sz w:val="21"/>
                      <w:szCs w:val="21"/>
                      <w:u w:val="single"/>
                    </w:rPr>
                    <w:t>VOCs</w:t>
                  </w:r>
                  <w:r w:rsidRPr="00C974F1">
                    <w:rPr>
                      <w:b/>
                      <w:bCs/>
                      <w:sz w:val="21"/>
                      <w:szCs w:val="21"/>
                      <w:u w:val="single"/>
                    </w:rPr>
                    <w:t>年排放量在</w:t>
                  </w:r>
                  <w:r w:rsidRPr="00C974F1">
                    <w:rPr>
                      <w:b/>
                      <w:bCs/>
                      <w:sz w:val="21"/>
                      <w:szCs w:val="21"/>
                      <w:u w:val="single"/>
                    </w:rPr>
                    <w:t>100</w:t>
                  </w:r>
                  <w:r w:rsidRPr="00C974F1">
                    <w:rPr>
                      <w:b/>
                      <w:bCs/>
                      <w:sz w:val="21"/>
                      <w:szCs w:val="21"/>
                      <w:u w:val="single"/>
                    </w:rPr>
                    <w:t>千克以上的工业项目（集中涂装中心项目除外）。城市建成区内新、改、扩建及现有服务业类涉</w:t>
                  </w:r>
                  <w:r w:rsidRPr="00C974F1">
                    <w:rPr>
                      <w:b/>
                      <w:bCs/>
                      <w:sz w:val="21"/>
                      <w:szCs w:val="21"/>
                      <w:u w:val="single"/>
                    </w:rPr>
                    <w:t>VOCs</w:t>
                  </w:r>
                  <w:r w:rsidRPr="00C974F1">
                    <w:rPr>
                      <w:b/>
                      <w:bCs/>
                      <w:sz w:val="21"/>
                      <w:szCs w:val="21"/>
                      <w:u w:val="single"/>
                    </w:rPr>
                    <w:t>项目，如汽车维修、加油站等，应依法进行环境影响评价并严格按照环评要求落实污染防治措施。在饮用水水源地保护区及居民区、医院、学校、科研、行政办公、文物保护区等环境敏感区域建设涉</w:t>
                  </w:r>
                  <w:r w:rsidRPr="00C974F1">
                    <w:rPr>
                      <w:b/>
                      <w:bCs/>
                      <w:sz w:val="21"/>
                      <w:szCs w:val="21"/>
                      <w:u w:val="single"/>
                    </w:rPr>
                    <w:t>VOCs</w:t>
                  </w:r>
                  <w:r w:rsidRPr="00C974F1">
                    <w:rPr>
                      <w:b/>
                      <w:bCs/>
                      <w:sz w:val="21"/>
                      <w:szCs w:val="21"/>
                      <w:u w:val="single"/>
                    </w:rPr>
                    <w:t>项目，应当按照有关</w:t>
                  </w:r>
                  <w:r w:rsidRPr="00C974F1">
                    <w:rPr>
                      <w:b/>
                      <w:bCs/>
                      <w:sz w:val="21"/>
                      <w:szCs w:val="21"/>
                      <w:u w:val="single"/>
                    </w:rPr>
                    <w:lastRenderedPageBreak/>
                    <w:t>规定从严控制。</w:t>
                  </w:r>
                </w:p>
              </w:tc>
              <w:tc>
                <w:tcPr>
                  <w:tcW w:w="1493" w:type="pct"/>
                  <w:vAlign w:val="center"/>
                </w:tcPr>
                <w:p w:rsidR="00ED4412" w:rsidRPr="00C974F1" w:rsidRDefault="00ED4412">
                  <w:pPr>
                    <w:pStyle w:val="aff6"/>
                    <w:spacing w:beforeLines="0" w:before="0" w:line="240" w:lineRule="auto"/>
                    <w:jc w:val="both"/>
                    <w:rPr>
                      <w:b/>
                      <w:bCs/>
                      <w:sz w:val="21"/>
                      <w:szCs w:val="21"/>
                      <w:u w:val="single"/>
                    </w:rPr>
                  </w:pPr>
                  <w:r w:rsidRPr="00C974F1">
                    <w:rPr>
                      <w:rFonts w:hint="eastAsia"/>
                      <w:b/>
                      <w:bCs/>
                      <w:sz w:val="21"/>
                      <w:szCs w:val="21"/>
                      <w:u w:val="single"/>
                    </w:rPr>
                    <w:lastRenderedPageBreak/>
                    <w:t>本项目位于偃师市产业集聚区内，符合园区规划要求。项目使用高固体分低</w:t>
                  </w:r>
                  <w:r w:rsidRPr="00C974F1">
                    <w:rPr>
                      <w:rFonts w:hint="eastAsia"/>
                      <w:b/>
                      <w:bCs/>
                      <w:sz w:val="21"/>
                      <w:szCs w:val="21"/>
                      <w:u w:val="single"/>
                    </w:rPr>
                    <w:t>VOCs</w:t>
                  </w:r>
                  <w:r w:rsidRPr="00C974F1">
                    <w:rPr>
                      <w:rFonts w:hint="eastAsia"/>
                      <w:b/>
                      <w:bCs/>
                      <w:sz w:val="21"/>
                      <w:szCs w:val="21"/>
                      <w:u w:val="single"/>
                    </w:rPr>
                    <w:t>含量的水性涂料。</w:t>
                  </w:r>
                  <w:r w:rsidRPr="00C974F1">
                    <w:rPr>
                      <w:rFonts w:hint="eastAsia"/>
                      <w:b/>
                      <w:bCs/>
                      <w:sz w:val="21"/>
                      <w:szCs w:val="21"/>
                      <w:u w:val="single"/>
                    </w:rPr>
                    <w:t>VOCs</w:t>
                  </w:r>
                  <w:r w:rsidRPr="00C974F1">
                    <w:rPr>
                      <w:rFonts w:hint="eastAsia"/>
                      <w:b/>
                      <w:bCs/>
                      <w:sz w:val="21"/>
                      <w:szCs w:val="21"/>
                      <w:u w:val="single"/>
                    </w:rPr>
                    <w:t>排放量减少。</w:t>
                  </w:r>
                </w:p>
              </w:tc>
              <w:tc>
                <w:tcPr>
                  <w:tcW w:w="486"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w:t>
                  </w:r>
                </w:p>
              </w:tc>
            </w:tr>
          </w:tbl>
          <w:p w:rsidR="00ED4412" w:rsidRPr="00C974F1" w:rsidRDefault="00ED4412">
            <w:pPr>
              <w:wordWrap w:val="0"/>
              <w:spacing w:line="360" w:lineRule="auto"/>
              <w:jc w:val="left"/>
              <w:rPr>
                <w:rFonts w:cs="宋体"/>
                <w:b/>
                <w:bCs/>
                <w:szCs w:val="21"/>
              </w:rPr>
            </w:pPr>
            <w:r w:rsidRPr="00C974F1">
              <w:rPr>
                <w:rFonts w:cs="宋体"/>
                <w:b/>
                <w:bCs/>
                <w:szCs w:val="21"/>
              </w:rPr>
              <w:t>4</w:t>
            </w:r>
            <w:r w:rsidRPr="00C974F1">
              <w:rPr>
                <w:rFonts w:cs="宋体" w:hint="eastAsia"/>
                <w:b/>
                <w:bCs/>
                <w:szCs w:val="21"/>
              </w:rPr>
              <w:t>、与《关于实施“三线一单”生态环境分区管控的意见》（豫政</w:t>
            </w:r>
            <w:r w:rsidRPr="00C974F1">
              <w:rPr>
                <w:rFonts w:cs="宋体" w:hint="eastAsia"/>
                <w:b/>
                <w:bCs/>
                <w:szCs w:val="21"/>
              </w:rPr>
              <w:t>[2020]37</w:t>
            </w:r>
            <w:r w:rsidRPr="00C974F1">
              <w:rPr>
                <w:rFonts w:cs="宋体" w:hint="eastAsia"/>
                <w:b/>
                <w:bCs/>
                <w:szCs w:val="21"/>
              </w:rPr>
              <w:t>号）相符性分析</w:t>
            </w:r>
          </w:p>
          <w:p w:rsidR="00ED4412" w:rsidRPr="00C974F1" w:rsidRDefault="00ED4412">
            <w:pPr>
              <w:wordWrap w:val="0"/>
              <w:ind w:firstLineChars="200" w:firstLine="422"/>
              <w:jc w:val="left"/>
              <w:rPr>
                <w:rFonts w:cs="宋体"/>
                <w:b/>
                <w:bCs/>
                <w:szCs w:val="21"/>
              </w:rPr>
            </w:pPr>
            <w:bookmarkStart w:id="4" w:name="_Hlk69989323"/>
            <w:r w:rsidRPr="00C974F1">
              <w:rPr>
                <w:rFonts w:cs="宋体" w:hint="eastAsia"/>
                <w:b/>
                <w:bCs/>
                <w:szCs w:val="21"/>
              </w:rPr>
              <w:t>表</w:t>
            </w:r>
            <w:r w:rsidRPr="00C974F1">
              <w:rPr>
                <w:rFonts w:cs="宋体"/>
                <w:b/>
                <w:bCs/>
                <w:szCs w:val="21"/>
              </w:rPr>
              <w:t>1-3</w:t>
            </w:r>
            <w:r w:rsidRPr="00C974F1">
              <w:rPr>
                <w:rFonts w:cs="宋体" w:hint="eastAsia"/>
                <w:b/>
                <w:bCs/>
                <w:szCs w:val="21"/>
              </w:rPr>
              <w:t xml:space="preserve">  </w:t>
            </w:r>
            <w:r w:rsidRPr="00C974F1">
              <w:rPr>
                <w:rFonts w:cs="宋体" w:hint="eastAsia"/>
                <w:b/>
                <w:bCs/>
                <w:szCs w:val="21"/>
              </w:rPr>
              <w:t>与《关于实施“三线一单”生态环境分区管控的意见》（豫政</w:t>
            </w:r>
            <w:r w:rsidRPr="00C974F1">
              <w:rPr>
                <w:rFonts w:cs="宋体" w:hint="eastAsia"/>
                <w:b/>
                <w:bCs/>
                <w:szCs w:val="21"/>
              </w:rPr>
              <w:t>[2020]37</w:t>
            </w:r>
            <w:r w:rsidRPr="00C974F1">
              <w:rPr>
                <w:rFonts w:cs="宋体" w:hint="eastAsia"/>
                <w:b/>
                <w:bCs/>
                <w:szCs w:val="21"/>
              </w:rPr>
              <w:t>号）相符性分析</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928"/>
              <w:gridCol w:w="2250"/>
              <w:gridCol w:w="762"/>
            </w:tblGrid>
            <w:tr w:rsidR="00C974F1" w:rsidRPr="00C974F1">
              <w:tc>
                <w:tcPr>
                  <w:tcW w:w="283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《关于实施</w:t>
                  </w:r>
                  <w:r w:rsidRPr="00C974F1">
                    <w:rPr>
                      <w:b/>
                      <w:bCs/>
                      <w:sz w:val="21"/>
                      <w:szCs w:val="21"/>
                      <w:u w:val="single"/>
                    </w:rPr>
                    <w:t>“</w:t>
                  </w:r>
                  <w:r w:rsidRPr="00C974F1">
                    <w:rPr>
                      <w:b/>
                      <w:bCs/>
                      <w:sz w:val="21"/>
                      <w:szCs w:val="21"/>
                      <w:u w:val="single"/>
                    </w:rPr>
                    <w:t>三线一单</w:t>
                  </w:r>
                  <w:r w:rsidRPr="00C974F1">
                    <w:rPr>
                      <w:b/>
                      <w:bCs/>
                      <w:sz w:val="21"/>
                      <w:szCs w:val="21"/>
                      <w:u w:val="single"/>
                    </w:rPr>
                    <w:t>”</w:t>
                  </w:r>
                  <w:r w:rsidRPr="00C974F1">
                    <w:rPr>
                      <w:b/>
                      <w:bCs/>
                      <w:sz w:val="21"/>
                      <w:szCs w:val="21"/>
                      <w:u w:val="single"/>
                    </w:rPr>
                    <w:t>生态环境分区管控的意见》（豫政</w:t>
                  </w:r>
                  <w:r w:rsidRPr="00C974F1">
                    <w:rPr>
                      <w:b/>
                      <w:bCs/>
                      <w:sz w:val="21"/>
                      <w:szCs w:val="21"/>
                      <w:u w:val="single"/>
                    </w:rPr>
                    <w:t>[2020]37</w:t>
                  </w:r>
                  <w:r w:rsidRPr="00C974F1">
                    <w:rPr>
                      <w:b/>
                      <w:bCs/>
                      <w:sz w:val="21"/>
                      <w:szCs w:val="21"/>
                      <w:u w:val="single"/>
                    </w:rPr>
                    <w:t>号）相关要求</w:t>
                  </w:r>
                </w:p>
              </w:tc>
              <w:tc>
                <w:tcPr>
                  <w:tcW w:w="1621"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本项目情况</w:t>
                  </w:r>
                </w:p>
              </w:tc>
              <w:tc>
                <w:tcPr>
                  <w:tcW w:w="54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相符性</w:t>
                  </w:r>
                </w:p>
              </w:tc>
            </w:tr>
            <w:tr w:rsidR="00C974F1" w:rsidRPr="00C974F1">
              <w:tc>
                <w:tcPr>
                  <w:tcW w:w="283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服务经济社会高质量发展。强化</w:t>
                  </w:r>
                  <w:r w:rsidRPr="00C974F1">
                    <w:rPr>
                      <w:b/>
                      <w:bCs/>
                      <w:sz w:val="21"/>
                      <w:szCs w:val="21"/>
                      <w:u w:val="single"/>
                    </w:rPr>
                    <w:t>“</w:t>
                  </w:r>
                  <w:r w:rsidRPr="00C974F1">
                    <w:rPr>
                      <w:b/>
                      <w:bCs/>
                      <w:sz w:val="21"/>
                      <w:szCs w:val="21"/>
                      <w:u w:val="single"/>
                    </w:rPr>
                    <w:t>三线一单</w:t>
                  </w:r>
                  <w:r w:rsidRPr="00C974F1">
                    <w:rPr>
                      <w:b/>
                      <w:bCs/>
                      <w:sz w:val="21"/>
                      <w:szCs w:val="21"/>
                      <w:u w:val="single"/>
                    </w:rPr>
                    <w:t>”</w:t>
                  </w:r>
                  <w:r w:rsidRPr="00C974F1">
                    <w:rPr>
                      <w:b/>
                      <w:bCs/>
                      <w:sz w:val="21"/>
                      <w:szCs w:val="21"/>
                      <w:u w:val="single"/>
                    </w:rPr>
                    <w:t>生态环境分区管控体系与相关规划的衔接，将其作为产业布局、结构调整、资源开发、城镇建设、重大项目选址等的重要依据，贯彻新发展理念、构建新发展格局，推动经济社会高质量发展。</w:t>
                  </w:r>
                </w:p>
              </w:tc>
              <w:tc>
                <w:tcPr>
                  <w:tcW w:w="1621"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本项目位于</w:t>
                  </w:r>
                  <w:r w:rsidRPr="00C974F1">
                    <w:rPr>
                      <w:rFonts w:hint="eastAsia"/>
                      <w:b/>
                      <w:bCs/>
                      <w:sz w:val="21"/>
                      <w:szCs w:val="21"/>
                      <w:u w:val="single"/>
                    </w:rPr>
                    <w:t>偃师市产业集聚区</w:t>
                  </w:r>
                  <w:r w:rsidRPr="00C974F1">
                    <w:rPr>
                      <w:b/>
                      <w:bCs/>
                      <w:sz w:val="21"/>
                      <w:szCs w:val="21"/>
                      <w:u w:val="single"/>
                    </w:rPr>
                    <w:t>，</w:t>
                  </w:r>
                  <w:r w:rsidRPr="00C974F1">
                    <w:rPr>
                      <w:b/>
                      <w:bCs/>
                      <w:sz w:val="21"/>
                      <w:szCs w:val="21"/>
                      <w:u w:val="single"/>
                    </w:rPr>
                    <w:t>“</w:t>
                  </w:r>
                  <w:r w:rsidRPr="00C974F1">
                    <w:rPr>
                      <w:b/>
                      <w:bCs/>
                      <w:sz w:val="21"/>
                      <w:szCs w:val="21"/>
                      <w:u w:val="single"/>
                    </w:rPr>
                    <w:t>三线一单</w:t>
                  </w:r>
                  <w:r w:rsidRPr="00C974F1">
                    <w:rPr>
                      <w:b/>
                      <w:bCs/>
                      <w:sz w:val="21"/>
                      <w:szCs w:val="21"/>
                      <w:u w:val="single"/>
                    </w:rPr>
                    <w:t>”</w:t>
                  </w:r>
                  <w:r w:rsidRPr="00C974F1">
                    <w:rPr>
                      <w:b/>
                      <w:bCs/>
                      <w:sz w:val="21"/>
                      <w:szCs w:val="21"/>
                      <w:u w:val="single"/>
                    </w:rPr>
                    <w:t>生态环境分区管控与《</w:t>
                  </w:r>
                  <w:r w:rsidRPr="00C974F1">
                    <w:rPr>
                      <w:rFonts w:hint="eastAsia"/>
                      <w:b/>
                      <w:bCs/>
                      <w:sz w:val="21"/>
                      <w:szCs w:val="21"/>
                      <w:u w:val="single"/>
                    </w:rPr>
                    <w:t>偃师市产业集聚区</w:t>
                  </w:r>
                  <w:r w:rsidRPr="00C974F1">
                    <w:rPr>
                      <w:b/>
                      <w:bCs/>
                      <w:sz w:val="21"/>
                      <w:szCs w:val="21"/>
                      <w:u w:val="single"/>
                    </w:rPr>
                    <w:t>总体发展规划》相衔接。</w:t>
                  </w:r>
                </w:p>
              </w:tc>
              <w:tc>
                <w:tcPr>
                  <w:tcW w:w="54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w:t>
                  </w:r>
                </w:p>
              </w:tc>
            </w:tr>
            <w:tr w:rsidR="00C974F1" w:rsidRPr="00C974F1">
              <w:tc>
                <w:tcPr>
                  <w:tcW w:w="2830" w:type="pct"/>
                  <w:vAlign w:val="center"/>
                </w:tcPr>
                <w:p w:rsidR="00ED4412" w:rsidRPr="00C974F1" w:rsidRDefault="00ED4412">
                  <w:pPr>
                    <w:pStyle w:val="aff6"/>
                    <w:spacing w:beforeLines="0" w:before="0" w:line="240" w:lineRule="auto"/>
                    <w:rPr>
                      <w:b/>
                      <w:bCs/>
                      <w:sz w:val="21"/>
                      <w:szCs w:val="21"/>
                      <w:u w:val="single"/>
                    </w:rPr>
                  </w:pPr>
                  <w:r w:rsidRPr="00C974F1">
                    <w:rPr>
                      <w:rFonts w:hint="eastAsia"/>
                      <w:b/>
                      <w:bCs/>
                      <w:sz w:val="21"/>
                      <w:szCs w:val="21"/>
                      <w:u w:val="single"/>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tc>
              <w:tc>
                <w:tcPr>
                  <w:tcW w:w="1621"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本项目位于</w:t>
                  </w:r>
                  <w:r w:rsidRPr="00C974F1">
                    <w:rPr>
                      <w:rFonts w:hint="eastAsia"/>
                      <w:b/>
                      <w:bCs/>
                      <w:sz w:val="21"/>
                      <w:szCs w:val="21"/>
                      <w:u w:val="single"/>
                    </w:rPr>
                    <w:t>偃师市产业集聚区</w:t>
                  </w:r>
                  <w:r w:rsidRPr="00C974F1">
                    <w:rPr>
                      <w:b/>
                      <w:bCs/>
                      <w:sz w:val="21"/>
                      <w:szCs w:val="21"/>
                      <w:u w:val="single"/>
                    </w:rPr>
                    <w:t>，</w:t>
                  </w:r>
                  <w:r w:rsidRPr="00C974F1">
                    <w:rPr>
                      <w:rFonts w:hint="eastAsia"/>
                      <w:b/>
                      <w:bCs/>
                      <w:sz w:val="21"/>
                      <w:szCs w:val="21"/>
                      <w:u w:val="single"/>
                    </w:rPr>
                    <w:t>属于重点管控单元，本次技改项目优化生产工艺，更换环保型原辅材料，使污染物排放量减少。产业属于偃师市产业集聚区重点扶持项目。</w:t>
                  </w:r>
                </w:p>
              </w:tc>
              <w:tc>
                <w:tcPr>
                  <w:tcW w:w="54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w:t>
                  </w:r>
                </w:p>
              </w:tc>
            </w:tr>
            <w:tr w:rsidR="00C974F1" w:rsidRPr="00C974F1">
              <w:tc>
                <w:tcPr>
                  <w:tcW w:w="2830"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推动生态环境高水平保护。将</w:t>
                  </w:r>
                  <w:r w:rsidRPr="00C974F1">
                    <w:rPr>
                      <w:b/>
                      <w:bCs/>
                      <w:sz w:val="21"/>
                      <w:szCs w:val="21"/>
                      <w:u w:val="single"/>
                    </w:rPr>
                    <w:t>“</w:t>
                  </w:r>
                  <w:r w:rsidRPr="00C974F1">
                    <w:rPr>
                      <w:b/>
                      <w:bCs/>
                      <w:sz w:val="21"/>
                      <w:szCs w:val="21"/>
                      <w:u w:val="single"/>
                    </w:rPr>
                    <w:t>三线一单</w:t>
                  </w:r>
                  <w:r w:rsidRPr="00C974F1">
                    <w:rPr>
                      <w:b/>
                      <w:bCs/>
                      <w:sz w:val="21"/>
                      <w:szCs w:val="21"/>
                      <w:u w:val="single"/>
                    </w:rPr>
                    <w:t>”</w:t>
                  </w:r>
                  <w:r w:rsidRPr="00C974F1">
                    <w:rPr>
                      <w:b/>
                      <w:bCs/>
                      <w:sz w:val="21"/>
                      <w:szCs w:val="21"/>
                      <w:u w:val="single"/>
                    </w:rPr>
                    <w:t>生态环境分区管控作为推进污染防治、生态环境保护、环境风险管控等工作的依据和生态环境监管的重点，强化其在生态、水、大气、土壤、固体废物、环境影响评价、排污许可等环境管理中的应用，深入推进污染防治攻坚战，推动生态环境质量持续改善。</w:t>
                  </w:r>
                </w:p>
              </w:tc>
              <w:tc>
                <w:tcPr>
                  <w:tcW w:w="1621"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本项目位于</w:t>
                  </w:r>
                  <w:r w:rsidRPr="00C974F1">
                    <w:rPr>
                      <w:rFonts w:hint="eastAsia"/>
                      <w:b/>
                      <w:bCs/>
                      <w:sz w:val="21"/>
                      <w:szCs w:val="21"/>
                      <w:u w:val="single"/>
                    </w:rPr>
                    <w:t>偃师市产业集聚区</w:t>
                  </w:r>
                  <w:r w:rsidRPr="00C974F1">
                    <w:rPr>
                      <w:b/>
                      <w:bCs/>
                      <w:sz w:val="21"/>
                      <w:szCs w:val="21"/>
                      <w:u w:val="single"/>
                    </w:rPr>
                    <w:t>，符合生态保护红线、环境质量底线、资源利用上线，不在环境准入负面清单。</w:t>
                  </w:r>
                </w:p>
              </w:tc>
              <w:tc>
                <w:tcPr>
                  <w:tcW w:w="549" w:type="pct"/>
                  <w:vAlign w:val="center"/>
                </w:tcPr>
                <w:p w:rsidR="00ED4412" w:rsidRPr="00C974F1" w:rsidRDefault="00ED4412">
                  <w:pPr>
                    <w:pStyle w:val="aff6"/>
                    <w:spacing w:beforeLines="0" w:before="0" w:line="240" w:lineRule="auto"/>
                    <w:rPr>
                      <w:b/>
                      <w:bCs/>
                      <w:sz w:val="21"/>
                      <w:szCs w:val="21"/>
                      <w:u w:val="single"/>
                    </w:rPr>
                  </w:pPr>
                  <w:r w:rsidRPr="00C974F1">
                    <w:rPr>
                      <w:b/>
                      <w:bCs/>
                      <w:sz w:val="21"/>
                      <w:szCs w:val="21"/>
                      <w:u w:val="single"/>
                    </w:rPr>
                    <w:t>相符</w:t>
                  </w:r>
                </w:p>
              </w:tc>
            </w:tr>
          </w:tbl>
          <w:bookmarkEnd w:id="4"/>
          <w:p w:rsidR="00ED4412" w:rsidRPr="00C974F1" w:rsidRDefault="00ED4412">
            <w:pPr>
              <w:numPr>
                <w:ilvl w:val="0"/>
                <w:numId w:val="1"/>
              </w:numPr>
              <w:wordWrap w:val="0"/>
              <w:spacing w:line="360" w:lineRule="auto"/>
              <w:jc w:val="left"/>
              <w:rPr>
                <w:rFonts w:cs="宋体"/>
                <w:b/>
                <w:bCs/>
                <w:szCs w:val="21"/>
                <w:u w:val="single"/>
              </w:rPr>
            </w:pPr>
            <w:r w:rsidRPr="00C974F1">
              <w:rPr>
                <w:rFonts w:cs="宋体" w:hint="eastAsia"/>
                <w:b/>
                <w:bCs/>
                <w:szCs w:val="21"/>
                <w:u w:val="single"/>
              </w:rPr>
              <w:t xml:space="preserve"> </w:t>
            </w:r>
            <w:r w:rsidRPr="00C974F1">
              <w:rPr>
                <w:rFonts w:cs="宋体" w:hint="eastAsia"/>
                <w:b/>
                <w:bCs/>
                <w:szCs w:val="21"/>
                <w:u w:val="single"/>
              </w:rPr>
              <w:t>“三线一单”符合性分析</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w:t>
            </w:r>
            <w:r w:rsidRPr="00C974F1">
              <w:rPr>
                <w:rFonts w:cs="宋体" w:hint="eastAsia"/>
                <w:b/>
                <w:bCs/>
                <w:szCs w:val="21"/>
                <w:u w:val="single"/>
              </w:rPr>
              <w:t>1</w:t>
            </w:r>
            <w:r w:rsidRPr="00C974F1">
              <w:rPr>
                <w:rFonts w:cs="宋体" w:hint="eastAsia"/>
                <w:b/>
                <w:bCs/>
                <w:szCs w:val="21"/>
                <w:u w:val="single"/>
              </w:rPr>
              <w:t>）“三线一单”相符性分析</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根据环保部发布的《关于以改善环境质量为核心加强环境影响评价管理的通知》（以下简称《通知》），《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强推进改善环境质量。</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①生态保护红线</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根据</w:t>
            </w:r>
            <w:r w:rsidRPr="00C974F1">
              <w:rPr>
                <w:rFonts w:cs="宋体" w:hint="eastAsia"/>
                <w:b/>
                <w:bCs/>
                <w:szCs w:val="21"/>
                <w:u w:val="single"/>
              </w:rPr>
              <w:t>2018</w:t>
            </w:r>
            <w:r w:rsidRPr="00C974F1">
              <w:rPr>
                <w:rFonts w:cs="宋体" w:hint="eastAsia"/>
                <w:b/>
                <w:bCs/>
                <w:szCs w:val="21"/>
                <w:u w:val="single"/>
              </w:rPr>
              <w:t>年</w:t>
            </w:r>
            <w:r w:rsidRPr="00C974F1">
              <w:rPr>
                <w:rFonts w:cs="宋体" w:hint="eastAsia"/>
                <w:b/>
                <w:bCs/>
                <w:szCs w:val="21"/>
                <w:u w:val="single"/>
              </w:rPr>
              <w:t>11</w:t>
            </w:r>
            <w:r w:rsidRPr="00C974F1">
              <w:rPr>
                <w:rFonts w:cs="宋体" w:hint="eastAsia"/>
                <w:b/>
                <w:bCs/>
                <w:szCs w:val="21"/>
                <w:u w:val="single"/>
              </w:rPr>
              <w:t>月提交生态环境部的《河南省“三线一单”文本（报批稿）》，确定河南省生态保护红线面积</w:t>
            </w:r>
            <w:r w:rsidRPr="00C974F1">
              <w:rPr>
                <w:rFonts w:cs="宋体" w:hint="eastAsia"/>
                <w:b/>
                <w:bCs/>
                <w:szCs w:val="21"/>
                <w:u w:val="single"/>
              </w:rPr>
              <w:t>14153.88km2</w:t>
            </w:r>
            <w:r w:rsidRPr="00C974F1">
              <w:rPr>
                <w:rFonts w:cs="宋体" w:hint="eastAsia"/>
                <w:b/>
                <w:bCs/>
                <w:szCs w:val="21"/>
                <w:u w:val="single"/>
              </w:rPr>
              <w:t>，主要分布于北部的太行山区，西部的小秦岭、崤山、熊耳山、伏牛山和外方山区，南部的桐柏山和</w:t>
            </w:r>
            <w:r w:rsidRPr="00C974F1">
              <w:rPr>
                <w:rFonts w:cs="宋体" w:hint="eastAsia"/>
                <w:b/>
                <w:bCs/>
                <w:szCs w:val="21"/>
                <w:u w:val="single"/>
              </w:rPr>
              <w:lastRenderedPageBreak/>
              <w:t>大别山区，其余分布于南水北调中线干渠沿线、黄河干流沿线、淮河干流沿线、豫北平原和黄淮平原，总体分布格局为“三屏多点”。从北向南包括太行山区生态屏障、秦岭东部山区</w:t>
            </w:r>
            <w:r w:rsidRPr="00C974F1">
              <w:rPr>
                <w:rFonts w:cs="宋体" w:hint="eastAsia"/>
                <w:b/>
                <w:bCs/>
                <w:szCs w:val="21"/>
                <w:u w:val="single"/>
              </w:rPr>
              <w:t xml:space="preserve"> </w:t>
            </w:r>
            <w:r w:rsidRPr="00C974F1">
              <w:rPr>
                <w:rFonts w:cs="宋体" w:hint="eastAsia"/>
                <w:b/>
                <w:bCs/>
                <w:szCs w:val="21"/>
                <w:u w:val="single"/>
              </w:rPr>
              <w:t>生态屏障、桐柏</w:t>
            </w:r>
            <w:r w:rsidRPr="00C974F1">
              <w:rPr>
                <w:rFonts w:cs="宋体" w:hint="eastAsia"/>
                <w:b/>
                <w:bCs/>
                <w:szCs w:val="21"/>
                <w:u w:val="single"/>
              </w:rPr>
              <w:t>-</w:t>
            </w:r>
            <w:r w:rsidRPr="00C974F1">
              <w:rPr>
                <w:rFonts w:cs="宋体" w:hint="eastAsia"/>
                <w:b/>
                <w:bCs/>
                <w:szCs w:val="21"/>
                <w:u w:val="single"/>
              </w:rPr>
              <w:t>大别山区生态屏障。</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太行山区生态屏障。该区域共划定生态保护红线</w:t>
            </w:r>
            <w:r w:rsidRPr="00C974F1">
              <w:rPr>
                <w:rFonts w:cs="宋体" w:hint="eastAsia"/>
                <w:b/>
                <w:bCs/>
                <w:szCs w:val="21"/>
                <w:u w:val="single"/>
              </w:rPr>
              <w:t xml:space="preserve"> 1</w:t>
            </w:r>
            <w:r w:rsidRPr="00C974F1">
              <w:rPr>
                <w:rFonts w:cs="宋体" w:hint="eastAsia"/>
                <w:b/>
                <w:bCs/>
                <w:szCs w:val="21"/>
                <w:u w:val="single"/>
              </w:rPr>
              <w:t>个片区，为太行山水土保持生态保护红线，总面积</w:t>
            </w:r>
            <w:r w:rsidRPr="00C974F1">
              <w:rPr>
                <w:rFonts w:cs="宋体" w:hint="eastAsia"/>
                <w:b/>
                <w:bCs/>
                <w:szCs w:val="21"/>
                <w:u w:val="single"/>
              </w:rPr>
              <w:t xml:space="preserve"> 1584.41km2</w:t>
            </w:r>
            <w:r w:rsidRPr="00C974F1">
              <w:rPr>
                <w:rFonts w:cs="宋体" w:hint="eastAsia"/>
                <w:b/>
                <w:bCs/>
                <w:szCs w:val="21"/>
                <w:u w:val="single"/>
              </w:rPr>
              <w:t>，占全省国土面积的</w:t>
            </w:r>
            <w:r w:rsidRPr="00C974F1">
              <w:rPr>
                <w:rFonts w:cs="宋体" w:hint="eastAsia"/>
                <w:b/>
                <w:bCs/>
                <w:szCs w:val="21"/>
                <w:u w:val="single"/>
              </w:rPr>
              <w:t>0.95%</w:t>
            </w:r>
            <w:r w:rsidRPr="00C974F1">
              <w:rPr>
                <w:rFonts w:cs="宋体" w:hint="eastAsia"/>
                <w:b/>
                <w:bCs/>
                <w:szCs w:val="21"/>
                <w:u w:val="single"/>
              </w:rPr>
              <w:t>。秦岭东部山区生态屏障。该区域共划定生态保护红线</w:t>
            </w:r>
            <w:r w:rsidRPr="00C974F1">
              <w:rPr>
                <w:rFonts w:cs="宋体" w:hint="eastAsia"/>
                <w:b/>
                <w:bCs/>
                <w:szCs w:val="21"/>
                <w:u w:val="single"/>
              </w:rPr>
              <w:t>6</w:t>
            </w:r>
            <w:r w:rsidRPr="00C974F1">
              <w:rPr>
                <w:rFonts w:cs="宋体" w:hint="eastAsia"/>
                <w:b/>
                <w:bCs/>
                <w:szCs w:val="21"/>
                <w:u w:val="single"/>
              </w:rPr>
              <w:t>个片区，分别为小秦岭生物多样性生态保护红线、崤山水源涵养生态保护红线、熊耳山生物多样性和水源涵养生态保护红线、嵩山水源涵养生态保护红线、外方山生物多样性和水源涵养生态保护红线和伏牛山生物多样性和水源涵养生态保护红线，总面积</w:t>
            </w:r>
            <w:r w:rsidRPr="00C974F1">
              <w:rPr>
                <w:rFonts w:cs="宋体" w:hint="eastAsia"/>
                <w:b/>
                <w:bCs/>
                <w:szCs w:val="21"/>
                <w:u w:val="single"/>
              </w:rPr>
              <w:t>7826.65km2</w:t>
            </w:r>
            <w:r w:rsidRPr="00C974F1">
              <w:rPr>
                <w:rFonts w:cs="宋体" w:hint="eastAsia"/>
                <w:b/>
                <w:bCs/>
                <w:szCs w:val="21"/>
                <w:u w:val="single"/>
              </w:rPr>
              <w:t>，占全省国土面积的</w:t>
            </w:r>
            <w:r w:rsidRPr="00C974F1">
              <w:rPr>
                <w:rFonts w:cs="宋体" w:hint="eastAsia"/>
                <w:b/>
                <w:bCs/>
                <w:szCs w:val="21"/>
                <w:u w:val="single"/>
              </w:rPr>
              <w:t>4.69%</w:t>
            </w:r>
            <w:r w:rsidRPr="00C974F1">
              <w:rPr>
                <w:rFonts w:cs="宋体" w:hint="eastAsia"/>
                <w:b/>
                <w:bCs/>
                <w:szCs w:val="21"/>
                <w:u w:val="single"/>
              </w:rPr>
              <w:t>。</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桐柏</w:t>
            </w:r>
            <w:r w:rsidRPr="00C974F1">
              <w:rPr>
                <w:rFonts w:cs="宋体" w:hint="eastAsia"/>
                <w:b/>
                <w:bCs/>
                <w:szCs w:val="21"/>
                <w:u w:val="single"/>
              </w:rPr>
              <w:t>-</w:t>
            </w:r>
            <w:r w:rsidRPr="00C974F1">
              <w:rPr>
                <w:rFonts w:cs="宋体" w:hint="eastAsia"/>
                <w:b/>
                <w:bCs/>
                <w:szCs w:val="21"/>
                <w:u w:val="single"/>
              </w:rPr>
              <w:t>大别山区生态屏障。该区域共划定生态保护红线</w:t>
            </w:r>
            <w:r w:rsidRPr="00C974F1">
              <w:rPr>
                <w:rFonts w:cs="宋体" w:hint="eastAsia"/>
                <w:b/>
                <w:bCs/>
                <w:szCs w:val="21"/>
                <w:u w:val="single"/>
              </w:rPr>
              <w:t>2</w:t>
            </w:r>
            <w:r w:rsidRPr="00C974F1">
              <w:rPr>
                <w:rFonts w:cs="宋体" w:hint="eastAsia"/>
                <w:b/>
                <w:bCs/>
                <w:szCs w:val="21"/>
                <w:u w:val="single"/>
              </w:rPr>
              <w:t>个片区，为桐柏山水源涵养、生物多样性生态保护红线和大别山水源涵养、水土保持生态保护红线，总面积</w:t>
            </w:r>
            <w:r w:rsidRPr="00C974F1">
              <w:rPr>
                <w:rFonts w:cs="宋体" w:hint="eastAsia"/>
                <w:b/>
                <w:bCs/>
                <w:szCs w:val="21"/>
                <w:u w:val="single"/>
              </w:rPr>
              <w:t xml:space="preserve"> 3921.05km2</w:t>
            </w:r>
            <w:r w:rsidRPr="00C974F1">
              <w:rPr>
                <w:rFonts w:cs="宋体" w:hint="eastAsia"/>
                <w:b/>
                <w:bCs/>
                <w:szCs w:val="21"/>
                <w:u w:val="single"/>
              </w:rPr>
              <w:t>，占全省国土面积的</w:t>
            </w:r>
            <w:r w:rsidRPr="00C974F1">
              <w:rPr>
                <w:rFonts w:cs="宋体" w:hint="eastAsia"/>
                <w:b/>
                <w:bCs/>
                <w:szCs w:val="21"/>
                <w:u w:val="single"/>
              </w:rPr>
              <w:t>2.35%</w:t>
            </w:r>
            <w:r w:rsidRPr="00C974F1">
              <w:rPr>
                <w:rFonts w:cs="宋体" w:hint="eastAsia"/>
                <w:b/>
                <w:bCs/>
                <w:szCs w:val="21"/>
                <w:u w:val="single"/>
              </w:rPr>
              <w:t>。</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其他分布区域。该区域共划定生态保护红线</w:t>
            </w:r>
            <w:r w:rsidRPr="00C974F1">
              <w:rPr>
                <w:rFonts w:cs="宋体" w:hint="eastAsia"/>
                <w:b/>
                <w:bCs/>
                <w:szCs w:val="21"/>
                <w:u w:val="single"/>
              </w:rPr>
              <w:t>5</w:t>
            </w:r>
            <w:r w:rsidRPr="00C974F1">
              <w:rPr>
                <w:rFonts w:cs="宋体" w:hint="eastAsia"/>
                <w:b/>
                <w:bCs/>
                <w:szCs w:val="21"/>
                <w:u w:val="single"/>
              </w:rPr>
              <w:t>个片区，分别为黄河生物多样性和水源涵养生态保护红线、豫北平原水源涵养生态保护红线、黄淮平原水源涵养生态保护红线、唐白河水源涵养生态保护红线、南水北调中线水源涵养生态保护红线，总面积</w:t>
            </w:r>
            <w:r w:rsidRPr="00C974F1">
              <w:rPr>
                <w:rFonts w:cs="宋体" w:hint="eastAsia"/>
                <w:b/>
                <w:bCs/>
                <w:szCs w:val="21"/>
                <w:u w:val="single"/>
              </w:rPr>
              <w:t>775.52km2</w:t>
            </w:r>
            <w:r w:rsidRPr="00C974F1">
              <w:rPr>
                <w:rFonts w:cs="宋体" w:hint="eastAsia"/>
                <w:b/>
                <w:bCs/>
                <w:szCs w:val="21"/>
                <w:u w:val="single"/>
              </w:rPr>
              <w:t>，占全省国土面积的</w:t>
            </w:r>
            <w:r w:rsidRPr="00C974F1">
              <w:rPr>
                <w:rFonts w:cs="宋体" w:hint="eastAsia"/>
                <w:b/>
                <w:bCs/>
                <w:szCs w:val="21"/>
                <w:u w:val="single"/>
              </w:rPr>
              <w:t>0.49%</w:t>
            </w:r>
            <w:r w:rsidRPr="00C974F1">
              <w:rPr>
                <w:rFonts w:cs="宋体" w:hint="eastAsia"/>
                <w:b/>
                <w:bCs/>
                <w:szCs w:val="21"/>
                <w:u w:val="single"/>
              </w:rPr>
              <w:t>。</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根据河南省生态空间分区划定结果，全省共划分一级管控分区</w:t>
            </w:r>
            <w:r w:rsidRPr="00C974F1">
              <w:rPr>
                <w:rFonts w:cs="宋体" w:hint="eastAsia"/>
                <w:b/>
                <w:bCs/>
                <w:szCs w:val="21"/>
                <w:u w:val="single"/>
              </w:rPr>
              <w:t>297</w:t>
            </w:r>
            <w:r w:rsidRPr="00C974F1">
              <w:rPr>
                <w:rFonts w:cs="宋体" w:hint="eastAsia"/>
                <w:b/>
                <w:bCs/>
                <w:szCs w:val="21"/>
                <w:u w:val="single"/>
              </w:rPr>
              <w:t>个，其中，优先保护区</w:t>
            </w:r>
            <w:r w:rsidRPr="00C974F1">
              <w:rPr>
                <w:rFonts w:cs="宋体" w:hint="eastAsia"/>
                <w:b/>
                <w:bCs/>
                <w:szCs w:val="21"/>
                <w:u w:val="single"/>
              </w:rPr>
              <w:t>139</w:t>
            </w:r>
            <w:r w:rsidRPr="00C974F1">
              <w:rPr>
                <w:rFonts w:cs="宋体" w:hint="eastAsia"/>
                <w:b/>
                <w:bCs/>
                <w:szCs w:val="21"/>
                <w:u w:val="single"/>
              </w:rPr>
              <w:t>个，一般管控区</w:t>
            </w:r>
            <w:r w:rsidRPr="00C974F1">
              <w:rPr>
                <w:rFonts w:cs="宋体" w:hint="eastAsia"/>
                <w:b/>
                <w:bCs/>
                <w:szCs w:val="21"/>
                <w:u w:val="single"/>
              </w:rPr>
              <w:t>158</w:t>
            </w:r>
            <w:r w:rsidRPr="00C974F1">
              <w:rPr>
                <w:rFonts w:cs="宋体" w:hint="eastAsia"/>
                <w:b/>
                <w:bCs/>
                <w:szCs w:val="21"/>
                <w:u w:val="single"/>
              </w:rPr>
              <w:t>个；二级管控分区</w:t>
            </w:r>
            <w:r w:rsidRPr="00C974F1">
              <w:rPr>
                <w:rFonts w:cs="宋体" w:hint="eastAsia"/>
                <w:b/>
                <w:bCs/>
                <w:szCs w:val="21"/>
                <w:u w:val="single"/>
              </w:rPr>
              <w:t>399</w:t>
            </w:r>
            <w:r w:rsidRPr="00C974F1">
              <w:rPr>
                <w:rFonts w:cs="宋体" w:hint="eastAsia"/>
                <w:b/>
                <w:bCs/>
                <w:szCs w:val="21"/>
                <w:u w:val="single"/>
              </w:rPr>
              <w:t>个，其中，生态保护红线</w:t>
            </w:r>
            <w:r w:rsidRPr="00C974F1">
              <w:rPr>
                <w:rFonts w:cs="宋体" w:hint="eastAsia"/>
                <w:b/>
                <w:bCs/>
                <w:szCs w:val="21"/>
                <w:u w:val="single"/>
              </w:rPr>
              <w:t>103</w:t>
            </w:r>
            <w:r w:rsidRPr="00C974F1">
              <w:rPr>
                <w:rFonts w:cs="宋体" w:hint="eastAsia"/>
                <w:b/>
                <w:bCs/>
                <w:szCs w:val="21"/>
                <w:u w:val="single"/>
              </w:rPr>
              <w:t>个，一般生态空间</w:t>
            </w:r>
            <w:r w:rsidRPr="00C974F1">
              <w:rPr>
                <w:rFonts w:cs="宋体" w:hint="eastAsia"/>
                <w:b/>
                <w:bCs/>
                <w:szCs w:val="21"/>
                <w:u w:val="single"/>
              </w:rPr>
              <w:t>138</w:t>
            </w:r>
            <w:r w:rsidRPr="00C974F1">
              <w:rPr>
                <w:rFonts w:cs="宋体" w:hint="eastAsia"/>
                <w:b/>
                <w:bCs/>
                <w:szCs w:val="21"/>
                <w:u w:val="single"/>
              </w:rPr>
              <w:t>个，其他区域</w:t>
            </w:r>
            <w:r w:rsidRPr="00C974F1">
              <w:rPr>
                <w:rFonts w:cs="宋体" w:hint="eastAsia"/>
                <w:b/>
                <w:bCs/>
                <w:szCs w:val="21"/>
                <w:u w:val="single"/>
              </w:rPr>
              <w:t>158</w:t>
            </w:r>
            <w:r w:rsidRPr="00C974F1">
              <w:rPr>
                <w:rFonts w:cs="宋体" w:hint="eastAsia"/>
                <w:b/>
                <w:bCs/>
                <w:szCs w:val="21"/>
                <w:u w:val="single"/>
              </w:rPr>
              <w:t>个；三级管控分区</w:t>
            </w:r>
            <w:r w:rsidRPr="00C974F1">
              <w:rPr>
                <w:rFonts w:cs="宋体" w:hint="eastAsia"/>
                <w:b/>
                <w:bCs/>
                <w:szCs w:val="21"/>
                <w:u w:val="single"/>
              </w:rPr>
              <w:t>743</w:t>
            </w:r>
            <w:r w:rsidRPr="00C974F1">
              <w:rPr>
                <w:rFonts w:cs="宋体" w:hint="eastAsia"/>
                <w:b/>
                <w:bCs/>
                <w:szCs w:val="21"/>
                <w:u w:val="single"/>
              </w:rPr>
              <w:t>个。</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技改项目位于河南省洛阳市偃师市产业集聚区，项目所在区域不在生态保护红线范围内。</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②环境质量底线</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根据洛阳市环境监测站公开发布的</w:t>
            </w:r>
            <w:r w:rsidRPr="00C974F1">
              <w:rPr>
                <w:rFonts w:cs="宋体" w:hint="eastAsia"/>
                <w:b/>
                <w:bCs/>
                <w:szCs w:val="21"/>
                <w:u w:val="single"/>
              </w:rPr>
              <w:t>2019</w:t>
            </w:r>
            <w:r w:rsidRPr="00C974F1">
              <w:rPr>
                <w:rFonts w:cs="宋体" w:hint="eastAsia"/>
                <w:b/>
                <w:bCs/>
                <w:szCs w:val="21"/>
                <w:u w:val="single"/>
              </w:rPr>
              <w:t>年环境监测数据，</w:t>
            </w:r>
            <w:r w:rsidRPr="00C974F1">
              <w:rPr>
                <w:rFonts w:cs="宋体" w:hint="eastAsia"/>
                <w:b/>
                <w:bCs/>
                <w:szCs w:val="21"/>
                <w:u w:val="single"/>
              </w:rPr>
              <w:t>PM</w:t>
            </w:r>
            <w:r w:rsidRPr="00C974F1">
              <w:rPr>
                <w:rFonts w:cs="宋体" w:hint="eastAsia"/>
                <w:b/>
                <w:bCs/>
                <w:szCs w:val="21"/>
                <w:u w:val="single"/>
                <w:vertAlign w:val="subscript"/>
              </w:rPr>
              <w:t>10</w:t>
            </w:r>
            <w:r w:rsidRPr="00C974F1">
              <w:rPr>
                <w:rFonts w:cs="宋体" w:hint="eastAsia"/>
                <w:b/>
                <w:bCs/>
                <w:szCs w:val="21"/>
                <w:u w:val="single"/>
              </w:rPr>
              <w:t>、</w:t>
            </w:r>
            <w:r w:rsidRPr="00C974F1">
              <w:rPr>
                <w:rFonts w:cs="宋体" w:hint="eastAsia"/>
                <w:b/>
                <w:bCs/>
                <w:szCs w:val="21"/>
                <w:u w:val="single"/>
              </w:rPr>
              <w:t>PM</w:t>
            </w:r>
            <w:r w:rsidRPr="00C974F1">
              <w:rPr>
                <w:rFonts w:cs="宋体" w:hint="eastAsia"/>
                <w:b/>
                <w:bCs/>
                <w:szCs w:val="21"/>
                <w:u w:val="single"/>
                <w:vertAlign w:val="subscript"/>
              </w:rPr>
              <w:t>2.5</w:t>
            </w:r>
            <w:r w:rsidRPr="00C974F1">
              <w:rPr>
                <w:rFonts w:cs="宋体" w:hint="eastAsia"/>
                <w:b/>
                <w:bCs/>
                <w:szCs w:val="21"/>
                <w:u w:val="single"/>
              </w:rPr>
              <w:t>、臭氧超标。因此，判定洛阳市属于不达标区。</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2020</w:t>
            </w:r>
            <w:r w:rsidRPr="00C974F1">
              <w:rPr>
                <w:rFonts w:cs="宋体" w:hint="eastAsia"/>
                <w:b/>
                <w:bCs/>
                <w:szCs w:val="21"/>
                <w:u w:val="single"/>
              </w:rPr>
              <w:t>年洛阳市持续推进《洛阳市污染防治攻坚战三年行动计划（</w:t>
            </w:r>
            <w:r w:rsidRPr="00C974F1">
              <w:rPr>
                <w:rFonts w:cs="宋体" w:hint="eastAsia"/>
                <w:b/>
                <w:bCs/>
                <w:szCs w:val="21"/>
                <w:u w:val="single"/>
              </w:rPr>
              <w:t>2018-2020</w:t>
            </w:r>
            <w:r w:rsidRPr="00C974F1">
              <w:rPr>
                <w:rFonts w:cs="宋体" w:hint="eastAsia"/>
                <w:b/>
                <w:bCs/>
                <w:szCs w:val="21"/>
                <w:u w:val="single"/>
              </w:rPr>
              <w:t>年）》，深入实施大气污染防治计划、着力强化环境执法监管，实行以上区域削减措施后，本项目所在地环境空气质量将得到改善。</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技改项目生产废水经厂区内污水处理站处理后，经集聚区市政污水管网排入偃师市第三污水处理厂进行深度处理，污水处理厂出水最终排入伊洛河。为了解区域地表水质量现状，本次评价引用</w:t>
            </w:r>
            <w:r w:rsidRPr="00C974F1">
              <w:rPr>
                <w:rFonts w:cs="宋体" w:hint="eastAsia"/>
                <w:b/>
                <w:bCs/>
                <w:szCs w:val="21"/>
                <w:u w:val="single"/>
              </w:rPr>
              <w:t>2019</w:t>
            </w:r>
            <w:r w:rsidRPr="00C974F1">
              <w:rPr>
                <w:rFonts w:cs="宋体" w:hint="eastAsia"/>
                <w:b/>
                <w:bCs/>
                <w:szCs w:val="21"/>
                <w:u w:val="single"/>
              </w:rPr>
              <w:t>年洛阳市地表水常规监测断面——伊洛河汇合处的监测数据资料。伊洛河汇合处断面为Ⅲ类水</w:t>
            </w:r>
            <w:r w:rsidRPr="00C974F1">
              <w:rPr>
                <w:rFonts w:cs="宋体" w:hint="eastAsia"/>
                <w:b/>
                <w:bCs/>
                <w:szCs w:val="21"/>
                <w:u w:val="single"/>
              </w:rPr>
              <w:lastRenderedPageBreak/>
              <w:t>体，执行《地表水环境质量标准》（</w:t>
            </w:r>
            <w:r w:rsidRPr="00C974F1">
              <w:rPr>
                <w:rFonts w:cs="宋体" w:hint="eastAsia"/>
                <w:b/>
                <w:bCs/>
                <w:szCs w:val="21"/>
                <w:u w:val="single"/>
              </w:rPr>
              <w:t>GB3838</w:t>
            </w:r>
            <w:r w:rsidRPr="00C974F1">
              <w:rPr>
                <w:rFonts w:cs="宋体" w:hint="eastAsia"/>
                <w:b/>
                <w:bCs/>
                <w:szCs w:val="21"/>
                <w:u w:val="single"/>
              </w:rPr>
              <w:t>－</w:t>
            </w:r>
            <w:r w:rsidRPr="00C974F1">
              <w:rPr>
                <w:rFonts w:cs="宋体" w:hint="eastAsia"/>
                <w:b/>
                <w:bCs/>
                <w:szCs w:val="21"/>
                <w:u w:val="single"/>
              </w:rPr>
              <w:t>2002</w:t>
            </w:r>
            <w:r w:rsidRPr="00C974F1">
              <w:rPr>
                <w:rFonts w:cs="宋体" w:hint="eastAsia"/>
                <w:b/>
                <w:bCs/>
                <w:szCs w:val="21"/>
                <w:u w:val="single"/>
              </w:rPr>
              <w:t>）中Ⅲ类标准。洛阳市常规监测断面伊洛河交汇处</w:t>
            </w:r>
            <w:r w:rsidRPr="00C974F1">
              <w:rPr>
                <w:rFonts w:cs="宋体" w:hint="eastAsia"/>
                <w:b/>
                <w:bCs/>
                <w:szCs w:val="21"/>
                <w:u w:val="single"/>
              </w:rPr>
              <w:t>COD</w:t>
            </w:r>
            <w:r w:rsidRPr="00C974F1">
              <w:rPr>
                <w:rFonts w:cs="宋体" w:hint="eastAsia"/>
                <w:b/>
                <w:bCs/>
                <w:szCs w:val="21"/>
                <w:u w:val="single"/>
              </w:rPr>
              <w:t>、氨氮</w:t>
            </w:r>
            <w:r w:rsidRPr="00C974F1">
              <w:rPr>
                <w:rFonts w:cs="宋体" w:hint="eastAsia"/>
                <w:b/>
                <w:bCs/>
                <w:szCs w:val="21"/>
                <w:u w:val="single"/>
              </w:rPr>
              <w:t>2019</w:t>
            </w:r>
            <w:r w:rsidRPr="00C974F1">
              <w:rPr>
                <w:rFonts w:cs="宋体" w:hint="eastAsia"/>
                <w:b/>
                <w:bCs/>
                <w:szCs w:val="21"/>
                <w:u w:val="single"/>
              </w:rPr>
              <w:t>年大部分月份满足《地表水环境质量标准》（</w:t>
            </w:r>
            <w:r w:rsidRPr="00C974F1">
              <w:rPr>
                <w:rFonts w:cs="宋体" w:hint="eastAsia"/>
                <w:b/>
                <w:bCs/>
                <w:szCs w:val="21"/>
                <w:u w:val="single"/>
              </w:rPr>
              <w:t>GB3838-2002</w:t>
            </w:r>
            <w:r w:rsidRPr="00C974F1">
              <w:rPr>
                <w:rFonts w:cs="宋体" w:hint="eastAsia"/>
                <w:b/>
                <w:bCs/>
                <w:szCs w:val="21"/>
                <w:u w:val="single"/>
              </w:rPr>
              <w:t>）中</w:t>
            </w:r>
            <w:r w:rsidRPr="00C974F1">
              <w:rPr>
                <w:rFonts w:cs="宋体" w:hint="eastAsia"/>
                <w:b/>
                <w:bCs/>
                <w:szCs w:val="21"/>
                <w:u w:val="single"/>
              </w:rPr>
              <w:t>III</w:t>
            </w:r>
            <w:r w:rsidRPr="00C974F1">
              <w:rPr>
                <w:rFonts w:cs="宋体" w:hint="eastAsia"/>
                <w:b/>
                <w:bCs/>
                <w:szCs w:val="21"/>
                <w:u w:val="single"/>
              </w:rPr>
              <w:t>类标准限值，但有部分月份监测值超出</w:t>
            </w:r>
            <w:r w:rsidRPr="00C974F1">
              <w:rPr>
                <w:rFonts w:cs="宋体" w:hint="eastAsia"/>
                <w:b/>
                <w:bCs/>
                <w:szCs w:val="21"/>
                <w:u w:val="single"/>
              </w:rPr>
              <w:t>III</w:t>
            </w:r>
            <w:r w:rsidRPr="00C974F1">
              <w:rPr>
                <w:rFonts w:cs="宋体" w:hint="eastAsia"/>
                <w:b/>
                <w:bCs/>
                <w:szCs w:val="21"/>
                <w:u w:val="single"/>
              </w:rPr>
              <w:t>类标准限值要求。</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根据《洛阳市水利局关于印发</w:t>
            </w:r>
            <w:r w:rsidRPr="00C974F1">
              <w:rPr>
                <w:rFonts w:cs="宋体" w:hint="eastAsia"/>
                <w:b/>
                <w:bCs/>
                <w:szCs w:val="21"/>
                <w:u w:val="single"/>
              </w:rPr>
              <w:t>2020</w:t>
            </w:r>
            <w:r w:rsidRPr="00C974F1">
              <w:rPr>
                <w:rFonts w:cs="宋体" w:hint="eastAsia"/>
                <w:b/>
                <w:bCs/>
                <w:szCs w:val="21"/>
                <w:u w:val="single"/>
              </w:rPr>
              <w:t>年水污染防治攻坚战实施方案的通知》（洛水资〔</w:t>
            </w:r>
            <w:r w:rsidRPr="00C974F1">
              <w:rPr>
                <w:rFonts w:cs="宋体" w:hint="eastAsia"/>
                <w:b/>
                <w:bCs/>
                <w:szCs w:val="21"/>
                <w:u w:val="single"/>
              </w:rPr>
              <w:t>2020</w:t>
            </w:r>
            <w:r w:rsidRPr="00C974F1">
              <w:rPr>
                <w:rFonts w:cs="宋体" w:hint="eastAsia"/>
                <w:b/>
                <w:bCs/>
                <w:szCs w:val="21"/>
                <w:u w:val="single"/>
              </w:rPr>
              <w:t>〕</w:t>
            </w:r>
            <w:r w:rsidRPr="00C974F1">
              <w:rPr>
                <w:rFonts w:cs="宋体" w:hint="eastAsia"/>
                <w:b/>
                <w:bCs/>
                <w:szCs w:val="21"/>
                <w:u w:val="single"/>
              </w:rPr>
              <w:t>3</w:t>
            </w:r>
            <w:r w:rsidRPr="00C974F1">
              <w:rPr>
                <w:rFonts w:cs="宋体" w:hint="eastAsia"/>
                <w:b/>
                <w:bCs/>
                <w:szCs w:val="21"/>
                <w:u w:val="single"/>
              </w:rPr>
              <w:t>号）可知，洛阳市通过加快河湖综合治理与水生态修复、强化流域水体保护、建立河流生态流量保障机制、加快推进地下水污染防治等措施明显减少水超标次数，明显改善水体环境质量。</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东、南、西、北厂界噪声现状监测值能够满足《声环境质量标准》（</w:t>
            </w:r>
            <w:r w:rsidRPr="00C974F1">
              <w:rPr>
                <w:rFonts w:cs="宋体" w:hint="eastAsia"/>
                <w:b/>
                <w:bCs/>
                <w:szCs w:val="21"/>
                <w:u w:val="single"/>
              </w:rPr>
              <w:t>GB3096-2008</w:t>
            </w:r>
            <w:r w:rsidRPr="00C974F1">
              <w:rPr>
                <w:rFonts w:cs="宋体" w:hint="eastAsia"/>
                <w:b/>
                <w:bCs/>
                <w:szCs w:val="21"/>
                <w:u w:val="single"/>
              </w:rPr>
              <w:t>）中</w:t>
            </w:r>
            <w:r w:rsidRPr="00C974F1">
              <w:rPr>
                <w:rFonts w:cs="宋体"/>
                <w:b/>
                <w:bCs/>
                <w:szCs w:val="21"/>
                <w:u w:val="single"/>
              </w:rPr>
              <w:t>3</w:t>
            </w:r>
            <w:r w:rsidRPr="00C974F1">
              <w:rPr>
                <w:rFonts w:cs="宋体" w:hint="eastAsia"/>
                <w:b/>
                <w:bCs/>
                <w:szCs w:val="21"/>
                <w:u w:val="single"/>
              </w:rPr>
              <w:t>类标准。</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技改项目不会改变地表水环境质量；废气经废气治理措施后，能够实现稳定达标排放；各类高噪声设备经基础减振、厂房隔声措施后，厂界噪声达标排放；项目产生固体废物均妥善处置，零排放。因此，技改项目符合项目所在地环境质量底线。</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③资源利用上线</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技改项目生产过程中所用的资源主要为电资源，项目所在区域供电能够满足本项目用电要求，本项目建设不会超过当地资源利用上线。</w:t>
            </w:r>
          </w:p>
          <w:p w:rsidR="00ED4412" w:rsidRPr="00C974F1" w:rsidRDefault="00ED4412">
            <w:pPr>
              <w:wordWrap w:val="0"/>
              <w:spacing w:line="360" w:lineRule="auto"/>
              <w:ind w:firstLineChars="200" w:firstLine="422"/>
              <w:jc w:val="left"/>
              <w:rPr>
                <w:rFonts w:cs="宋体"/>
                <w:b/>
                <w:bCs/>
                <w:szCs w:val="21"/>
                <w:u w:val="single"/>
              </w:rPr>
            </w:pPr>
            <w:r w:rsidRPr="00C974F1">
              <w:rPr>
                <w:rFonts w:cs="宋体" w:hint="eastAsia"/>
                <w:b/>
                <w:bCs/>
                <w:szCs w:val="21"/>
                <w:u w:val="single"/>
              </w:rPr>
              <w:t>④负面清单</w:t>
            </w:r>
          </w:p>
          <w:p w:rsidR="00ED4412" w:rsidRPr="00C974F1" w:rsidRDefault="00ED4412">
            <w:pPr>
              <w:wordWrap w:val="0"/>
              <w:spacing w:line="360" w:lineRule="auto"/>
              <w:ind w:firstLineChars="200" w:firstLine="422"/>
              <w:jc w:val="left"/>
              <w:rPr>
                <w:rFonts w:cs="宋体"/>
                <w:szCs w:val="21"/>
              </w:rPr>
            </w:pPr>
            <w:r w:rsidRPr="00C974F1">
              <w:rPr>
                <w:rFonts w:cs="宋体" w:hint="eastAsia"/>
                <w:b/>
                <w:bCs/>
                <w:szCs w:val="21"/>
                <w:u w:val="single"/>
              </w:rPr>
              <w:t>对照《产业结构调整指导目录（</w:t>
            </w:r>
            <w:r w:rsidRPr="00C974F1">
              <w:rPr>
                <w:rFonts w:cs="宋体" w:hint="eastAsia"/>
                <w:b/>
                <w:bCs/>
                <w:szCs w:val="21"/>
                <w:u w:val="single"/>
              </w:rPr>
              <w:t>2019</w:t>
            </w:r>
            <w:r w:rsidRPr="00C974F1">
              <w:rPr>
                <w:rFonts w:cs="宋体" w:hint="eastAsia"/>
                <w:b/>
                <w:bCs/>
                <w:szCs w:val="21"/>
                <w:u w:val="single"/>
              </w:rPr>
              <w:t>年本）》及《促进产业结构调整暂行规定》，本次技改项目不属于鼓励类、限制类和淘汰类项目，为允许建设项目。本项目生产设备均不在《高耗能落后机电设备（产品）淘汰目录（第一、二、三、四批）》的淘汰之列。经查《限制用地项目目录（</w:t>
            </w:r>
            <w:r w:rsidRPr="00C974F1">
              <w:rPr>
                <w:rFonts w:cs="宋体" w:hint="eastAsia"/>
                <w:b/>
                <w:bCs/>
                <w:szCs w:val="21"/>
                <w:u w:val="single"/>
              </w:rPr>
              <w:t>2012</w:t>
            </w:r>
            <w:r w:rsidRPr="00C974F1">
              <w:rPr>
                <w:rFonts w:cs="宋体" w:hint="eastAsia"/>
                <w:b/>
                <w:bCs/>
                <w:szCs w:val="21"/>
                <w:u w:val="single"/>
              </w:rPr>
              <w:t>年本）》及《禁止用地项目目录（</w:t>
            </w:r>
            <w:r w:rsidRPr="00C974F1">
              <w:rPr>
                <w:rFonts w:cs="宋体" w:hint="eastAsia"/>
                <w:b/>
                <w:bCs/>
                <w:szCs w:val="21"/>
                <w:u w:val="single"/>
              </w:rPr>
              <w:t>2012</w:t>
            </w:r>
            <w:r w:rsidRPr="00C974F1">
              <w:rPr>
                <w:rFonts w:cs="宋体" w:hint="eastAsia"/>
                <w:b/>
                <w:bCs/>
                <w:szCs w:val="21"/>
                <w:u w:val="single"/>
              </w:rPr>
              <w:t>年本）》，本次技改项目不在其限制、禁止用地项目目录中。同时对照《偃师市产业集聚区发展规划跟踪评价》本项目属于偃师市产业集聚区内鼓励行业。不在负面清单范围内。</w:t>
            </w:r>
          </w:p>
        </w:tc>
      </w:tr>
    </w:tbl>
    <w:p w:rsidR="00ED4412" w:rsidRPr="00C974F1" w:rsidRDefault="00ED4412">
      <w:pPr>
        <w:spacing w:line="360" w:lineRule="auto"/>
        <w:outlineLvl w:val="0"/>
        <w:rPr>
          <w:sz w:val="30"/>
        </w:rPr>
        <w:sectPr w:rsidR="00ED4412" w:rsidRPr="00C974F1">
          <w:footerReference w:type="default" r:id="rId10"/>
          <w:pgSz w:w="11906" w:h="16838"/>
          <w:pgMar w:top="1701" w:right="1531" w:bottom="1701" w:left="1531" w:header="851" w:footer="1077" w:gutter="0"/>
          <w:pgNumType w:start="1"/>
          <w:cols w:space="720"/>
          <w:docGrid w:linePitch="312"/>
        </w:sectPr>
      </w:pPr>
    </w:p>
    <w:p w:rsidR="00ED4412" w:rsidRPr="00C974F1" w:rsidRDefault="00ED4412">
      <w:pPr>
        <w:pStyle w:val="af5"/>
        <w:jc w:val="center"/>
        <w:outlineLvl w:val="0"/>
        <w:rPr>
          <w:rFonts w:ascii="Times New Roman" w:hAnsi="Times New Roman"/>
          <w:b/>
          <w:bCs/>
          <w:snapToGrid w:val="0"/>
          <w:sz w:val="30"/>
          <w:szCs w:val="30"/>
        </w:rPr>
      </w:pPr>
      <w:r w:rsidRPr="00C974F1">
        <w:rPr>
          <w:rFonts w:ascii="Times New Roman" w:hAnsi="Times New Roman" w:hint="eastAsia"/>
          <w:b/>
          <w:bCs/>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14"/>
        <w:gridCol w:w="8646"/>
      </w:tblGrid>
      <w:tr w:rsidR="00C974F1" w:rsidRPr="00C974F1">
        <w:trPr>
          <w:trHeight w:val="5192"/>
          <w:jc w:val="center"/>
        </w:trPr>
        <w:tc>
          <w:tcPr>
            <w:tcW w:w="823" w:type="dxa"/>
            <w:vAlign w:val="center"/>
          </w:tcPr>
          <w:p w:rsidR="00ED4412" w:rsidRPr="00C974F1" w:rsidRDefault="00ED4412">
            <w:pPr>
              <w:pStyle w:val="af5"/>
              <w:adjustRightInd w:val="0"/>
              <w:snapToGrid w:val="0"/>
              <w:spacing w:before="0" w:beforeAutospacing="0" w:after="0" w:afterAutospacing="0"/>
              <w:jc w:val="center"/>
              <w:rPr>
                <w:rFonts w:ascii="Times New Roman" w:hAnsi="Times New Roman" w:cs="宋体"/>
                <w:sz w:val="21"/>
                <w:szCs w:val="21"/>
              </w:rPr>
            </w:pPr>
            <w:r w:rsidRPr="00C974F1">
              <w:rPr>
                <w:rFonts w:ascii="Times New Roman" w:hAnsi="Times New Roman" w:cs="宋体" w:hint="eastAsia"/>
                <w:sz w:val="21"/>
                <w:szCs w:val="21"/>
              </w:rPr>
              <w:t>建设内容</w:t>
            </w:r>
          </w:p>
        </w:tc>
        <w:tc>
          <w:tcPr>
            <w:tcW w:w="8161" w:type="dxa"/>
          </w:tcPr>
          <w:p w:rsidR="00ED4412" w:rsidRPr="00C974F1" w:rsidRDefault="00ED4412">
            <w:pPr>
              <w:spacing w:line="360" w:lineRule="auto"/>
              <w:jc w:val="left"/>
              <w:rPr>
                <w:b/>
                <w:szCs w:val="21"/>
              </w:rPr>
            </w:pPr>
            <w:r w:rsidRPr="00C974F1">
              <w:rPr>
                <w:rFonts w:hint="eastAsia"/>
                <w:b/>
                <w:szCs w:val="21"/>
              </w:rPr>
              <w:t>1</w:t>
            </w:r>
            <w:r w:rsidRPr="00C974F1">
              <w:rPr>
                <w:rFonts w:hint="eastAsia"/>
                <w:b/>
                <w:szCs w:val="21"/>
              </w:rPr>
              <w:t>、项目由来</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洛阳泰初机械有限公司（以下简称“泰初公司”）成立于</w:t>
            </w:r>
            <w:r w:rsidRPr="00C974F1">
              <w:rPr>
                <w:rFonts w:cs="宋体" w:hint="eastAsia"/>
                <w:szCs w:val="21"/>
              </w:rPr>
              <w:t>2014</w:t>
            </w:r>
            <w:r w:rsidRPr="00C974F1">
              <w:rPr>
                <w:rFonts w:cs="宋体" w:hint="eastAsia"/>
                <w:szCs w:val="21"/>
              </w:rPr>
              <w:t>年底，位于偃师市产业集聚区岳滩镇喂尚路与古城快速路交叉口东北侧，是一家专门从事播种机、旋耕机、景区观光电动车生产和销售的民营企业。泰初公司与重庆鑫源农机股份有限公司合作，于</w:t>
            </w:r>
            <w:r w:rsidRPr="00C974F1">
              <w:rPr>
                <w:rFonts w:cs="宋体" w:hint="eastAsia"/>
                <w:szCs w:val="21"/>
              </w:rPr>
              <w:t>2015</w:t>
            </w:r>
            <w:r w:rsidRPr="00C974F1">
              <w:rPr>
                <w:rFonts w:cs="宋体" w:hint="eastAsia"/>
                <w:szCs w:val="21"/>
              </w:rPr>
              <w:t>年</w:t>
            </w:r>
            <w:r w:rsidRPr="00C974F1">
              <w:rPr>
                <w:rFonts w:cs="宋体" w:hint="eastAsia"/>
                <w:szCs w:val="21"/>
              </w:rPr>
              <w:t>8</w:t>
            </w:r>
            <w:r w:rsidRPr="00C974F1">
              <w:rPr>
                <w:rFonts w:cs="宋体" w:hint="eastAsia"/>
                <w:szCs w:val="21"/>
              </w:rPr>
              <w:t>月投资</w:t>
            </w:r>
            <w:r w:rsidRPr="00C974F1">
              <w:rPr>
                <w:rFonts w:cs="宋体" w:hint="eastAsia"/>
                <w:szCs w:val="21"/>
              </w:rPr>
              <w:t>29000</w:t>
            </w:r>
            <w:r w:rsidRPr="00C974F1">
              <w:rPr>
                <w:rFonts w:cs="宋体" w:hint="eastAsia"/>
                <w:szCs w:val="21"/>
              </w:rPr>
              <w:t>万元建设洛阳泰初机械有限公司重庆鑫源北方工业基地项目（批复文号：洛环审（</w:t>
            </w:r>
            <w:r w:rsidRPr="00C974F1">
              <w:rPr>
                <w:rFonts w:cs="宋体" w:hint="eastAsia"/>
                <w:szCs w:val="21"/>
              </w:rPr>
              <w:t>2015</w:t>
            </w:r>
            <w:r w:rsidRPr="00C974F1">
              <w:rPr>
                <w:rFonts w:cs="宋体" w:hint="eastAsia"/>
                <w:szCs w:val="21"/>
              </w:rPr>
              <w:t>）</w:t>
            </w:r>
            <w:r w:rsidRPr="00C974F1">
              <w:rPr>
                <w:rFonts w:cs="宋体" w:hint="eastAsia"/>
                <w:szCs w:val="21"/>
              </w:rPr>
              <w:t>103</w:t>
            </w:r>
            <w:r w:rsidRPr="00C974F1">
              <w:rPr>
                <w:rFonts w:cs="宋体" w:hint="eastAsia"/>
                <w:szCs w:val="21"/>
              </w:rPr>
              <w:t>号）。项目计划建设内容包括：焊装车间</w:t>
            </w:r>
            <w:r w:rsidRPr="00C974F1">
              <w:rPr>
                <w:rFonts w:cs="宋体" w:hint="eastAsia"/>
                <w:szCs w:val="21"/>
              </w:rPr>
              <w:t>1</w:t>
            </w:r>
            <w:r w:rsidRPr="00C974F1">
              <w:rPr>
                <w:rFonts w:cs="宋体" w:hint="eastAsia"/>
                <w:szCs w:val="21"/>
              </w:rPr>
              <w:t>、总装车间</w:t>
            </w:r>
            <w:r w:rsidRPr="00C974F1">
              <w:rPr>
                <w:rFonts w:cs="宋体" w:hint="eastAsia"/>
                <w:szCs w:val="21"/>
              </w:rPr>
              <w:t>1</w:t>
            </w:r>
            <w:r w:rsidRPr="00C974F1">
              <w:rPr>
                <w:rFonts w:cs="宋体" w:hint="eastAsia"/>
                <w:szCs w:val="21"/>
              </w:rPr>
              <w:t>、焊装车间</w:t>
            </w:r>
            <w:r w:rsidRPr="00C974F1">
              <w:rPr>
                <w:rFonts w:cs="宋体" w:hint="eastAsia"/>
                <w:szCs w:val="21"/>
              </w:rPr>
              <w:t>2</w:t>
            </w:r>
            <w:r w:rsidRPr="00C974F1">
              <w:rPr>
                <w:rFonts w:cs="宋体" w:hint="eastAsia"/>
                <w:szCs w:val="21"/>
              </w:rPr>
              <w:t>、总装车间</w:t>
            </w:r>
            <w:r w:rsidRPr="00C974F1">
              <w:rPr>
                <w:rFonts w:cs="宋体" w:hint="eastAsia"/>
                <w:szCs w:val="21"/>
              </w:rPr>
              <w:t>2</w:t>
            </w:r>
            <w:r w:rsidRPr="00C974F1">
              <w:rPr>
                <w:rFonts w:cs="宋体" w:hint="eastAsia"/>
                <w:szCs w:val="21"/>
              </w:rPr>
              <w:t>、涂装车间、办公楼、宿舍楼、食堂、餐厅等，设计产能为年产微型播种机</w:t>
            </w:r>
            <w:r w:rsidRPr="00C974F1">
              <w:rPr>
                <w:rFonts w:cs="宋体" w:hint="eastAsia"/>
                <w:szCs w:val="21"/>
              </w:rPr>
              <w:t>10</w:t>
            </w:r>
            <w:r w:rsidRPr="00C974F1">
              <w:rPr>
                <w:rFonts w:cs="宋体" w:hint="eastAsia"/>
                <w:szCs w:val="21"/>
              </w:rPr>
              <w:t>万辆</w:t>
            </w:r>
            <w:r w:rsidRPr="00C974F1">
              <w:rPr>
                <w:rFonts w:cs="宋体" w:hint="eastAsia"/>
                <w:szCs w:val="21"/>
              </w:rPr>
              <w:t>/</w:t>
            </w:r>
            <w:r w:rsidRPr="00C974F1">
              <w:rPr>
                <w:rFonts w:cs="宋体" w:hint="eastAsia"/>
                <w:szCs w:val="21"/>
              </w:rPr>
              <w:t>年、旋耕机</w:t>
            </w:r>
            <w:r w:rsidRPr="00C974F1">
              <w:rPr>
                <w:rFonts w:cs="宋体" w:hint="eastAsia"/>
                <w:szCs w:val="21"/>
              </w:rPr>
              <w:t>10</w:t>
            </w:r>
            <w:r w:rsidRPr="00C974F1">
              <w:rPr>
                <w:rFonts w:cs="宋体" w:hint="eastAsia"/>
                <w:szCs w:val="21"/>
              </w:rPr>
              <w:t>万辆</w:t>
            </w:r>
            <w:r w:rsidRPr="00C974F1">
              <w:rPr>
                <w:rFonts w:cs="宋体" w:hint="eastAsia"/>
                <w:szCs w:val="21"/>
              </w:rPr>
              <w:t>/</w:t>
            </w:r>
            <w:r w:rsidRPr="00C974F1">
              <w:rPr>
                <w:rFonts w:cs="宋体" w:hint="eastAsia"/>
                <w:szCs w:val="21"/>
              </w:rPr>
              <w:t>年、景区电动观光车</w:t>
            </w:r>
            <w:r w:rsidRPr="00C974F1">
              <w:rPr>
                <w:rFonts w:cs="宋体" w:hint="eastAsia"/>
                <w:szCs w:val="21"/>
              </w:rPr>
              <w:t>10</w:t>
            </w:r>
            <w:r w:rsidRPr="00C974F1">
              <w:rPr>
                <w:rFonts w:cs="宋体" w:hint="eastAsia"/>
                <w:szCs w:val="21"/>
              </w:rPr>
              <w:t>万辆</w:t>
            </w:r>
            <w:r w:rsidRPr="00C974F1">
              <w:rPr>
                <w:rFonts w:cs="宋体" w:hint="eastAsia"/>
                <w:szCs w:val="21"/>
              </w:rPr>
              <w:t>/</w:t>
            </w:r>
            <w:r w:rsidRPr="00C974F1">
              <w:rPr>
                <w:rFonts w:cs="宋体" w:hint="eastAsia"/>
                <w:szCs w:val="21"/>
              </w:rPr>
              <w:t>年。</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由于受市场、农业产业政策以及企业自身等多重因素影响，微型播种机生产线、旋耕机生产线不再建设，焊装车间</w:t>
            </w:r>
            <w:r w:rsidRPr="00C974F1">
              <w:rPr>
                <w:rFonts w:cs="宋体" w:hint="eastAsia"/>
                <w:szCs w:val="21"/>
              </w:rPr>
              <w:t>1</w:t>
            </w:r>
            <w:r w:rsidRPr="00C974F1">
              <w:rPr>
                <w:rFonts w:cs="宋体" w:hint="eastAsia"/>
                <w:szCs w:val="21"/>
              </w:rPr>
              <w:t>、办公楼、宿舍楼、食堂、餐厅等建筑物均未建设，现有项目实际建设总装车间</w:t>
            </w:r>
            <w:r w:rsidRPr="00C974F1">
              <w:rPr>
                <w:rFonts w:cs="宋体" w:hint="eastAsia"/>
                <w:szCs w:val="21"/>
              </w:rPr>
              <w:t>1</w:t>
            </w:r>
            <w:r w:rsidRPr="00C974F1">
              <w:rPr>
                <w:rFonts w:cs="宋体" w:hint="eastAsia"/>
                <w:szCs w:val="21"/>
              </w:rPr>
              <w:t>、焊装车间</w:t>
            </w:r>
            <w:r w:rsidRPr="00C974F1">
              <w:rPr>
                <w:rFonts w:cs="宋体" w:hint="eastAsia"/>
                <w:szCs w:val="21"/>
              </w:rPr>
              <w:t>2</w:t>
            </w:r>
            <w:r w:rsidRPr="00C974F1">
              <w:rPr>
                <w:rFonts w:cs="宋体" w:hint="eastAsia"/>
                <w:szCs w:val="21"/>
              </w:rPr>
              <w:t>、总装车间</w:t>
            </w:r>
            <w:r w:rsidRPr="00C974F1">
              <w:rPr>
                <w:rFonts w:cs="宋体" w:hint="eastAsia"/>
                <w:szCs w:val="21"/>
              </w:rPr>
              <w:t>2</w:t>
            </w:r>
            <w:r w:rsidRPr="00C974F1">
              <w:rPr>
                <w:rFonts w:cs="宋体" w:hint="eastAsia"/>
                <w:szCs w:val="21"/>
              </w:rPr>
              <w:t>、涂装车间、废水处理站以及办公用房，其中景区观光电动车焊装生产线、组装生产线均位于总装车间</w:t>
            </w:r>
            <w:r w:rsidRPr="00C974F1">
              <w:rPr>
                <w:rFonts w:cs="宋体" w:hint="eastAsia"/>
                <w:szCs w:val="21"/>
              </w:rPr>
              <w:t>1</w:t>
            </w:r>
            <w:r w:rsidRPr="00C974F1">
              <w:rPr>
                <w:rFonts w:cs="宋体" w:hint="eastAsia"/>
                <w:szCs w:val="21"/>
              </w:rPr>
              <w:t>内，形成年产</w:t>
            </w:r>
            <w:r w:rsidRPr="00C974F1">
              <w:rPr>
                <w:rFonts w:cs="宋体" w:hint="eastAsia"/>
                <w:szCs w:val="21"/>
              </w:rPr>
              <w:t>10</w:t>
            </w:r>
            <w:r w:rsidRPr="00C974F1">
              <w:rPr>
                <w:rFonts w:cs="宋体" w:hint="eastAsia"/>
                <w:szCs w:val="21"/>
              </w:rPr>
              <w:t>万台景区电动观光车的生产能力；焊装车间</w:t>
            </w:r>
            <w:r w:rsidRPr="00C974F1">
              <w:rPr>
                <w:rFonts w:cs="宋体" w:hint="eastAsia"/>
                <w:szCs w:val="21"/>
              </w:rPr>
              <w:t>2</w:t>
            </w:r>
            <w:r w:rsidRPr="00C974F1">
              <w:rPr>
                <w:rFonts w:cs="宋体" w:hint="eastAsia"/>
                <w:szCs w:val="21"/>
              </w:rPr>
              <w:t>、总装车间</w:t>
            </w:r>
            <w:r w:rsidRPr="00C974F1">
              <w:rPr>
                <w:rFonts w:cs="宋体" w:hint="eastAsia"/>
                <w:szCs w:val="21"/>
              </w:rPr>
              <w:t>2</w:t>
            </w:r>
            <w:r w:rsidRPr="00C974F1">
              <w:rPr>
                <w:rFonts w:cs="宋体" w:hint="eastAsia"/>
                <w:szCs w:val="21"/>
              </w:rPr>
              <w:t>均为闲置厂房，于</w:t>
            </w:r>
            <w:r w:rsidRPr="00C974F1">
              <w:rPr>
                <w:rFonts w:cs="宋体" w:hint="eastAsia"/>
                <w:szCs w:val="21"/>
              </w:rPr>
              <w:t>2018</w:t>
            </w:r>
            <w:r w:rsidRPr="00C974F1">
              <w:rPr>
                <w:rFonts w:cs="宋体" w:hint="eastAsia"/>
                <w:szCs w:val="21"/>
              </w:rPr>
              <w:t>年租给河南万虎摩托车有限公司、洛阳市极诺电动车有限公司用于生产。河南万虎摩托车有限公司、洛阳市极诺电动车有限公司主要用于物流运输，产物主要为员工生活污水。无废气产生，已与洛阳泰初机械有限公司厂区进行分隔，不共用环保措施，不共用排口。现有项目于</w:t>
            </w:r>
            <w:r w:rsidRPr="00C974F1">
              <w:rPr>
                <w:rFonts w:cs="宋体" w:hint="eastAsia"/>
                <w:szCs w:val="21"/>
              </w:rPr>
              <w:t>2017</w:t>
            </w:r>
            <w:r w:rsidRPr="00C974F1">
              <w:rPr>
                <w:rFonts w:cs="宋体" w:hint="eastAsia"/>
                <w:szCs w:val="21"/>
              </w:rPr>
              <w:t>年</w:t>
            </w:r>
            <w:r w:rsidRPr="00C974F1">
              <w:rPr>
                <w:rFonts w:cs="宋体" w:hint="eastAsia"/>
                <w:szCs w:val="21"/>
              </w:rPr>
              <w:t>8</w:t>
            </w:r>
            <w:r w:rsidRPr="00C974F1">
              <w:rPr>
                <w:rFonts w:cs="宋体" w:hint="eastAsia"/>
                <w:szCs w:val="21"/>
              </w:rPr>
              <w:t>月</w:t>
            </w:r>
            <w:r w:rsidRPr="00C974F1">
              <w:rPr>
                <w:rFonts w:cs="宋体" w:hint="eastAsia"/>
                <w:szCs w:val="21"/>
              </w:rPr>
              <w:t>10</w:t>
            </w:r>
            <w:r w:rsidRPr="00C974F1">
              <w:rPr>
                <w:rFonts w:cs="宋体" w:hint="eastAsia"/>
                <w:szCs w:val="21"/>
              </w:rPr>
              <w:t>日取得偃师市环境保护局出具的验收意见（验收文号：偃环验</w:t>
            </w:r>
            <w:r w:rsidRPr="00C974F1">
              <w:rPr>
                <w:rFonts w:cs="宋体" w:hint="eastAsia"/>
                <w:szCs w:val="21"/>
              </w:rPr>
              <w:t>[2017]01</w:t>
            </w:r>
            <w:r w:rsidRPr="00C974F1">
              <w:rPr>
                <w:rFonts w:cs="宋体" w:hint="eastAsia"/>
                <w:szCs w:val="21"/>
              </w:rPr>
              <w:t>号）。</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现有项目涂装车间建设</w:t>
            </w:r>
            <w:r w:rsidRPr="00C974F1">
              <w:rPr>
                <w:rFonts w:cs="宋体" w:hint="eastAsia"/>
                <w:szCs w:val="21"/>
              </w:rPr>
              <w:t>2</w:t>
            </w:r>
            <w:r w:rsidRPr="00C974F1">
              <w:rPr>
                <w:rFonts w:cs="宋体" w:hint="eastAsia"/>
                <w:szCs w:val="21"/>
              </w:rPr>
              <w:t>条涂装前处理生产线、</w:t>
            </w:r>
            <w:r w:rsidRPr="00C974F1">
              <w:rPr>
                <w:rFonts w:cs="宋体" w:hint="eastAsia"/>
                <w:szCs w:val="21"/>
              </w:rPr>
              <w:t>1</w:t>
            </w:r>
            <w:r w:rsidRPr="00C974F1">
              <w:rPr>
                <w:rFonts w:cs="宋体" w:hint="eastAsia"/>
                <w:szCs w:val="21"/>
              </w:rPr>
              <w:t>条电泳生产线、</w:t>
            </w:r>
            <w:r w:rsidRPr="00C974F1">
              <w:rPr>
                <w:rFonts w:cs="宋体" w:hint="eastAsia"/>
                <w:szCs w:val="21"/>
              </w:rPr>
              <w:t>1</w:t>
            </w:r>
            <w:r w:rsidRPr="00C974F1">
              <w:rPr>
                <w:rFonts w:cs="宋体" w:hint="eastAsia"/>
                <w:szCs w:val="21"/>
              </w:rPr>
              <w:t>条喷漆生产线，其中，涂装前处理生产线采用盐酸作为酸洗剂、磷酸作为磷化液，喷涂生产线采用油性漆、甲苯、二甲苯等高</w:t>
            </w:r>
            <w:r w:rsidRPr="00C974F1">
              <w:rPr>
                <w:rFonts w:cs="宋体" w:hint="eastAsia"/>
                <w:szCs w:val="21"/>
              </w:rPr>
              <w:t>VOCs</w:t>
            </w:r>
            <w:r w:rsidRPr="00C974F1">
              <w:rPr>
                <w:rFonts w:cs="宋体" w:hint="eastAsia"/>
                <w:szCs w:val="21"/>
              </w:rPr>
              <w:t>含量的原辅材料。为优化涂装生产工艺，减少盐酸雾、甲苯、二甲苯、非甲烷总烃、磷酸盐等污染物排放，洛阳泰初机械有限公司拟投资</w:t>
            </w:r>
            <w:r w:rsidRPr="00C974F1">
              <w:rPr>
                <w:rFonts w:cs="宋体" w:hint="eastAsia"/>
                <w:szCs w:val="21"/>
              </w:rPr>
              <w:t>200</w:t>
            </w:r>
            <w:r w:rsidRPr="00C974F1">
              <w:rPr>
                <w:rFonts w:cs="宋体" w:hint="eastAsia"/>
                <w:szCs w:val="21"/>
              </w:rPr>
              <w:t>万元在涂装车间原址进行技术改造。本次技改项目不新增占地，建筑面积为</w:t>
            </w:r>
            <w:r w:rsidRPr="00C974F1">
              <w:rPr>
                <w:rFonts w:cs="宋体" w:hint="eastAsia"/>
                <w:szCs w:val="21"/>
              </w:rPr>
              <w:t>9390.6m</w:t>
            </w:r>
            <w:r w:rsidRPr="00C974F1">
              <w:rPr>
                <w:rFonts w:cs="宋体" w:hint="eastAsia"/>
                <w:szCs w:val="21"/>
                <w:vertAlign w:val="superscript"/>
              </w:rPr>
              <w:t>2</w:t>
            </w:r>
            <w:r w:rsidRPr="00C974F1">
              <w:rPr>
                <w:rFonts w:cs="宋体" w:hint="eastAsia"/>
                <w:szCs w:val="21"/>
              </w:rPr>
              <w:t>，淘汰现有</w:t>
            </w:r>
            <w:r w:rsidRPr="00C974F1">
              <w:rPr>
                <w:rFonts w:cs="宋体" w:hint="eastAsia"/>
                <w:szCs w:val="21"/>
              </w:rPr>
              <w:t>2</w:t>
            </w:r>
            <w:r w:rsidRPr="00C974F1">
              <w:rPr>
                <w:rFonts w:cs="宋体" w:hint="eastAsia"/>
                <w:szCs w:val="21"/>
              </w:rPr>
              <w:t>条脱脂</w:t>
            </w:r>
            <w:r w:rsidRPr="00C974F1">
              <w:rPr>
                <w:rFonts w:cs="宋体" w:hint="eastAsia"/>
                <w:szCs w:val="21"/>
              </w:rPr>
              <w:t>-</w:t>
            </w:r>
            <w:r w:rsidRPr="00C974F1">
              <w:rPr>
                <w:rFonts w:cs="宋体" w:hint="eastAsia"/>
                <w:szCs w:val="21"/>
              </w:rPr>
              <w:t>酸洗</w:t>
            </w:r>
            <w:r w:rsidRPr="00C974F1">
              <w:rPr>
                <w:rFonts w:cs="宋体" w:hint="eastAsia"/>
                <w:szCs w:val="21"/>
              </w:rPr>
              <w:t>-</w:t>
            </w:r>
            <w:r w:rsidRPr="00C974F1">
              <w:rPr>
                <w:rFonts w:cs="宋体" w:hint="eastAsia"/>
                <w:szCs w:val="21"/>
              </w:rPr>
              <w:t>磷化预处理生产线，改造为</w:t>
            </w:r>
            <w:r w:rsidRPr="00C974F1">
              <w:rPr>
                <w:rFonts w:cs="宋体" w:hint="eastAsia"/>
                <w:szCs w:val="21"/>
              </w:rPr>
              <w:t>1</w:t>
            </w:r>
            <w:r w:rsidRPr="00C974F1">
              <w:rPr>
                <w:rFonts w:cs="宋体" w:hint="eastAsia"/>
                <w:szCs w:val="21"/>
              </w:rPr>
              <w:t>条脱脂</w:t>
            </w:r>
            <w:r w:rsidRPr="00C974F1">
              <w:rPr>
                <w:rFonts w:cs="宋体" w:hint="eastAsia"/>
                <w:szCs w:val="21"/>
              </w:rPr>
              <w:t>-</w:t>
            </w:r>
            <w:r w:rsidRPr="00C974F1">
              <w:rPr>
                <w:rFonts w:cs="宋体" w:hint="eastAsia"/>
                <w:szCs w:val="21"/>
              </w:rPr>
              <w:t>酸洗</w:t>
            </w:r>
            <w:r w:rsidRPr="00C974F1">
              <w:rPr>
                <w:rFonts w:cs="宋体" w:hint="eastAsia"/>
                <w:szCs w:val="21"/>
              </w:rPr>
              <w:t>-</w:t>
            </w:r>
            <w:r w:rsidRPr="00C974F1">
              <w:rPr>
                <w:rFonts w:cs="宋体" w:hint="eastAsia"/>
                <w:szCs w:val="21"/>
              </w:rPr>
              <w:t>硅烷化预处理生产线，酸洗工序采用二合一脱脂除锈剂替代盐酸，喷漆工序采用水性漆替代油性漆进行喷涂。技改项目不涉及产能变化，技改后全厂产能仍为年产景区电动观光车</w:t>
            </w:r>
            <w:r w:rsidRPr="00C974F1">
              <w:rPr>
                <w:rFonts w:cs="宋体" w:hint="eastAsia"/>
                <w:szCs w:val="21"/>
              </w:rPr>
              <w:t>10</w:t>
            </w:r>
            <w:r w:rsidRPr="00C974F1">
              <w:rPr>
                <w:rFonts w:cs="宋体" w:hint="eastAsia"/>
                <w:szCs w:val="21"/>
              </w:rPr>
              <w:t>万辆</w:t>
            </w:r>
            <w:r w:rsidRPr="00C974F1">
              <w:rPr>
                <w:rFonts w:cs="宋体" w:hint="eastAsia"/>
                <w:szCs w:val="21"/>
              </w:rPr>
              <w:t>/</w:t>
            </w:r>
            <w:r w:rsidRPr="00C974F1">
              <w:rPr>
                <w:rFonts w:cs="宋体" w:hint="eastAsia"/>
                <w:szCs w:val="21"/>
              </w:rPr>
              <w:t>年。</w:t>
            </w:r>
          </w:p>
          <w:p w:rsidR="00ED4412" w:rsidRPr="00C974F1" w:rsidRDefault="00ED4412">
            <w:pPr>
              <w:wordWrap w:val="0"/>
              <w:spacing w:line="360" w:lineRule="auto"/>
              <w:jc w:val="left"/>
              <w:rPr>
                <w:b/>
                <w:szCs w:val="21"/>
              </w:rPr>
            </w:pPr>
            <w:r w:rsidRPr="00C974F1">
              <w:rPr>
                <w:b/>
                <w:szCs w:val="21"/>
              </w:rPr>
              <w:t>2</w:t>
            </w:r>
            <w:r w:rsidRPr="00C974F1">
              <w:rPr>
                <w:rFonts w:hint="eastAsia"/>
                <w:b/>
                <w:szCs w:val="21"/>
              </w:rPr>
              <w:t>、建设内容</w:t>
            </w:r>
          </w:p>
          <w:p w:rsidR="00ED4412" w:rsidRPr="00C974F1" w:rsidRDefault="00ED4412">
            <w:pPr>
              <w:wordWrap w:val="0"/>
              <w:spacing w:line="360" w:lineRule="auto"/>
              <w:ind w:firstLineChars="100" w:firstLine="211"/>
              <w:jc w:val="left"/>
              <w:rPr>
                <w:b/>
                <w:szCs w:val="21"/>
              </w:rPr>
            </w:pPr>
            <w:r w:rsidRPr="00C974F1">
              <w:rPr>
                <w:b/>
                <w:szCs w:val="21"/>
              </w:rPr>
              <w:t>2</w:t>
            </w:r>
            <w:r w:rsidRPr="00C974F1">
              <w:rPr>
                <w:rFonts w:hint="eastAsia"/>
                <w:b/>
                <w:szCs w:val="21"/>
              </w:rPr>
              <w:t>.1</w:t>
            </w:r>
            <w:r w:rsidRPr="00C974F1">
              <w:rPr>
                <w:rFonts w:hint="eastAsia"/>
                <w:b/>
                <w:szCs w:val="21"/>
              </w:rPr>
              <w:t>项目基本情况</w:t>
            </w:r>
          </w:p>
          <w:p w:rsidR="00ED4412" w:rsidRPr="00C974F1" w:rsidRDefault="00ED4412">
            <w:pPr>
              <w:ind w:firstLineChars="200" w:firstLine="422"/>
              <w:rPr>
                <w:b/>
                <w:szCs w:val="21"/>
              </w:rPr>
            </w:pPr>
            <w:r w:rsidRPr="00C974F1">
              <w:rPr>
                <w:rFonts w:hint="eastAsia"/>
                <w:b/>
                <w:szCs w:val="21"/>
              </w:rPr>
              <w:t>表</w:t>
            </w:r>
            <w:r w:rsidRPr="00C974F1">
              <w:rPr>
                <w:b/>
                <w:szCs w:val="21"/>
              </w:rPr>
              <w:t>2-1</w:t>
            </w:r>
            <w:r w:rsidRPr="00C974F1">
              <w:rPr>
                <w:rFonts w:hint="eastAsia"/>
                <w:b/>
                <w:szCs w:val="21"/>
              </w:rPr>
              <w:t xml:space="preserve">  </w:t>
            </w:r>
            <w:r w:rsidRPr="00C974F1">
              <w:rPr>
                <w:b/>
                <w:szCs w:val="21"/>
              </w:rPr>
              <w:t xml:space="preserve">                 </w:t>
            </w:r>
            <w:r w:rsidRPr="00C974F1">
              <w:rPr>
                <w:rFonts w:hint="eastAsia"/>
                <w:b/>
                <w:szCs w:val="21"/>
              </w:rPr>
              <w:t>技改项目主要建设内容一览表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28"/>
              <w:gridCol w:w="523"/>
              <w:gridCol w:w="1254"/>
              <w:gridCol w:w="1538"/>
              <w:gridCol w:w="850"/>
              <w:gridCol w:w="690"/>
              <w:gridCol w:w="2947"/>
            </w:tblGrid>
            <w:tr w:rsidR="00C974F1" w:rsidRPr="00C974F1">
              <w:trPr>
                <w:trHeight w:val="340"/>
                <w:tblHeader/>
                <w:jc w:val="center"/>
              </w:trPr>
              <w:tc>
                <w:tcPr>
                  <w:tcW w:w="373" w:type="pct"/>
                  <w:vAlign w:val="center"/>
                </w:tcPr>
                <w:p w:rsidR="00ED4412" w:rsidRPr="00C974F1" w:rsidRDefault="00ED4412">
                  <w:pPr>
                    <w:snapToGrid w:val="0"/>
                    <w:spacing w:line="240" w:lineRule="exact"/>
                    <w:jc w:val="center"/>
                    <w:rPr>
                      <w:b/>
                      <w:bCs/>
                      <w:szCs w:val="21"/>
                    </w:rPr>
                  </w:pPr>
                  <w:r w:rsidRPr="00C974F1">
                    <w:rPr>
                      <w:rFonts w:hint="eastAsia"/>
                      <w:b/>
                      <w:bCs/>
                      <w:szCs w:val="21"/>
                    </w:rPr>
                    <w:t>类别</w:t>
                  </w:r>
                </w:p>
              </w:tc>
              <w:tc>
                <w:tcPr>
                  <w:tcW w:w="1054" w:type="pct"/>
                  <w:gridSpan w:val="2"/>
                  <w:vAlign w:val="center"/>
                </w:tcPr>
                <w:p w:rsidR="00ED4412" w:rsidRPr="00C974F1" w:rsidRDefault="00ED4412">
                  <w:pPr>
                    <w:snapToGrid w:val="0"/>
                    <w:spacing w:line="240" w:lineRule="exact"/>
                    <w:jc w:val="center"/>
                    <w:rPr>
                      <w:b/>
                      <w:bCs/>
                      <w:szCs w:val="21"/>
                    </w:rPr>
                  </w:pPr>
                  <w:r w:rsidRPr="00C974F1">
                    <w:rPr>
                      <w:rFonts w:hint="eastAsia"/>
                      <w:b/>
                      <w:bCs/>
                      <w:szCs w:val="21"/>
                    </w:rPr>
                    <w:t>名称</w:t>
                  </w:r>
                </w:p>
              </w:tc>
              <w:tc>
                <w:tcPr>
                  <w:tcW w:w="1416" w:type="pct"/>
                  <w:gridSpan w:val="2"/>
                  <w:vAlign w:val="center"/>
                </w:tcPr>
                <w:p w:rsidR="00ED4412" w:rsidRPr="00C974F1" w:rsidRDefault="00ED4412">
                  <w:pPr>
                    <w:snapToGrid w:val="0"/>
                    <w:spacing w:line="240" w:lineRule="exact"/>
                    <w:jc w:val="center"/>
                    <w:rPr>
                      <w:b/>
                      <w:bCs/>
                      <w:szCs w:val="21"/>
                    </w:rPr>
                  </w:pPr>
                  <w:r w:rsidRPr="00C974F1">
                    <w:rPr>
                      <w:rFonts w:hint="eastAsia"/>
                      <w:b/>
                      <w:bCs/>
                      <w:szCs w:val="21"/>
                    </w:rPr>
                    <w:t>规格</w:t>
                  </w:r>
                </w:p>
              </w:tc>
              <w:tc>
                <w:tcPr>
                  <w:tcW w:w="409" w:type="pct"/>
                  <w:vAlign w:val="center"/>
                </w:tcPr>
                <w:p w:rsidR="00ED4412" w:rsidRPr="00C974F1" w:rsidRDefault="00ED4412">
                  <w:pPr>
                    <w:snapToGrid w:val="0"/>
                    <w:spacing w:line="240" w:lineRule="exact"/>
                    <w:jc w:val="center"/>
                    <w:rPr>
                      <w:b/>
                      <w:bCs/>
                      <w:szCs w:val="21"/>
                    </w:rPr>
                  </w:pPr>
                  <w:r w:rsidRPr="00C974F1">
                    <w:rPr>
                      <w:rFonts w:hint="eastAsia"/>
                      <w:b/>
                      <w:bCs/>
                      <w:szCs w:val="21"/>
                    </w:rPr>
                    <w:t>数量</w:t>
                  </w:r>
                </w:p>
              </w:tc>
              <w:tc>
                <w:tcPr>
                  <w:tcW w:w="1748" w:type="pct"/>
                  <w:vAlign w:val="center"/>
                </w:tcPr>
                <w:p w:rsidR="00ED4412" w:rsidRPr="00C974F1" w:rsidRDefault="00ED4412">
                  <w:pPr>
                    <w:snapToGrid w:val="0"/>
                    <w:spacing w:line="240" w:lineRule="exact"/>
                    <w:jc w:val="center"/>
                    <w:rPr>
                      <w:b/>
                      <w:bCs/>
                      <w:szCs w:val="21"/>
                    </w:rPr>
                  </w:pPr>
                  <w:r w:rsidRPr="00C974F1">
                    <w:rPr>
                      <w:rFonts w:hint="eastAsia"/>
                      <w:b/>
                      <w:bCs/>
                      <w:szCs w:val="21"/>
                    </w:rPr>
                    <w:t>备注</w:t>
                  </w:r>
                </w:p>
              </w:tc>
            </w:tr>
            <w:tr w:rsidR="00C974F1" w:rsidRPr="00C974F1">
              <w:trPr>
                <w:trHeight w:val="340"/>
                <w:jc w:val="center"/>
              </w:trPr>
              <w:tc>
                <w:tcPr>
                  <w:tcW w:w="373" w:type="pct"/>
                  <w:vAlign w:val="center"/>
                </w:tcPr>
                <w:p w:rsidR="00ED4412" w:rsidRPr="00C974F1" w:rsidRDefault="00ED4412">
                  <w:pPr>
                    <w:snapToGrid w:val="0"/>
                    <w:spacing w:line="240" w:lineRule="exact"/>
                    <w:jc w:val="center"/>
                    <w:rPr>
                      <w:szCs w:val="21"/>
                    </w:rPr>
                  </w:pPr>
                  <w:r w:rsidRPr="00C974F1">
                    <w:rPr>
                      <w:rFonts w:hint="eastAsia"/>
                      <w:szCs w:val="21"/>
                    </w:rPr>
                    <w:t>主体</w:t>
                  </w:r>
                  <w:r w:rsidRPr="00C974F1">
                    <w:rPr>
                      <w:rFonts w:hint="eastAsia"/>
                      <w:szCs w:val="21"/>
                    </w:rPr>
                    <w:lastRenderedPageBreak/>
                    <w:t>工程</w:t>
                  </w:r>
                </w:p>
              </w:tc>
              <w:tc>
                <w:tcPr>
                  <w:tcW w:w="1054" w:type="pct"/>
                  <w:gridSpan w:val="2"/>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lastRenderedPageBreak/>
                    <w:t>涂装车间</w:t>
                  </w:r>
                </w:p>
              </w:tc>
              <w:tc>
                <w:tcPr>
                  <w:tcW w:w="1416" w:type="pct"/>
                  <w:gridSpan w:val="2"/>
                  <w:vAlign w:val="center"/>
                </w:tcPr>
                <w:p w:rsidR="00ED4412" w:rsidRPr="00C974F1" w:rsidRDefault="00ED4412">
                  <w:pPr>
                    <w:adjustRightInd w:val="0"/>
                    <w:snapToGrid w:val="0"/>
                    <w:jc w:val="center"/>
                    <w:rPr>
                      <w:szCs w:val="21"/>
                    </w:rPr>
                  </w:pPr>
                  <w:r w:rsidRPr="00C974F1">
                    <w:rPr>
                      <w:rFonts w:hint="eastAsia"/>
                      <w:szCs w:val="21"/>
                    </w:rPr>
                    <w:t>建筑面积</w:t>
                  </w:r>
                  <w:r w:rsidRPr="00C974F1">
                    <w:rPr>
                      <w:szCs w:val="21"/>
                    </w:rPr>
                    <w:t>9390.6</w:t>
                  </w:r>
                  <w:r w:rsidRPr="00C974F1">
                    <w:rPr>
                      <w:rFonts w:hint="eastAsia"/>
                      <w:szCs w:val="21"/>
                    </w:rPr>
                    <w:t>m</w:t>
                  </w:r>
                  <w:r w:rsidRPr="00C974F1">
                    <w:rPr>
                      <w:rFonts w:hint="eastAsia"/>
                      <w:szCs w:val="21"/>
                      <w:vertAlign w:val="superscript"/>
                    </w:rPr>
                    <w:t>2</w:t>
                  </w:r>
                  <w:r w:rsidRPr="00C974F1">
                    <w:rPr>
                      <w:rFonts w:hint="eastAsia"/>
                      <w:szCs w:val="21"/>
                    </w:rPr>
                    <w:t>，建设</w:t>
                  </w:r>
                  <w:r w:rsidRPr="00C974F1">
                    <w:rPr>
                      <w:rFonts w:hint="eastAsia"/>
                      <w:szCs w:val="21"/>
                    </w:rPr>
                    <w:t>1</w:t>
                  </w:r>
                  <w:r w:rsidRPr="00C974F1">
                    <w:rPr>
                      <w:rFonts w:hint="eastAsia"/>
                      <w:szCs w:val="21"/>
                    </w:rPr>
                    <w:t>条涂装前处理生产</w:t>
                  </w:r>
                  <w:r w:rsidRPr="00C974F1">
                    <w:rPr>
                      <w:rFonts w:hint="eastAsia"/>
                      <w:szCs w:val="21"/>
                    </w:rPr>
                    <w:lastRenderedPageBreak/>
                    <w:t>线（脱脂、酸洗、硅烷化、电泳）、</w:t>
                  </w:r>
                  <w:r w:rsidRPr="00C974F1">
                    <w:rPr>
                      <w:rFonts w:hint="eastAsia"/>
                      <w:szCs w:val="21"/>
                    </w:rPr>
                    <w:t>1</w:t>
                  </w:r>
                  <w:r w:rsidRPr="00C974F1">
                    <w:rPr>
                      <w:rFonts w:hint="eastAsia"/>
                      <w:szCs w:val="21"/>
                    </w:rPr>
                    <w:t>条水性漆涂装生产线</w:t>
                  </w:r>
                </w:p>
              </w:tc>
              <w:tc>
                <w:tcPr>
                  <w:tcW w:w="409" w:type="pct"/>
                  <w:vAlign w:val="center"/>
                </w:tcPr>
                <w:p w:rsidR="00ED4412" w:rsidRPr="00C974F1" w:rsidRDefault="00ED4412">
                  <w:pPr>
                    <w:snapToGrid w:val="0"/>
                    <w:spacing w:line="240" w:lineRule="exact"/>
                    <w:jc w:val="center"/>
                    <w:rPr>
                      <w:szCs w:val="21"/>
                    </w:rPr>
                  </w:pPr>
                  <w:r w:rsidRPr="00C974F1">
                    <w:rPr>
                      <w:rFonts w:hint="eastAsia"/>
                      <w:szCs w:val="21"/>
                    </w:rPr>
                    <w:lastRenderedPageBreak/>
                    <w:t>1</w:t>
                  </w:r>
                  <w:r w:rsidRPr="00C974F1">
                    <w:rPr>
                      <w:rFonts w:hint="eastAsia"/>
                      <w:szCs w:val="21"/>
                    </w:rPr>
                    <w:t>座</w:t>
                  </w:r>
                </w:p>
              </w:tc>
              <w:tc>
                <w:tcPr>
                  <w:tcW w:w="1748" w:type="pct"/>
                  <w:vAlign w:val="center"/>
                </w:tcPr>
                <w:p w:rsidR="00ED4412" w:rsidRPr="00C974F1" w:rsidRDefault="00ED4412">
                  <w:pPr>
                    <w:adjustRightInd w:val="0"/>
                    <w:snapToGrid w:val="0"/>
                    <w:spacing w:line="240" w:lineRule="exact"/>
                    <w:ind w:leftChars="-50" w:left="-105" w:rightChars="-50" w:right="-105"/>
                    <w:jc w:val="center"/>
                    <w:rPr>
                      <w:szCs w:val="21"/>
                    </w:rPr>
                  </w:pPr>
                  <w:r w:rsidRPr="00C974F1">
                    <w:rPr>
                      <w:rFonts w:hint="eastAsia"/>
                      <w:szCs w:val="21"/>
                    </w:rPr>
                    <w:t>涂装前处理及涂装生产区位于车间南部</w:t>
                  </w:r>
                </w:p>
              </w:tc>
            </w:tr>
            <w:tr w:rsidR="00C974F1" w:rsidRPr="00C974F1">
              <w:trPr>
                <w:trHeight w:val="340"/>
                <w:jc w:val="center"/>
              </w:trPr>
              <w:tc>
                <w:tcPr>
                  <w:tcW w:w="373" w:type="pct"/>
                  <w:vAlign w:val="center"/>
                </w:tcPr>
                <w:p w:rsidR="00ED4412" w:rsidRPr="00C974F1" w:rsidRDefault="00ED4412">
                  <w:pPr>
                    <w:snapToGrid w:val="0"/>
                    <w:spacing w:line="240" w:lineRule="exact"/>
                    <w:jc w:val="center"/>
                    <w:rPr>
                      <w:szCs w:val="21"/>
                    </w:rPr>
                  </w:pPr>
                  <w:r w:rsidRPr="00C974F1">
                    <w:rPr>
                      <w:rFonts w:hint="eastAsia"/>
                      <w:szCs w:val="21"/>
                    </w:rPr>
                    <w:t>辅助工程</w:t>
                  </w:r>
                </w:p>
              </w:tc>
              <w:tc>
                <w:tcPr>
                  <w:tcW w:w="1054" w:type="pct"/>
                  <w:gridSpan w:val="2"/>
                  <w:vAlign w:val="center"/>
                </w:tcPr>
                <w:p w:rsidR="00ED4412" w:rsidRPr="00C974F1" w:rsidRDefault="00ED4412">
                  <w:pPr>
                    <w:jc w:val="center"/>
                    <w:rPr>
                      <w:szCs w:val="21"/>
                    </w:rPr>
                  </w:pPr>
                  <w:r w:rsidRPr="00C974F1">
                    <w:rPr>
                      <w:rFonts w:hint="eastAsia"/>
                      <w:szCs w:val="21"/>
                    </w:rPr>
                    <w:t>仓库</w:t>
                  </w:r>
                </w:p>
              </w:tc>
              <w:tc>
                <w:tcPr>
                  <w:tcW w:w="1416" w:type="pct"/>
                  <w:gridSpan w:val="2"/>
                  <w:vAlign w:val="center"/>
                </w:tcPr>
                <w:p w:rsidR="00ED4412" w:rsidRPr="00C974F1" w:rsidRDefault="00ED4412">
                  <w:pPr>
                    <w:adjustRightInd w:val="0"/>
                    <w:snapToGrid w:val="0"/>
                    <w:jc w:val="center"/>
                    <w:rPr>
                      <w:szCs w:val="21"/>
                    </w:rPr>
                  </w:pPr>
                  <w:r w:rsidRPr="00C974F1">
                    <w:rPr>
                      <w:rFonts w:hint="eastAsia"/>
                      <w:szCs w:val="21"/>
                    </w:rPr>
                    <w:t>建筑面积</w:t>
                  </w:r>
                  <w:r w:rsidRPr="00C974F1">
                    <w:rPr>
                      <w:szCs w:val="21"/>
                    </w:rPr>
                    <w:t>100m</w:t>
                  </w:r>
                  <w:r w:rsidRPr="00C974F1">
                    <w:rPr>
                      <w:szCs w:val="21"/>
                      <w:vertAlign w:val="superscript"/>
                    </w:rPr>
                    <w:t>2</w:t>
                  </w:r>
                </w:p>
              </w:tc>
              <w:tc>
                <w:tcPr>
                  <w:tcW w:w="409" w:type="pct"/>
                  <w:vAlign w:val="center"/>
                </w:tcPr>
                <w:p w:rsidR="00ED4412" w:rsidRPr="00C974F1" w:rsidRDefault="00ED4412">
                  <w:pPr>
                    <w:adjustRightInd w:val="0"/>
                    <w:snapToGrid w:val="0"/>
                    <w:jc w:val="center"/>
                    <w:rPr>
                      <w:szCs w:val="21"/>
                    </w:rPr>
                  </w:pPr>
                  <w:r w:rsidRPr="00C974F1">
                    <w:rPr>
                      <w:szCs w:val="21"/>
                    </w:rPr>
                    <w:t>1</w:t>
                  </w:r>
                  <w:r w:rsidRPr="00C974F1">
                    <w:rPr>
                      <w:rFonts w:hint="eastAsia"/>
                      <w:szCs w:val="21"/>
                    </w:rPr>
                    <w:t>间</w:t>
                  </w:r>
                </w:p>
              </w:tc>
              <w:tc>
                <w:tcPr>
                  <w:tcW w:w="1748" w:type="pct"/>
                  <w:vAlign w:val="center"/>
                </w:tcPr>
                <w:p w:rsidR="00ED4412" w:rsidRPr="00C974F1" w:rsidRDefault="00ED4412">
                  <w:pPr>
                    <w:adjustRightInd w:val="0"/>
                    <w:snapToGrid w:val="0"/>
                    <w:jc w:val="center"/>
                    <w:rPr>
                      <w:szCs w:val="21"/>
                    </w:rPr>
                  </w:pPr>
                  <w:r w:rsidRPr="00C974F1">
                    <w:rPr>
                      <w:rFonts w:hint="eastAsia"/>
                      <w:szCs w:val="21"/>
                    </w:rPr>
                    <w:t>涂装车间内隔断原料仓库，用于分类存放表面处理、喷漆等药剂，</w:t>
                  </w:r>
                  <w:r w:rsidRPr="00C974F1">
                    <w:rPr>
                      <w:szCs w:val="21"/>
                    </w:rPr>
                    <w:t>位于</w:t>
                  </w:r>
                  <w:r w:rsidRPr="00C974F1">
                    <w:rPr>
                      <w:rFonts w:hint="eastAsia"/>
                      <w:szCs w:val="21"/>
                    </w:rPr>
                    <w:t>涂装车间东南角</w:t>
                  </w:r>
                </w:p>
              </w:tc>
            </w:tr>
            <w:tr w:rsidR="00C974F1" w:rsidRPr="00C974F1">
              <w:trPr>
                <w:trHeight w:val="846"/>
                <w:jc w:val="center"/>
              </w:trPr>
              <w:tc>
                <w:tcPr>
                  <w:tcW w:w="373" w:type="pct"/>
                  <w:vMerge w:val="restart"/>
                  <w:vAlign w:val="center"/>
                </w:tcPr>
                <w:p w:rsidR="00ED4412" w:rsidRPr="00C974F1" w:rsidRDefault="00ED4412">
                  <w:pPr>
                    <w:snapToGrid w:val="0"/>
                    <w:spacing w:line="240" w:lineRule="exact"/>
                    <w:jc w:val="center"/>
                    <w:rPr>
                      <w:szCs w:val="21"/>
                    </w:rPr>
                  </w:pPr>
                  <w:r w:rsidRPr="00C974F1">
                    <w:rPr>
                      <w:rFonts w:hint="eastAsia"/>
                      <w:szCs w:val="21"/>
                    </w:rPr>
                    <w:t>公用工程</w:t>
                  </w:r>
                </w:p>
              </w:tc>
              <w:tc>
                <w:tcPr>
                  <w:tcW w:w="1054" w:type="pct"/>
                  <w:gridSpan w:val="2"/>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给</w:t>
                  </w:r>
                  <w:r w:rsidRPr="00C974F1">
                    <w:rPr>
                      <w:szCs w:val="21"/>
                    </w:rPr>
                    <w:t xml:space="preserve">  </w:t>
                  </w:r>
                  <w:r w:rsidRPr="00C974F1">
                    <w:rPr>
                      <w:rFonts w:hint="eastAsia"/>
                      <w:szCs w:val="21"/>
                    </w:rPr>
                    <w:t>水</w:t>
                  </w:r>
                </w:p>
              </w:tc>
              <w:tc>
                <w:tcPr>
                  <w:tcW w:w="1825" w:type="pct"/>
                  <w:gridSpan w:val="3"/>
                  <w:vAlign w:val="center"/>
                </w:tcPr>
                <w:p w:rsidR="00ED4412" w:rsidRPr="00C974F1" w:rsidRDefault="00ED4412">
                  <w:pPr>
                    <w:snapToGrid w:val="0"/>
                    <w:spacing w:line="240" w:lineRule="exact"/>
                    <w:rPr>
                      <w:szCs w:val="21"/>
                    </w:rPr>
                  </w:pPr>
                  <w:r w:rsidRPr="00C974F1">
                    <w:rPr>
                      <w:rFonts w:hint="eastAsia"/>
                      <w:szCs w:val="21"/>
                    </w:rPr>
                    <w:t>技改项目新鲜用水量</w:t>
                  </w:r>
                  <w:r w:rsidRPr="00C974F1">
                    <w:rPr>
                      <w:szCs w:val="21"/>
                    </w:rPr>
                    <w:t>21139</w:t>
                  </w:r>
                  <w:r w:rsidRPr="00C974F1">
                    <w:rPr>
                      <w:rFonts w:hint="eastAsia"/>
                      <w:szCs w:val="21"/>
                    </w:rPr>
                    <w:t>m</w:t>
                  </w:r>
                  <w:r w:rsidRPr="00C974F1">
                    <w:rPr>
                      <w:szCs w:val="21"/>
                      <w:vertAlign w:val="superscript"/>
                    </w:rPr>
                    <w:t>3</w:t>
                  </w:r>
                  <w:r w:rsidRPr="00C974F1">
                    <w:rPr>
                      <w:rFonts w:hint="eastAsia"/>
                      <w:szCs w:val="21"/>
                    </w:rPr>
                    <w:t>/a</w:t>
                  </w:r>
                  <w:r w:rsidRPr="00C974F1">
                    <w:rPr>
                      <w:rFonts w:hint="eastAsia"/>
                      <w:szCs w:val="21"/>
                    </w:rPr>
                    <w:t>，</w:t>
                  </w:r>
                  <w:r w:rsidRPr="00C974F1">
                    <w:rPr>
                      <w:szCs w:val="21"/>
                    </w:rPr>
                    <w:t xml:space="preserve"> </w:t>
                  </w:r>
                </w:p>
              </w:tc>
              <w:tc>
                <w:tcPr>
                  <w:tcW w:w="1748" w:type="pct"/>
                  <w:vAlign w:val="center"/>
                </w:tcPr>
                <w:p w:rsidR="00ED4412" w:rsidRPr="00C974F1" w:rsidRDefault="00ED4412">
                  <w:pPr>
                    <w:snapToGrid w:val="0"/>
                    <w:spacing w:line="240" w:lineRule="exact"/>
                    <w:jc w:val="center"/>
                    <w:rPr>
                      <w:szCs w:val="21"/>
                    </w:rPr>
                  </w:pPr>
                  <w:r w:rsidRPr="00C974F1">
                    <w:rPr>
                      <w:rFonts w:hint="eastAsia"/>
                      <w:snapToGrid w:val="0"/>
                      <w:szCs w:val="21"/>
                    </w:rPr>
                    <w:t>依托厂区现有给水管道，由产业集聚区供水管网供给</w:t>
                  </w:r>
                </w:p>
              </w:tc>
            </w:tr>
            <w:tr w:rsidR="00C974F1" w:rsidRPr="00C974F1">
              <w:trPr>
                <w:trHeight w:val="1421"/>
                <w:jc w:val="center"/>
              </w:trPr>
              <w:tc>
                <w:tcPr>
                  <w:tcW w:w="373" w:type="pct"/>
                  <w:vMerge/>
                  <w:vAlign w:val="center"/>
                </w:tcPr>
                <w:p w:rsidR="00ED4412" w:rsidRPr="00C974F1" w:rsidRDefault="00ED4412">
                  <w:pPr>
                    <w:jc w:val="center"/>
                    <w:rPr>
                      <w:szCs w:val="21"/>
                    </w:rPr>
                  </w:pPr>
                </w:p>
              </w:tc>
              <w:tc>
                <w:tcPr>
                  <w:tcW w:w="1054" w:type="pct"/>
                  <w:gridSpan w:val="2"/>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排</w:t>
                  </w:r>
                  <w:r w:rsidRPr="00C974F1">
                    <w:rPr>
                      <w:szCs w:val="21"/>
                    </w:rPr>
                    <w:t xml:space="preserve">  </w:t>
                  </w:r>
                  <w:r w:rsidRPr="00C974F1">
                    <w:rPr>
                      <w:rFonts w:hint="eastAsia"/>
                      <w:szCs w:val="21"/>
                    </w:rPr>
                    <w:t>水</w:t>
                  </w:r>
                </w:p>
              </w:tc>
              <w:tc>
                <w:tcPr>
                  <w:tcW w:w="1825" w:type="pct"/>
                  <w:gridSpan w:val="3"/>
                  <w:vAlign w:val="center"/>
                </w:tcPr>
                <w:p w:rsidR="00ED4412" w:rsidRPr="00C974F1" w:rsidRDefault="00ED4412">
                  <w:pPr>
                    <w:snapToGrid w:val="0"/>
                    <w:spacing w:line="240" w:lineRule="exact"/>
                    <w:rPr>
                      <w:szCs w:val="21"/>
                    </w:rPr>
                  </w:pPr>
                  <w:r w:rsidRPr="00C974F1">
                    <w:rPr>
                      <w:rFonts w:hint="eastAsia"/>
                      <w:szCs w:val="21"/>
                    </w:rPr>
                    <w:t>技改项目生产</w:t>
                  </w:r>
                  <w:r w:rsidRPr="00C974F1">
                    <w:rPr>
                      <w:szCs w:val="21"/>
                    </w:rPr>
                    <w:t>废水</w:t>
                  </w:r>
                  <w:r w:rsidRPr="00C974F1">
                    <w:rPr>
                      <w:rFonts w:hint="eastAsia"/>
                      <w:szCs w:val="21"/>
                    </w:rPr>
                    <w:t>产生</w:t>
                  </w:r>
                  <w:r w:rsidRPr="00C974F1">
                    <w:rPr>
                      <w:szCs w:val="21"/>
                    </w:rPr>
                    <w:t>量</w:t>
                  </w:r>
                  <w:r w:rsidRPr="00C974F1">
                    <w:rPr>
                      <w:rFonts w:hint="eastAsia"/>
                      <w:szCs w:val="21"/>
                    </w:rPr>
                    <w:t>为</w:t>
                  </w:r>
                  <w:r w:rsidRPr="00C974F1">
                    <w:rPr>
                      <w:szCs w:val="21"/>
                    </w:rPr>
                    <w:t>17424</w:t>
                  </w:r>
                  <w:r w:rsidRPr="00C974F1">
                    <w:rPr>
                      <w:rFonts w:hint="eastAsia"/>
                      <w:szCs w:val="21"/>
                    </w:rPr>
                    <w:t>m</w:t>
                  </w:r>
                  <w:r w:rsidRPr="00C974F1">
                    <w:rPr>
                      <w:szCs w:val="21"/>
                      <w:vertAlign w:val="superscript"/>
                    </w:rPr>
                    <w:t>3</w:t>
                  </w:r>
                  <w:r w:rsidRPr="00C974F1">
                    <w:rPr>
                      <w:rFonts w:hint="eastAsia"/>
                      <w:szCs w:val="21"/>
                    </w:rPr>
                    <w:t>/</w:t>
                  </w:r>
                  <w:r w:rsidRPr="00C974F1">
                    <w:rPr>
                      <w:szCs w:val="21"/>
                    </w:rPr>
                    <w:t>a</w:t>
                  </w:r>
                  <w:r w:rsidRPr="00C974F1">
                    <w:rPr>
                      <w:rFonts w:hint="eastAsia"/>
                      <w:szCs w:val="21"/>
                    </w:rPr>
                    <w:t>，经厂区废水处理站处理</w:t>
                  </w:r>
                  <w:r w:rsidRPr="00C974F1">
                    <w:rPr>
                      <w:szCs w:val="21"/>
                    </w:rPr>
                    <w:t xml:space="preserve"> </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生产废水分质分类预处理后排入厂区综合废水处理站处理，厂区总排口废水经市政污水管网排入产业集聚区污水处理厂集中处理。</w:t>
                  </w:r>
                </w:p>
              </w:tc>
            </w:tr>
            <w:tr w:rsidR="00C974F1" w:rsidRPr="00C974F1">
              <w:trPr>
                <w:trHeight w:val="694"/>
                <w:jc w:val="center"/>
              </w:trPr>
              <w:tc>
                <w:tcPr>
                  <w:tcW w:w="373" w:type="pct"/>
                  <w:vMerge/>
                  <w:vAlign w:val="center"/>
                </w:tcPr>
                <w:p w:rsidR="00ED4412" w:rsidRPr="00C974F1" w:rsidRDefault="00ED4412">
                  <w:pPr>
                    <w:jc w:val="center"/>
                    <w:rPr>
                      <w:szCs w:val="21"/>
                    </w:rPr>
                  </w:pPr>
                </w:p>
              </w:tc>
              <w:tc>
                <w:tcPr>
                  <w:tcW w:w="1054" w:type="pct"/>
                  <w:gridSpan w:val="2"/>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供</w:t>
                  </w:r>
                  <w:r w:rsidRPr="00C974F1">
                    <w:rPr>
                      <w:szCs w:val="21"/>
                    </w:rPr>
                    <w:t xml:space="preserve">  </w:t>
                  </w:r>
                  <w:r w:rsidRPr="00C974F1">
                    <w:rPr>
                      <w:rFonts w:hint="eastAsia"/>
                      <w:szCs w:val="21"/>
                    </w:rPr>
                    <w:t>电</w:t>
                  </w:r>
                </w:p>
              </w:tc>
              <w:tc>
                <w:tcPr>
                  <w:tcW w:w="1825" w:type="pct"/>
                  <w:gridSpan w:val="3"/>
                  <w:vAlign w:val="center"/>
                </w:tcPr>
                <w:p w:rsidR="00ED4412" w:rsidRPr="00C974F1" w:rsidRDefault="00ED4412">
                  <w:pPr>
                    <w:snapToGrid w:val="0"/>
                    <w:spacing w:line="240" w:lineRule="exact"/>
                    <w:jc w:val="center"/>
                    <w:rPr>
                      <w:szCs w:val="21"/>
                    </w:rPr>
                  </w:pPr>
                  <w:r w:rsidRPr="00C974F1">
                    <w:rPr>
                      <w:rFonts w:hint="eastAsia"/>
                      <w:szCs w:val="21"/>
                    </w:rPr>
                    <w:t>年用电量</w:t>
                  </w:r>
                  <w:r w:rsidRPr="00C974F1">
                    <w:rPr>
                      <w:szCs w:val="21"/>
                    </w:rPr>
                    <w:t>200</w:t>
                  </w:r>
                  <w:r w:rsidRPr="00C974F1">
                    <w:rPr>
                      <w:rFonts w:hint="eastAsia"/>
                      <w:szCs w:val="21"/>
                    </w:rPr>
                    <w:t>0</w:t>
                  </w:r>
                  <w:r w:rsidRPr="00C974F1">
                    <w:rPr>
                      <w:szCs w:val="21"/>
                    </w:rPr>
                    <w:t>00 kW.h</w:t>
                  </w:r>
                </w:p>
              </w:tc>
              <w:tc>
                <w:tcPr>
                  <w:tcW w:w="1748" w:type="pct"/>
                  <w:vAlign w:val="center"/>
                </w:tcPr>
                <w:p w:rsidR="00ED4412" w:rsidRPr="00C974F1" w:rsidRDefault="00ED4412">
                  <w:pPr>
                    <w:snapToGrid w:val="0"/>
                    <w:spacing w:line="240" w:lineRule="exact"/>
                    <w:ind w:rightChars="-54" w:right="-113"/>
                    <w:jc w:val="center"/>
                    <w:rPr>
                      <w:szCs w:val="21"/>
                    </w:rPr>
                  </w:pPr>
                  <w:r w:rsidRPr="00C974F1">
                    <w:rPr>
                      <w:rFonts w:hint="eastAsia"/>
                      <w:szCs w:val="21"/>
                    </w:rPr>
                    <w:t>由厂区供电</w:t>
                  </w:r>
                </w:p>
              </w:tc>
            </w:tr>
            <w:tr w:rsidR="00C974F1" w:rsidRPr="00C974F1">
              <w:trPr>
                <w:trHeight w:val="507"/>
                <w:jc w:val="center"/>
              </w:trPr>
              <w:tc>
                <w:tcPr>
                  <w:tcW w:w="373" w:type="pct"/>
                  <w:vMerge w:val="restart"/>
                  <w:vAlign w:val="center"/>
                </w:tcPr>
                <w:p w:rsidR="00ED4412" w:rsidRPr="00C974F1" w:rsidRDefault="00ED4412">
                  <w:pPr>
                    <w:snapToGrid w:val="0"/>
                    <w:spacing w:line="240" w:lineRule="exact"/>
                    <w:jc w:val="center"/>
                    <w:rPr>
                      <w:szCs w:val="21"/>
                    </w:rPr>
                  </w:pPr>
                  <w:r w:rsidRPr="00C974F1">
                    <w:rPr>
                      <w:rFonts w:hint="eastAsia"/>
                      <w:szCs w:val="21"/>
                    </w:rPr>
                    <w:t>环保工程</w:t>
                  </w:r>
                </w:p>
              </w:tc>
              <w:tc>
                <w:tcPr>
                  <w:tcW w:w="310" w:type="pct"/>
                  <w:vMerge w:val="restart"/>
                  <w:vAlign w:val="center"/>
                </w:tcPr>
                <w:p w:rsidR="00ED4412" w:rsidRPr="00C974F1" w:rsidRDefault="00ED4412">
                  <w:pPr>
                    <w:snapToGrid w:val="0"/>
                    <w:spacing w:line="240" w:lineRule="exact"/>
                    <w:jc w:val="center"/>
                    <w:rPr>
                      <w:szCs w:val="21"/>
                    </w:rPr>
                  </w:pPr>
                  <w:r w:rsidRPr="00C974F1">
                    <w:rPr>
                      <w:rFonts w:hint="eastAsia"/>
                      <w:szCs w:val="21"/>
                    </w:rPr>
                    <w:t>废气</w:t>
                  </w:r>
                </w:p>
              </w:tc>
              <w:tc>
                <w:tcPr>
                  <w:tcW w:w="744" w:type="pct"/>
                  <w:vAlign w:val="center"/>
                </w:tcPr>
                <w:p w:rsidR="00ED4412" w:rsidRPr="00C974F1" w:rsidRDefault="00ED4412">
                  <w:pPr>
                    <w:snapToGrid w:val="0"/>
                    <w:spacing w:line="240" w:lineRule="exact"/>
                    <w:ind w:leftChars="-50" w:left="-105" w:rightChars="-50" w:right="-105"/>
                    <w:jc w:val="center"/>
                    <w:rPr>
                      <w:szCs w:val="21"/>
                      <w:highlight w:val="yellow"/>
                    </w:rPr>
                  </w:pPr>
                  <w:r w:rsidRPr="00C974F1">
                    <w:rPr>
                      <w:rFonts w:hint="eastAsia"/>
                      <w:szCs w:val="21"/>
                    </w:rPr>
                    <w:t>总装</w:t>
                  </w:r>
                  <w:r w:rsidRPr="00C974F1">
                    <w:rPr>
                      <w:szCs w:val="21"/>
                    </w:rPr>
                    <w:t>车间</w:t>
                  </w:r>
                  <w:r w:rsidRPr="00C974F1">
                    <w:rPr>
                      <w:rFonts w:hint="eastAsia"/>
                      <w:szCs w:val="21"/>
                    </w:rPr>
                    <w:t>1</w:t>
                  </w:r>
                  <w:r w:rsidRPr="00C974F1">
                    <w:rPr>
                      <w:rFonts w:hint="eastAsia"/>
                      <w:szCs w:val="21"/>
                    </w:rPr>
                    <w:t>焊接烟尘</w:t>
                  </w:r>
                </w:p>
              </w:tc>
              <w:tc>
                <w:tcPr>
                  <w:tcW w:w="1825" w:type="pct"/>
                  <w:gridSpan w:val="3"/>
                  <w:vAlign w:val="center"/>
                </w:tcPr>
                <w:p w:rsidR="00ED4412" w:rsidRPr="00C974F1" w:rsidRDefault="00ED4412">
                  <w:pPr>
                    <w:snapToGrid w:val="0"/>
                    <w:spacing w:line="240" w:lineRule="exact"/>
                    <w:jc w:val="center"/>
                    <w:rPr>
                      <w:szCs w:val="21"/>
                      <w:highlight w:val="yellow"/>
                    </w:rPr>
                  </w:pPr>
                  <w:r w:rsidRPr="00C974F1">
                    <w:rPr>
                      <w:rFonts w:hint="eastAsia"/>
                      <w:szCs w:val="21"/>
                    </w:rPr>
                    <w:t>集气罩</w:t>
                  </w:r>
                  <w:r w:rsidRPr="00C974F1">
                    <w:rPr>
                      <w:rFonts w:hint="eastAsia"/>
                      <w:szCs w:val="21"/>
                    </w:rPr>
                    <w:t>+1</w:t>
                  </w:r>
                  <w:r w:rsidRPr="00C974F1">
                    <w:rPr>
                      <w:rFonts w:hint="eastAsia"/>
                      <w:szCs w:val="21"/>
                    </w:rPr>
                    <w:t>套袋式除尘器</w:t>
                  </w:r>
                </w:p>
              </w:tc>
              <w:tc>
                <w:tcPr>
                  <w:tcW w:w="1748" w:type="pct"/>
                  <w:vAlign w:val="center"/>
                </w:tcPr>
                <w:p w:rsidR="00ED4412" w:rsidRPr="00C974F1" w:rsidRDefault="00ED4412">
                  <w:pPr>
                    <w:snapToGrid w:val="0"/>
                    <w:spacing w:line="240" w:lineRule="exact"/>
                    <w:jc w:val="center"/>
                    <w:rPr>
                      <w:szCs w:val="21"/>
                    </w:rPr>
                  </w:pPr>
                  <w:r w:rsidRPr="00C974F1">
                    <w:rPr>
                      <w:rFonts w:hint="eastAsia"/>
                      <w:szCs w:val="21"/>
                    </w:rPr>
                    <w:t>新建，“以新带老”措施</w:t>
                  </w:r>
                </w:p>
              </w:tc>
            </w:tr>
            <w:tr w:rsidR="00C974F1" w:rsidRPr="00C974F1">
              <w:trPr>
                <w:trHeight w:val="507"/>
                <w:jc w:val="center"/>
              </w:trPr>
              <w:tc>
                <w:tcPr>
                  <w:tcW w:w="373" w:type="pct"/>
                  <w:vMerge/>
                  <w:vAlign w:val="center"/>
                </w:tcPr>
                <w:p w:rsidR="00ED4412" w:rsidRPr="00C974F1" w:rsidRDefault="00ED4412">
                  <w:pPr>
                    <w:snapToGrid w:val="0"/>
                    <w:spacing w:line="240" w:lineRule="exact"/>
                    <w:jc w:val="center"/>
                    <w:rPr>
                      <w:szCs w:val="21"/>
                    </w:rPr>
                  </w:pPr>
                </w:p>
              </w:tc>
              <w:tc>
                <w:tcPr>
                  <w:tcW w:w="310" w:type="pct"/>
                  <w:vMerge/>
                  <w:vAlign w:val="center"/>
                </w:tcPr>
                <w:p w:rsidR="00ED4412" w:rsidRPr="00C974F1" w:rsidRDefault="00ED4412">
                  <w:pPr>
                    <w:snapToGrid w:val="0"/>
                    <w:spacing w:line="240" w:lineRule="exact"/>
                    <w:jc w:val="center"/>
                    <w:rPr>
                      <w:szCs w:val="21"/>
                    </w:rPr>
                  </w:pPr>
                </w:p>
              </w:tc>
              <w:tc>
                <w:tcPr>
                  <w:tcW w:w="744"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涂装车间电泳、喷涂废气</w:t>
                  </w:r>
                </w:p>
              </w:tc>
              <w:tc>
                <w:tcPr>
                  <w:tcW w:w="912" w:type="pct"/>
                  <w:vAlign w:val="center"/>
                </w:tcPr>
                <w:p w:rsidR="00ED4412" w:rsidRPr="00C974F1" w:rsidRDefault="00ED4412">
                  <w:pPr>
                    <w:snapToGrid w:val="0"/>
                    <w:spacing w:line="240" w:lineRule="exact"/>
                    <w:jc w:val="center"/>
                    <w:rPr>
                      <w:szCs w:val="21"/>
                    </w:rPr>
                  </w:pPr>
                  <w:r w:rsidRPr="00C974F1">
                    <w:rPr>
                      <w:rFonts w:hint="eastAsia"/>
                      <w:szCs w:val="21"/>
                    </w:rPr>
                    <w:t>2</w:t>
                  </w:r>
                  <w:r w:rsidRPr="00C974F1">
                    <w:rPr>
                      <w:rFonts w:hint="eastAsia"/>
                      <w:szCs w:val="21"/>
                    </w:rPr>
                    <w:t>套水旋式漆雾捕集装置</w:t>
                  </w:r>
                  <w:r w:rsidRPr="00C974F1">
                    <w:rPr>
                      <w:rFonts w:hint="eastAsia"/>
                      <w:szCs w:val="21"/>
                    </w:rPr>
                    <w:t>+</w:t>
                  </w:r>
                  <w:r w:rsidRPr="00C974F1">
                    <w:rPr>
                      <w:szCs w:val="21"/>
                    </w:rPr>
                    <w:t>1</w:t>
                  </w:r>
                  <w:r w:rsidRPr="00C974F1">
                    <w:rPr>
                      <w:rFonts w:hint="eastAsia"/>
                      <w:szCs w:val="21"/>
                    </w:rPr>
                    <w:t>套水洗装置</w:t>
                  </w:r>
                  <w:r w:rsidRPr="00C974F1">
                    <w:rPr>
                      <w:szCs w:val="21"/>
                    </w:rPr>
                    <w:t xml:space="preserve"> </w:t>
                  </w:r>
                </w:p>
              </w:tc>
              <w:tc>
                <w:tcPr>
                  <w:tcW w:w="913" w:type="pct"/>
                  <w:gridSpan w:val="2"/>
                  <w:vMerge w:val="restart"/>
                  <w:vAlign w:val="center"/>
                </w:tcPr>
                <w:p w:rsidR="00ED4412" w:rsidRPr="00C974F1" w:rsidRDefault="00ED4412">
                  <w:pPr>
                    <w:snapToGrid w:val="0"/>
                    <w:spacing w:line="240" w:lineRule="exact"/>
                    <w:jc w:val="center"/>
                    <w:rPr>
                      <w:szCs w:val="21"/>
                    </w:rPr>
                  </w:pPr>
                  <w:r w:rsidRPr="00C974F1">
                    <w:rPr>
                      <w:rFonts w:hint="eastAsia"/>
                      <w:szCs w:val="21"/>
                    </w:rPr>
                    <w:t>1</w:t>
                  </w:r>
                  <w:r w:rsidRPr="00C974F1">
                    <w:rPr>
                      <w:rFonts w:hint="eastAsia"/>
                      <w:szCs w:val="21"/>
                    </w:rPr>
                    <w:t>套蓄热式催化燃烧装置</w:t>
                  </w:r>
                  <w:r w:rsidRPr="00C974F1">
                    <w:rPr>
                      <w:rFonts w:hint="eastAsia"/>
                      <w:szCs w:val="21"/>
                    </w:rPr>
                    <w:t>+1</w:t>
                  </w:r>
                  <w:r w:rsidRPr="00C974F1">
                    <w:rPr>
                      <w:rFonts w:hint="eastAsia"/>
                      <w:szCs w:val="21"/>
                    </w:rPr>
                    <w:t>根</w:t>
                  </w:r>
                  <w:r w:rsidRPr="00C974F1">
                    <w:rPr>
                      <w:rFonts w:hint="eastAsia"/>
                      <w:szCs w:val="21"/>
                    </w:rPr>
                    <w:t>15m</w:t>
                  </w:r>
                  <w:r w:rsidRPr="00C974F1">
                    <w:rPr>
                      <w:rFonts w:hint="eastAsia"/>
                      <w:szCs w:val="21"/>
                    </w:rPr>
                    <w:t>排气筒</w:t>
                  </w:r>
                </w:p>
              </w:tc>
              <w:tc>
                <w:tcPr>
                  <w:tcW w:w="1748" w:type="pct"/>
                  <w:vMerge w:val="restart"/>
                  <w:vAlign w:val="center"/>
                </w:tcPr>
                <w:p w:rsidR="00ED4412" w:rsidRPr="00C974F1" w:rsidRDefault="00ED4412">
                  <w:pPr>
                    <w:snapToGrid w:val="0"/>
                    <w:spacing w:line="240" w:lineRule="exact"/>
                    <w:jc w:val="center"/>
                    <w:rPr>
                      <w:szCs w:val="21"/>
                    </w:rPr>
                  </w:pPr>
                  <w:r w:rsidRPr="00C974F1">
                    <w:rPr>
                      <w:rFonts w:hint="eastAsia"/>
                      <w:szCs w:val="21"/>
                    </w:rPr>
                    <w:t>新建</w:t>
                  </w:r>
                </w:p>
              </w:tc>
            </w:tr>
            <w:tr w:rsidR="00C974F1" w:rsidRPr="00C974F1">
              <w:trPr>
                <w:trHeight w:val="507"/>
                <w:jc w:val="center"/>
              </w:trPr>
              <w:tc>
                <w:tcPr>
                  <w:tcW w:w="373" w:type="pct"/>
                  <w:vMerge/>
                  <w:vAlign w:val="center"/>
                </w:tcPr>
                <w:p w:rsidR="00ED4412" w:rsidRPr="00C974F1" w:rsidRDefault="00ED4412">
                  <w:pPr>
                    <w:snapToGrid w:val="0"/>
                    <w:spacing w:line="240" w:lineRule="exact"/>
                    <w:jc w:val="center"/>
                    <w:rPr>
                      <w:szCs w:val="21"/>
                    </w:rPr>
                  </w:pPr>
                </w:p>
              </w:tc>
              <w:tc>
                <w:tcPr>
                  <w:tcW w:w="310" w:type="pct"/>
                  <w:vMerge/>
                  <w:vAlign w:val="center"/>
                </w:tcPr>
                <w:p w:rsidR="00ED4412" w:rsidRPr="00C974F1" w:rsidRDefault="00ED4412">
                  <w:pPr>
                    <w:snapToGrid w:val="0"/>
                    <w:spacing w:line="240" w:lineRule="exact"/>
                    <w:jc w:val="center"/>
                    <w:rPr>
                      <w:szCs w:val="21"/>
                    </w:rPr>
                  </w:pPr>
                </w:p>
              </w:tc>
              <w:tc>
                <w:tcPr>
                  <w:tcW w:w="744"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涂装车间电泳烘干废气、流平废气、喷涂烘干废气</w:t>
                  </w:r>
                </w:p>
              </w:tc>
              <w:tc>
                <w:tcPr>
                  <w:tcW w:w="912" w:type="pct"/>
                  <w:vAlign w:val="center"/>
                </w:tcPr>
                <w:p w:rsidR="00ED4412" w:rsidRPr="00C974F1" w:rsidRDefault="00ED4412">
                  <w:pPr>
                    <w:snapToGrid w:val="0"/>
                    <w:spacing w:line="240" w:lineRule="exact"/>
                    <w:jc w:val="center"/>
                    <w:rPr>
                      <w:szCs w:val="21"/>
                    </w:rPr>
                  </w:pPr>
                  <w:r w:rsidRPr="00C974F1">
                    <w:rPr>
                      <w:rFonts w:hint="eastAsia"/>
                      <w:szCs w:val="21"/>
                    </w:rPr>
                    <w:t>/</w:t>
                  </w:r>
                </w:p>
              </w:tc>
              <w:tc>
                <w:tcPr>
                  <w:tcW w:w="913" w:type="pct"/>
                  <w:gridSpan w:val="2"/>
                  <w:vMerge/>
                  <w:vAlign w:val="center"/>
                </w:tcPr>
                <w:p w:rsidR="00ED4412" w:rsidRPr="00C974F1" w:rsidRDefault="00ED4412">
                  <w:pPr>
                    <w:snapToGrid w:val="0"/>
                    <w:spacing w:line="240" w:lineRule="exact"/>
                    <w:jc w:val="center"/>
                    <w:rPr>
                      <w:szCs w:val="21"/>
                    </w:rPr>
                  </w:pPr>
                </w:p>
              </w:tc>
              <w:tc>
                <w:tcPr>
                  <w:tcW w:w="1748" w:type="pct"/>
                  <w:vMerge/>
                  <w:vAlign w:val="center"/>
                </w:tcPr>
                <w:p w:rsidR="00ED4412" w:rsidRPr="00C974F1" w:rsidRDefault="00ED4412">
                  <w:pPr>
                    <w:snapToGrid w:val="0"/>
                    <w:spacing w:line="240" w:lineRule="exact"/>
                    <w:jc w:val="center"/>
                    <w:rPr>
                      <w:szCs w:val="21"/>
                    </w:rPr>
                  </w:pPr>
                </w:p>
              </w:tc>
            </w:tr>
            <w:tr w:rsidR="00C974F1" w:rsidRPr="00C974F1">
              <w:trPr>
                <w:trHeight w:val="507"/>
                <w:jc w:val="center"/>
              </w:trPr>
              <w:tc>
                <w:tcPr>
                  <w:tcW w:w="373" w:type="pct"/>
                  <w:vMerge/>
                  <w:vAlign w:val="center"/>
                </w:tcPr>
                <w:p w:rsidR="00ED4412" w:rsidRPr="00C974F1" w:rsidRDefault="00ED4412">
                  <w:pPr>
                    <w:snapToGrid w:val="0"/>
                    <w:spacing w:line="240" w:lineRule="exact"/>
                    <w:jc w:val="center"/>
                    <w:rPr>
                      <w:szCs w:val="21"/>
                    </w:rPr>
                  </w:pPr>
                </w:p>
              </w:tc>
              <w:tc>
                <w:tcPr>
                  <w:tcW w:w="310" w:type="pct"/>
                  <w:vMerge/>
                  <w:vAlign w:val="center"/>
                </w:tcPr>
                <w:p w:rsidR="00ED4412" w:rsidRPr="00C974F1" w:rsidRDefault="00ED4412">
                  <w:pPr>
                    <w:snapToGrid w:val="0"/>
                    <w:spacing w:line="240" w:lineRule="exact"/>
                    <w:jc w:val="center"/>
                    <w:rPr>
                      <w:szCs w:val="21"/>
                    </w:rPr>
                  </w:pPr>
                </w:p>
              </w:tc>
              <w:tc>
                <w:tcPr>
                  <w:tcW w:w="744"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涂装车间盐酸雾</w:t>
                  </w:r>
                </w:p>
              </w:tc>
              <w:tc>
                <w:tcPr>
                  <w:tcW w:w="1825" w:type="pct"/>
                  <w:gridSpan w:val="3"/>
                  <w:vAlign w:val="center"/>
                </w:tcPr>
                <w:p w:rsidR="00ED4412" w:rsidRPr="00C974F1" w:rsidRDefault="00ED4412">
                  <w:pPr>
                    <w:snapToGrid w:val="0"/>
                    <w:spacing w:line="240" w:lineRule="exact"/>
                    <w:jc w:val="center"/>
                    <w:rPr>
                      <w:szCs w:val="21"/>
                    </w:rPr>
                  </w:pPr>
                  <w:r w:rsidRPr="00C974F1">
                    <w:rPr>
                      <w:rFonts w:hint="eastAsia"/>
                      <w:szCs w:val="21"/>
                    </w:rPr>
                    <w:t>酸洗槽加盖密闭，槽体侧向管道抽风</w:t>
                  </w:r>
                  <w:r w:rsidRPr="00C974F1">
                    <w:rPr>
                      <w:rFonts w:hint="eastAsia"/>
                      <w:szCs w:val="21"/>
                    </w:rPr>
                    <w:t>+</w:t>
                  </w:r>
                  <w:r w:rsidRPr="00C974F1">
                    <w:rPr>
                      <w:rFonts w:hint="eastAsia"/>
                      <w:szCs w:val="21"/>
                    </w:rPr>
                    <w:t>酸雾净化塔</w:t>
                  </w:r>
                  <w:r w:rsidRPr="00C974F1">
                    <w:rPr>
                      <w:rFonts w:hint="eastAsia"/>
                      <w:szCs w:val="21"/>
                    </w:rPr>
                    <w:t>+</w:t>
                  </w:r>
                  <w:r w:rsidRPr="00C974F1">
                    <w:rPr>
                      <w:szCs w:val="21"/>
                    </w:rPr>
                    <w:t>15m</w:t>
                  </w:r>
                  <w:r w:rsidRPr="00C974F1">
                    <w:rPr>
                      <w:rFonts w:hint="eastAsia"/>
                      <w:szCs w:val="21"/>
                    </w:rPr>
                    <w:t>排气筒</w:t>
                  </w:r>
                </w:p>
              </w:tc>
              <w:tc>
                <w:tcPr>
                  <w:tcW w:w="1748" w:type="pct"/>
                  <w:vAlign w:val="center"/>
                </w:tcPr>
                <w:p w:rsidR="00ED4412" w:rsidRPr="00C974F1" w:rsidRDefault="00ED4412">
                  <w:pPr>
                    <w:snapToGrid w:val="0"/>
                    <w:spacing w:line="240" w:lineRule="exact"/>
                    <w:jc w:val="center"/>
                    <w:rPr>
                      <w:szCs w:val="21"/>
                    </w:rPr>
                  </w:pPr>
                  <w:r w:rsidRPr="00C974F1">
                    <w:rPr>
                      <w:rFonts w:hint="eastAsia"/>
                      <w:szCs w:val="21"/>
                    </w:rPr>
                    <w:t>新建</w:t>
                  </w:r>
                </w:p>
              </w:tc>
            </w:tr>
            <w:tr w:rsidR="00C974F1" w:rsidRPr="00C974F1">
              <w:trPr>
                <w:trHeight w:val="507"/>
                <w:jc w:val="center"/>
              </w:trPr>
              <w:tc>
                <w:tcPr>
                  <w:tcW w:w="373" w:type="pct"/>
                  <w:vMerge/>
                  <w:vAlign w:val="center"/>
                </w:tcPr>
                <w:p w:rsidR="00ED4412" w:rsidRPr="00C974F1" w:rsidRDefault="00ED4412">
                  <w:pPr>
                    <w:snapToGrid w:val="0"/>
                    <w:spacing w:line="240" w:lineRule="exact"/>
                    <w:jc w:val="center"/>
                    <w:rPr>
                      <w:szCs w:val="21"/>
                    </w:rPr>
                  </w:pPr>
                </w:p>
              </w:tc>
              <w:tc>
                <w:tcPr>
                  <w:tcW w:w="310" w:type="pct"/>
                  <w:vMerge/>
                  <w:vAlign w:val="center"/>
                </w:tcPr>
                <w:p w:rsidR="00ED4412" w:rsidRPr="00C974F1" w:rsidRDefault="00ED4412">
                  <w:pPr>
                    <w:snapToGrid w:val="0"/>
                    <w:spacing w:line="240" w:lineRule="exact"/>
                    <w:jc w:val="center"/>
                    <w:rPr>
                      <w:szCs w:val="21"/>
                    </w:rPr>
                  </w:pPr>
                </w:p>
              </w:tc>
              <w:tc>
                <w:tcPr>
                  <w:tcW w:w="744"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涂装车间热风炉废气</w:t>
                  </w:r>
                </w:p>
              </w:tc>
              <w:tc>
                <w:tcPr>
                  <w:tcW w:w="1825" w:type="pct"/>
                  <w:gridSpan w:val="3"/>
                  <w:vAlign w:val="center"/>
                </w:tcPr>
                <w:p w:rsidR="00ED4412" w:rsidRPr="00C974F1" w:rsidRDefault="00ED4412">
                  <w:pPr>
                    <w:snapToGrid w:val="0"/>
                    <w:spacing w:line="240" w:lineRule="exact"/>
                    <w:jc w:val="center"/>
                    <w:rPr>
                      <w:szCs w:val="21"/>
                    </w:rPr>
                  </w:pPr>
                  <w:r w:rsidRPr="00C974F1">
                    <w:rPr>
                      <w:rFonts w:hint="eastAsia"/>
                      <w:szCs w:val="21"/>
                    </w:rPr>
                    <w:t>一根</w:t>
                  </w:r>
                  <w:r w:rsidRPr="00C974F1">
                    <w:rPr>
                      <w:rFonts w:hint="eastAsia"/>
                      <w:szCs w:val="21"/>
                    </w:rPr>
                    <w:t>1</w:t>
                  </w:r>
                  <w:r w:rsidRPr="00C974F1">
                    <w:rPr>
                      <w:szCs w:val="21"/>
                    </w:rPr>
                    <w:t>5m</w:t>
                  </w:r>
                  <w:r w:rsidRPr="00C974F1">
                    <w:rPr>
                      <w:rFonts w:hint="eastAsia"/>
                      <w:szCs w:val="21"/>
                    </w:rPr>
                    <w:t>排气筒排放</w:t>
                  </w:r>
                </w:p>
              </w:tc>
              <w:tc>
                <w:tcPr>
                  <w:tcW w:w="1748" w:type="pct"/>
                  <w:vAlign w:val="center"/>
                </w:tcPr>
                <w:p w:rsidR="00ED4412" w:rsidRPr="00C974F1" w:rsidRDefault="00ED4412">
                  <w:pPr>
                    <w:snapToGrid w:val="0"/>
                    <w:spacing w:line="240" w:lineRule="exact"/>
                    <w:jc w:val="center"/>
                    <w:rPr>
                      <w:szCs w:val="21"/>
                    </w:rPr>
                  </w:pPr>
                  <w:r w:rsidRPr="00C974F1">
                    <w:rPr>
                      <w:rFonts w:hint="eastAsia"/>
                      <w:szCs w:val="21"/>
                    </w:rPr>
                    <w:t>新建</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Merge w:val="restart"/>
                  <w:vAlign w:val="center"/>
                </w:tcPr>
                <w:p w:rsidR="00ED4412" w:rsidRPr="00C974F1" w:rsidRDefault="00ED4412">
                  <w:pPr>
                    <w:jc w:val="center"/>
                    <w:rPr>
                      <w:szCs w:val="21"/>
                    </w:rPr>
                  </w:pPr>
                  <w:r w:rsidRPr="00C974F1">
                    <w:rPr>
                      <w:rFonts w:hint="eastAsia"/>
                      <w:szCs w:val="21"/>
                    </w:rPr>
                    <w:t>废水</w:t>
                  </w:r>
                </w:p>
              </w:tc>
              <w:tc>
                <w:tcPr>
                  <w:tcW w:w="744" w:type="pct"/>
                  <w:vAlign w:val="center"/>
                </w:tcPr>
                <w:p w:rsidR="00ED4412" w:rsidRPr="00C974F1" w:rsidRDefault="00ED4412">
                  <w:pPr>
                    <w:jc w:val="center"/>
                    <w:rPr>
                      <w:szCs w:val="21"/>
                    </w:rPr>
                  </w:pPr>
                  <w:r w:rsidRPr="00C974F1">
                    <w:rPr>
                      <w:rFonts w:hint="eastAsia"/>
                      <w:szCs w:val="21"/>
                    </w:rPr>
                    <w:t>脱脂废水预处理</w:t>
                  </w:r>
                </w:p>
              </w:tc>
              <w:tc>
                <w:tcPr>
                  <w:tcW w:w="1825" w:type="pct"/>
                  <w:gridSpan w:val="3"/>
                  <w:vAlign w:val="center"/>
                </w:tcPr>
                <w:p w:rsidR="00ED4412" w:rsidRPr="00C974F1" w:rsidRDefault="00ED4412">
                  <w:pPr>
                    <w:jc w:val="center"/>
                    <w:rPr>
                      <w:szCs w:val="21"/>
                    </w:rPr>
                  </w:pPr>
                  <w:r w:rsidRPr="00C974F1">
                    <w:rPr>
                      <w:rFonts w:hint="eastAsia"/>
                      <w:szCs w:val="21"/>
                    </w:rPr>
                    <w:t>酸化破乳油水分离池</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Merge/>
                  <w:vAlign w:val="center"/>
                </w:tcPr>
                <w:p w:rsidR="00ED4412" w:rsidRPr="00C974F1" w:rsidRDefault="00ED4412">
                  <w:pPr>
                    <w:jc w:val="center"/>
                    <w:rPr>
                      <w:szCs w:val="21"/>
                    </w:rPr>
                  </w:pPr>
                </w:p>
              </w:tc>
              <w:tc>
                <w:tcPr>
                  <w:tcW w:w="744" w:type="pct"/>
                  <w:vAlign w:val="center"/>
                </w:tcPr>
                <w:p w:rsidR="00ED4412" w:rsidRPr="00C974F1" w:rsidRDefault="00ED4412">
                  <w:pPr>
                    <w:jc w:val="center"/>
                    <w:rPr>
                      <w:szCs w:val="21"/>
                    </w:rPr>
                  </w:pPr>
                  <w:r w:rsidRPr="00C974F1">
                    <w:rPr>
                      <w:rFonts w:hint="eastAsia"/>
                      <w:szCs w:val="21"/>
                    </w:rPr>
                    <w:t>硅烷化清洗废水</w:t>
                  </w:r>
                </w:p>
              </w:tc>
              <w:tc>
                <w:tcPr>
                  <w:tcW w:w="1825" w:type="pct"/>
                  <w:gridSpan w:val="3"/>
                  <w:vAlign w:val="center"/>
                </w:tcPr>
                <w:p w:rsidR="00ED4412" w:rsidRPr="00C974F1" w:rsidRDefault="00ED4412">
                  <w:pPr>
                    <w:jc w:val="center"/>
                    <w:rPr>
                      <w:szCs w:val="21"/>
                    </w:rPr>
                  </w:pPr>
                  <w:r w:rsidRPr="00C974F1">
                    <w:rPr>
                      <w:rFonts w:hint="eastAsia"/>
                      <w:szCs w:val="21"/>
                    </w:rPr>
                    <w:t>混凝沉淀（钙盐沉淀）</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新建</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Merge/>
                  <w:vAlign w:val="center"/>
                </w:tcPr>
                <w:p w:rsidR="00ED4412" w:rsidRPr="00C974F1" w:rsidRDefault="00ED4412">
                  <w:pPr>
                    <w:jc w:val="center"/>
                    <w:rPr>
                      <w:szCs w:val="21"/>
                    </w:rPr>
                  </w:pPr>
                </w:p>
              </w:tc>
              <w:tc>
                <w:tcPr>
                  <w:tcW w:w="744" w:type="pct"/>
                  <w:vAlign w:val="center"/>
                </w:tcPr>
                <w:p w:rsidR="00ED4412" w:rsidRPr="00C974F1" w:rsidRDefault="00ED4412">
                  <w:pPr>
                    <w:jc w:val="center"/>
                    <w:rPr>
                      <w:szCs w:val="21"/>
                    </w:rPr>
                  </w:pPr>
                  <w:r w:rsidRPr="00C974F1">
                    <w:rPr>
                      <w:rFonts w:hint="eastAsia"/>
                      <w:szCs w:val="21"/>
                    </w:rPr>
                    <w:t>电泳废水</w:t>
                  </w:r>
                </w:p>
              </w:tc>
              <w:tc>
                <w:tcPr>
                  <w:tcW w:w="1825" w:type="pct"/>
                  <w:gridSpan w:val="3"/>
                  <w:vAlign w:val="center"/>
                </w:tcPr>
                <w:p w:rsidR="00ED4412" w:rsidRPr="00C974F1" w:rsidRDefault="00ED4412">
                  <w:pPr>
                    <w:jc w:val="center"/>
                    <w:rPr>
                      <w:szCs w:val="21"/>
                    </w:rPr>
                  </w:pPr>
                  <w:r w:rsidRPr="00C974F1">
                    <w:rPr>
                      <w:rFonts w:hint="eastAsia"/>
                      <w:szCs w:val="21"/>
                    </w:rPr>
                    <w:t>絮凝沉淀池</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trPr>
                <w:trHeight w:val="876"/>
                <w:jc w:val="center"/>
              </w:trPr>
              <w:tc>
                <w:tcPr>
                  <w:tcW w:w="373" w:type="pct"/>
                  <w:vMerge/>
                  <w:vAlign w:val="center"/>
                </w:tcPr>
                <w:p w:rsidR="00ED4412" w:rsidRPr="00C974F1" w:rsidRDefault="00ED4412">
                  <w:pPr>
                    <w:jc w:val="center"/>
                    <w:rPr>
                      <w:szCs w:val="21"/>
                    </w:rPr>
                  </w:pPr>
                </w:p>
              </w:tc>
              <w:tc>
                <w:tcPr>
                  <w:tcW w:w="310" w:type="pct"/>
                  <w:vMerge/>
                  <w:vAlign w:val="center"/>
                </w:tcPr>
                <w:p w:rsidR="00ED4412" w:rsidRPr="00C974F1" w:rsidRDefault="00ED4412">
                  <w:pPr>
                    <w:jc w:val="center"/>
                    <w:rPr>
                      <w:szCs w:val="21"/>
                    </w:rPr>
                  </w:pPr>
                </w:p>
              </w:tc>
              <w:tc>
                <w:tcPr>
                  <w:tcW w:w="744" w:type="pct"/>
                  <w:vAlign w:val="center"/>
                </w:tcPr>
                <w:p w:rsidR="00ED4412" w:rsidRPr="00C974F1" w:rsidRDefault="00ED4412">
                  <w:pPr>
                    <w:jc w:val="center"/>
                    <w:rPr>
                      <w:szCs w:val="21"/>
                    </w:rPr>
                  </w:pPr>
                  <w:r w:rsidRPr="00C974F1">
                    <w:rPr>
                      <w:rFonts w:hint="eastAsia"/>
                      <w:szCs w:val="21"/>
                    </w:rPr>
                    <w:t>综合废水处理站</w:t>
                  </w:r>
                </w:p>
              </w:tc>
              <w:tc>
                <w:tcPr>
                  <w:tcW w:w="1825" w:type="pct"/>
                  <w:gridSpan w:val="3"/>
                  <w:vAlign w:val="center"/>
                </w:tcPr>
                <w:p w:rsidR="00ED4412" w:rsidRPr="00C974F1" w:rsidRDefault="00ED4412">
                  <w:pPr>
                    <w:jc w:val="center"/>
                    <w:rPr>
                      <w:szCs w:val="21"/>
                    </w:rPr>
                  </w:pPr>
                  <w:r w:rsidRPr="00C974F1">
                    <w:rPr>
                      <w:rFonts w:hint="eastAsia"/>
                      <w:szCs w:val="21"/>
                    </w:rPr>
                    <w:t>一级絮凝</w:t>
                  </w:r>
                  <w:r w:rsidRPr="00C974F1">
                    <w:rPr>
                      <w:rFonts w:hint="eastAsia"/>
                      <w:szCs w:val="21"/>
                    </w:rPr>
                    <w:t>+</w:t>
                  </w:r>
                  <w:r w:rsidRPr="00C974F1">
                    <w:rPr>
                      <w:rFonts w:hint="eastAsia"/>
                      <w:szCs w:val="21"/>
                    </w:rPr>
                    <w:t>一级沉淀</w:t>
                  </w:r>
                  <w:r w:rsidRPr="00C974F1">
                    <w:rPr>
                      <w:rFonts w:hint="eastAsia"/>
                      <w:szCs w:val="21"/>
                    </w:rPr>
                    <w:t>+</w:t>
                  </w:r>
                  <w:r w:rsidRPr="00C974F1">
                    <w:rPr>
                      <w:rFonts w:hint="eastAsia"/>
                      <w:szCs w:val="21"/>
                    </w:rPr>
                    <w:t>水解酸化</w:t>
                  </w:r>
                  <w:r w:rsidRPr="00C974F1">
                    <w:rPr>
                      <w:rFonts w:hint="eastAsia"/>
                      <w:szCs w:val="21"/>
                    </w:rPr>
                    <w:t>+</w:t>
                  </w:r>
                  <w:r w:rsidRPr="00C974F1">
                    <w:rPr>
                      <w:rFonts w:hint="eastAsia"/>
                      <w:szCs w:val="21"/>
                    </w:rPr>
                    <w:t>接触氧化</w:t>
                  </w:r>
                  <w:r w:rsidRPr="00C974F1">
                    <w:rPr>
                      <w:rFonts w:hint="eastAsia"/>
                      <w:szCs w:val="21"/>
                    </w:rPr>
                    <w:t>+</w:t>
                  </w:r>
                  <w:r w:rsidRPr="00C974F1">
                    <w:rPr>
                      <w:rFonts w:hint="eastAsia"/>
                      <w:szCs w:val="21"/>
                    </w:rPr>
                    <w:t>二级絮凝</w:t>
                  </w:r>
                  <w:r w:rsidRPr="00C974F1">
                    <w:rPr>
                      <w:rFonts w:hint="eastAsia"/>
                      <w:szCs w:val="21"/>
                    </w:rPr>
                    <w:t>+</w:t>
                  </w:r>
                  <w:r w:rsidRPr="00C974F1">
                    <w:rPr>
                      <w:rFonts w:hint="eastAsia"/>
                      <w:szCs w:val="21"/>
                    </w:rPr>
                    <w:t>二级沉淀</w:t>
                  </w:r>
                  <w:r w:rsidRPr="00C974F1">
                    <w:rPr>
                      <w:rFonts w:hint="eastAsia"/>
                      <w:szCs w:val="21"/>
                    </w:rPr>
                    <w:t>+</w:t>
                  </w:r>
                  <w:r w:rsidRPr="00C974F1">
                    <w:rPr>
                      <w:rFonts w:hint="eastAsia"/>
                      <w:szCs w:val="21"/>
                    </w:rPr>
                    <w:t>活性炭吸附</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Merge w:val="restart"/>
                  <w:vAlign w:val="center"/>
                </w:tcPr>
                <w:p w:rsidR="00ED4412" w:rsidRPr="00C974F1" w:rsidRDefault="00ED4412">
                  <w:pPr>
                    <w:snapToGrid w:val="0"/>
                    <w:spacing w:line="240" w:lineRule="exact"/>
                    <w:jc w:val="center"/>
                    <w:rPr>
                      <w:szCs w:val="21"/>
                    </w:rPr>
                  </w:pPr>
                  <w:r w:rsidRPr="00C974F1">
                    <w:rPr>
                      <w:rFonts w:hint="eastAsia"/>
                      <w:szCs w:val="21"/>
                    </w:rPr>
                    <w:t>固废</w:t>
                  </w:r>
                </w:p>
              </w:tc>
              <w:tc>
                <w:tcPr>
                  <w:tcW w:w="744" w:type="pct"/>
                  <w:vAlign w:val="center"/>
                </w:tcPr>
                <w:p w:rsidR="00ED4412" w:rsidRPr="00C974F1" w:rsidRDefault="00ED4412">
                  <w:pPr>
                    <w:snapToGrid w:val="0"/>
                    <w:spacing w:line="240" w:lineRule="exact"/>
                    <w:jc w:val="center"/>
                    <w:rPr>
                      <w:szCs w:val="21"/>
                    </w:rPr>
                  </w:pPr>
                  <w:r w:rsidRPr="00C974F1">
                    <w:rPr>
                      <w:rFonts w:hint="eastAsia"/>
                      <w:szCs w:val="21"/>
                    </w:rPr>
                    <w:t>固废暂存间</w:t>
                  </w:r>
                </w:p>
              </w:tc>
              <w:tc>
                <w:tcPr>
                  <w:tcW w:w="1825" w:type="pct"/>
                  <w:gridSpan w:val="3"/>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1</w:t>
                  </w:r>
                  <w:r w:rsidRPr="00C974F1">
                    <w:rPr>
                      <w:rFonts w:hint="eastAsia"/>
                      <w:szCs w:val="21"/>
                    </w:rPr>
                    <w:t>座，建筑面积</w:t>
                  </w:r>
                  <w:r w:rsidRPr="00C974F1">
                    <w:rPr>
                      <w:rFonts w:hint="eastAsia"/>
                      <w:szCs w:val="21"/>
                    </w:rPr>
                    <w:t>2</w:t>
                  </w:r>
                  <w:r w:rsidRPr="00C974F1">
                    <w:rPr>
                      <w:szCs w:val="21"/>
                    </w:rPr>
                    <w:t>0m</w:t>
                  </w:r>
                  <w:r w:rsidRPr="00C974F1">
                    <w:rPr>
                      <w:szCs w:val="21"/>
                      <w:vertAlign w:val="superscript"/>
                    </w:rPr>
                    <w:t>2</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拆除现有固废暂存间，新建</w:t>
                  </w:r>
                  <w:r w:rsidRPr="00C974F1">
                    <w:rPr>
                      <w:rFonts w:hint="eastAsia"/>
                      <w:szCs w:val="21"/>
                    </w:rPr>
                    <w:t>1</w:t>
                  </w:r>
                  <w:r w:rsidRPr="00C974F1">
                    <w:rPr>
                      <w:rFonts w:hint="eastAsia"/>
                      <w:szCs w:val="21"/>
                    </w:rPr>
                    <w:t>座</w:t>
                  </w:r>
                  <w:r w:rsidRPr="00C974F1">
                    <w:rPr>
                      <w:rFonts w:hint="eastAsia"/>
                      <w:szCs w:val="21"/>
                    </w:rPr>
                    <w:t>20</w:t>
                  </w:r>
                  <w:r w:rsidRPr="00C974F1">
                    <w:rPr>
                      <w:szCs w:val="21"/>
                    </w:rPr>
                    <w:t xml:space="preserve"> m</w:t>
                  </w:r>
                  <w:r w:rsidRPr="00C974F1">
                    <w:rPr>
                      <w:szCs w:val="21"/>
                      <w:vertAlign w:val="superscript"/>
                    </w:rPr>
                    <w:t>2</w:t>
                  </w:r>
                  <w:r w:rsidRPr="00C974F1">
                    <w:rPr>
                      <w:rFonts w:hint="eastAsia"/>
                      <w:szCs w:val="21"/>
                    </w:rPr>
                    <w:t>固废暂存间，位于涂装车间东北角</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Merge/>
                  <w:vAlign w:val="center"/>
                </w:tcPr>
                <w:p w:rsidR="00ED4412" w:rsidRPr="00C974F1" w:rsidRDefault="00ED4412">
                  <w:pPr>
                    <w:snapToGrid w:val="0"/>
                    <w:spacing w:line="240" w:lineRule="exact"/>
                    <w:jc w:val="center"/>
                    <w:rPr>
                      <w:szCs w:val="21"/>
                    </w:rPr>
                  </w:pPr>
                </w:p>
              </w:tc>
              <w:tc>
                <w:tcPr>
                  <w:tcW w:w="744" w:type="pct"/>
                  <w:vAlign w:val="center"/>
                </w:tcPr>
                <w:p w:rsidR="00ED4412" w:rsidRPr="00C974F1" w:rsidRDefault="00ED4412">
                  <w:pPr>
                    <w:snapToGrid w:val="0"/>
                    <w:spacing w:line="240" w:lineRule="exact"/>
                    <w:jc w:val="center"/>
                    <w:rPr>
                      <w:szCs w:val="21"/>
                    </w:rPr>
                  </w:pPr>
                  <w:r w:rsidRPr="00C974F1">
                    <w:rPr>
                      <w:rFonts w:hint="eastAsia"/>
                      <w:szCs w:val="21"/>
                    </w:rPr>
                    <w:t>危废暂存间</w:t>
                  </w:r>
                </w:p>
              </w:tc>
              <w:tc>
                <w:tcPr>
                  <w:tcW w:w="1825" w:type="pct"/>
                  <w:gridSpan w:val="3"/>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1</w:t>
                  </w:r>
                  <w:r w:rsidRPr="00C974F1">
                    <w:rPr>
                      <w:rFonts w:hint="eastAsia"/>
                      <w:szCs w:val="21"/>
                    </w:rPr>
                    <w:t>座，建筑面积</w:t>
                  </w:r>
                  <w:r w:rsidRPr="00C974F1">
                    <w:rPr>
                      <w:rFonts w:hint="eastAsia"/>
                      <w:szCs w:val="21"/>
                    </w:rPr>
                    <w:t>56m</w:t>
                  </w:r>
                  <w:r w:rsidRPr="00C974F1">
                    <w:rPr>
                      <w:rFonts w:hint="eastAsia"/>
                      <w:szCs w:val="21"/>
                      <w:vertAlign w:val="superscript"/>
                    </w:rPr>
                    <w:t>2</w:t>
                  </w:r>
                </w:p>
              </w:tc>
              <w:tc>
                <w:tcPr>
                  <w:tcW w:w="1748" w:type="pct"/>
                  <w:vAlign w:val="center"/>
                </w:tcPr>
                <w:p w:rsidR="00ED4412" w:rsidRPr="00C974F1" w:rsidRDefault="00ED4412">
                  <w:pPr>
                    <w:snapToGrid w:val="0"/>
                    <w:spacing w:line="240" w:lineRule="exact"/>
                    <w:ind w:leftChars="-50" w:left="-105" w:rightChars="-50" w:right="-105"/>
                    <w:jc w:val="center"/>
                    <w:rPr>
                      <w:szCs w:val="21"/>
                    </w:rPr>
                  </w:pPr>
                  <w:r w:rsidRPr="00C974F1">
                    <w:rPr>
                      <w:rFonts w:hint="eastAsia"/>
                      <w:szCs w:val="21"/>
                    </w:rPr>
                    <w:t>依托现有危废暂存间，位于涂装车间东侧</w:t>
                  </w:r>
                </w:p>
              </w:tc>
            </w:tr>
            <w:tr w:rsidR="00C974F1" w:rsidRPr="00C974F1">
              <w:trPr>
                <w:trHeight w:val="340"/>
                <w:jc w:val="center"/>
              </w:trPr>
              <w:tc>
                <w:tcPr>
                  <w:tcW w:w="373" w:type="pct"/>
                  <w:vMerge/>
                  <w:vAlign w:val="center"/>
                </w:tcPr>
                <w:p w:rsidR="00ED4412" w:rsidRPr="00C974F1" w:rsidRDefault="00ED4412">
                  <w:pPr>
                    <w:jc w:val="center"/>
                    <w:rPr>
                      <w:szCs w:val="21"/>
                    </w:rPr>
                  </w:pPr>
                </w:p>
              </w:tc>
              <w:tc>
                <w:tcPr>
                  <w:tcW w:w="310" w:type="pct"/>
                  <w:vAlign w:val="center"/>
                </w:tcPr>
                <w:p w:rsidR="00ED4412" w:rsidRPr="00C974F1" w:rsidRDefault="00ED4412">
                  <w:pPr>
                    <w:snapToGrid w:val="0"/>
                    <w:spacing w:line="240" w:lineRule="exact"/>
                    <w:jc w:val="center"/>
                    <w:rPr>
                      <w:szCs w:val="21"/>
                    </w:rPr>
                  </w:pPr>
                  <w:r w:rsidRPr="00C974F1">
                    <w:rPr>
                      <w:rFonts w:hint="eastAsia"/>
                      <w:szCs w:val="21"/>
                    </w:rPr>
                    <w:t>噪声</w:t>
                  </w:r>
                </w:p>
              </w:tc>
              <w:tc>
                <w:tcPr>
                  <w:tcW w:w="2569" w:type="pct"/>
                  <w:gridSpan w:val="4"/>
                  <w:vAlign w:val="center"/>
                </w:tcPr>
                <w:p w:rsidR="00ED4412" w:rsidRPr="00C974F1" w:rsidRDefault="00ED4412">
                  <w:pPr>
                    <w:snapToGrid w:val="0"/>
                    <w:spacing w:line="240" w:lineRule="exact"/>
                    <w:jc w:val="center"/>
                    <w:rPr>
                      <w:szCs w:val="21"/>
                    </w:rPr>
                  </w:pPr>
                  <w:r w:rsidRPr="00C974F1">
                    <w:rPr>
                      <w:rFonts w:hint="eastAsia"/>
                      <w:szCs w:val="21"/>
                    </w:rPr>
                    <w:t>基础减振、厂房隔声</w:t>
                  </w:r>
                </w:p>
              </w:tc>
              <w:tc>
                <w:tcPr>
                  <w:tcW w:w="1748" w:type="pct"/>
                  <w:vAlign w:val="center"/>
                </w:tcPr>
                <w:p w:rsidR="00ED4412" w:rsidRPr="00C974F1" w:rsidRDefault="00ED4412">
                  <w:pPr>
                    <w:snapToGrid w:val="0"/>
                    <w:spacing w:line="240" w:lineRule="exact"/>
                    <w:jc w:val="center"/>
                    <w:rPr>
                      <w:szCs w:val="21"/>
                    </w:rPr>
                  </w:pPr>
                  <w:r w:rsidRPr="00C974F1">
                    <w:rPr>
                      <w:rFonts w:hint="eastAsia"/>
                      <w:szCs w:val="21"/>
                    </w:rPr>
                    <w:t>新建</w:t>
                  </w:r>
                </w:p>
              </w:tc>
            </w:tr>
          </w:tbl>
          <w:p w:rsidR="00ED4412" w:rsidRPr="00C974F1" w:rsidRDefault="00ED4412">
            <w:pPr>
              <w:ind w:firstLineChars="200" w:firstLine="422"/>
              <w:jc w:val="left"/>
              <w:rPr>
                <w:b/>
                <w:szCs w:val="21"/>
                <w:u w:val="single"/>
              </w:rPr>
            </w:pPr>
            <w:r w:rsidRPr="00C974F1">
              <w:rPr>
                <w:rFonts w:hint="eastAsia"/>
                <w:b/>
                <w:szCs w:val="21"/>
                <w:u w:val="single"/>
              </w:rPr>
              <w:t>表</w:t>
            </w:r>
            <w:r w:rsidRPr="00C974F1">
              <w:rPr>
                <w:b/>
                <w:szCs w:val="21"/>
                <w:u w:val="single"/>
              </w:rPr>
              <w:t>2</w:t>
            </w:r>
            <w:r w:rsidRPr="00C974F1">
              <w:rPr>
                <w:rFonts w:hint="eastAsia"/>
                <w:b/>
                <w:szCs w:val="21"/>
                <w:u w:val="single"/>
              </w:rPr>
              <w:t xml:space="preserve">-2 </w:t>
            </w:r>
            <w:r w:rsidRPr="00C974F1">
              <w:rPr>
                <w:b/>
                <w:szCs w:val="21"/>
                <w:u w:val="single"/>
              </w:rPr>
              <w:t xml:space="preserve">              </w:t>
            </w:r>
            <w:r w:rsidRPr="00C974F1">
              <w:rPr>
                <w:rFonts w:hint="eastAsia"/>
                <w:b/>
                <w:szCs w:val="21"/>
                <w:u w:val="single"/>
              </w:rPr>
              <w:t xml:space="preserve"> </w:t>
            </w:r>
            <w:r w:rsidRPr="00C974F1">
              <w:rPr>
                <w:rFonts w:hint="eastAsia"/>
                <w:b/>
                <w:szCs w:val="21"/>
                <w:u w:val="single"/>
              </w:rPr>
              <w:t>技改项目与现有项目依托关系一览表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7"/>
              <w:gridCol w:w="222"/>
              <w:gridCol w:w="481"/>
              <w:gridCol w:w="2266"/>
              <w:gridCol w:w="2087"/>
              <w:gridCol w:w="1789"/>
              <w:gridCol w:w="1158"/>
            </w:tblGrid>
            <w:tr w:rsidR="00C974F1" w:rsidRPr="00C974F1">
              <w:trPr>
                <w:trHeight w:val="340"/>
                <w:jc w:val="center"/>
              </w:trPr>
              <w:tc>
                <w:tcPr>
                  <w:tcW w:w="253" w:type="pct"/>
                  <w:vAlign w:val="center"/>
                </w:tcPr>
                <w:p w:rsidR="00ED4412" w:rsidRPr="00C974F1" w:rsidRDefault="00ED4412">
                  <w:pPr>
                    <w:snapToGrid w:val="0"/>
                    <w:spacing w:line="240" w:lineRule="exact"/>
                    <w:jc w:val="center"/>
                    <w:rPr>
                      <w:b/>
                      <w:szCs w:val="21"/>
                      <w:u w:val="single"/>
                    </w:rPr>
                  </w:pPr>
                  <w:r w:rsidRPr="00C974F1">
                    <w:rPr>
                      <w:rFonts w:hint="eastAsia"/>
                      <w:b/>
                      <w:u w:val="single"/>
                    </w:rPr>
                    <w:t>类别</w:t>
                  </w:r>
                </w:p>
              </w:tc>
              <w:tc>
                <w:tcPr>
                  <w:tcW w:w="416" w:type="pct"/>
                  <w:gridSpan w:val="2"/>
                  <w:vAlign w:val="center"/>
                </w:tcPr>
                <w:p w:rsidR="00ED4412" w:rsidRPr="00C974F1" w:rsidRDefault="00ED4412">
                  <w:pPr>
                    <w:snapToGrid w:val="0"/>
                    <w:spacing w:line="240" w:lineRule="exact"/>
                    <w:jc w:val="center"/>
                    <w:rPr>
                      <w:b/>
                      <w:u w:val="single"/>
                    </w:rPr>
                  </w:pPr>
                  <w:r w:rsidRPr="00C974F1">
                    <w:rPr>
                      <w:rFonts w:hint="eastAsia"/>
                      <w:b/>
                      <w:u w:val="single"/>
                    </w:rPr>
                    <w:t>项目</w:t>
                  </w:r>
                </w:p>
              </w:tc>
              <w:tc>
                <w:tcPr>
                  <w:tcW w:w="1343" w:type="pct"/>
                  <w:vAlign w:val="center"/>
                </w:tcPr>
                <w:p w:rsidR="00ED4412" w:rsidRPr="00C974F1" w:rsidRDefault="00ED4412">
                  <w:pPr>
                    <w:snapToGrid w:val="0"/>
                    <w:spacing w:line="240" w:lineRule="exact"/>
                    <w:jc w:val="center"/>
                    <w:rPr>
                      <w:b/>
                      <w:u w:val="single"/>
                    </w:rPr>
                  </w:pPr>
                  <w:r w:rsidRPr="00C974F1">
                    <w:rPr>
                      <w:rFonts w:hint="eastAsia"/>
                      <w:b/>
                      <w:u w:val="single"/>
                    </w:rPr>
                    <w:t>现有项目建设内容</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技改项目建设内容</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技改后全厂情况</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依托关系</w:t>
                  </w:r>
                </w:p>
              </w:tc>
            </w:tr>
            <w:tr w:rsidR="00C974F1" w:rsidRPr="00C974F1">
              <w:trPr>
                <w:trHeight w:val="340"/>
                <w:jc w:val="center"/>
              </w:trPr>
              <w:tc>
                <w:tcPr>
                  <w:tcW w:w="253" w:type="pct"/>
                  <w:vMerge w:val="restart"/>
                  <w:vAlign w:val="center"/>
                </w:tcPr>
                <w:p w:rsidR="00ED4412" w:rsidRPr="00C974F1" w:rsidRDefault="00ED4412">
                  <w:pPr>
                    <w:jc w:val="center"/>
                    <w:rPr>
                      <w:b/>
                      <w:u w:val="single"/>
                    </w:rPr>
                  </w:pPr>
                  <w:r w:rsidRPr="00C974F1">
                    <w:rPr>
                      <w:rFonts w:hint="eastAsia"/>
                      <w:b/>
                      <w:u w:val="single"/>
                    </w:rPr>
                    <w:t>主</w:t>
                  </w:r>
                  <w:r w:rsidRPr="00C974F1">
                    <w:rPr>
                      <w:rFonts w:hint="eastAsia"/>
                      <w:b/>
                      <w:u w:val="single"/>
                    </w:rPr>
                    <w:lastRenderedPageBreak/>
                    <w:t>体工程</w:t>
                  </w: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lastRenderedPageBreak/>
                    <w:t>总装车</w:t>
                  </w:r>
                  <w:r w:rsidRPr="00C974F1">
                    <w:rPr>
                      <w:rFonts w:hint="eastAsia"/>
                      <w:b/>
                      <w:u w:val="single"/>
                    </w:rPr>
                    <w:lastRenderedPageBreak/>
                    <w:t>间</w:t>
                  </w:r>
                  <w:r w:rsidRPr="00C974F1">
                    <w:rPr>
                      <w:rFonts w:hint="eastAsia"/>
                      <w:b/>
                      <w:u w:val="single"/>
                    </w:rPr>
                    <w:t>1</w:t>
                  </w:r>
                </w:p>
              </w:tc>
              <w:tc>
                <w:tcPr>
                  <w:tcW w:w="1343" w:type="pct"/>
                  <w:vAlign w:val="center"/>
                </w:tcPr>
                <w:p w:rsidR="00ED4412" w:rsidRPr="00C974F1" w:rsidRDefault="00ED4412">
                  <w:pPr>
                    <w:adjustRightInd w:val="0"/>
                    <w:snapToGrid w:val="0"/>
                    <w:spacing w:line="240" w:lineRule="exact"/>
                    <w:ind w:leftChars="-50" w:left="-105" w:rightChars="-50" w:right="-105"/>
                    <w:jc w:val="center"/>
                    <w:rPr>
                      <w:b/>
                      <w:u w:val="single"/>
                    </w:rPr>
                  </w:pPr>
                  <w:r w:rsidRPr="00C974F1">
                    <w:rPr>
                      <w:rFonts w:hint="eastAsia"/>
                      <w:b/>
                      <w:u w:val="single"/>
                    </w:rPr>
                    <w:lastRenderedPageBreak/>
                    <w:t>建筑面积</w:t>
                  </w:r>
                  <w:r w:rsidRPr="00C974F1">
                    <w:rPr>
                      <w:rFonts w:hint="eastAsia"/>
                      <w:b/>
                      <w:u w:val="single"/>
                    </w:rPr>
                    <w:t>1</w:t>
                  </w:r>
                  <w:r w:rsidRPr="00C974F1">
                    <w:rPr>
                      <w:b/>
                      <w:u w:val="single"/>
                    </w:rPr>
                    <w:t>6560m</w:t>
                  </w:r>
                  <w:r w:rsidRPr="00C974F1">
                    <w:rPr>
                      <w:b/>
                      <w:u w:val="single"/>
                      <w:vertAlign w:val="superscript"/>
                    </w:rPr>
                    <w:t>2</w:t>
                  </w:r>
                  <w:r w:rsidRPr="00C974F1">
                    <w:rPr>
                      <w:rFonts w:hint="eastAsia"/>
                      <w:b/>
                      <w:u w:val="single"/>
                    </w:rPr>
                    <w:t>，建设</w:t>
                  </w:r>
                  <w:r w:rsidRPr="00C974F1">
                    <w:rPr>
                      <w:rFonts w:hint="eastAsia"/>
                      <w:b/>
                      <w:u w:val="single"/>
                    </w:rPr>
                    <w:lastRenderedPageBreak/>
                    <w:t>1</w:t>
                  </w:r>
                  <w:r w:rsidRPr="00C974F1">
                    <w:rPr>
                      <w:rFonts w:hint="eastAsia"/>
                      <w:b/>
                      <w:u w:val="single"/>
                    </w:rPr>
                    <w:t>条车架焊接生产线、</w:t>
                  </w:r>
                  <w:r w:rsidRPr="00C974F1">
                    <w:rPr>
                      <w:rFonts w:hint="eastAsia"/>
                      <w:b/>
                      <w:u w:val="single"/>
                    </w:rPr>
                    <w:t>1</w:t>
                  </w:r>
                  <w:r w:rsidRPr="00C974F1">
                    <w:rPr>
                      <w:rFonts w:hint="eastAsia"/>
                      <w:b/>
                      <w:u w:val="single"/>
                    </w:rPr>
                    <w:t>条车厢焊接生产线、</w:t>
                  </w:r>
                  <w:r w:rsidRPr="00C974F1">
                    <w:rPr>
                      <w:rFonts w:hint="eastAsia"/>
                      <w:b/>
                      <w:u w:val="single"/>
                    </w:rPr>
                    <w:t>1</w:t>
                  </w:r>
                  <w:r w:rsidRPr="00C974F1">
                    <w:rPr>
                      <w:rFonts w:hint="eastAsia"/>
                      <w:b/>
                      <w:u w:val="single"/>
                    </w:rPr>
                    <w:t>条机加工生产线（切割、冲压、钻孔、折弯等）、</w:t>
                  </w:r>
                  <w:r w:rsidRPr="00C974F1">
                    <w:rPr>
                      <w:rFonts w:hint="eastAsia"/>
                      <w:b/>
                      <w:u w:val="single"/>
                    </w:rPr>
                    <w:t>2</w:t>
                  </w:r>
                  <w:r w:rsidRPr="00C974F1">
                    <w:rPr>
                      <w:rFonts w:hint="eastAsia"/>
                      <w:b/>
                      <w:u w:val="single"/>
                    </w:rPr>
                    <w:t>条景观电动车装配线</w:t>
                  </w:r>
                </w:p>
              </w:tc>
              <w:tc>
                <w:tcPr>
                  <w:tcW w:w="1238" w:type="pct"/>
                  <w:vAlign w:val="center"/>
                </w:tcPr>
                <w:p w:rsidR="00ED4412" w:rsidRPr="00C974F1" w:rsidRDefault="00ED4412">
                  <w:pPr>
                    <w:jc w:val="center"/>
                    <w:rPr>
                      <w:b/>
                      <w:u w:val="single"/>
                    </w:rPr>
                  </w:pPr>
                  <w:r w:rsidRPr="00C974F1">
                    <w:rPr>
                      <w:rFonts w:hint="eastAsia"/>
                      <w:b/>
                      <w:u w:val="single"/>
                    </w:rPr>
                    <w:lastRenderedPageBreak/>
                    <w:t>/</w:t>
                  </w:r>
                </w:p>
              </w:tc>
              <w:tc>
                <w:tcPr>
                  <w:tcW w:w="1061" w:type="pct"/>
                  <w:vAlign w:val="center"/>
                </w:tcPr>
                <w:p w:rsidR="00ED4412" w:rsidRPr="00C974F1" w:rsidRDefault="00ED4412">
                  <w:pPr>
                    <w:jc w:val="center"/>
                    <w:rPr>
                      <w:b/>
                      <w:u w:val="single"/>
                    </w:rPr>
                  </w:pPr>
                  <w:r w:rsidRPr="00C974F1">
                    <w:rPr>
                      <w:rFonts w:hint="eastAsia"/>
                      <w:b/>
                      <w:u w:val="single"/>
                    </w:rPr>
                    <w:t>建筑面积</w:t>
                  </w:r>
                  <w:r w:rsidRPr="00C974F1">
                    <w:rPr>
                      <w:rFonts w:hint="eastAsia"/>
                      <w:b/>
                      <w:u w:val="single"/>
                    </w:rPr>
                    <w:lastRenderedPageBreak/>
                    <w:t>1</w:t>
                  </w:r>
                  <w:r w:rsidRPr="00C974F1">
                    <w:rPr>
                      <w:b/>
                      <w:u w:val="single"/>
                    </w:rPr>
                    <w:t>6560m</w:t>
                  </w:r>
                  <w:r w:rsidRPr="00C974F1">
                    <w:rPr>
                      <w:b/>
                      <w:u w:val="single"/>
                      <w:vertAlign w:val="superscript"/>
                    </w:rPr>
                    <w:t>2</w:t>
                  </w:r>
                  <w:r w:rsidRPr="00C974F1">
                    <w:rPr>
                      <w:rFonts w:hint="eastAsia"/>
                      <w:b/>
                      <w:u w:val="single"/>
                    </w:rPr>
                    <w:t>，建设</w:t>
                  </w:r>
                  <w:r w:rsidRPr="00C974F1">
                    <w:rPr>
                      <w:rFonts w:hint="eastAsia"/>
                      <w:b/>
                      <w:u w:val="single"/>
                    </w:rPr>
                    <w:t>1</w:t>
                  </w:r>
                  <w:r w:rsidRPr="00C974F1">
                    <w:rPr>
                      <w:rFonts w:hint="eastAsia"/>
                      <w:b/>
                      <w:u w:val="single"/>
                    </w:rPr>
                    <w:t>条车架焊接生产线、</w:t>
                  </w:r>
                  <w:r w:rsidRPr="00C974F1">
                    <w:rPr>
                      <w:rFonts w:hint="eastAsia"/>
                      <w:b/>
                      <w:u w:val="single"/>
                    </w:rPr>
                    <w:t>1</w:t>
                  </w:r>
                  <w:r w:rsidRPr="00C974F1">
                    <w:rPr>
                      <w:rFonts w:hint="eastAsia"/>
                      <w:b/>
                      <w:u w:val="single"/>
                    </w:rPr>
                    <w:t>条车厢焊接生产线、</w:t>
                  </w:r>
                  <w:r w:rsidRPr="00C974F1">
                    <w:rPr>
                      <w:rFonts w:hint="eastAsia"/>
                      <w:b/>
                      <w:u w:val="single"/>
                    </w:rPr>
                    <w:t>1</w:t>
                  </w:r>
                  <w:r w:rsidRPr="00C974F1">
                    <w:rPr>
                      <w:rFonts w:hint="eastAsia"/>
                      <w:b/>
                      <w:u w:val="single"/>
                    </w:rPr>
                    <w:t>条机加工生产线（切割、冲压、钻孔、折弯等）、</w:t>
                  </w:r>
                  <w:r w:rsidRPr="00C974F1">
                    <w:rPr>
                      <w:rFonts w:hint="eastAsia"/>
                      <w:b/>
                      <w:u w:val="single"/>
                    </w:rPr>
                    <w:t>2</w:t>
                  </w:r>
                  <w:r w:rsidRPr="00C974F1">
                    <w:rPr>
                      <w:rFonts w:hint="eastAsia"/>
                      <w:b/>
                      <w:u w:val="single"/>
                    </w:rPr>
                    <w:t>条景观电动车装配线</w:t>
                  </w:r>
                </w:p>
              </w:tc>
              <w:tc>
                <w:tcPr>
                  <w:tcW w:w="687" w:type="pct"/>
                  <w:vAlign w:val="center"/>
                </w:tcPr>
                <w:p w:rsidR="00ED4412" w:rsidRPr="00C974F1" w:rsidRDefault="00ED4412">
                  <w:pPr>
                    <w:jc w:val="center"/>
                    <w:rPr>
                      <w:b/>
                      <w:u w:val="single"/>
                    </w:rPr>
                  </w:pPr>
                  <w:r w:rsidRPr="00C974F1">
                    <w:rPr>
                      <w:rFonts w:hint="eastAsia"/>
                      <w:b/>
                      <w:u w:val="single"/>
                    </w:rPr>
                    <w:lastRenderedPageBreak/>
                    <w:t>不依托</w:t>
                  </w:r>
                </w:p>
              </w:tc>
            </w:tr>
            <w:tr w:rsidR="00C974F1" w:rsidRPr="00C974F1">
              <w:trPr>
                <w:trHeight w:val="700"/>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涂装</w:t>
                  </w:r>
                  <w:r w:rsidRPr="00C974F1">
                    <w:rPr>
                      <w:b/>
                      <w:u w:val="single"/>
                    </w:rPr>
                    <w:t>车间</w:t>
                  </w:r>
                </w:p>
              </w:tc>
              <w:tc>
                <w:tcPr>
                  <w:tcW w:w="1343" w:type="pct"/>
                  <w:vAlign w:val="center"/>
                </w:tcPr>
                <w:p w:rsidR="00ED4412" w:rsidRPr="00C974F1" w:rsidRDefault="00ED4412">
                  <w:pPr>
                    <w:adjustRightInd w:val="0"/>
                    <w:snapToGrid w:val="0"/>
                    <w:spacing w:line="240" w:lineRule="exact"/>
                    <w:ind w:leftChars="-50" w:left="-105" w:rightChars="-50" w:right="-105"/>
                    <w:jc w:val="center"/>
                    <w:rPr>
                      <w:b/>
                      <w:u w:val="single"/>
                    </w:rPr>
                  </w:pPr>
                  <w:r w:rsidRPr="00C974F1">
                    <w:rPr>
                      <w:rFonts w:hint="eastAsia"/>
                      <w:b/>
                      <w:u w:val="single"/>
                    </w:rPr>
                    <w:t>建有</w:t>
                  </w:r>
                  <w:r w:rsidRPr="00C974F1">
                    <w:rPr>
                      <w:rFonts w:hint="eastAsia"/>
                      <w:b/>
                      <w:u w:val="single"/>
                    </w:rPr>
                    <w:t>1</w:t>
                  </w:r>
                  <w:r w:rsidRPr="00C974F1">
                    <w:rPr>
                      <w:rFonts w:hint="eastAsia"/>
                      <w:b/>
                      <w:u w:val="single"/>
                    </w:rPr>
                    <w:t>条脱脂</w:t>
                  </w:r>
                  <w:r w:rsidRPr="00C974F1">
                    <w:rPr>
                      <w:rFonts w:hint="eastAsia"/>
                      <w:b/>
                      <w:u w:val="single"/>
                    </w:rPr>
                    <w:t>-</w:t>
                  </w:r>
                  <w:r w:rsidRPr="00C974F1">
                    <w:rPr>
                      <w:rFonts w:hint="eastAsia"/>
                      <w:b/>
                      <w:u w:val="single"/>
                    </w:rPr>
                    <w:t>酸化</w:t>
                  </w:r>
                  <w:r w:rsidRPr="00C974F1">
                    <w:rPr>
                      <w:rFonts w:hint="eastAsia"/>
                      <w:b/>
                      <w:u w:val="single"/>
                    </w:rPr>
                    <w:t>-</w:t>
                  </w:r>
                  <w:r w:rsidRPr="00C974F1">
                    <w:rPr>
                      <w:rFonts w:hint="eastAsia"/>
                      <w:b/>
                      <w:u w:val="single"/>
                    </w:rPr>
                    <w:t>磷化前处理生产线、</w:t>
                  </w:r>
                  <w:r w:rsidRPr="00C974F1">
                    <w:rPr>
                      <w:rFonts w:hint="eastAsia"/>
                      <w:b/>
                      <w:u w:val="single"/>
                    </w:rPr>
                    <w:t>1</w:t>
                  </w:r>
                  <w:r w:rsidRPr="00C974F1">
                    <w:rPr>
                      <w:rFonts w:hint="eastAsia"/>
                      <w:b/>
                      <w:u w:val="single"/>
                    </w:rPr>
                    <w:t>条车架电泳生产线、</w:t>
                  </w:r>
                  <w:r w:rsidRPr="00C974F1">
                    <w:rPr>
                      <w:rFonts w:hint="eastAsia"/>
                      <w:b/>
                      <w:u w:val="single"/>
                    </w:rPr>
                    <w:t>1</w:t>
                  </w:r>
                  <w:r w:rsidRPr="00C974F1">
                    <w:rPr>
                      <w:rFonts w:hint="eastAsia"/>
                      <w:b/>
                      <w:u w:val="single"/>
                    </w:rPr>
                    <w:t>条油性涂装生产线（喷漆、烘干）</w:t>
                  </w:r>
                </w:p>
              </w:tc>
              <w:tc>
                <w:tcPr>
                  <w:tcW w:w="1238" w:type="pct"/>
                  <w:vAlign w:val="center"/>
                </w:tcPr>
                <w:p w:rsidR="00ED4412" w:rsidRPr="00C974F1" w:rsidRDefault="00ED4412">
                  <w:pPr>
                    <w:jc w:val="center"/>
                    <w:rPr>
                      <w:b/>
                      <w:u w:val="single"/>
                    </w:rPr>
                  </w:pPr>
                  <w:r w:rsidRPr="00C974F1">
                    <w:rPr>
                      <w:rFonts w:hint="eastAsia"/>
                      <w:b/>
                      <w:u w:val="single"/>
                    </w:rPr>
                    <w:t>建筑面积</w:t>
                  </w:r>
                  <w:r w:rsidRPr="00C974F1">
                    <w:rPr>
                      <w:rFonts w:hint="eastAsia"/>
                      <w:b/>
                      <w:u w:val="single"/>
                    </w:rPr>
                    <w:t>9</w:t>
                  </w:r>
                  <w:r w:rsidRPr="00C974F1">
                    <w:rPr>
                      <w:b/>
                      <w:u w:val="single"/>
                    </w:rPr>
                    <w:t>390.6m</w:t>
                  </w:r>
                  <w:r w:rsidRPr="00C974F1">
                    <w:rPr>
                      <w:b/>
                      <w:u w:val="single"/>
                      <w:vertAlign w:val="superscript"/>
                    </w:rPr>
                    <w:t>2</w:t>
                  </w:r>
                  <w:r w:rsidRPr="00C974F1">
                    <w:rPr>
                      <w:rFonts w:hint="eastAsia"/>
                      <w:b/>
                      <w:u w:val="single"/>
                    </w:rPr>
                    <w:t>，拆除现有前处理、电泳及涂装线生产线，新建</w:t>
                  </w:r>
                  <w:r w:rsidRPr="00C974F1">
                    <w:rPr>
                      <w:rFonts w:hint="eastAsia"/>
                      <w:b/>
                      <w:u w:val="single"/>
                    </w:rPr>
                    <w:t>1</w:t>
                  </w:r>
                  <w:r w:rsidRPr="00C974F1">
                    <w:rPr>
                      <w:rFonts w:hint="eastAsia"/>
                      <w:b/>
                      <w:u w:val="single"/>
                    </w:rPr>
                    <w:t>条脱脂</w:t>
                  </w:r>
                  <w:r w:rsidRPr="00C974F1">
                    <w:rPr>
                      <w:rFonts w:hint="eastAsia"/>
                      <w:b/>
                      <w:u w:val="single"/>
                    </w:rPr>
                    <w:t>-</w:t>
                  </w:r>
                  <w:r w:rsidRPr="00C974F1">
                    <w:rPr>
                      <w:rFonts w:hint="eastAsia"/>
                      <w:b/>
                      <w:u w:val="single"/>
                    </w:rPr>
                    <w:t>酸化</w:t>
                  </w:r>
                  <w:r w:rsidRPr="00C974F1">
                    <w:rPr>
                      <w:rFonts w:hint="eastAsia"/>
                      <w:b/>
                      <w:u w:val="single"/>
                    </w:rPr>
                    <w:t>-</w:t>
                  </w:r>
                  <w:r w:rsidRPr="00C974F1">
                    <w:rPr>
                      <w:rFonts w:hint="eastAsia"/>
                      <w:b/>
                      <w:u w:val="single"/>
                    </w:rPr>
                    <w:t>硅烷化前处理生产线、</w:t>
                  </w:r>
                  <w:r w:rsidRPr="00C974F1">
                    <w:rPr>
                      <w:rFonts w:hint="eastAsia"/>
                      <w:b/>
                      <w:u w:val="single"/>
                    </w:rPr>
                    <w:t>1</w:t>
                  </w:r>
                  <w:r w:rsidRPr="00C974F1">
                    <w:rPr>
                      <w:rFonts w:hint="eastAsia"/>
                      <w:b/>
                      <w:u w:val="single"/>
                    </w:rPr>
                    <w:t>条车架电泳生产线、</w:t>
                  </w:r>
                  <w:r w:rsidRPr="00C974F1">
                    <w:rPr>
                      <w:rFonts w:hint="eastAsia"/>
                      <w:b/>
                      <w:u w:val="single"/>
                    </w:rPr>
                    <w:t>1</w:t>
                  </w:r>
                  <w:r w:rsidRPr="00C974F1">
                    <w:rPr>
                      <w:rFonts w:hint="eastAsia"/>
                      <w:b/>
                      <w:u w:val="single"/>
                    </w:rPr>
                    <w:t>条水性涂装生产线（喷漆、烘干）</w:t>
                  </w:r>
                </w:p>
              </w:tc>
              <w:tc>
                <w:tcPr>
                  <w:tcW w:w="1061" w:type="pct"/>
                  <w:vAlign w:val="center"/>
                </w:tcPr>
                <w:p w:rsidR="00ED4412" w:rsidRPr="00C974F1" w:rsidRDefault="00ED4412">
                  <w:pPr>
                    <w:jc w:val="center"/>
                    <w:rPr>
                      <w:b/>
                      <w:u w:val="single"/>
                    </w:rPr>
                  </w:pPr>
                  <w:r w:rsidRPr="00C974F1">
                    <w:rPr>
                      <w:rFonts w:hint="eastAsia"/>
                      <w:b/>
                      <w:u w:val="single"/>
                    </w:rPr>
                    <w:t>建筑面积</w:t>
                  </w:r>
                  <w:r w:rsidRPr="00C974F1">
                    <w:rPr>
                      <w:rFonts w:hint="eastAsia"/>
                      <w:b/>
                      <w:u w:val="single"/>
                    </w:rPr>
                    <w:t>9</w:t>
                  </w:r>
                  <w:r w:rsidRPr="00C974F1">
                    <w:rPr>
                      <w:b/>
                      <w:u w:val="single"/>
                    </w:rPr>
                    <w:t>390.6m</w:t>
                  </w:r>
                  <w:r w:rsidRPr="00C974F1">
                    <w:rPr>
                      <w:b/>
                      <w:u w:val="single"/>
                      <w:vertAlign w:val="superscript"/>
                    </w:rPr>
                    <w:t>2</w:t>
                  </w:r>
                  <w:r w:rsidRPr="00C974F1">
                    <w:rPr>
                      <w:rFonts w:hint="eastAsia"/>
                      <w:b/>
                      <w:u w:val="single"/>
                    </w:rPr>
                    <w:t>，拆除现有前处理、电泳及涂装线生产线，新建</w:t>
                  </w:r>
                  <w:r w:rsidRPr="00C974F1">
                    <w:rPr>
                      <w:rFonts w:hint="eastAsia"/>
                      <w:b/>
                      <w:u w:val="single"/>
                    </w:rPr>
                    <w:t>1</w:t>
                  </w:r>
                  <w:r w:rsidRPr="00C974F1">
                    <w:rPr>
                      <w:rFonts w:hint="eastAsia"/>
                      <w:b/>
                      <w:u w:val="single"/>
                    </w:rPr>
                    <w:t>条脱脂</w:t>
                  </w:r>
                  <w:r w:rsidRPr="00C974F1">
                    <w:rPr>
                      <w:rFonts w:hint="eastAsia"/>
                      <w:b/>
                      <w:u w:val="single"/>
                    </w:rPr>
                    <w:t>-</w:t>
                  </w:r>
                  <w:r w:rsidRPr="00C974F1">
                    <w:rPr>
                      <w:rFonts w:hint="eastAsia"/>
                      <w:b/>
                      <w:u w:val="single"/>
                    </w:rPr>
                    <w:t>酸化</w:t>
                  </w:r>
                  <w:r w:rsidRPr="00C974F1">
                    <w:rPr>
                      <w:rFonts w:hint="eastAsia"/>
                      <w:b/>
                      <w:u w:val="single"/>
                    </w:rPr>
                    <w:t>-</w:t>
                  </w:r>
                  <w:r w:rsidRPr="00C974F1">
                    <w:rPr>
                      <w:rFonts w:hint="eastAsia"/>
                      <w:b/>
                      <w:u w:val="single"/>
                    </w:rPr>
                    <w:t>硅烷化前处理生产线、</w:t>
                  </w:r>
                  <w:r w:rsidRPr="00C974F1">
                    <w:rPr>
                      <w:rFonts w:hint="eastAsia"/>
                      <w:b/>
                      <w:u w:val="single"/>
                    </w:rPr>
                    <w:t>1</w:t>
                  </w:r>
                  <w:r w:rsidRPr="00C974F1">
                    <w:rPr>
                      <w:rFonts w:hint="eastAsia"/>
                      <w:b/>
                      <w:u w:val="single"/>
                    </w:rPr>
                    <w:t>条车架电泳生产线、</w:t>
                  </w:r>
                  <w:r w:rsidRPr="00C974F1">
                    <w:rPr>
                      <w:rFonts w:hint="eastAsia"/>
                      <w:b/>
                      <w:u w:val="single"/>
                    </w:rPr>
                    <w:t>1</w:t>
                  </w:r>
                  <w:r w:rsidRPr="00C974F1">
                    <w:rPr>
                      <w:rFonts w:hint="eastAsia"/>
                      <w:b/>
                      <w:u w:val="single"/>
                    </w:rPr>
                    <w:t>条水性涂装生产线（喷漆、烘干）</w:t>
                  </w:r>
                </w:p>
              </w:tc>
              <w:tc>
                <w:tcPr>
                  <w:tcW w:w="687" w:type="pct"/>
                  <w:vAlign w:val="center"/>
                </w:tcPr>
                <w:p w:rsidR="00ED4412" w:rsidRPr="00C974F1" w:rsidRDefault="00ED4412">
                  <w:pPr>
                    <w:jc w:val="center"/>
                    <w:rPr>
                      <w:b/>
                      <w:u w:val="single"/>
                    </w:rPr>
                  </w:pPr>
                  <w:r w:rsidRPr="00C974F1">
                    <w:rPr>
                      <w:b/>
                      <w:u w:val="single"/>
                    </w:rPr>
                    <w:t>依托</w:t>
                  </w:r>
                  <w:r w:rsidRPr="00C974F1">
                    <w:rPr>
                      <w:rFonts w:hint="eastAsia"/>
                      <w:b/>
                      <w:u w:val="single"/>
                    </w:rPr>
                    <w:t>现有项目涂装车间原址，改进预处理及涂装工艺</w:t>
                  </w:r>
                </w:p>
              </w:tc>
            </w:tr>
            <w:tr w:rsidR="00C974F1" w:rsidRPr="00C974F1">
              <w:trPr>
                <w:trHeight w:val="626"/>
                <w:jc w:val="center"/>
              </w:trPr>
              <w:tc>
                <w:tcPr>
                  <w:tcW w:w="253" w:type="pct"/>
                  <w:vMerge w:val="restart"/>
                  <w:vAlign w:val="center"/>
                </w:tcPr>
                <w:p w:rsidR="00ED4412" w:rsidRPr="00C974F1" w:rsidRDefault="00ED4412">
                  <w:pPr>
                    <w:snapToGrid w:val="0"/>
                    <w:spacing w:line="240" w:lineRule="exact"/>
                    <w:jc w:val="center"/>
                    <w:rPr>
                      <w:b/>
                      <w:u w:val="single"/>
                    </w:rPr>
                  </w:pPr>
                  <w:r w:rsidRPr="00C974F1">
                    <w:rPr>
                      <w:rFonts w:hint="eastAsia"/>
                      <w:b/>
                      <w:u w:val="single"/>
                    </w:rPr>
                    <w:t>辅助工程</w:t>
                  </w:r>
                </w:p>
              </w:tc>
              <w:tc>
                <w:tcPr>
                  <w:tcW w:w="416" w:type="pct"/>
                  <w:gridSpan w:val="2"/>
                  <w:vAlign w:val="center"/>
                </w:tcPr>
                <w:p w:rsidR="00ED4412" w:rsidRPr="00C974F1" w:rsidRDefault="00ED4412">
                  <w:pPr>
                    <w:jc w:val="center"/>
                    <w:rPr>
                      <w:b/>
                      <w:u w:val="single"/>
                    </w:rPr>
                  </w:pPr>
                  <w:r w:rsidRPr="00C974F1">
                    <w:rPr>
                      <w:rFonts w:hint="eastAsia"/>
                      <w:b/>
                      <w:u w:val="single"/>
                    </w:rPr>
                    <w:t>办公区</w:t>
                  </w:r>
                </w:p>
              </w:tc>
              <w:tc>
                <w:tcPr>
                  <w:tcW w:w="1343" w:type="pct"/>
                  <w:vAlign w:val="center"/>
                </w:tcPr>
                <w:p w:rsidR="00ED4412" w:rsidRPr="00C974F1" w:rsidRDefault="00ED4412">
                  <w:pPr>
                    <w:jc w:val="center"/>
                    <w:rPr>
                      <w:b/>
                      <w:u w:val="single"/>
                    </w:rPr>
                  </w:pPr>
                  <w:r w:rsidRPr="00C974F1">
                    <w:rPr>
                      <w:b/>
                      <w:u w:val="single"/>
                    </w:rPr>
                    <w:t>1</w:t>
                  </w:r>
                  <w:r w:rsidRPr="00C974F1">
                    <w:rPr>
                      <w:rFonts w:hint="eastAsia"/>
                      <w:b/>
                      <w:u w:val="single"/>
                    </w:rPr>
                    <w:t>座办公用房，建筑面积</w:t>
                  </w:r>
                  <w:r w:rsidRPr="00C974F1">
                    <w:rPr>
                      <w:b/>
                      <w:u w:val="single"/>
                    </w:rPr>
                    <w:t>500m</w:t>
                  </w:r>
                  <w:r w:rsidRPr="00C974F1">
                    <w:rPr>
                      <w:b/>
                      <w:u w:val="single"/>
                      <w:vertAlign w:val="superscript"/>
                    </w:rPr>
                    <w:t>2</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w:t>
                  </w:r>
                </w:p>
              </w:tc>
              <w:tc>
                <w:tcPr>
                  <w:tcW w:w="1061" w:type="pct"/>
                  <w:vAlign w:val="center"/>
                </w:tcPr>
                <w:p w:rsidR="00ED4412" w:rsidRPr="00C974F1" w:rsidRDefault="00ED4412">
                  <w:pPr>
                    <w:jc w:val="center"/>
                    <w:rPr>
                      <w:b/>
                      <w:u w:val="single"/>
                    </w:rPr>
                  </w:pPr>
                  <w:r w:rsidRPr="00C974F1">
                    <w:rPr>
                      <w:b/>
                      <w:u w:val="single"/>
                    </w:rPr>
                    <w:t>1</w:t>
                  </w:r>
                  <w:r w:rsidRPr="00C974F1">
                    <w:rPr>
                      <w:rFonts w:hint="eastAsia"/>
                      <w:b/>
                      <w:u w:val="single"/>
                    </w:rPr>
                    <w:t>座办公用房，建筑面积</w:t>
                  </w:r>
                  <w:r w:rsidRPr="00C974F1">
                    <w:rPr>
                      <w:b/>
                      <w:u w:val="single"/>
                    </w:rPr>
                    <w:t>500m</w:t>
                  </w:r>
                  <w:r w:rsidRPr="00C974F1">
                    <w:rPr>
                      <w:b/>
                      <w:u w:val="single"/>
                      <w:vertAlign w:val="superscript"/>
                    </w:rPr>
                    <w:t>2</w:t>
                  </w:r>
                </w:p>
              </w:tc>
              <w:tc>
                <w:tcPr>
                  <w:tcW w:w="687" w:type="pct"/>
                  <w:vAlign w:val="center"/>
                </w:tcPr>
                <w:p w:rsidR="00ED4412" w:rsidRPr="00C974F1" w:rsidRDefault="00ED4412">
                  <w:pPr>
                    <w:jc w:val="center"/>
                    <w:rPr>
                      <w:b/>
                      <w:u w:val="single"/>
                    </w:rPr>
                  </w:pPr>
                  <w:r w:rsidRPr="00C974F1">
                    <w:rPr>
                      <w:rFonts w:hint="eastAsia"/>
                      <w:b/>
                      <w:u w:val="single"/>
                    </w:rPr>
                    <w:t>依托现有办公用房</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jc w:val="center"/>
                    <w:rPr>
                      <w:b/>
                      <w:u w:val="single"/>
                    </w:rPr>
                  </w:pPr>
                  <w:r w:rsidRPr="00C974F1">
                    <w:rPr>
                      <w:rFonts w:hint="eastAsia"/>
                      <w:b/>
                      <w:u w:val="single"/>
                    </w:rPr>
                    <w:t>纯水制备系统</w:t>
                  </w:r>
                </w:p>
              </w:tc>
              <w:tc>
                <w:tcPr>
                  <w:tcW w:w="1343" w:type="pct"/>
                  <w:vAlign w:val="center"/>
                </w:tcPr>
                <w:p w:rsidR="00ED4412" w:rsidRPr="00C974F1" w:rsidRDefault="00ED4412">
                  <w:pPr>
                    <w:jc w:val="center"/>
                    <w:rPr>
                      <w:b/>
                      <w:highlight w:val="yellow"/>
                      <w:u w:val="single"/>
                    </w:rPr>
                  </w:pPr>
                  <w:r w:rsidRPr="00C974F1">
                    <w:rPr>
                      <w:b/>
                      <w:u w:val="single"/>
                    </w:rPr>
                    <w:t>2</w:t>
                  </w:r>
                  <w:r w:rsidRPr="00C974F1">
                    <w:rPr>
                      <w:rFonts w:hint="eastAsia"/>
                      <w:b/>
                      <w:u w:val="single"/>
                    </w:rPr>
                    <w:t>套</w:t>
                  </w:r>
                  <w:r w:rsidRPr="00C974F1">
                    <w:rPr>
                      <w:b/>
                      <w:u w:val="single"/>
                    </w:rPr>
                    <w:t>30m</w:t>
                  </w:r>
                  <w:r w:rsidRPr="00C974F1">
                    <w:rPr>
                      <w:b/>
                      <w:u w:val="single"/>
                      <w:vertAlign w:val="superscript"/>
                    </w:rPr>
                    <w:t>3</w:t>
                  </w:r>
                  <w:r w:rsidRPr="00C974F1">
                    <w:rPr>
                      <w:b/>
                      <w:u w:val="single"/>
                    </w:rPr>
                    <w:t>/h</w:t>
                  </w:r>
                  <w:r w:rsidRPr="00C974F1">
                    <w:rPr>
                      <w:b/>
                      <w:u w:val="single"/>
                    </w:rPr>
                    <w:t>纯水制备装置</w:t>
                  </w:r>
                </w:p>
              </w:tc>
              <w:tc>
                <w:tcPr>
                  <w:tcW w:w="1238" w:type="pct"/>
                  <w:vAlign w:val="center"/>
                </w:tcPr>
                <w:p w:rsidR="00ED4412" w:rsidRPr="00C974F1" w:rsidRDefault="00ED4412">
                  <w:pPr>
                    <w:snapToGrid w:val="0"/>
                    <w:spacing w:line="240" w:lineRule="exact"/>
                    <w:jc w:val="center"/>
                    <w:rPr>
                      <w:b/>
                      <w:highlight w:val="yellow"/>
                      <w:u w:val="single"/>
                    </w:rPr>
                  </w:pPr>
                  <w:r w:rsidRPr="00C974F1">
                    <w:rPr>
                      <w:b/>
                      <w:u w:val="single"/>
                    </w:rPr>
                    <w:t>2</w:t>
                  </w:r>
                  <w:r w:rsidRPr="00C974F1">
                    <w:rPr>
                      <w:rFonts w:hint="eastAsia"/>
                      <w:b/>
                      <w:u w:val="single"/>
                    </w:rPr>
                    <w:t>套</w:t>
                  </w:r>
                  <w:r w:rsidRPr="00C974F1">
                    <w:rPr>
                      <w:b/>
                      <w:u w:val="single"/>
                    </w:rPr>
                    <w:t>30m</w:t>
                  </w:r>
                  <w:r w:rsidRPr="00C974F1">
                    <w:rPr>
                      <w:b/>
                      <w:u w:val="single"/>
                      <w:vertAlign w:val="superscript"/>
                    </w:rPr>
                    <w:t>3</w:t>
                  </w:r>
                  <w:r w:rsidRPr="00C974F1">
                    <w:rPr>
                      <w:b/>
                      <w:u w:val="single"/>
                    </w:rPr>
                    <w:t>/h</w:t>
                  </w:r>
                  <w:r w:rsidRPr="00C974F1">
                    <w:rPr>
                      <w:b/>
                      <w:u w:val="single"/>
                    </w:rPr>
                    <w:t>纯水制备装置</w:t>
                  </w:r>
                </w:p>
              </w:tc>
              <w:tc>
                <w:tcPr>
                  <w:tcW w:w="1061" w:type="pct"/>
                  <w:vAlign w:val="center"/>
                </w:tcPr>
                <w:p w:rsidR="00ED4412" w:rsidRPr="00C974F1" w:rsidRDefault="00ED4412">
                  <w:pPr>
                    <w:jc w:val="center"/>
                    <w:rPr>
                      <w:b/>
                      <w:u w:val="single"/>
                    </w:rPr>
                  </w:pPr>
                  <w:r w:rsidRPr="00C974F1">
                    <w:rPr>
                      <w:b/>
                      <w:u w:val="single"/>
                    </w:rPr>
                    <w:t>2</w:t>
                  </w:r>
                  <w:r w:rsidRPr="00C974F1">
                    <w:rPr>
                      <w:rFonts w:hint="eastAsia"/>
                      <w:b/>
                      <w:u w:val="single"/>
                    </w:rPr>
                    <w:t>套</w:t>
                  </w:r>
                  <w:r w:rsidRPr="00C974F1">
                    <w:rPr>
                      <w:b/>
                      <w:u w:val="single"/>
                    </w:rPr>
                    <w:t>30m</w:t>
                  </w:r>
                  <w:r w:rsidRPr="00C974F1">
                    <w:rPr>
                      <w:b/>
                      <w:u w:val="single"/>
                      <w:vertAlign w:val="superscript"/>
                    </w:rPr>
                    <w:t>3</w:t>
                  </w:r>
                  <w:r w:rsidRPr="00C974F1">
                    <w:rPr>
                      <w:b/>
                      <w:u w:val="single"/>
                    </w:rPr>
                    <w:t>/h</w:t>
                  </w:r>
                  <w:r w:rsidRPr="00C974F1">
                    <w:rPr>
                      <w:b/>
                      <w:u w:val="single"/>
                    </w:rPr>
                    <w:t>纯水制备装置</w:t>
                  </w:r>
                </w:p>
              </w:tc>
              <w:tc>
                <w:tcPr>
                  <w:tcW w:w="687" w:type="pct"/>
                  <w:vAlign w:val="center"/>
                </w:tcPr>
                <w:p w:rsidR="00ED4412" w:rsidRPr="00C974F1" w:rsidRDefault="00ED4412">
                  <w:pPr>
                    <w:jc w:val="center"/>
                    <w:rPr>
                      <w:b/>
                      <w:highlight w:val="yellow"/>
                      <w:u w:val="single"/>
                    </w:rPr>
                  </w:pPr>
                  <w:r w:rsidRPr="00C974F1">
                    <w:rPr>
                      <w:rFonts w:hint="eastAsia"/>
                      <w:b/>
                      <w:u w:val="single"/>
                    </w:rPr>
                    <w:t>拆除现有设备，厂区内新建</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给</w:t>
                  </w:r>
                  <w:r w:rsidRPr="00C974F1">
                    <w:rPr>
                      <w:b/>
                      <w:u w:val="single"/>
                    </w:rPr>
                    <w:t xml:space="preserve">  </w:t>
                  </w:r>
                  <w:r w:rsidRPr="00C974F1">
                    <w:rPr>
                      <w:rFonts w:hint="eastAsia"/>
                      <w:b/>
                      <w:u w:val="single"/>
                    </w:rPr>
                    <w:t>水</w:t>
                  </w:r>
                </w:p>
              </w:tc>
              <w:tc>
                <w:tcPr>
                  <w:tcW w:w="1343"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用水量</w:t>
                  </w:r>
                  <w:r w:rsidRPr="00C974F1">
                    <w:rPr>
                      <w:b/>
                      <w:u w:val="single"/>
                    </w:rPr>
                    <w:t>26792</w:t>
                  </w:r>
                  <w:r w:rsidRPr="00C974F1">
                    <w:rPr>
                      <w:rFonts w:hint="eastAsia"/>
                      <w:b/>
                      <w:u w:val="single"/>
                    </w:rPr>
                    <w:t>m</w:t>
                  </w:r>
                  <w:r w:rsidRPr="00C974F1">
                    <w:rPr>
                      <w:rFonts w:hint="eastAsia"/>
                      <w:b/>
                      <w:u w:val="single"/>
                      <w:vertAlign w:val="superscript"/>
                    </w:rPr>
                    <w:t>3</w:t>
                  </w:r>
                  <w:r w:rsidRPr="00C974F1">
                    <w:rPr>
                      <w:rFonts w:hint="eastAsia"/>
                      <w:b/>
                      <w:u w:val="single"/>
                    </w:rPr>
                    <w:t>/a</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生产用水量</w:t>
                  </w:r>
                  <w:r w:rsidRPr="00C974F1">
                    <w:rPr>
                      <w:b/>
                      <w:u w:val="single"/>
                    </w:rPr>
                    <w:t>26792</w:t>
                  </w:r>
                  <w:r w:rsidRPr="00C974F1">
                    <w:rPr>
                      <w:rFonts w:hint="eastAsia"/>
                      <w:b/>
                      <w:u w:val="single"/>
                      <w:vertAlign w:val="superscript"/>
                    </w:rPr>
                    <w:t>3</w:t>
                  </w:r>
                  <w:r w:rsidRPr="00C974F1">
                    <w:rPr>
                      <w:rFonts w:hint="eastAsia"/>
                      <w:b/>
                      <w:u w:val="single"/>
                    </w:rPr>
                    <w:t>/a</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生产用水量</w:t>
                  </w:r>
                  <w:r w:rsidRPr="00C974F1">
                    <w:rPr>
                      <w:b/>
                      <w:u w:val="single"/>
                    </w:rPr>
                    <w:t>26792</w:t>
                  </w:r>
                  <w:r w:rsidRPr="00C974F1">
                    <w:rPr>
                      <w:rFonts w:hint="eastAsia"/>
                      <w:b/>
                      <w:u w:val="single"/>
                      <w:vertAlign w:val="superscript"/>
                    </w:rPr>
                    <w:t>3</w:t>
                  </w:r>
                  <w:r w:rsidRPr="00C974F1">
                    <w:rPr>
                      <w:rFonts w:hint="eastAsia"/>
                      <w:b/>
                      <w:u w:val="single"/>
                    </w:rPr>
                    <w:t>/a</w:t>
                  </w:r>
                </w:p>
              </w:tc>
              <w:tc>
                <w:tcPr>
                  <w:tcW w:w="687"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依托产业集聚区供水管网</w:t>
                  </w:r>
                </w:p>
              </w:tc>
            </w:tr>
            <w:tr w:rsidR="00C974F1" w:rsidRPr="00C974F1">
              <w:trPr>
                <w:trHeight w:val="454"/>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排</w:t>
                  </w:r>
                  <w:r w:rsidRPr="00C974F1">
                    <w:rPr>
                      <w:b/>
                      <w:u w:val="single"/>
                    </w:rPr>
                    <w:t xml:space="preserve">  </w:t>
                  </w:r>
                  <w:r w:rsidRPr="00C974F1">
                    <w:rPr>
                      <w:rFonts w:hint="eastAsia"/>
                      <w:b/>
                      <w:u w:val="single"/>
                    </w:rPr>
                    <w:t>水</w:t>
                  </w:r>
                </w:p>
              </w:tc>
              <w:tc>
                <w:tcPr>
                  <w:tcW w:w="1343"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废水量为</w:t>
                  </w:r>
                  <w:r w:rsidRPr="00C974F1">
                    <w:rPr>
                      <w:b/>
                      <w:u w:val="single"/>
                    </w:rPr>
                    <w:t>19417 m</w:t>
                  </w:r>
                  <w:r w:rsidRPr="00C974F1">
                    <w:rPr>
                      <w:b/>
                      <w:u w:val="single"/>
                      <w:vertAlign w:val="superscript"/>
                    </w:rPr>
                    <w:t>3</w:t>
                  </w:r>
                  <w:r w:rsidRPr="00C974F1">
                    <w:rPr>
                      <w:b/>
                      <w:u w:val="single"/>
                    </w:rPr>
                    <w:t>/a</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生产废水量为</w:t>
                  </w:r>
                  <w:r w:rsidRPr="00C974F1">
                    <w:rPr>
                      <w:b/>
                      <w:u w:val="single"/>
                    </w:rPr>
                    <w:t>19417 m</w:t>
                  </w:r>
                  <w:r w:rsidRPr="00C974F1">
                    <w:rPr>
                      <w:b/>
                      <w:u w:val="single"/>
                      <w:vertAlign w:val="superscript"/>
                    </w:rPr>
                    <w:t>3</w:t>
                  </w:r>
                  <w:r w:rsidRPr="00C974F1">
                    <w:rPr>
                      <w:b/>
                      <w:u w:val="single"/>
                    </w:rPr>
                    <w:t>/a</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生产废水量为</w:t>
                  </w:r>
                  <w:r w:rsidRPr="00C974F1">
                    <w:rPr>
                      <w:b/>
                      <w:u w:val="single"/>
                    </w:rPr>
                    <w:t>19417 m</w:t>
                  </w:r>
                  <w:r w:rsidRPr="00C974F1">
                    <w:rPr>
                      <w:b/>
                      <w:u w:val="single"/>
                      <w:vertAlign w:val="superscript"/>
                    </w:rPr>
                    <w:t>3</w:t>
                  </w:r>
                  <w:r w:rsidRPr="00C974F1">
                    <w:rPr>
                      <w:b/>
                      <w:u w:val="single"/>
                    </w:rPr>
                    <w:t>/a</w:t>
                  </w:r>
                </w:p>
              </w:tc>
              <w:tc>
                <w:tcPr>
                  <w:tcW w:w="687"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依托产业集聚区污水管网</w:t>
                  </w:r>
                </w:p>
              </w:tc>
            </w:tr>
            <w:tr w:rsidR="00C974F1" w:rsidRPr="00C974F1">
              <w:trPr>
                <w:trHeight w:val="454"/>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空压站</w:t>
                  </w:r>
                </w:p>
              </w:tc>
              <w:tc>
                <w:tcPr>
                  <w:tcW w:w="1343"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2</w:t>
                  </w:r>
                  <w:r w:rsidRPr="00C974F1">
                    <w:rPr>
                      <w:rFonts w:hint="eastAsia"/>
                      <w:b/>
                      <w:u w:val="single"/>
                    </w:rPr>
                    <w:t>台空压机</w:t>
                  </w:r>
                </w:p>
              </w:tc>
              <w:tc>
                <w:tcPr>
                  <w:tcW w:w="1238"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2</w:t>
                  </w:r>
                  <w:r w:rsidRPr="00C974F1">
                    <w:rPr>
                      <w:rFonts w:hint="eastAsia"/>
                      <w:b/>
                      <w:u w:val="single"/>
                    </w:rPr>
                    <w:t>台空压机</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2</w:t>
                  </w:r>
                  <w:r w:rsidRPr="00C974F1">
                    <w:rPr>
                      <w:rFonts w:hint="eastAsia"/>
                      <w:b/>
                      <w:u w:val="single"/>
                    </w:rPr>
                    <w:t>台空压机</w:t>
                  </w:r>
                </w:p>
              </w:tc>
              <w:tc>
                <w:tcPr>
                  <w:tcW w:w="687"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不依托，原设备已拆除</w:t>
                  </w:r>
                </w:p>
              </w:tc>
            </w:tr>
            <w:tr w:rsidR="00C974F1" w:rsidRPr="00C974F1">
              <w:trPr>
                <w:trHeight w:val="454"/>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热风炉</w:t>
                  </w:r>
                </w:p>
              </w:tc>
              <w:tc>
                <w:tcPr>
                  <w:tcW w:w="1343"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3</w:t>
                  </w:r>
                  <w:r w:rsidRPr="00C974F1">
                    <w:rPr>
                      <w:rFonts w:hint="eastAsia"/>
                      <w:b/>
                      <w:u w:val="single"/>
                    </w:rPr>
                    <w:t>台热风炉</w:t>
                  </w:r>
                </w:p>
              </w:tc>
              <w:tc>
                <w:tcPr>
                  <w:tcW w:w="1238"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3</w:t>
                  </w:r>
                  <w:r w:rsidRPr="00C974F1">
                    <w:rPr>
                      <w:rFonts w:hint="eastAsia"/>
                      <w:b/>
                      <w:u w:val="single"/>
                    </w:rPr>
                    <w:t>台热风炉</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3</w:t>
                  </w:r>
                  <w:r w:rsidRPr="00C974F1">
                    <w:rPr>
                      <w:rFonts w:hint="eastAsia"/>
                      <w:b/>
                      <w:u w:val="single"/>
                    </w:rPr>
                    <w:t>台热风炉</w:t>
                  </w:r>
                </w:p>
              </w:tc>
              <w:tc>
                <w:tcPr>
                  <w:tcW w:w="687"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不依托，原设备已拆除</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416" w:type="pct"/>
                  <w:gridSpan w:val="2"/>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供</w:t>
                  </w:r>
                  <w:r w:rsidRPr="00C974F1">
                    <w:rPr>
                      <w:b/>
                      <w:u w:val="single"/>
                    </w:rPr>
                    <w:t xml:space="preserve">  </w:t>
                  </w:r>
                  <w:r w:rsidRPr="00C974F1">
                    <w:rPr>
                      <w:rFonts w:hint="eastAsia"/>
                      <w:b/>
                      <w:u w:val="single"/>
                    </w:rPr>
                    <w:t>电</w:t>
                  </w:r>
                </w:p>
              </w:tc>
              <w:tc>
                <w:tcPr>
                  <w:tcW w:w="1343"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年用电量</w:t>
                  </w:r>
                  <w:r w:rsidRPr="00C974F1">
                    <w:rPr>
                      <w:rFonts w:hint="eastAsia"/>
                      <w:b/>
                      <w:u w:val="single"/>
                    </w:rPr>
                    <w:t>3</w:t>
                  </w:r>
                  <w:r w:rsidRPr="00C974F1">
                    <w:rPr>
                      <w:b/>
                      <w:u w:val="single"/>
                    </w:rPr>
                    <w:t>125</w:t>
                  </w:r>
                  <w:r w:rsidRPr="00C974F1">
                    <w:rPr>
                      <w:rFonts w:hint="eastAsia"/>
                      <w:b/>
                      <w:u w:val="single"/>
                    </w:rPr>
                    <w:t>万</w:t>
                  </w:r>
                  <w:r w:rsidRPr="00C974F1">
                    <w:rPr>
                      <w:b/>
                      <w:u w:val="single"/>
                    </w:rPr>
                    <w:t>KW.h</w:t>
                  </w:r>
                </w:p>
              </w:tc>
              <w:tc>
                <w:tcPr>
                  <w:tcW w:w="1238"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年用电量</w:t>
                  </w:r>
                  <w:r w:rsidRPr="00C974F1">
                    <w:rPr>
                      <w:rFonts w:hint="eastAsia"/>
                      <w:b/>
                      <w:u w:val="single"/>
                    </w:rPr>
                    <w:t>200</w:t>
                  </w:r>
                  <w:r w:rsidRPr="00C974F1">
                    <w:rPr>
                      <w:rFonts w:hint="eastAsia"/>
                      <w:b/>
                      <w:u w:val="single"/>
                    </w:rPr>
                    <w:t>万</w:t>
                  </w:r>
                  <w:r w:rsidRPr="00C974F1">
                    <w:rPr>
                      <w:b/>
                      <w:u w:val="single"/>
                    </w:rPr>
                    <w:t>KW.h</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年用电量</w:t>
                  </w:r>
                  <w:r w:rsidRPr="00C974F1">
                    <w:rPr>
                      <w:b/>
                      <w:u w:val="single"/>
                    </w:rPr>
                    <w:t>3325</w:t>
                  </w:r>
                  <w:r w:rsidRPr="00C974F1">
                    <w:rPr>
                      <w:rFonts w:hint="eastAsia"/>
                      <w:b/>
                      <w:u w:val="single"/>
                    </w:rPr>
                    <w:t>万</w:t>
                  </w:r>
                  <w:r w:rsidRPr="00C974F1">
                    <w:rPr>
                      <w:b/>
                      <w:u w:val="single"/>
                    </w:rPr>
                    <w:t>KW.h</w:t>
                  </w:r>
                </w:p>
              </w:tc>
              <w:tc>
                <w:tcPr>
                  <w:tcW w:w="687" w:type="pct"/>
                  <w:vAlign w:val="center"/>
                </w:tcPr>
                <w:p w:rsidR="00ED4412" w:rsidRPr="00C974F1" w:rsidRDefault="00ED4412">
                  <w:pPr>
                    <w:snapToGrid w:val="0"/>
                    <w:spacing w:line="240" w:lineRule="exact"/>
                    <w:jc w:val="center"/>
                    <w:rPr>
                      <w:b/>
                      <w:highlight w:val="yellow"/>
                      <w:u w:val="single"/>
                    </w:rPr>
                  </w:pPr>
                  <w:r w:rsidRPr="00C974F1">
                    <w:rPr>
                      <w:rFonts w:hint="eastAsia"/>
                      <w:b/>
                      <w:u w:val="single"/>
                    </w:rPr>
                    <w:t>依托现有供电系统</w:t>
                  </w:r>
                </w:p>
              </w:tc>
            </w:tr>
            <w:tr w:rsidR="00C974F1" w:rsidRPr="00C974F1">
              <w:trPr>
                <w:trHeight w:val="340"/>
                <w:jc w:val="center"/>
              </w:trPr>
              <w:tc>
                <w:tcPr>
                  <w:tcW w:w="253" w:type="pct"/>
                  <w:vMerge w:val="restart"/>
                  <w:vAlign w:val="center"/>
                </w:tcPr>
                <w:p w:rsidR="00ED4412" w:rsidRPr="00C974F1" w:rsidRDefault="00ED4412">
                  <w:pPr>
                    <w:snapToGrid w:val="0"/>
                    <w:spacing w:line="240" w:lineRule="exact"/>
                    <w:jc w:val="center"/>
                    <w:rPr>
                      <w:b/>
                      <w:u w:val="single"/>
                    </w:rPr>
                  </w:pPr>
                  <w:r w:rsidRPr="00C974F1">
                    <w:rPr>
                      <w:rFonts w:hint="eastAsia"/>
                      <w:b/>
                      <w:u w:val="single"/>
                    </w:rPr>
                    <w:t>环</w:t>
                  </w:r>
                </w:p>
                <w:p w:rsidR="00ED4412" w:rsidRPr="00C974F1" w:rsidRDefault="00ED4412">
                  <w:pPr>
                    <w:snapToGrid w:val="0"/>
                    <w:spacing w:line="240" w:lineRule="exact"/>
                    <w:jc w:val="center"/>
                    <w:rPr>
                      <w:b/>
                      <w:u w:val="single"/>
                    </w:rPr>
                  </w:pPr>
                  <w:r w:rsidRPr="00C974F1">
                    <w:rPr>
                      <w:rFonts w:hint="eastAsia"/>
                      <w:b/>
                      <w:u w:val="single"/>
                    </w:rPr>
                    <w:t>保</w:t>
                  </w:r>
                </w:p>
                <w:p w:rsidR="00ED4412" w:rsidRPr="00C974F1" w:rsidRDefault="00ED4412">
                  <w:pPr>
                    <w:snapToGrid w:val="0"/>
                    <w:spacing w:line="240" w:lineRule="exact"/>
                    <w:jc w:val="center"/>
                    <w:rPr>
                      <w:b/>
                      <w:u w:val="single"/>
                    </w:rPr>
                  </w:pPr>
                  <w:r w:rsidRPr="00C974F1">
                    <w:rPr>
                      <w:rFonts w:hint="eastAsia"/>
                      <w:b/>
                      <w:u w:val="single"/>
                    </w:rPr>
                    <w:t>工</w:t>
                  </w:r>
                </w:p>
                <w:p w:rsidR="00ED4412" w:rsidRPr="00C974F1" w:rsidRDefault="00ED4412">
                  <w:pPr>
                    <w:snapToGrid w:val="0"/>
                    <w:spacing w:line="240" w:lineRule="exact"/>
                    <w:jc w:val="center"/>
                    <w:rPr>
                      <w:b/>
                      <w:u w:val="single"/>
                    </w:rPr>
                  </w:pPr>
                  <w:r w:rsidRPr="00C974F1">
                    <w:rPr>
                      <w:rFonts w:hint="eastAsia"/>
                      <w:b/>
                      <w:u w:val="single"/>
                    </w:rPr>
                    <w:t>程</w:t>
                  </w:r>
                </w:p>
              </w:tc>
              <w:tc>
                <w:tcPr>
                  <w:tcW w:w="131"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废气</w:t>
                  </w: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总装</w:t>
                  </w:r>
                  <w:r w:rsidRPr="00C974F1">
                    <w:rPr>
                      <w:b/>
                      <w:u w:val="single"/>
                    </w:rPr>
                    <w:t>车间</w:t>
                  </w:r>
                  <w:r w:rsidRPr="00C974F1">
                    <w:rPr>
                      <w:rFonts w:hint="eastAsia"/>
                      <w:b/>
                      <w:u w:val="single"/>
                    </w:rPr>
                    <w:t>1</w:t>
                  </w:r>
                  <w:r w:rsidRPr="00C974F1">
                    <w:rPr>
                      <w:rFonts w:hint="eastAsia"/>
                      <w:b/>
                      <w:u w:val="single"/>
                    </w:rPr>
                    <w:t>焊接烟尘</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焊接烟尘收集系统</w:t>
                  </w:r>
                  <w:r w:rsidRPr="00C974F1">
                    <w:rPr>
                      <w:rFonts w:hint="eastAsia"/>
                      <w:b/>
                      <w:u w:val="single"/>
                    </w:rPr>
                    <w:t>+</w:t>
                  </w:r>
                  <w:r w:rsidRPr="00C974F1">
                    <w:rPr>
                      <w:b/>
                      <w:u w:val="single"/>
                    </w:rPr>
                    <w:t>15m</w:t>
                  </w:r>
                  <w:r w:rsidRPr="00C974F1">
                    <w:rPr>
                      <w:rFonts w:hint="eastAsia"/>
                      <w:b/>
                      <w:u w:val="single"/>
                    </w:rPr>
                    <w:t>排气筒，</w:t>
                  </w:r>
                  <w:r w:rsidRPr="00C974F1">
                    <w:rPr>
                      <w:b/>
                      <w:u w:val="single"/>
                    </w:rPr>
                    <w:t>1</w:t>
                  </w:r>
                  <w:r w:rsidRPr="00C974F1">
                    <w:rPr>
                      <w:rFonts w:hint="eastAsia"/>
                      <w:b/>
                      <w:u w:val="single"/>
                    </w:rPr>
                    <w:t>套</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集气罩</w:t>
                  </w:r>
                  <w:r w:rsidRPr="00C974F1">
                    <w:rPr>
                      <w:rFonts w:hint="eastAsia"/>
                      <w:b/>
                      <w:u w:val="single"/>
                    </w:rPr>
                    <w:t>+1</w:t>
                  </w:r>
                  <w:r w:rsidRPr="00C974F1">
                    <w:rPr>
                      <w:rFonts w:hint="eastAsia"/>
                      <w:b/>
                      <w:u w:val="single"/>
                    </w:rPr>
                    <w:t>套袋式除尘器</w:t>
                  </w:r>
                </w:p>
              </w:tc>
              <w:tc>
                <w:tcPr>
                  <w:tcW w:w="1061"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集气罩</w:t>
                  </w:r>
                  <w:r w:rsidRPr="00C974F1">
                    <w:rPr>
                      <w:rFonts w:hint="eastAsia"/>
                      <w:b/>
                      <w:u w:val="single"/>
                    </w:rPr>
                    <w:t>+1</w:t>
                  </w:r>
                  <w:r w:rsidRPr="00C974F1">
                    <w:rPr>
                      <w:rFonts w:hint="eastAsia"/>
                      <w:b/>
                      <w:u w:val="single"/>
                    </w:rPr>
                    <w:t>套袋式除尘器</w:t>
                  </w:r>
                </w:p>
              </w:tc>
              <w:tc>
                <w:tcPr>
                  <w:tcW w:w="687"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不依托，以新带老</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总装</w:t>
                  </w:r>
                  <w:r w:rsidRPr="00C974F1">
                    <w:rPr>
                      <w:b/>
                      <w:u w:val="single"/>
                    </w:rPr>
                    <w:t>车间</w:t>
                  </w:r>
                  <w:r w:rsidRPr="00C974F1">
                    <w:rPr>
                      <w:rFonts w:hint="eastAsia"/>
                      <w:b/>
                      <w:u w:val="single"/>
                    </w:rPr>
                    <w:t>1</w:t>
                  </w:r>
                  <w:r w:rsidRPr="00C974F1">
                    <w:rPr>
                      <w:rFonts w:hint="eastAsia"/>
                      <w:b/>
                      <w:u w:val="single"/>
                    </w:rPr>
                    <w:t>打磨粉尘</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集气罩</w:t>
                  </w:r>
                  <w:r w:rsidRPr="00C974F1">
                    <w:rPr>
                      <w:rFonts w:hint="eastAsia"/>
                      <w:b/>
                      <w:u w:val="single"/>
                    </w:rPr>
                    <w:t>+</w:t>
                  </w:r>
                  <w:r w:rsidRPr="00C974F1">
                    <w:rPr>
                      <w:rFonts w:hint="eastAsia"/>
                      <w:b/>
                      <w:u w:val="single"/>
                    </w:rPr>
                    <w:t>袋式除尘器</w:t>
                  </w:r>
                  <w:r w:rsidRPr="00C974F1">
                    <w:rPr>
                      <w:b/>
                      <w:u w:val="single"/>
                    </w:rPr>
                    <w:t>+15m</w:t>
                  </w:r>
                  <w:r w:rsidRPr="00C974F1">
                    <w:rPr>
                      <w:rFonts w:hint="eastAsia"/>
                      <w:b/>
                      <w:u w:val="single"/>
                    </w:rPr>
                    <w:t>排气筒，</w:t>
                  </w:r>
                  <w:r w:rsidRPr="00C974F1">
                    <w:rPr>
                      <w:rFonts w:hint="eastAsia"/>
                      <w:b/>
                      <w:u w:val="single"/>
                    </w:rPr>
                    <w:t>1</w:t>
                  </w:r>
                  <w:r w:rsidRPr="00C974F1">
                    <w:rPr>
                      <w:rFonts w:hint="eastAsia"/>
                      <w:b/>
                      <w:u w:val="single"/>
                    </w:rPr>
                    <w:t>套</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集气罩</w:t>
                  </w:r>
                  <w:r w:rsidRPr="00C974F1">
                    <w:rPr>
                      <w:rFonts w:hint="eastAsia"/>
                      <w:b/>
                      <w:u w:val="single"/>
                    </w:rPr>
                    <w:t>+</w:t>
                  </w:r>
                  <w:r w:rsidRPr="00C974F1">
                    <w:rPr>
                      <w:rFonts w:hint="eastAsia"/>
                      <w:b/>
                      <w:u w:val="single"/>
                    </w:rPr>
                    <w:t>袋式除尘器</w:t>
                  </w:r>
                  <w:r w:rsidRPr="00C974F1">
                    <w:rPr>
                      <w:b/>
                      <w:u w:val="single"/>
                    </w:rPr>
                    <w:t>+15m</w:t>
                  </w:r>
                  <w:r w:rsidRPr="00C974F1">
                    <w:rPr>
                      <w:rFonts w:hint="eastAsia"/>
                      <w:b/>
                      <w:u w:val="single"/>
                    </w:rPr>
                    <w:t>排气筒，</w:t>
                  </w:r>
                  <w:r w:rsidRPr="00C974F1">
                    <w:rPr>
                      <w:rFonts w:hint="eastAsia"/>
                      <w:b/>
                      <w:u w:val="single"/>
                    </w:rPr>
                    <w:t>1</w:t>
                  </w:r>
                  <w:r w:rsidRPr="00C974F1">
                    <w:rPr>
                      <w:rFonts w:hint="eastAsia"/>
                      <w:b/>
                      <w:u w:val="single"/>
                    </w:rPr>
                    <w:t>套</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w:t>
                  </w:r>
                </w:p>
              </w:tc>
            </w:tr>
            <w:tr w:rsidR="00C974F1" w:rsidRPr="00C974F1">
              <w:trPr>
                <w:trHeight w:val="108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打磨粉尘</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打磨间密闭，管道抽风</w:t>
                  </w:r>
                  <w:r w:rsidRPr="00C974F1">
                    <w:rPr>
                      <w:rFonts w:hint="eastAsia"/>
                      <w:b/>
                      <w:u w:val="single"/>
                    </w:rPr>
                    <w:t>+</w:t>
                  </w:r>
                  <w:r w:rsidRPr="00C974F1">
                    <w:rPr>
                      <w:rFonts w:hint="eastAsia"/>
                      <w:b/>
                      <w:u w:val="single"/>
                    </w:rPr>
                    <w:t>袋式除尘器</w:t>
                  </w:r>
                  <w:r w:rsidRPr="00C974F1">
                    <w:rPr>
                      <w:rFonts w:hint="eastAsia"/>
                      <w:b/>
                      <w:u w:val="single"/>
                    </w:rPr>
                    <w:t>+</w:t>
                  </w:r>
                  <w:r w:rsidRPr="00C974F1">
                    <w:rPr>
                      <w:b/>
                      <w:u w:val="single"/>
                    </w:rPr>
                    <w:t>15m</w:t>
                  </w:r>
                  <w:r w:rsidRPr="00C974F1">
                    <w:rPr>
                      <w:rFonts w:hint="eastAsia"/>
                      <w:b/>
                      <w:u w:val="single"/>
                    </w:rPr>
                    <w:t>排气筒</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打磨间密闭，管道抽风</w:t>
                  </w:r>
                  <w:r w:rsidRPr="00C974F1">
                    <w:rPr>
                      <w:rFonts w:hint="eastAsia"/>
                      <w:b/>
                      <w:u w:val="single"/>
                    </w:rPr>
                    <w:t>+</w:t>
                  </w:r>
                  <w:r w:rsidRPr="00C974F1">
                    <w:rPr>
                      <w:rFonts w:hint="eastAsia"/>
                      <w:b/>
                      <w:u w:val="single"/>
                    </w:rPr>
                    <w:t>袋式除尘器</w:t>
                  </w:r>
                  <w:r w:rsidRPr="00C974F1">
                    <w:rPr>
                      <w:rFonts w:hint="eastAsia"/>
                      <w:b/>
                      <w:u w:val="single"/>
                    </w:rPr>
                    <w:t>+</w:t>
                  </w:r>
                  <w:r w:rsidRPr="00C974F1">
                    <w:rPr>
                      <w:b/>
                      <w:u w:val="single"/>
                    </w:rPr>
                    <w:t>15m</w:t>
                  </w:r>
                  <w:r w:rsidRPr="00C974F1">
                    <w:rPr>
                      <w:rFonts w:hint="eastAsia"/>
                      <w:b/>
                      <w:u w:val="single"/>
                    </w:rPr>
                    <w:t>排气筒</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打磨间密闭，管道抽风</w:t>
                  </w:r>
                  <w:r w:rsidRPr="00C974F1">
                    <w:rPr>
                      <w:rFonts w:hint="eastAsia"/>
                      <w:b/>
                      <w:u w:val="single"/>
                    </w:rPr>
                    <w:t>+</w:t>
                  </w:r>
                  <w:r w:rsidRPr="00C974F1">
                    <w:rPr>
                      <w:rFonts w:hint="eastAsia"/>
                      <w:b/>
                      <w:u w:val="single"/>
                    </w:rPr>
                    <w:t>袋式除尘器</w:t>
                  </w:r>
                  <w:r w:rsidRPr="00C974F1">
                    <w:rPr>
                      <w:rFonts w:hint="eastAsia"/>
                      <w:b/>
                      <w:u w:val="single"/>
                    </w:rPr>
                    <w:t>+</w:t>
                  </w:r>
                  <w:r w:rsidRPr="00C974F1">
                    <w:rPr>
                      <w:b/>
                      <w:u w:val="single"/>
                    </w:rPr>
                    <w:t>15m</w:t>
                  </w:r>
                  <w:r w:rsidRPr="00C974F1">
                    <w:rPr>
                      <w:rFonts w:hint="eastAsia"/>
                      <w:b/>
                      <w:u w:val="single"/>
                    </w:rPr>
                    <w:t>排气筒</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不依托，拆除现有打磨间，新建</w:t>
                  </w:r>
                </w:p>
              </w:tc>
            </w:tr>
            <w:tr w:rsidR="00C974F1" w:rsidRPr="00C974F1">
              <w:trPr>
                <w:trHeight w:val="108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涂装车间电泳烘干、流平、喷漆烘干废气</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b/>
                      <w:u w:val="single"/>
                    </w:rPr>
                    <w:t>1</w:t>
                  </w:r>
                  <w:r w:rsidRPr="00C974F1">
                    <w:rPr>
                      <w:rFonts w:hint="eastAsia"/>
                      <w:b/>
                      <w:u w:val="single"/>
                    </w:rPr>
                    <w:t>套蓄热式催化燃烧装置</w:t>
                  </w:r>
                  <w:r w:rsidRPr="00C974F1">
                    <w:rPr>
                      <w:rFonts w:hint="eastAsia"/>
                      <w:b/>
                      <w:u w:val="single"/>
                    </w:rPr>
                    <w:t>+1</w:t>
                  </w:r>
                  <w:r w:rsidRPr="00C974F1">
                    <w:rPr>
                      <w:rFonts w:hint="eastAsia"/>
                      <w:b/>
                      <w:u w:val="single"/>
                    </w:rPr>
                    <w:t>根</w:t>
                  </w:r>
                  <w:r w:rsidRPr="00C974F1">
                    <w:rPr>
                      <w:rFonts w:hint="eastAsia"/>
                      <w:b/>
                      <w:u w:val="single"/>
                    </w:rPr>
                    <w:t>1</w:t>
                  </w:r>
                  <w:r w:rsidRPr="00C974F1">
                    <w:rPr>
                      <w:b/>
                      <w:u w:val="single"/>
                    </w:rPr>
                    <w:t>5m</w:t>
                  </w:r>
                  <w:r w:rsidRPr="00C974F1">
                    <w:rPr>
                      <w:rFonts w:hint="eastAsia"/>
                      <w:b/>
                      <w:u w:val="single"/>
                    </w:rPr>
                    <w:t>排气筒</w:t>
                  </w:r>
                </w:p>
              </w:tc>
              <w:tc>
                <w:tcPr>
                  <w:tcW w:w="1238" w:type="pct"/>
                  <w:vMerge w:val="restart"/>
                  <w:vAlign w:val="center"/>
                </w:tcPr>
                <w:p w:rsidR="00ED4412" w:rsidRPr="00C974F1" w:rsidRDefault="00ED4412">
                  <w:pPr>
                    <w:snapToGrid w:val="0"/>
                    <w:spacing w:line="240" w:lineRule="exact"/>
                    <w:jc w:val="center"/>
                    <w:rPr>
                      <w:b/>
                      <w:u w:val="single"/>
                    </w:rPr>
                  </w:pPr>
                  <w:r w:rsidRPr="00C974F1">
                    <w:rPr>
                      <w:rFonts w:hint="eastAsia"/>
                      <w:b/>
                      <w:u w:val="single"/>
                    </w:rPr>
                    <w:t>2</w:t>
                  </w:r>
                  <w:r w:rsidRPr="00C974F1">
                    <w:rPr>
                      <w:rFonts w:hint="eastAsia"/>
                      <w:b/>
                      <w:u w:val="single"/>
                    </w:rPr>
                    <w:t>套水旋式漆雾捕集装置</w:t>
                  </w:r>
                  <w:r w:rsidRPr="00C974F1">
                    <w:rPr>
                      <w:rFonts w:hint="eastAsia"/>
                      <w:b/>
                      <w:u w:val="single"/>
                    </w:rPr>
                    <w:t>+1</w:t>
                  </w:r>
                  <w:r w:rsidRPr="00C974F1">
                    <w:rPr>
                      <w:rFonts w:hint="eastAsia"/>
                      <w:b/>
                      <w:u w:val="single"/>
                    </w:rPr>
                    <w:t>套蓄热式催化燃烧装置</w:t>
                  </w:r>
                  <w:r w:rsidRPr="00C974F1">
                    <w:rPr>
                      <w:rFonts w:hint="eastAsia"/>
                      <w:b/>
                      <w:u w:val="single"/>
                    </w:rPr>
                    <w:t>+1</w:t>
                  </w:r>
                  <w:r w:rsidRPr="00C974F1">
                    <w:rPr>
                      <w:rFonts w:hint="eastAsia"/>
                      <w:b/>
                      <w:u w:val="single"/>
                    </w:rPr>
                    <w:t>根</w:t>
                  </w:r>
                  <w:r w:rsidRPr="00C974F1">
                    <w:rPr>
                      <w:b/>
                      <w:u w:val="single"/>
                    </w:rPr>
                    <w:t>15</w:t>
                  </w:r>
                  <w:r w:rsidRPr="00C974F1">
                    <w:rPr>
                      <w:rFonts w:hint="eastAsia"/>
                      <w:b/>
                      <w:u w:val="single"/>
                    </w:rPr>
                    <w:t>m</w:t>
                  </w:r>
                  <w:r w:rsidRPr="00C974F1">
                    <w:rPr>
                      <w:rFonts w:hint="eastAsia"/>
                      <w:b/>
                      <w:u w:val="single"/>
                    </w:rPr>
                    <w:t>排气筒</w:t>
                  </w:r>
                </w:p>
              </w:tc>
              <w:tc>
                <w:tcPr>
                  <w:tcW w:w="1061" w:type="pct"/>
                  <w:vMerge w:val="restart"/>
                  <w:vAlign w:val="center"/>
                </w:tcPr>
                <w:p w:rsidR="00ED4412" w:rsidRPr="00C974F1" w:rsidRDefault="00ED4412">
                  <w:pPr>
                    <w:snapToGrid w:val="0"/>
                    <w:spacing w:line="240" w:lineRule="exact"/>
                    <w:jc w:val="center"/>
                    <w:rPr>
                      <w:b/>
                      <w:u w:val="single"/>
                    </w:rPr>
                  </w:pPr>
                  <w:r w:rsidRPr="00C974F1">
                    <w:rPr>
                      <w:rFonts w:hint="eastAsia"/>
                      <w:b/>
                      <w:u w:val="single"/>
                    </w:rPr>
                    <w:t>2</w:t>
                  </w:r>
                  <w:r w:rsidRPr="00C974F1">
                    <w:rPr>
                      <w:rFonts w:hint="eastAsia"/>
                      <w:b/>
                      <w:u w:val="single"/>
                    </w:rPr>
                    <w:t>套水旋式漆雾捕集装置</w:t>
                  </w:r>
                  <w:r w:rsidRPr="00C974F1">
                    <w:rPr>
                      <w:rFonts w:hint="eastAsia"/>
                      <w:b/>
                      <w:u w:val="single"/>
                    </w:rPr>
                    <w:t>+1</w:t>
                  </w:r>
                  <w:r w:rsidRPr="00C974F1">
                    <w:rPr>
                      <w:rFonts w:hint="eastAsia"/>
                      <w:b/>
                      <w:u w:val="single"/>
                    </w:rPr>
                    <w:t>套蓄热式催化燃烧装置</w:t>
                  </w:r>
                  <w:r w:rsidRPr="00C974F1">
                    <w:rPr>
                      <w:rFonts w:hint="eastAsia"/>
                      <w:b/>
                      <w:u w:val="single"/>
                    </w:rPr>
                    <w:t>+1</w:t>
                  </w:r>
                  <w:r w:rsidRPr="00C974F1">
                    <w:rPr>
                      <w:rFonts w:hint="eastAsia"/>
                      <w:b/>
                      <w:u w:val="single"/>
                    </w:rPr>
                    <w:t>根</w:t>
                  </w:r>
                  <w:r w:rsidRPr="00C974F1">
                    <w:rPr>
                      <w:b/>
                      <w:u w:val="single"/>
                    </w:rPr>
                    <w:t>15</w:t>
                  </w:r>
                  <w:r w:rsidRPr="00C974F1">
                    <w:rPr>
                      <w:rFonts w:hint="eastAsia"/>
                      <w:b/>
                      <w:u w:val="single"/>
                    </w:rPr>
                    <w:t>m</w:t>
                  </w:r>
                  <w:r w:rsidRPr="00C974F1">
                    <w:rPr>
                      <w:rFonts w:hint="eastAsia"/>
                      <w:b/>
                      <w:u w:val="single"/>
                    </w:rPr>
                    <w:t>排气筒</w:t>
                  </w:r>
                </w:p>
              </w:tc>
              <w:tc>
                <w:tcPr>
                  <w:tcW w:w="687" w:type="pct"/>
                  <w:vMerge w:val="restart"/>
                  <w:vAlign w:val="center"/>
                </w:tcPr>
                <w:p w:rsidR="00ED4412" w:rsidRPr="00C974F1" w:rsidRDefault="00ED4412">
                  <w:pPr>
                    <w:snapToGrid w:val="0"/>
                    <w:spacing w:line="240" w:lineRule="exact"/>
                    <w:jc w:val="center"/>
                    <w:rPr>
                      <w:b/>
                      <w:u w:val="single"/>
                    </w:rPr>
                  </w:pPr>
                  <w:r w:rsidRPr="00C974F1">
                    <w:rPr>
                      <w:rFonts w:hint="eastAsia"/>
                      <w:b/>
                      <w:u w:val="single"/>
                    </w:rPr>
                    <w:t>不依托，已拆除现有项目涂装生产线及配套废气治理措施，新建</w:t>
                  </w:r>
                </w:p>
              </w:tc>
            </w:tr>
            <w:tr w:rsidR="00C974F1" w:rsidRPr="00C974F1">
              <w:trPr>
                <w:trHeight w:val="108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喷漆废气</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2</w:t>
                  </w:r>
                  <w:r w:rsidRPr="00C974F1">
                    <w:rPr>
                      <w:rFonts w:hint="eastAsia"/>
                      <w:b/>
                      <w:u w:val="single"/>
                    </w:rPr>
                    <w:t>套水幕式漆雾捕集装置</w:t>
                  </w:r>
                  <w:r w:rsidRPr="00C974F1">
                    <w:rPr>
                      <w:rFonts w:hint="eastAsia"/>
                      <w:b/>
                      <w:u w:val="single"/>
                    </w:rPr>
                    <w:t>+</w:t>
                  </w:r>
                  <w:r w:rsidRPr="00C974F1">
                    <w:rPr>
                      <w:b/>
                      <w:u w:val="single"/>
                    </w:rPr>
                    <w:t>1</w:t>
                  </w:r>
                  <w:r w:rsidRPr="00C974F1">
                    <w:rPr>
                      <w:rFonts w:hint="eastAsia"/>
                      <w:b/>
                      <w:u w:val="single"/>
                    </w:rPr>
                    <w:t>套活性炭吸附装置</w:t>
                  </w:r>
                  <w:r w:rsidRPr="00C974F1">
                    <w:rPr>
                      <w:rFonts w:hint="eastAsia"/>
                      <w:b/>
                      <w:u w:val="single"/>
                    </w:rPr>
                    <w:t>+1</w:t>
                  </w:r>
                  <w:r w:rsidRPr="00C974F1">
                    <w:rPr>
                      <w:rFonts w:hint="eastAsia"/>
                      <w:b/>
                      <w:u w:val="single"/>
                    </w:rPr>
                    <w:t>根</w:t>
                  </w:r>
                  <w:r w:rsidRPr="00C974F1">
                    <w:rPr>
                      <w:b/>
                      <w:u w:val="single"/>
                    </w:rPr>
                    <w:t>20m</w:t>
                  </w:r>
                  <w:r w:rsidRPr="00C974F1">
                    <w:rPr>
                      <w:rFonts w:hint="eastAsia"/>
                      <w:b/>
                      <w:u w:val="single"/>
                    </w:rPr>
                    <w:t>排气筒</w:t>
                  </w:r>
                </w:p>
              </w:tc>
              <w:tc>
                <w:tcPr>
                  <w:tcW w:w="1238" w:type="pct"/>
                  <w:vMerge/>
                  <w:vAlign w:val="center"/>
                </w:tcPr>
                <w:p w:rsidR="00ED4412" w:rsidRPr="00C974F1" w:rsidRDefault="00ED4412">
                  <w:pPr>
                    <w:widowControl/>
                    <w:jc w:val="center"/>
                    <w:rPr>
                      <w:b/>
                      <w:szCs w:val="21"/>
                      <w:u w:val="single"/>
                    </w:rPr>
                  </w:pPr>
                </w:p>
              </w:tc>
              <w:tc>
                <w:tcPr>
                  <w:tcW w:w="1061" w:type="pct"/>
                  <w:vMerge/>
                  <w:vAlign w:val="center"/>
                </w:tcPr>
                <w:p w:rsidR="00ED4412" w:rsidRPr="00C974F1" w:rsidRDefault="00ED4412">
                  <w:pPr>
                    <w:widowControl/>
                    <w:jc w:val="center"/>
                    <w:rPr>
                      <w:b/>
                      <w:szCs w:val="21"/>
                      <w:u w:val="single"/>
                    </w:rPr>
                  </w:pPr>
                </w:p>
              </w:tc>
              <w:tc>
                <w:tcPr>
                  <w:tcW w:w="687" w:type="pct"/>
                  <w:vMerge/>
                  <w:vAlign w:val="center"/>
                </w:tcPr>
                <w:p w:rsidR="00ED4412" w:rsidRPr="00C974F1" w:rsidRDefault="00ED4412">
                  <w:pPr>
                    <w:widowControl/>
                    <w:jc w:val="center"/>
                    <w:rPr>
                      <w:b/>
                      <w:szCs w:val="21"/>
                      <w:u w:val="single"/>
                    </w:rPr>
                  </w:pPr>
                </w:p>
              </w:tc>
            </w:tr>
            <w:tr w:rsidR="00C974F1" w:rsidRPr="00C974F1">
              <w:trPr>
                <w:trHeight w:val="108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盐酸雾</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抽风装置</w:t>
                  </w:r>
                  <w:r w:rsidRPr="00C974F1">
                    <w:rPr>
                      <w:rFonts w:hint="eastAsia"/>
                      <w:b/>
                      <w:u w:val="single"/>
                    </w:rPr>
                    <w:t>+</w:t>
                  </w:r>
                  <w:r w:rsidRPr="00C974F1">
                    <w:rPr>
                      <w:rFonts w:hint="eastAsia"/>
                      <w:b/>
                      <w:u w:val="single"/>
                    </w:rPr>
                    <w:t>酸雾净化塔</w:t>
                  </w:r>
                  <w:r w:rsidRPr="00C974F1">
                    <w:rPr>
                      <w:rFonts w:hint="eastAsia"/>
                      <w:b/>
                      <w:u w:val="single"/>
                    </w:rPr>
                    <w:t>+</w:t>
                  </w:r>
                  <w:r w:rsidRPr="00C974F1">
                    <w:rPr>
                      <w:b/>
                      <w:u w:val="single"/>
                    </w:rPr>
                    <w:t>15m</w:t>
                  </w:r>
                  <w:r w:rsidRPr="00C974F1">
                    <w:rPr>
                      <w:rFonts w:hint="eastAsia"/>
                      <w:b/>
                      <w:u w:val="single"/>
                    </w:rPr>
                    <w:t>排气筒</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酸洗槽加盖密闭，槽体侧向管道抽风</w:t>
                  </w:r>
                  <w:r w:rsidRPr="00C974F1">
                    <w:rPr>
                      <w:rFonts w:hint="eastAsia"/>
                      <w:b/>
                      <w:u w:val="single"/>
                    </w:rPr>
                    <w:t>+</w:t>
                  </w:r>
                  <w:r w:rsidRPr="00C974F1">
                    <w:rPr>
                      <w:rFonts w:hint="eastAsia"/>
                      <w:b/>
                      <w:u w:val="single"/>
                    </w:rPr>
                    <w:t>酸雾净化塔</w:t>
                  </w:r>
                  <w:r w:rsidRPr="00C974F1">
                    <w:rPr>
                      <w:rFonts w:hint="eastAsia"/>
                      <w:b/>
                      <w:u w:val="single"/>
                    </w:rPr>
                    <w:t>+</w:t>
                  </w:r>
                  <w:r w:rsidRPr="00C974F1">
                    <w:rPr>
                      <w:b/>
                      <w:u w:val="single"/>
                    </w:rPr>
                    <w:t>15m</w:t>
                  </w:r>
                  <w:r w:rsidRPr="00C974F1">
                    <w:rPr>
                      <w:rFonts w:hint="eastAsia"/>
                      <w:b/>
                      <w:u w:val="single"/>
                    </w:rPr>
                    <w:t>排气筒</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酸洗槽加盖密闭，槽体侧向管道抽风</w:t>
                  </w:r>
                  <w:r w:rsidRPr="00C974F1">
                    <w:rPr>
                      <w:rFonts w:hint="eastAsia"/>
                      <w:b/>
                      <w:u w:val="single"/>
                    </w:rPr>
                    <w:t>+</w:t>
                  </w:r>
                  <w:r w:rsidRPr="00C974F1">
                    <w:rPr>
                      <w:rFonts w:hint="eastAsia"/>
                      <w:b/>
                      <w:u w:val="single"/>
                    </w:rPr>
                    <w:t>酸雾净化塔</w:t>
                  </w:r>
                  <w:r w:rsidRPr="00C974F1">
                    <w:rPr>
                      <w:rFonts w:hint="eastAsia"/>
                      <w:b/>
                      <w:u w:val="single"/>
                    </w:rPr>
                    <w:t>+</w:t>
                  </w:r>
                  <w:r w:rsidRPr="00C974F1">
                    <w:rPr>
                      <w:b/>
                      <w:u w:val="single"/>
                    </w:rPr>
                    <w:t>15m</w:t>
                  </w:r>
                  <w:r w:rsidRPr="00C974F1">
                    <w:rPr>
                      <w:rFonts w:hint="eastAsia"/>
                      <w:b/>
                      <w:u w:val="single"/>
                    </w:rPr>
                    <w:t>排气筒</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不依托，已拆除现有项目涂装前处理生产线及配套废气治理措施，新建</w:t>
                  </w:r>
                </w:p>
              </w:tc>
            </w:tr>
            <w:tr w:rsidR="00C974F1" w:rsidRPr="00C974F1">
              <w:trPr>
                <w:trHeight w:val="108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涂装车间热风炉废气</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烘干室热风炉采用直接加热方式，喷涂热风炉废气、电泳热风炉废气与烘干有机废气合并后经蓄热式催化燃烧装置</w:t>
                  </w:r>
                  <w:r w:rsidRPr="00C974F1">
                    <w:rPr>
                      <w:rFonts w:hint="eastAsia"/>
                      <w:b/>
                      <w:u w:val="single"/>
                    </w:rPr>
                    <w:t>+1</w:t>
                  </w:r>
                  <w:r w:rsidRPr="00C974F1">
                    <w:rPr>
                      <w:rFonts w:hint="eastAsia"/>
                      <w:b/>
                      <w:u w:val="single"/>
                    </w:rPr>
                    <w:t>根</w:t>
                  </w:r>
                  <w:r w:rsidRPr="00C974F1">
                    <w:rPr>
                      <w:rFonts w:hint="eastAsia"/>
                      <w:b/>
                      <w:u w:val="single"/>
                    </w:rPr>
                    <w:t>15m</w:t>
                  </w:r>
                  <w:r w:rsidRPr="00C974F1">
                    <w:rPr>
                      <w:rFonts w:hint="eastAsia"/>
                      <w:b/>
                      <w:u w:val="single"/>
                    </w:rPr>
                    <w:t>排气筒</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一根</w:t>
                  </w:r>
                  <w:r w:rsidRPr="00C974F1">
                    <w:rPr>
                      <w:rFonts w:hint="eastAsia"/>
                      <w:b/>
                      <w:u w:val="single"/>
                    </w:rPr>
                    <w:t>1</w:t>
                  </w:r>
                  <w:r w:rsidRPr="00C974F1">
                    <w:rPr>
                      <w:b/>
                      <w:u w:val="single"/>
                    </w:rPr>
                    <w:t>5m</w:t>
                  </w:r>
                  <w:r w:rsidRPr="00C974F1">
                    <w:rPr>
                      <w:rFonts w:hint="eastAsia"/>
                      <w:b/>
                      <w:u w:val="single"/>
                    </w:rPr>
                    <w:t>排气筒排放</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一根</w:t>
                  </w:r>
                  <w:r w:rsidRPr="00C974F1">
                    <w:rPr>
                      <w:rFonts w:hint="eastAsia"/>
                      <w:b/>
                      <w:u w:val="single"/>
                    </w:rPr>
                    <w:t>1</w:t>
                  </w:r>
                  <w:r w:rsidRPr="00C974F1">
                    <w:rPr>
                      <w:b/>
                      <w:u w:val="single"/>
                    </w:rPr>
                    <w:t>5m</w:t>
                  </w:r>
                  <w:r w:rsidRPr="00C974F1">
                    <w:rPr>
                      <w:rFonts w:hint="eastAsia"/>
                      <w:b/>
                      <w:u w:val="single"/>
                    </w:rPr>
                    <w:t>排气筒排放</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不依托，现有涂装生产线已拆除</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废水</w:t>
                  </w: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生产废水</w:t>
                  </w:r>
                </w:p>
              </w:tc>
              <w:tc>
                <w:tcPr>
                  <w:tcW w:w="1343"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生活污水和生产废水经厂区综合污水处理站处理后经管网进入偃师市产业集聚区污水处理厂集中处理</w:t>
                  </w:r>
                </w:p>
              </w:tc>
              <w:tc>
                <w:tcPr>
                  <w:tcW w:w="1238" w:type="pct"/>
                  <w:vMerge w:val="restart"/>
                  <w:vAlign w:val="center"/>
                </w:tcPr>
                <w:p w:rsidR="00ED4412" w:rsidRPr="00C974F1" w:rsidRDefault="00ED4412">
                  <w:pPr>
                    <w:jc w:val="center"/>
                    <w:rPr>
                      <w:b/>
                      <w:u w:val="single"/>
                    </w:rPr>
                  </w:pPr>
                  <w:r w:rsidRPr="00C974F1">
                    <w:rPr>
                      <w:rFonts w:hint="eastAsia"/>
                      <w:b/>
                      <w:u w:val="single"/>
                    </w:rPr>
                    <w:t>无生活污水产生，生产废水分别经废水预处理设施处理后再通过厂区现有综合污水处理站进行处理，处理后的废水经管网进入偃师市第三污水处理厂集中处理</w:t>
                  </w:r>
                </w:p>
              </w:tc>
              <w:tc>
                <w:tcPr>
                  <w:tcW w:w="1061"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生活污水和生产废水经厂区综合污水处理站处理后经管网进入偃师市产业集聚区污水处理厂集中处理</w:t>
                  </w:r>
                </w:p>
              </w:tc>
              <w:tc>
                <w:tcPr>
                  <w:tcW w:w="687"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依托现有</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highlight w:val="yellow"/>
                      <w:u w:val="single"/>
                    </w:rPr>
                  </w:pPr>
                  <w:r w:rsidRPr="00C974F1">
                    <w:rPr>
                      <w:rFonts w:hint="eastAsia"/>
                      <w:b/>
                      <w:u w:val="single"/>
                    </w:rPr>
                    <w:t>生活污水</w:t>
                  </w:r>
                </w:p>
              </w:tc>
              <w:tc>
                <w:tcPr>
                  <w:tcW w:w="1343" w:type="pct"/>
                  <w:vMerge/>
                  <w:vAlign w:val="center"/>
                </w:tcPr>
                <w:p w:rsidR="00ED4412" w:rsidRPr="00C974F1" w:rsidRDefault="00ED4412">
                  <w:pPr>
                    <w:widowControl/>
                    <w:jc w:val="center"/>
                    <w:rPr>
                      <w:b/>
                      <w:szCs w:val="21"/>
                      <w:u w:val="single"/>
                    </w:rPr>
                  </w:pPr>
                </w:p>
              </w:tc>
              <w:tc>
                <w:tcPr>
                  <w:tcW w:w="1238" w:type="pct"/>
                  <w:vMerge/>
                  <w:vAlign w:val="center"/>
                </w:tcPr>
                <w:p w:rsidR="00ED4412" w:rsidRPr="00C974F1" w:rsidRDefault="00ED4412">
                  <w:pPr>
                    <w:widowControl/>
                    <w:jc w:val="center"/>
                    <w:rPr>
                      <w:b/>
                      <w:szCs w:val="21"/>
                      <w:u w:val="single"/>
                    </w:rPr>
                  </w:pPr>
                </w:p>
              </w:tc>
              <w:tc>
                <w:tcPr>
                  <w:tcW w:w="1061" w:type="pct"/>
                  <w:vMerge/>
                  <w:vAlign w:val="center"/>
                </w:tcPr>
                <w:p w:rsidR="00ED4412" w:rsidRPr="00C974F1" w:rsidRDefault="00ED4412">
                  <w:pPr>
                    <w:widowControl/>
                    <w:jc w:val="center"/>
                    <w:rPr>
                      <w:b/>
                      <w:szCs w:val="21"/>
                      <w:u w:val="single"/>
                    </w:rPr>
                  </w:pPr>
                </w:p>
              </w:tc>
              <w:tc>
                <w:tcPr>
                  <w:tcW w:w="687" w:type="pct"/>
                  <w:vMerge/>
                  <w:vAlign w:val="center"/>
                </w:tcPr>
                <w:p w:rsidR="00ED4412" w:rsidRPr="00C974F1" w:rsidRDefault="00ED4412">
                  <w:pPr>
                    <w:widowControl/>
                    <w:jc w:val="center"/>
                    <w:rPr>
                      <w:b/>
                      <w:szCs w:val="21"/>
                      <w:u w:val="single"/>
                    </w:rPr>
                  </w:pPr>
                </w:p>
              </w:tc>
            </w:tr>
            <w:tr w:rsidR="00C974F1" w:rsidRPr="00C974F1">
              <w:trPr>
                <w:trHeight w:val="680"/>
                <w:jc w:val="center"/>
              </w:trPr>
              <w:tc>
                <w:tcPr>
                  <w:tcW w:w="253" w:type="pct"/>
                  <w:vMerge/>
                  <w:vAlign w:val="center"/>
                </w:tcPr>
                <w:p w:rsidR="00ED4412" w:rsidRPr="00C974F1" w:rsidRDefault="00ED4412">
                  <w:pPr>
                    <w:widowControl/>
                    <w:jc w:val="center"/>
                    <w:rPr>
                      <w:b/>
                      <w:szCs w:val="21"/>
                      <w:u w:val="single"/>
                    </w:rPr>
                  </w:pPr>
                </w:p>
              </w:tc>
              <w:tc>
                <w:tcPr>
                  <w:tcW w:w="131" w:type="pct"/>
                  <w:vMerge w:val="restar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固废</w:t>
                  </w: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一般工业固废</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1</w:t>
                  </w:r>
                  <w:r w:rsidRPr="00C974F1">
                    <w:rPr>
                      <w:rFonts w:hint="eastAsia"/>
                      <w:b/>
                      <w:u w:val="single"/>
                    </w:rPr>
                    <w:t>座，建筑面积</w:t>
                  </w:r>
                  <w:r w:rsidRPr="00C974F1">
                    <w:rPr>
                      <w:rFonts w:hint="eastAsia"/>
                      <w:b/>
                      <w:u w:val="single"/>
                    </w:rPr>
                    <w:t>2</w:t>
                  </w:r>
                  <w:r w:rsidRPr="00C974F1">
                    <w:rPr>
                      <w:b/>
                      <w:u w:val="single"/>
                    </w:rPr>
                    <w:t>0m</w:t>
                  </w:r>
                  <w:r w:rsidRPr="00C974F1">
                    <w:rPr>
                      <w:b/>
                      <w:u w:val="single"/>
                      <w:vertAlign w:val="superscript"/>
                    </w:rPr>
                    <w:t>2</w:t>
                  </w:r>
                </w:p>
              </w:tc>
              <w:tc>
                <w:tcPr>
                  <w:tcW w:w="1238"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1</w:t>
                  </w:r>
                  <w:r w:rsidRPr="00C974F1">
                    <w:rPr>
                      <w:rFonts w:hint="eastAsia"/>
                      <w:b/>
                      <w:u w:val="single"/>
                    </w:rPr>
                    <w:t>座</w:t>
                  </w:r>
                  <w:r w:rsidRPr="00C974F1">
                    <w:rPr>
                      <w:rFonts w:hint="eastAsia"/>
                      <w:b/>
                      <w:u w:val="single"/>
                    </w:rPr>
                    <w:t>20</w:t>
                  </w:r>
                  <w:r w:rsidRPr="00C974F1">
                    <w:rPr>
                      <w:b/>
                      <w:u w:val="single"/>
                    </w:rPr>
                    <w:t xml:space="preserve"> m</w:t>
                  </w:r>
                  <w:r w:rsidRPr="00C974F1">
                    <w:rPr>
                      <w:b/>
                      <w:u w:val="single"/>
                      <w:vertAlign w:val="superscript"/>
                    </w:rPr>
                    <w:t>2</w:t>
                  </w:r>
                  <w:r w:rsidRPr="00C974F1">
                    <w:rPr>
                      <w:rFonts w:hint="eastAsia"/>
                      <w:b/>
                      <w:u w:val="single"/>
                    </w:rPr>
                    <w:t>固废暂存间，位于涂装车间东北角</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1</w:t>
                  </w:r>
                  <w:r w:rsidRPr="00C974F1">
                    <w:rPr>
                      <w:rFonts w:hint="eastAsia"/>
                      <w:b/>
                      <w:u w:val="single"/>
                    </w:rPr>
                    <w:t>座</w:t>
                  </w:r>
                  <w:r w:rsidRPr="00C974F1">
                    <w:rPr>
                      <w:rFonts w:hint="eastAsia"/>
                      <w:b/>
                      <w:u w:val="single"/>
                    </w:rPr>
                    <w:t>20</w:t>
                  </w:r>
                  <w:r w:rsidRPr="00C974F1">
                    <w:rPr>
                      <w:b/>
                      <w:u w:val="single"/>
                    </w:rPr>
                    <w:t xml:space="preserve"> m</w:t>
                  </w:r>
                  <w:r w:rsidRPr="00C974F1">
                    <w:rPr>
                      <w:b/>
                      <w:u w:val="single"/>
                      <w:vertAlign w:val="superscript"/>
                    </w:rPr>
                    <w:t>2</w:t>
                  </w:r>
                  <w:r w:rsidRPr="00C974F1">
                    <w:rPr>
                      <w:rFonts w:hint="eastAsia"/>
                      <w:b/>
                      <w:u w:val="single"/>
                    </w:rPr>
                    <w:t>固废暂存间，位于涂装车间东北角</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不依托，拆除现有固废间，新建</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危险废物</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1</w:t>
                  </w:r>
                  <w:r w:rsidRPr="00C974F1">
                    <w:rPr>
                      <w:rFonts w:hint="eastAsia"/>
                      <w:b/>
                      <w:u w:val="single"/>
                    </w:rPr>
                    <w:t>座，建筑面积</w:t>
                  </w:r>
                  <w:r w:rsidRPr="00C974F1">
                    <w:rPr>
                      <w:rFonts w:hint="eastAsia"/>
                      <w:b/>
                      <w:u w:val="single"/>
                    </w:rPr>
                    <w:t>56m</w:t>
                  </w:r>
                  <w:r w:rsidRPr="00C974F1">
                    <w:rPr>
                      <w:rFonts w:hint="eastAsia"/>
                      <w:b/>
                      <w:u w:val="single"/>
                      <w:vertAlign w:val="superscript"/>
                    </w:rPr>
                    <w:t>2</w:t>
                  </w:r>
                </w:p>
              </w:tc>
              <w:tc>
                <w:tcPr>
                  <w:tcW w:w="1238"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1</w:t>
                  </w:r>
                  <w:r w:rsidRPr="00C974F1">
                    <w:rPr>
                      <w:rFonts w:hint="eastAsia"/>
                      <w:b/>
                      <w:u w:val="single"/>
                    </w:rPr>
                    <w:t>座</w:t>
                  </w:r>
                  <w:r w:rsidRPr="00C974F1">
                    <w:rPr>
                      <w:b/>
                      <w:u w:val="single"/>
                    </w:rPr>
                    <w:t>56m</w:t>
                  </w:r>
                  <w:r w:rsidRPr="00C974F1">
                    <w:rPr>
                      <w:b/>
                      <w:u w:val="single"/>
                      <w:vertAlign w:val="superscript"/>
                    </w:rPr>
                    <w:t>2</w:t>
                  </w:r>
                  <w:r w:rsidRPr="00C974F1">
                    <w:rPr>
                      <w:rFonts w:hint="eastAsia"/>
                      <w:b/>
                      <w:u w:val="single"/>
                    </w:rPr>
                    <w:t>危废暂存间，位于涂装车间东部</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1</w:t>
                  </w:r>
                  <w:r w:rsidRPr="00C974F1">
                    <w:rPr>
                      <w:rFonts w:hint="eastAsia"/>
                      <w:b/>
                      <w:u w:val="single"/>
                    </w:rPr>
                    <w:t>座</w:t>
                  </w:r>
                  <w:r w:rsidRPr="00C974F1">
                    <w:rPr>
                      <w:b/>
                      <w:u w:val="single"/>
                    </w:rPr>
                    <w:t>56m</w:t>
                  </w:r>
                  <w:r w:rsidRPr="00C974F1">
                    <w:rPr>
                      <w:b/>
                      <w:u w:val="single"/>
                      <w:vertAlign w:val="superscript"/>
                    </w:rPr>
                    <w:t>2</w:t>
                  </w:r>
                  <w:r w:rsidRPr="00C974F1">
                    <w:rPr>
                      <w:rFonts w:hint="eastAsia"/>
                      <w:b/>
                      <w:u w:val="single"/>
                    </w:rPr>
                    <w:t>危废暂存间，位于涂装车间东部</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依托</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Merge/>
                  <w:vAlign w:val="center"/>
                </w:tcPr>
                <w:p w:rsidR="00ED4412" w:rsidRPr="00C974F1" w:rsidRDefault="00ED4412">
                  <w:pPr>
                    <w:widowControl/>
                    <w:jc w:val="center"/>
                    <w:rPr>
                      <w:b/>
                      <w:szCs w:val="21"/>
                      <w:u w:val="single"/>
                    </w:rPr>
                  </w:pP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生活垃圾</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环卫部门定期送垃圾填埋场填埋</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环卫部门定期送垃圾填埋场填埋</w:t>
                  </w:r>
                </w:p>
              </w:tc>
              <w:tc>
                <w:tcPr>
                  <w:tcW w:w="687" w:type="pct"/>
                  <w:vAlign w:val="center"/>
                </w:tcPr>
                <w:p w:rsidR="00ED4412" w:rsidRPr="00C974F1" w:rsidRDefault="00ED4412">
                  <w:pPr>
                    <w:snapToGrid w:val="0"/>
                    <w:spacing w:line="240" w:lineRule="exact"/>
                    <w:jc w:val="center"/>
                    <w:rPr>
                      <w:b/>
                      <w:u w:val="single"/>
                    </w:rPr>
                  </w:pPr>
                  <w:r w:rsidRPr="00C974F1">
                    <w:rPr>
                      <w:b/>
                      <w:u w:val="single"/>
                    </w:rPr>
                    <w:t>依托现有</w:t>
                  </w:r>
                </w:p>
              </w:tc>
            </w:tr>
            <w:tr w:rsidR="00C974F1" w:rsidRPr="00C974F1">
              <w:trPr>
                <w:trHeight w:val="340"/>
                <w:jc w:val="center"/>
              </w:trPr>
              <w:tc>
                <w:tcPr>
                  <w:tcW w:w="253" w:type="pct"/>
                  <w:vMerge/>
                  <w:vAlign w:val="center"/>
                </w:tcPr>
                <w:p w:rsidR="00ED4412" w:rsidRPr="00C974F1" w:rsidRDefault="00ED4412">
                  <w:pPr>
                    <w:widowControl/>
                    <w:jc w:val="center"/>
                    <w:rPr>
                      <w:b/>
                      <w:szCs w:val="21"/>
                      <w:u w:val="single"/>
                    </w:rPr>
                  </w:pPr>
                </w:p>
              </w:tc>
              <w:tc>
                <w:tcPr>
                  <w:tcW w:w="131"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噪声</w:t>
                  </w:r>
                </w:p>
              </w:tc>
              <w:tc>
                <w:tcPr>
                  <w:tcW w:w="284"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设备噪声</w:t>
                  </w:r>
                </w:p>
              </w:tc>
              <w:tc>
                <w:tcPr>
                  <w:tcW w:w="1343" w:type="pct"/>
                  <w:vAlign w:val="center"/>
                </w:tcPr>
                <w:p w:rsidR="00ED4412" w:rsidRPr="00C974F1" w:rsidRDefault="00ED4412">
                  <w:pPr>
                    <w:snapToGrid w:val="0"/>
                    <w:spacing w:line="240" w:lineRule="exact"/>
                    <w:ind w:leftChars="-50" w:left="-105" w:rightChars="-50" w:right="-105"/>
                    <w:jc w:val="center"/>
                    <w:rPr>
                      <w:b/>
                      <w:u w:val="single"/>
                    </w:rPr>
                  </w:pPr>
                  <w:r w:rsidRPr="00C974F1">
                    <w:rPr>
                      <w:rFonts w:hint="eastAsia"/>
                      <w:b/>
                      <w:u w:val="single"/>
                    </w:rPr>
                    <w:t>基础减震、厂房隔声</w:t>
                  </w:r>
                </w:p>
              </w:tc>
              <w:tc>
                <w:tcPr>
                  <w:tcW w:w="1238" w:type="pct"/>
                  <w:vAlign w:val="center"/>
                </w:tcPr>
                <w:p w:rsidR="00ED4412" w:rsidRPr="00C974F1" w:rsidRDefault="00ED4412">
                  <w:pPr>
                    <w:snapToGrid w:val="0"/>
                    <w:spacing w:line="240" w:lineRule="exact"/>
                    <w:jc w:val="center"/>
                    <w:rPr>
                      <w:b/>
                      <w:u w:val="single"/>
                    </w:rPr>
                  </w:pPr>
                  <w:r w:rsidRPr="00C974F1">
                    <w:rPr>
                      <w:rFonts w:hint="eastAsia"/>
                      <w:b/>
                      <w:u w:val="single"/>
                    </w:rPr>
                    <w:t>基础减震、厂房隔声</w:t>
                  </w:r>
                </w:p>
              </w:tc>
              <w:tc>
                <w:tcPr>
                  <w:tcW w:w="1061" w:type="pct"/>
                  <w:vAlign w:val="center"/>
                </w:tcPr>
                <w:p w:rsidR="00ED4412" w:rsidRPr="00C974F1" w:rsidRDefault="00ED4412">
                  <w:pPr>
                    <w:snapToGrid w:val="0"/>
                    <w:spacing w:line="240" w:lineRule="exact"/>
                    <w:jc w:val="center"/>
                    <w:rPr>
                      <w:b/>
                      <w:u w:val="single"/>
                    </w:rPr>
                  </w:pPr>
                  <w:r w:rsidRPr="00C974F1">
                    <w:rPr>
                      <w:rFonts w:hint="eastAsia"/>
                      <w:b/>
                      <w:u w:val="single"/>
                    </w:rPr>
                    <w:t>基础减震、厂房隔声</w:t>
                  </w:r>
                </w:p>
              </w:tc>
              <w:tc>
                <w:tcPr>
                  <w:tcW w:w="687" w:type="pct"/>
                  <w:vAlign w:val="center"/>
                </w:tcPr>
                <w:p w:rsidR="00ED4412" w:rsidRPr="00C974F1" w:rsidRDefault="00ED4412">
                  <w:pPr>
                    <w:snapToGrid w:val="0"/>
                    <w:spacing w:line="240" w:lineRule="exact"/>
                    <w:jc w:val="center"/>
                    <w:rPr>
                      <w:b/>
                      <w:u w:val="single"/>
                    </w:rPr>
                  </w:pPr>
                  <w:r w:rsidRPr="00C974F1">
                    <w:rPr>
                      <w:rFonts w:hint="eastAsia"/>
                      <w:b/>
                      <w:u w:val="single"/>
                    </w:rPr>
                    <w:t>不依托，新建涂装车间</w:t>
                  </w:r>
                </w:p>
              </w:tc>
            </w:tr>
          </w:tbl>
          <w:p w:rsidR="00ED4412" w:rsidRPr="00C974F1" w:rsidRDefault="00ED4412">
            <w:pPr>
              <w:spacing w:line="360" w:lineRule="auto"/>
              <w:ind w:firstLineChars="100" w:firstLine="211"/>
              <w:jc w:val="left"/>
              <w:rPr>
                <w:b/>
                <w:szCs w:val="21"/>
              </w:rPr>
            </w:pPr>
            <w:r w:rsidRPr="00C974F1">
              <w:rPr>
                <w:b/>
                <w:szCs w:val="21"/>
              </w:rPr>
              <w:t>2.2</w:t>
            </w:r>
            <w:r w:rsidRPr="00C974F1">
              <w:rPr>
                <w:rFonts w:hint="eastAsia"/>
                <w:b/>
                <w:szCs w:val="21"/>
              </w:rPr>
              <w:t>生产规模及产品方案</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技改项目完成后全厂主要产品方案见下表。</w:t>
            </w:r>
          </w:p>
          <w:p w:rsidR="00ED4412" w:rsidRPr="00C974F1" w:rsidRDefault="00ED4412">
            <w:pPr>
              <w:wordWrap w:val="0"/>
              <w:ind w:firstLineChars="200" w:firstLine="422"/>
              <w:jc w:val="left"/>
              <w:rPr>
                <w:rFonts w:cs="宋体"/>
                <w:b/>
                <w:bCs/>
                <w:szCs w:val="21"/>
              </w:rPr>
            </w:pPr>
            <w:r w:rsidRPr="00C974F1">
              <w:rPr>
                <w:rFonts w:cs="宋体" w:hint="eastAsia"/>
                <w:b/>
                <w:bCs/>
                <w:szCs w:val="21"/>
              </w:rPr>
              <w:t>表</w:t>
            </w:r>
            <w:r w:rsidRPr="00C974F1">
              <w:rPr>
                <w:rFonts w:cs="宋体"/>
                <w:b/>
                <w:bCs/>
                <w:szCs w:val="21"/>
              </w:rPr>
              <w:t>2</w:t>
            </w:r>
            <w:r w:rsidRPr="00C974F1">
              <w:rPr>
                <w:rFonts w:cs="宋体" w:hint="eastAsia"/>
                <w:b/>
                <w:bCs/>
                <w:szCs w:val="21"/>
              </w:rPr>
              <w:t>-</w:t>
            </w:r>
            <w:r w:rsidRPr="00C974F1">
              <w:rPr>
                <w:rFonts w:cs="宋体"/>
                <w:b/>
                <w:bCs/>
                <w:szCs w:val="21"/>
              </w:rPr>
              <w:t xml:space="preserve">3                  </w:t>
            </w:r>
            <w:r w:rsidRPr="00C974F1">
              <w:rPr>
                <w:rFonts w:cs="宋体" w:hint="eastAsia"/>
                <w:b/>
                <w:bCs/>
                <w:szCs w:val="21"/>
              </w:rPr>
              <w:t>技改项目产品方案一览表</w:t>
            </w:r>
          </w:p>
          <w:tbl>
            <w:tblPr>
              <w:tblW w:w="5000" w:type="pct"/>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0"/>
              <w:gridCol w:w="1214"/>
              <w:gridCol w:w="1205"/>
              <w:gridCol w:w="1809"/>
              <w:gridCol w:w="2792"/>
            </w:tblGrid>
            <w:tr w:rsidR="00C974F1" w:rsidRPr="00C974F1">
              <w:trPr>
                <w:trHeight w:val="175"/>
                <w:jc w:val="center"/>
              </w:trPr>
              <w:tc>
                <w:tcPr>
                  <w:tcW w:w="836" w:type="pct"/>
                  <w:vMerge w:val="restart"/>
                  <w:vAlign w:val="center"/>
                </w:tcPr>
                <w:p w:rsidR="00ED4412" w:rsidRPr="00C974F1" w:rsidRDefault="00ED4412">
                  <w:pPr>
                    <w:jc w:val="center"/>
                    <w:rPr>
                      <w:b/>
                      <w:bCs/>
                      <w:szCs w:val="21"/>
                    </w:rPr>
                  </w:pPr>
                  <w:r w:rsidRPr="00C974F1">
                    <w:rPr>
                      <w:b/>
                      <w:bCs/>
                      <w:szCs w:val="21"/>
                    </w:rPr>
                    <w:t>产品名称</w:t>
                  </w:r>
                </w:p>
              </w:tc>
              <w:tc>
                <w:tcPr>
                  <w:tcW w:w="2508" w:type="pct"/>
                  <w:gridSpan w:val="3"/>
                  <w:vAlign w:val="center"/>
                </w:tcPr>
                <w:p w:rsidR="00ED4412" w:rsidRPr="00C974F1" w:rsidRDefault="00ED4412">
                  <w:pPr>
                    <w:jc w:val="center"/>
                    <w:rPr>
                      <w:b/>
                      <w:bCs/>
                      <w:szCs w:val="21"/>
                    </w:rPr>
                  </w:pPr>
                  <w:r w:rsidRPr="00C974F1">
                    <w:rPr>
                      <w:b/>
                      <w:bCs/>
                      <w:szCs w:val="21"/>
                    </w:rPr>
                    <w:t>产能（万辆</w:t>
                  </w:r>
                  <w:r w:rsidRPr="00C974F1">
                    <w:rPr>
                      <w:b/>
                      <w:bCs/>
                      <w:szCs w:val="21"/>
                    </w:rPr>
                    <w:t>/a</w:t>
                  </w:r>
                  <w:r w:rsidRPr="00C974F1">
                    <w:rPr>
                      <w:b/>
                      <w:bCs/>
                      <w:szCs w:val="21"/>
                    </w:rPr>
                    <w:t>）</w:t>
                  </w:r>
                </w:p>
              </w:tc>
              <w:tc>
                <w:tcPr>
                  <w:tcW w:w="1656" w:type="pct"/>
                  <w:vMerge w:val="restart"/>
                  <w:vAlign w:val="center"/>
                </w:tcPr>
                <w:p w:rsidR="00ED4412" w:rsidRPr="00C974F1" w:rsidRDefault="00ED4412">
                  <w:pPr>
                    <w:jc w:val="center"/>
                    <w:rPr>
                      <w:b/>
                      <w:bCs/>
                      <w:szCs w:val="21"/>
                    </w:rPr>
                  </w:pPr>
                  <w:r w:rsidRPr="00C974F1">
                    <w:rPr>
                      <w:b/>
                      <w:bCs/>
                      <w:szCs w:val="21"/>
                    </w:rPr>
                    <w:t>备注</w:t>
                  </w:r>
                </w:p>
              </w:tc>
            </w:tr>
            <w:tr w:rsidR="00C974F1" w:rsidRPr="00C974F1">
              <w:trPr>
                <w:trHeight w:val="167"/>
                <w:jc w:val="center"/>
              </w:trPr>
              <w:tc>
                <w:tcPr>
                  <w:tcW w:w="836" w:type="pct"/>
                  <w:vMerge/>
                  <w:vAlign w:val="center"/>
                </w:tcPr>
                <w:p w:rsidR="00ED4412" w:rsidRPr="00C974F1" w:rsidRDefault="00ED4412">
                  <w:pPr>
                    <w:jc w:val="center"/>
                    <w:rPr>
                      <w:szCs w:val="21"/>
                    </w:rPr>
                  </w:pPr>
                </w:p>
              </w:tc>
              <w:tc>
                <w:tcPr>
                  <w:tcW w:w="720" w:type="pct"/>
                  <w:vAlign w:val="center"/>
                </w:tcPr>
                <w:p w:rsidR="00ED4412" w:rsidRPr="00C974F1" w:rsidRDefault="00ED4412">
                  <w:pPr>
                    <w:jc w:val="center"/>
                    <w:rPr>
                      <w:b/>
                      <w:bCs/>
                      <w:szCs w:val="21"/>
                    </w:rPr>
                  </w:pPr>
                  <w:r w:rsidRPr="00C974F1">
                    <w:rPr>
                      <w:b/>
                      <w:bCs/>
                      <w:szCs w:val="21"/>
                    </w:rPr>
                    <w:t>现有项目</w:t>
                  </w:r>
                </w:p>
              </w:tc>
              <w:tc>
                <w:tcPr>
                  <w:tcW w:w="715" w:type="pct"/>
                  <w:vAlign w:val="center"/>
                </w:tcPr>
                <w:p w:rsidR="00ED4412" w:rsidRPr="00C974F1" w:rsidRDefault="00ED4412">
                  <w:pPr>
                    <w:jc w:val="center"/>
                    <w:rPr>
                      <w:b/>
                      <w:bCs/>
                      <w:szCs w:val="21"/>
                    </w:rPr>
                  </w:pPr>
                  <w:r w:rsidRPr="00C974F1">
                    <w:rPr>
                      <w:b/>
                      <w:bCs/>
                      <w:szCs w:val="21"/>
                    </w:rPr>
                    <w:t>技改项目</w:t>
                  </w:r>
                </w:p>
              </w:tc>
              <w:tc>
                <w:tcPr>
                  <w:tcW w:w="1073" w:type="pct"/>
                  <w:vAlign w:val="center"/>
                </w:tcPr>
                <w:p w:rsidR="00ED4412" w:rsidRPr="00C974F1" w:rsidRDefault="00ED4412">
                  <w:pPr>
                    <w:jc w:val="center"/>
                    <w:rPr>
                      <w:b/>
                      <w:bCs/>
                      <w:szCs w:val="21"/>
                    </w:rPr>
                  </w:pPr>
                  <w:r w:rsidRPr="00C974F1">
                    <w:rPr>
                      <w:b/>
                      <w:bCs/>
                      <w:szCs w:val="21"/>
                    </w:rPr>
                    <w:t>技改完成后全厂</w:t>
                  </w:r>
                </w:p>
              </w:tc>
              <w:tc>
                <w:tcPr>
                  <w:tcW w:w="1656" w:type="pct"/>
                  <w:vMerge/>
                  <w:vAlign w:val="center"/>
                </w:tcPr>
                <w:p w:rsidR="00ED4412" w:rsidRPr="00C974F1" w:rsidRDefault="00ED4412">
                  <w:pPr>
                    <w:jc w:val="center"/>
                    <w:rPr>
                      <w:szCs w:val="21"/>
                    </w:rPr>
                  </w:pPr>
                </w:p>
              </w:tc>
            </w:tr>
            <w:tr w:rsidR="00C974F1" w:rsidRPr="00C974F1">
              <w:trPr>
                <w:trHeight w:val="232"/>
                <w:jc w:val="center"/>
              </w:trPr>
              <w:tc>
                <w:tcPr>
                  <w:tcW w:w="836" w:type="pct"/>
                  <w:vAlign w:val="center"/>
                </w:tcPr>
                <w:p w:rsidR="00ED4412" w:rsidRPr="00C974F1" w:rsidRDefault="00ED4412">
                  <w:pPr>
                    <w:jc w:val="center"/>
                    <w:rPr>
                      <w:szCs w:val="21"/>
                    </w:rPr>
                  </w:pPr>
                  <w:r w:rsidRPr="00C974F1">
                    <w:rPr>
                      <w:szCs w:val="21"/>
                    </w:rPr>
                    <w:t>景区电动观光车</w:t>
                  </w:r>
                </w:p>
              </w:tc>
              <w:tc>
                <w:tcPr>
                  <w:tcW w:w="720" w:type="pct"/>
                  <w:vAlign w:val="center"/>
                </w:tcPr>
                <w:p w:rsidR="00ED4412" w:rsidRPr="00C974F1" w:rsidRDefault="00ED4412">
                  <w:pPr>
                    <w:jc w:val="center"/>
                    <w:rPr>
                      <w:szCs w:val="21"/>
                    </w:rPr>
                  </w:pPr>
                  <w:r w:rsidRPr="00C974F1">
                    <w:rPr>
                      <w:kern w:val="0"/>
                      <w:szCs w:val="21"/>
                    </w:rPr>
                    <w:t>10</w:t>
                  </w:r>
                </w:p>
              </w:tc>
              <w:tc>
                <w:tcPr>
                  <w:tcW w:w="715" w:type="pct"/>
                  <w:vAlign w:val="center"/>
                </w:tcPr>
                <w:p w:rsidR="00ED4412" w:rsidRPr="00C974F1" w:rsidRDefault="00ED4412">
                  <w:pPr>
                    <w:jc w:val="center"/>
                    <w:rPr>
                      <w:szCs w:val="21"/>
                    </w:rPr>
                  </w:pPr>
                  <w:r w:rsidRPr="00C974F1">
                    <w:rPr>
                      <w:rFonts w:hint="eastAsia"/>
                      <w:szCs w:val="21"/>
                    </w:rPr>
                    <w:t>0</w:t>
                  </w:r>
                </w:p>
              </w:tc>
              <w:tc>
                <w:tcPr>
                  <w:tcW w:w="1073" w:type="pct"/>
                  <w:vAlign w:val="center"/>
                </w:tcPr>
                <w:p w:rsidR="00ED4412" w:rsidRPr="00C974F1" w:rsidRDefault="00ED4412">
                  <w:pPr>
                    <w:jc w:val="center"/>
                    <w:rPr>
                      <w:szCs w:val="21"/>
                    </w:rPr>
                  </w:pPr>
                  <w:r w:rsidRPr="00C974F1">
                    <w:rPr>
                      <w:kern w:val="0"/>
                      <w:szCs w:val="21"/>
                    </w:rPr>
                    <w:t>10</w:t>
                  </w:r>
                </w:p>
              </w:tc>
              <w:tc>
                <w:tcPr>
                  <w:tcW w:w="1656" w:type="pct"/>
                  <w:vAlign w:val="center"/>
                </w:tcPr>
                <w:p w:rsidR="00ED4412" w:rsidRPr="00C974F1" w:rsidRDefault="00ED4412">
                  <w:pPr>
                    <w:jc w:val="center"/>
                    <w:rPr>
                      <w:szCs w:val="21"/>
                    </w:rPr>
                  </w:pPr>
                  <w:r w:rsidRPr="00C974F1">
                    <w:rPr>
                      <w:rFonts w:hint="eastAsia"/>
                      <w:szCs w:val="21"/>
                    </w:rPr>
                    <w:t>技改项目针对景区电动观光车涂装前处理及喷涂，不涉及产能变化</w:t>
                  </w:r>
                </w:p>
              </w:tc>
            </w:tr>
          </w:tbl>
          <w:p w:rsidR="00ED4412" w:rsidRPr="00C974F1" w:rsidRDefault="00ED4412">
            <w:pPr>
              <w:spacing w:line="360" w:lineRule="auto"/>
              <w:jc w:val="left"/>
              <w:rPr>
                <w:b/>
                <w:szCs w:val="21"/>
              </w:rPr>
            </w:pPr>
            <w:r w:rsidRPr="00C974F1">
              <w:rPr>
                <w:b/>
                <w:szCs w:val="21"/>
              </w:rPr>
              <w:t>2.3</w:t>
            </w:r>
            <w:r w:rsidRPr="00C974F1">
              <w:rPr>
                <w:rFonts w:hint="eastAsia"/>
                <w:b/>
                <w:szCs w:val="21"/>
              </w:rPr>
              <w:t>设备清单</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技改项目主要生产设备清单见下表。</w:t>
            </w:r>
          </w:p>
          <w:p w:rsidR="00ED4412" w:rsidRPr="00C974F1" w:rsidRDefault="00ED4412">
            <w:pPr>
              <w:wordWrap w:val="0"/>
              <w:ind w:firstLineChars="200" w:firstLine="422"/>
              <w:jc w:val="left"/>
              <w:rPr>
                <w:rFonts w:cs="宋体"/>
                <w:b/>
                <w:bCs/>
                <w:szCs w:val="21"/>
              </w:rPr>
            </w:pPr>
            <w:r w:rsidRPr="00C974F1">
              <w:rPr>
                <w:rFonts w:cs="宋体" w:hint="eastAsia"/>
                <w:b/>
                <w:bCs/>
                <w:szCs w:val="21"/>
              </w:rPr>
              <w:t>表</w:t>
            </w:r>
            <w:r w:rsidRPr="00C974F1">
              <w:rPr>
                <w:rFonts w:cs="宋体" w:hint="eastAsia"/>
                <w:b/>
                <w:bCs/>
                <w:szCs w:val="21"/>
              </w:rPr>
              <w:t>2-</w:t>
            </w:r>
            <w:r w:rsidRPr="00C974F1">
              <w:rPr>
                <w:rFonts w:cs="宋体"/>
                <w:b/>
                <w:bCs/>
                <w:szCs w:val="21"/>
              </w:rPr>
              <w:t xml:space="preserve">4                 </w:t>
            </w:r>
            <w:r w:rsidRPr="00C974F1">
              <w:rPr>
                <w:rFonts w:cs="宋体" w:hint="eastAsia"/>
                <w:b/>
                <w:bCs/>
                <w:szCs w:val="21"/>
              </w:rPr>
              <w:t>技改项目主要生产设备一览表</w:t>
            </w:r>
          </w:p>
          <w:tbl>
            <w:tblPr>
              <w:tblW w:w="4955"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98"/>
              <w:gridCol w:w="727"/>
              <w:gridCol w:w="1836"/>
              <w:gridCol w:w="2642"/>
              <w:gridCol w:w="855"/>
              <w:gridCol w:w="856"/>
              <w:gridCol w:w="840"/>
            </w:tblGrid>
            <w:tr w:rsidR="00C974F1" w:rsidRPr="00C974F1">
              <w:trPr>
                <w:trHeight w:val="431"/>
              </w:trPr>
              <w:tc>
                <w:tcPr>
                  <w:tcW w:w="364" w:type="pct"/>
                  <w:vAlign w:val="center"/>
                </w:tcPr>
                <w:p w:rsidR="00ED4412" w:rsidRPr="00C974F1" w:rsidRDefault="00ED4412">
                  <w:pPr>
                    <w:jc w:val="center"/>
                    <w:rPr>
                      <w:b/>
                      <w:bCs/>
                      <w:szCs w:val="21"/>
                    </w:rPr>
                  </w:pPr>
                  <w:r w:rsidRPr="00C974F1">
                    <w:rPr>
                      <w:rFonts w:hint="eastAsia"/>
                      <w:b/>
                      <w:bCs/>
                      <w:szCs w:val="21"/>
                    </w:rPr>
                    <w:t>位置</w:t>
                  </w:r>
                </w:p>
              </w:tc>
              <w:tc>
                <w:tcPr>
                  <w:tcW w:w="1546" w:type="pct"/>
                  <w:gridSpan w:val="2"/>
                  <w:vAlign w:val="center"/>
                </w:tcPr>
                <w:p w:rsidR="00ED4412" w:rsidRPr="00C974F1" w:rsidRDefault="00ED4412">
                  <w:pPr>
                    <w:jc w:val="center"/>
                    <w:rPr>
                      <w:b/>
                      <w:bCs/>
                      <w:szCs w:val="21"/>
                    </w:rPr>
                  </w:pPr>
                  <w:r w:rsidRPr="00C974F1">
                    <w:rPr>
                      <w:b/>
                      <w:bCs/>
                      <w:szCs w:val="21"/>
                    </w:rPr>
                    <w:t>名称</w:t>
                  </w:r>
                </w:p>
              </w:tc>
              <w:tc>
                <w:tcPr>
                  <w:tcW w:w="1546" w:type="pct"/>
                  <w:vAlign w:val="center"/>
                </w:tcPr>
                <w:p w:rsidR="00ED4412" w:rsidRPr="00C974F1" w:rsidRDefault="00ED4412">
                  <w:pPr>
                    <w:jc w:val="center"/>
                    <w:rPr>
                      <w:b/>
                      <w:bCs/>
                      <w:szCs w:val="21"/>
                    </w:rPr>
                  </w:pPr>
                  <w:r w:rsidRPr="00C974F1">
                    <w:rPr>
                      <w:b/>
                      <w:bCs/>
                      <w:szCs w:val="21"/>
                    </w:rPr>
                    <w:t>规格型号</w:t>
                  </w:r>
                </w:p>
              </w:tc>
              <w:tc>
                <w:tcPr>
                  <w:tcW w:w="518" w:type="pct"/>
                  <w:vAlign w:val="center"/>
                </w:tcPr>
                <w:p w:rsidR="00ED4412" w:rsidRPr="00C974F1" w:rsidRDefault="00ED4412">
                  <w:pPr>
                    <w:jc w:val="center"/>
                    <w:rPr>
                      <w:b/>
                      <w:bCs/>
                      <w:szCs w:val="21"/>
                    </w:rPr>
                  </w:pPr>
                  <w:r w:rsidRPr="00C974F1">
                    <w:rPr>
                      <w:rFonts w:hint="eastAsia"/>
                      <w:b/>
                      <w:bCs/>
                      <w:szCs w:val="21"/>
                    </w:rPr>
                    <w:t>有效容积</w:t>
                  </w:r>
                  <w:r w:rsidRPr="00C974F1">
                    <w:rPr>
                      <w:kern w:val="0"/>
                      <w:szCs w:val="18"/>
                    </w:rPr>
                    <w:t>m</w:t>
                  </w:r>
                  <w:r w:rsidRPr="00C974F1">
                    <w:rPr>
                      <w:kern w:val="0"/>
                      <w:szCs w:val="18"/>
                      <w:vertAlign w:val="superscript"/>
                    </w:rPr>
                    <w:t>3</w:t>
                  </w:r>
                </w:p>
              </w:tc>
              <w:tc>
                <w:tcPr>
                  <w:tcW w:w="518" w:type="pct"/>
                  <w:vAlign w:val="center"/>
                </w:tcPr>
                <w:p w:rsidR="00ED4412" w:rsidRPr="00C974F1" w:rsidRDefault="00ED4412">
                  <w:pPr>
                    <w:jc w:val="center"/>
                    <w:rPr>
                      <w:b/>
                      <w:bCs/>
                      <w:szCs w:val="21"/>
                    </w:rPr>
                  </w:pPr>
                  <w:r w:rsidRPr="00C974F1">
                    <w:rPr>
                      <w:b/>
                      <w:bCs/>
                      <w:szCs w:val="21"/>
                    </w:rPr>
                    <w:t>数量</w:t>
                  </w:r>
                </w:p>
              </w:tc>
              <w:tc>
                <w:tcPr>
                  <w:tcW w:w="508" w:type="pct"/>
                  <w:vAlign w:val="center"/>
                </w:tcPr>
                <w:p w:rsidR="00ED4412" w:rsidRPr="00C974F1" w:rsidRDefault="00ED4412">
                  <w:pPr>
                    <w:jc w:val="center"/>
                    <w:rPr>
                      <w:b/>
                      <w:bCs/>
                      <w:szCs w:val="21"/>
                    </w:rPr>
                  </w:pPr>
                  <w:r w:rsidRPr="00C974F1">
                    <w:rPr>
                      <w:b/>
                      <w:bCs/>
                      <w:szCs w:val="21"/>
                    </w:rPr>
                    <w:t>备注</w:t>
                  </w:r>
                </w:p>
              </w:tc>
            </w:tr>
            <w:tr w:rsidR="00C974F1" w:rsidRPr="00C974F1">
              <w:tc>
                <w:tcPr>
                  <w:tcW w:w="364" w:type="pct"/>
                  <w:vMerge w:val="restart"/>
                  <w:vAlign w:val="center"/>
                </w:tcPr>
                <w:p w:rsidR="00ED4412" w:rsidRPr="00C974F1" w:rsidRDefault="00ED4412">
                  <w:pPr>
                    <w:jc w:val="center"/>
                    <w:rPr>
                      <w:szCs w:val="21"/>
                    </w:rPr>
                  </w:pPr>
                  <w:r w:rsidRPr="00C974F1">
                    <w:rPr>
                      <w:rFonts w:hint="eastAsia"/>
                      <w:szCs w:val="21"/>
                    </w:rPr>
                    <w:t>涂装车间</w:t>
                  </w:r>
                </w:p>
              </w:tc>
              <w:tc>
                <w:tcPr>
                  <w:tcW w:w="441" w:type="pct"/>
                  <w:vMerge w:val="restart"/>
                  <w:vAlign w:val="center"/>
                </w:tcPr>
                <w:p w:rsidR="00ED4412" w:rsidRPr="00C974F1" w:rsidRDefault="00ED4412">
                  <w:pPr>
                    <w:jc w:val="center"/>
                    <w:rPr>
                      <w:szCs w:val="21"/>
                    </w:rPr>
                  </w:pPr>
                  <w:r w:rsidRPr="00C974F1">
                    <w:rPr>
                      <w:rFonts w:hint="eastAsia"/>
                      <w:szCs w:val="21"/>
                    </w:rPr>
                    <w:t>1</w:t>
                  </w:r>
                  <w:r w:rsidRPr="00C974F1">
                    <w:rPr>
                      <w:rFonts w:hint="eastAsia"/>
                      <w:szCs w:val="21"/>
                    </w:rPr>
                    <w:t>条</w:t>
                  </w:r>
                  <w:r w:rsidRPr="00C974F1">
                    <w:rPr>
                      <w:szCs w:val="21"/>
                    </w:rPr>
                    <w:t xml:space="preserve"> </w:t>
                  </w:r>
                  <w:r w:rsidRPr="00C974F1">
                    <w:rPr>
                      <w:szCs w:val="21"/>
                    </w:rPr>
                    <w:t>表面处理</w:t>
                  </w:r>
                  <w:r w:rsidRPr="00C974F1">
                    <w:rPr>
                      <w:rFonts w:hint="eastAsia"/>
                      <w:szCs w:val="21"/>
                    </w:rPr>
                    <w:t>生产</w:t>
                  </w:r>
                  <w:r w:rsidRPr="00C974F1">
                    <w:rPr>
                      <w:szCs w:val="21"/>
                    </w:rPr>
                    <w:t>线</w:t>
                  </w:r>
                </w:p>
              </w:tc>
              <w:tc>
                <w:tcPr>
                  <w:tcW w:w="1105" w:type="pct"/>
                  <w:vAlign w:val="center"/>
                </w:tcPr>
                <w:p w:rsidR="00ED4412" w:rsidRPr="00C974F1" w:rsidRDefault="00ED4412">
                  <w:pPr>
                    <w:jc w:val="center"/>
                    <w:rPr>
                      <w:szCs w:val="21"/>
                    </w:rPr>
                  </w:pPr>
                  <w:r w:rsidRPr="00C974F1">
                    <w:rPr>
                      <w:szCs w:val="21"/>
                    </w:rPr>
                    <w:t>脱脂槽</w:t>
                  </w:r>
                </w:p>
              </w:tc>
              <w:tc>
                <w:tcPr>
                  <w:tcW w:w="1546" w:type="pct"/>
                  <w:vAlign w:val="center"/>
                </w:tcPr>
                <w:p w:rsidR="00ED4412" w:rsidRPr="00C974F1" w:rsidRDefault="00ED4412">
                  <w:pPr>
                    <w:jc w:val="center"/>
                    <w:rPr>
                      <w:szCs w:val="21"/>
                    </w:rPr>
                  </w:pPr>
                  <w:r w:rsidRPr="00C974F1">
                    <w:rPr>
                      <w:szCs w:val="21"/>
                    </w:rPr>
                    <w:t>L*W*H=12m*2m*5.32m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restart"/>
                  <w:vAlign w:val="center"/>
                </w:tcPr>
                <w:p w:rsidR="00ED4412" w:rsidRPr="00C974F1" w:rsidRDefault="00ED4412">
                  <w:pPr>
                    <w:jc w:val="center"/>
                    <w:rPr>
                      <w:szCs w:val="21"/>
                    </w:rPr>
                  </w:pPr>
                  <w:r w:rsidRPr="00C974F1">
                    <w:rPr>
                      <w:rFonts w:hint="eastAsia"/>
                      <w:szCs w:val="21"/>
                    </w:rPr>
                    <w:t>新建，拆除现有涂装车间所有设备</w:t>
                  </w: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rFonts w:hint="eastAsia"/>
                      <w:szCs w:val="21"/>
                    </w:rPr>
                    <w:t>酸洗</w:t>
                  </w:r>
                  <w:r w:rsidRPr="00C974F1">
                    <w:rPr>
                      <w:szCs w:val="21"/>
                    </w:rPr>
                    <w:t>槽</w:t>
                  </w:r>
                </w:p>
              </w:tc>
              <w:tc>
                <w:tcPr>
                  <w:tcW w:w="1546" w:type="pct"/>
                  <w:vAlign w:val="center"/>
                </w:tcPr>
                <w:p w:rsidR="00ED4412" w:rsidRPr="00C974F1" w:rsidRDefault="00ED4412">
                  <w:pPr>
                    <w:jc w:val="center"/>
                    <w:rPr>
                      <w:szCs w:val="21"/>
                    </w:rPr>
                  </w:pPr>
                  <w:r w:rsidRPr="00C974F1">
                    <w:rPr>
                      <w:szCs w:val="21"/>
                    </w:rPr>
                    <w:t>L*W*H=31.5m*1.8m*2m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水洗槽（喷淋）</w:t>
                  </w:r>
                </w:p>
              </w:tc>
              <w:tc>
                <w:tcPr>
                  <w:tcW w:w="1546" w:type="pct"/>
                  <w:vAlign w:val="center"/>
                </w:tcPr>
                <w:p w:rsidR="00ED4412" w:rsidRPr="00C974F1" w:rsidRDefault="00ED4412">
                  <w:pPr>
                    <w:jc w:val="center"/>
                    <w:rPr>
                      <w:szCs w:val="21"/>
                    </w:rPr>
                  </w:pPr>
                  <w:r w:rsidRPr="00C974F1">
                    <w:rPr>
                      <w:szCs w:val="21"/>
                    </w:rPr>
                    <w:t>L*W*H=9m*2m*5.32m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水洗槽（浸洗）</w:t>
                  </w:r>
                </w:p>
              </w:tc>
              <w:tc>
                <w:tcPr>
                  <w:tcW w:w="1546" w:type="pct"/>
                  <w:vAlign w:val="center"/>
                </w:tcPr>
                <w:p w:rsidR="00ED4412" w:rsidRPr="00C974F1" w:rsidRDefault="00ED4412">
                  <w:pPr>
                    <w:jc w:val="center"/>
                    <w:rPr>
                      <w:szCs w:val="21"/>
                    </w:rPr>
                  </w:pPr>
                  <w:r w:rsidRPr="00C974F1">
                    <w:rPr>
                      <w:szCs w:val="21"/>
                    </w:rPr>
                    <w:t>L*W*H=9.5m*5.8m*2m</w:t>
                  </w:r>
                </w:p>
              </w:tc>
              <w:tc>
                <w:tcPr>
                  <w:tcW w:w="518" w:type="pct"/>
                  <w:vAlign w:val="center"/>
                </w:tcPr>
                <w:p w:rsidR="00ED4412" w:rsidRPr="00C974F1" w:rsidRDefault="00ED4412">
                  <w:pPr>
                    <w:jc w:val="center"/>
                    <w:rPr>
                      <w:szCs w:val="21"/>
                    </w:rPr>
                  </w:pPr>
                  <w:r w:rsidRPr="00C974F1">
                    <w:rPr>
                      <w:szCs w:val="21"/>
                    </w:rPr>
                    <w:t>90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水洗槽（喷淋）</w:t>
                  </w:r>
                </w:p>
              </w:tc>
              <w:tc>
                <w:tcPr>
                  <w:tcW w:w="1546" w:type="pct"/>
                  <w:vAlign w:val="center"/>
                </w:tcPr>
                <w:p w:rsidR="00ED4412" w:rsidRPr="00C974F1" w:rsidRDefault="00ED4412">
                  <w:pPr>
                    <w:jc w:val="center"/>
                    <w:rPr>
                      <w:szCs w:val="21"/>
                    </w:rPr>
                  </w:pPr>
                  <w:r w:rsidRPr="00C974F1">
                    <w:rPr>
                      <w:szCs w:val="21"/>
                    </w:rPr>
                    <w:t>L*W*H= 9m*2m*5.32m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rFonts w:hint="eastAsia"/>
                      <w:szCs w:val="21"/>
                    </w:rPr>
                    <w:t>硅烷化槽（硅烷化）</w:t>
                  </w:r>
                </w:p>
              </w:tc>
              <w:tc>
                <w:tcPr>
                  <w:tcW w:w="1546" w:type="pct"/>
                  <w:vAlign w:val="center"/>
                </w:tcPr>
                <w:p w:rsidR="00ED4412" w:rsidRPr="00C974F1" w:rsidRDefault="00ED4412">
                  <w:pPr>
                    <w:jc w:val="center"/>
                    <w:rPr>
                      <w:szCs w:val="21"/>
                    </w:rPr>
                  </w:pPr>
                  <w:r w:rsidRPr="00C974F1">
                    <w:rPr>
                      <w:szCs w:val="21"/>
                    </w:rPr>
                    <w:t>L*W*H=16.5m*1.8m*2m</w:t>
                  </w:r>
                </w:p>
              </w:tc>
              <w:tc>
                <w:tcPr>
                  <w:tcW w:w="518" w:type="pct"/>
                  <w:vAlign w:val="center"/>
                </w:tcPr>
                <w:p w:rsidR="00ED4412" w:rsidRPr="00C974F1" w:rsidRDefault="00ED4412">
                  <w:pPr>
                    <w:jc w:val="center"/>
                    <w:rPr>
                      <w:szCs w:val="21"/>
                    </w:rPr>
                  </w:pPr>
                  <w:r w:rsidRPr="00C974F1">
                    <w:rPr>
                      <w:rFonts w:hint="eastAsia"/>
                      <w:szCs w:val="21"/>
                    </w:rPr>
                    <w:t>4</w:t>
                  </w:r>
                  <w:r w:rsidRPr="00C974F1">
                    <w:rPr>
                      <w:szCs w:val="21"/>
                    </w:rPr>
                    <w:t>5</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硅烷化水洗（浸洗）</w:t>
                  </w:r>
                </w:p>
              </w:tc>
              <w:tc>
                <w:tcPr>
                  <w:tcW w:w="1546" w:type="pct"/>
                  <w:vAlign w:val="center"/>
                </w:tcPr>
                <w:p w:rsidR="00ED4412" w:rsidRPr="00C974F1" w:rsidRDefault="00ED4412">
                  <w:pPr>
                    <w:jc w:val="center"/>
                    <w:rPr>
                      <w:szCs w:val="21"/>
                    </w:rPr>
                  </w:pPr>
                  <w:r w:rsidRPr="00C974F1">
                    <w:rPr>
                      <w:szCs w:val="21"/>
                    </w:rPr>
                    <w:t>L*W*H=11m*1.8m*2m</w:t>
                  </w:r>
                </w:p>
              </w:tc>
              <w:tc>
                <w:tcPr>
                  <w:tcW w:w="518" w:type="pct"/>
                  <w:vAlign w:val="center"/>
                </w:tcPr>
                <w:p w:rsidR="00ED4412" w:rsidRPr="00C974F1" w:rsidRDefault="00ED4412">
                  <w:pPr>
                    <w:jc w:val="center"/>
                    <w:rPr>
                      <w:szCs w:val="21"/>
                    </w:rPr>
                  </w:pPr>
                  <w:r w:rsidRPr="00C974F1">
                    <w:rPr>
                      <w:rFonts w:hint="eastAsia"/>
                      <w:szCs w:val="21"/>
                    </w:rPr>
                    <w:t>3</w:t>
                  </w:r>
                  <w:r w:rsidRPr="00C974F1">
                    <w:rPr>
                      <w:szCs w:val="21"/>
                    </w:rPr>
                    <w:t>9</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硅烷化水洗（喷淋）</w:t>
                  </w:r>
                </w:p>
              </w:tc>
              <w:tc>
                <w:tcPr>
                  <w:tcW w:w="1546" w:type="pct"/>
                  <w:vAlign w:val="center"/>
                </w:tcPr>
                <w:p w:rsidR="00ED4412" w:rsidRPr="00C974F1" w:rsidRDefault="00ED4412">
                  <w:pPr>
                    <w:jc w:val="center"/>
                    <w:rPr>
                      <w:szCs w:val="21"/>
                    </w:rPr>
                  </w:pPr>
                  <w:r w:rsidRPr="00C974F1">
                    <w:rPr>
                      <w:szCs w:val="21"/>
                    </w:rPr>
                    <w:t>L*W*H=11.9m*2m*5.32m</w:t>
                  </w:r>
                </w:p>
              </w:tc>
              <w:tc>
                <w:tcPr>
                  <w:tcW w:w="518" w:type="pct"/>
                  <w:vAlign w:val="center"/>
                </w:tcPr>
                <w:p w:rsidR="00ED4412" w:rsidRPr="00C974F1" w:rsidRDefault="00ED4412">
                  <w:pPr>
                    <w:jc w:val="center"/>
                    <w:rPr>
                      <w:szCs w:val="21"/>
                    </w:rPr>
                  </w:pPr>
                  <w:r w:rsidRPr="00C974F1">
                    <w:rPr>
                      <w:rFonts w:hint="eastAsia"/>
                      <w:szCs w:val="21"/>
                    </w:rPr>
                    <w:t>1</w:t>
                  </w:r>
                  <w:r w:rsidRPr="00C974F1">
                    <w:rPr>
                      <w:szCs w:val="21"/>
                    </w:rPr>
                    <w:t>00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硅烷化水洗（喷淋）</w:t>
                  </w:r>
                </w:p>
              </w:tc>
              <w:tc>
                <w:tcPr>
                  <w:tcW w:w="1546" w:type="pct"/>
                  <w:vAlign w:val="center"/>
                </w:tcPr>
                <w:p w:rsidR="00ED4412" w:rsidRPr="00C974F1" w:rsidRDefault="00ED4412">
                  <w:pPr>
                    <w:jc w:val="center"/>
                    <w:rPr>
                      <w:szCs w:val="21"/>
                    </w:rPr>
                  </w:pPr>
                  <w:r w:rsidRPr="00C974F1">
                    <w:rPr>
                      <w:szCs w:val="21"/>
                    </w:rPr>
                    <w:t>L*W*H=10.6m*2m*5.32m</w:t>
                  </w:r>
                </w:p>
              </w:tc>
              <w:tc>
                <w:tcPr>
                  <w:tcW w:w="518" w:type="pct"/>
                  <w:vAlign w:val="center"/>
                </w:tcPr>
                <w:p w:rsidR="00ED4412" w:rsidRPr="00C974F1" w:rsidRDefault="00ED4412">
                  <w:pPr>
                    <w:jc w:val="center"/>
                    <w:rPr>
                      <w:szCs w:val="21"/>
                    </w:rPr>
                  </w:pPr>
                  <w:r w:rsidRPr="00C974F1">
                    <w:rPr>
                      <w:rFonts w:hint="eastAsia"/>
                      <w:szCs w:val="21"/>
                    </w:rPr>
                    <w:t>1</w:t>
                  </w:r>
                  <w:r w:rsidRPr="00C974F1">
                    <w:rPr>
                      <w:szCs w:val="21"/>
                    </w:rPr>
                    <w:t>00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restart"/>
                  <w:vAlign w:val="center"/>
                </w:tcPr>
                <w:p w:rsidR="00ED4412" w:rsidRPr="00C974F1" w:rsidRDefault="00ED4412">
                  <w:pPr>
                    <w:jc w:val="center"/>
                    <w:rPr>
                      <w:szCs w:val="21"/>
                    </w:rPr>
                  </w:pPr>
                  <w:r w:rsidRPr="00C974F1">
                    <w:rPr>
                      <w:rFonts w:hint="eastAsia"/>
                      <w:szCs w:val="21"/>
                    </w:rPr>
                    <w:t>1</w:t>
                  </w:r>
                  <w:r w:rsidRPr="00C974F1">
                    <w:rPr>
                      <w:rFonts w:hint="eastAsia"/>
                      <w:szCs w:val="21"/>
                    </w:rPr>
                    <w:t>条</w:t>
                  </w:r>
                  <w:r w:rsidRPr="00C974F1">
                    <w:rPr>
                      <w:szCs w:val="21"/>
                    </w:rPr>
                    <w:t>电泳</w:t>
                  </w:r>
                  <w:r w:rsidRPr="00C974F1">
                    <w:rPr>
                      <w:rFonts w:hint="eastAsia"/>
                      <w:szCs w:val="21"/>
                    </w:rPr>
                    <w:t>生产线</w:t>
                  </w:r>
                </w:p>
              </w:tc>
              <w:tc>
                <w:tcPr>
                  <w:tcW w:w="1105" w:type="pct"/>
                  <w:vAlign w:val="center"/>
                </w:tcPr>
                <w:p w:rsidR="00ED4412" w:rsidRPr="00C974F1" w:rsidRDefault="00ED4412">
                  <w:pPr>
                    <w:jc w:val="center"/>
                    <w:rPr>
                      <w:szCs w:val="21"/>
                    </w:rPr>
                  </w:pPr>
                  <w:r w:rsidRPr="00C974F1">
                    <w:rPr>
                      <w:szCs w:val="21"/>
                    </w:rPr>
                    <w:t>电泳槽</w:t>
                  </w:r>
                </w:p>
              </w:tc>
              <w:tc>
                <w:tcPr>
                  <w:tcW w:w="1546" w:type="pct"/>
                  <w:vAlign w:val="center"/>
                </w:tcPr>
                <w:p w:rsidR="00ED4412" w:rsidRPr="00C974F1" w:rsidRDefault="00ED4412">
                  <w:pPr>
                    <w:jc w:val="center"/>
                    <w:rPr>
                      <w:szCs w:val="21"/>
                    </w:rPr>
                  </w:pPr>
                  <w:r w:rsidRPr="00C974F1">
                    <w:rPr>
                      <w:szCs w:val="21"/>
                    </w:rPr>
                    <w:t>L*W*H=18m*1.8m*2m</w:t>
                  </w:r>
                </w:p>
              </w:tc>
              <w:tc>
                <w:tcPr>
                  <w:tcW w:w="518" w:type="pct"/>
                  <w:vAlign w:val="center"/>
                </w:tcPr>
                <w:p w:rsidR="00ED4412" w:rsidRPr="00C974F1" w:rsidRDefault="00ED4412">
                  <w:pPr>
                    <w:jc w:val="center"/>
                    <w:rPr>
                      <w:szCs w:val="21"/>
                    </w:rPr>
                  </w:pPr>
                  <w:r w:rsidRPr="00C974F1">
                    <w:rPr>
                      <w:rFonts w:hint="eastAsia"/>
                      <w:szCs w:val="21"/>
                    </w:rPr>
                    <w:t>5</w:t>
                  </w:r>
                  <w:r w:rsidRPr="00C974F1">
                    <w:rPr>
                      <w:szCs w:val="21"/>
                    </w:rPr>
                    <w:t>1</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电泳水洗槽（浸洗）</w:t>
                  </w:r>
                </w:p>
              </w:tc>
              <w:tc>
                <w:tcPr>
                  <w:tcW w:w="1546" w:type="pct"/>
                  <w:vAlign w:val="center"/>
                </w:tcPr>
                <w:p w:rsidR="00ED4412" w:rsidRPr="00C974F1" w:rsidRDefault="00ED4412">
                  <w:pPr>
                    <w:jc w:val="center"/>
                    <w:rPr>
                      <w:szCs w:val="21"/>
                    </w:rPr>
                  </w:pPr>
                  <w:r w:rsidRPr="00C974F1">
                    <w:rPr>
                      <w:szCs w:val="21"/>
                    </w:rPr>
                    <w:t>L*W*H=11.9m*1.8m*2m</w:t>
                  </w:r>
                </w:p>
              </w:tc>
              <w:tc>
                <w:tcPr>
                  <w:tcW w:w="518" w:type="pct"/>
                  <w:vAlign w:val="center"/>
                </w:tcPr>
                <w:p w:rsidR="00ED4412" w:rsidRPr="00C974F1" w:rsidRDefault="00ED4412">
                  <w:pPr>
                    <w:jc w:val="center"/>
                    <w:rPr>
                      <w:szCs w:val="21"/>
                    </w:rPr>
                  </w:pPr>
                  <w:r w:rsidRPr="00C974F1">
                    <w:rPr>
                      <w:rFonts w:hint="eastAsia"/>
                      <w:szCs w:val="21"/>
                    </w:rPr>
                    <w:t>3</w:t>
                  </w:r>
                  <w:r w:rsidRPr="00C974F1">
                    <w:rPr>
                      <w:szCs w:val="21"/>
                    </w:rPr>
                    <w:t>5</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电泳水洗槽（喷淋）</w:t>
                  </w:r>
                </w:p>
              </w:tc>
              <w:tc>
                <w:tcPr>
                  <w:tcW w:w="1546" w:type="pct"/>
                  <w:vAlign w:val="center"/>
                </w:tcPr>
                <w:p w:rsidR="00ED4412" w:rsidRPr="00C974F1" w:rsidRDefault="00ED4412">
                  <w:pPr>
                    <w:jc w:val="center"/>
                    <w:rPr>
                      <w:szCs w:val="21"/>
                    </w:rPr>
                  </w:pPr>
                  <w:r w:rsidRPr="00C974F1">
                    <w:rPr>
                      <w:szCs w:val="21"/>
                    </w:rPr>
                    <w:t>L*W*H=8.5m*2m*H5.62m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电泳水洗槽（喷淋）</w:t>
                  </w:r>
                </w:p>
              </w:tc>
              <w:tc>
                <w:tcPr>
                  <w:tcW w:w="1546" w:type="pct"/>
                  <w:vAlign w:val="center"/>
                </w:tcPr>
                <w:p w:rsidR="00ED4412" w:rsidRPr="00C974F1" w:rsidRDefault="00ED4412">
                  <w:pPr>
                    <w:jc w:val="center"/>
                    <w:rPr>
                      <w:szCs w:val="21"/>
                    </w:rPr>
                  </w:pPr>
                  <w:r w:rsidRPr="00C974F1">
                    <w:rPr>
                      <w:szCs w:val="21"/>
                    </w:rPr>
                    <w:t>L*W*H=9.5m*2m*5.62m</w:t>
                  </w:r>
                </w:p>
              </w:tc>
              <w:tc>
                <w:tcPr>
                  <w:tcW w:w="518" w:type="pct"/>
                  <w:vAlign w:val="center"/>
                </w:tcPr>
                <w:p w:rsidR="00ED4412" w:rsidRPr="00C974F1" w:rsidRDefault="00ED4412">
                  <w:pPr>
                    <w:jc w:val="center"/>
                    <w:rPr>
                      <w:szCs w:val="21"/>
                    </w:rPr>
                  </w:pPr>
                  <w:r w:rsidRPr="00C974F1">
                    <w:rPr>
                      <w:rFonts w:hint="eastAsia"/>
                      <w:szCs w:val="21"/>
                    </w:rPr>
                    <w:t>8</w:t>
                  </w:r>
                  <w:r w:rsidRPr="00C974F1">
                    <w:rPr>
                      <w:szCs w:val="21"/>
                    </w:rPr>
                    <w:t>0</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电泳</w:t>
                  </w:r>
                  <w:r w:rsidRPr="00C974F1">
                    <w:rPr>
                      <w:rFonts w:hint="eastAsia"/>
                      <w:szCs w:val="21"/>
                    </w:rPr>
                    <w:t>烘干房</w:t>
                  </w:r>
                </w:p>
              </w:tc>
              <w:tc>
                <w:tcPr>
                  <w:tcW w:w="1546" w:type="pct"/>
                  <w:vAlign w:val="center"/>
                </w:tcPr>
                <w:p w:rsidR="00ED4412" w:rsidRPr="00C974F1" w:rsidRDefault="00ED4412">
                  <w:pPr>
                    <w:jc w:val="center"/>
                    <w:rPr>
                      <w:szCs w:val="21"/>
                    </w:rPr>
                  </w:pPr>
                  <w:r w:rsidRPr="00C974F1">
                    <w:rPr>
                      <w:szCs w:val="21"/>
                    </w:rPr>
                    <w:t>L*W*H=4.5m×3.6m×2.97m</w:t>
                  </w:r>
                </w:p>
              </w:tc>
              <w:tc>
                <w:tcPr>
                  <w:tcW w:w="518" w:type="pct"/>
                  <w:vAlign w:val="center"/>
                </w:tcPr>
                <w:p w:rsidR="00ED4412" w:rsidRPr="00C974F1" w:rsidRDefault="00ED4412">
                  <w:pPr>
                    <w:jc w:val="center"/>
                    <w:rPr>
                      <w:szCs w:val="21"/>
                    </w:rPr>
                  </w:pPr>
                  <w:r w:rsidRPr="00C974F1">
                    <w:rPr>
                      <w:rFonts w:hint="eastAsia"/>
                      <w:szCs w:val="21"/>
                    </w:rPr>
                    <w:t>/</w:t>
                  </w:r>
                </w:p>
              </w:tc>
              <w:tc>
                <w:tcPr>
                  <w:tcW w:w="518" w:type="pct"/>
                  <w:vAlign w:val="center"/>
                </w:tcPr>
                <w:p w:rsidR="00ED4412" w:rsidRPr="00C974F1" w:rsidRDefault="00ED4412">
                  <w:pPr>
                    <w:jc w:val="center"/>
                    <w:rPr>
                      <w:szCs w:val="21"/>
                    </w:rPr>
                  </w:pPr>
                  <w:r w:rsidRPr="00C974F1">
                    <w:rPr>
                      <w:szCs w:val="21"/>
                    </w:rPr>
                    <w:t>1</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restart"/>
                  <w:vAlign w:val="center"/>
                </w:tcPr>
                <w:p w:rsidR="00ED4412" w:rsidRPr="00C974F1" w:rsidRDefault="00ED4412">
                  <w:pPr>
                    <w:jc w:val="center"/>
                    <w:rPr>
                      <w:szCs w:val="21"/>
                    </w:rPr>
                  </w:pPr>
                  <w:r w:rsidRPr="00C974F1">
                    <w:rPr>
                      <w:rFonts w:hint="eastAsia"/>
                      <w:szCs w:val="21"/>
                    </w:rPr>
                    <w:t>1</w:t>
                  </w:r>
                  <w:r w:rsidRPr="00C974F1">
                    <w:rPr>
                      <w:rFonts w:hint="eastAsia"/>
                      <w:szCs w:val="21"/>
                    </w:rPr>
                    <w:t>条涂装生产线</w:t>
                  </w:r>
                </w:p>
              </w:tc>
              <w:tc>
                <w:tcPr>
                  <w:tcW w:w="1105" w:type="pct"/>
                  <w:vAlign w:val="center"/>
                </w:tcPr>
                <w:p w:rsidR="00ED4412" w:rsidRPr="00C974F1" w:rsidRDefault="00ED4412">
                  <w:pPr>
                    <w:jc w:val="center"/>
                    <w:rPr>
                      <w:szCs w:val="21"/>
                    </w:rPr>
                  </w:pPr>
                  <w:r w:rsidRPr="00C974F1">
                    <w:rPr>
                      <w:szCs w:val="21"/>
                    </w:rPr>
                    <w:t>喷漆房</w:t>
                  </w:r>
                </w:p>
              </w:tc>
              <w:tc>
                <w:tcPr>
                  <w:tcW w:w="1546" w:type="pct"/>
                  <w:vAlign w:val="center"/>
                </w:tcPr>
                <w:p w:rsidR="00ED4412" w:rsidRPr="00C974F1" w:rsidRDefault="00ED4412">
                  <w:pPr>
                    <w:jc w:val="center"/>
                    <w:rPr>
                      <w:szCs w:val="21"/>
                    </w:rPr>
                  </w:pPr>
                  <w:r w:rsidRPr="00C974F1">
                    <w:rPr>
                      <w:szCs w:val="21"/>
                    </w:rPr>
                    <w:t>L*W*H= 12m×4.5m×4.34m</w:t>
                  </w:r>
                </w:p>
              </w:tc>
              <w:tc>
                <w:tcPr>
                  <w:tcW w:w="518" w:type="pct"/>
                  <w:vAlign w:val="center"/>
                </w:tcPr>
                <w:p w:rsidR="00ED4412" w:rsidRPr="00C974F1" w:rsidRDefault="00ED4412">
                  <w:pPr>
                    <w:jc w:val="center"/>
                    <w:rPr>
                      <w:szCs w:val="21"/>
                    </w:rPr>
                  </w:pPr>
                  <w:r w:rsidRPr="00C974F1">
                    <w:rPr>
                      <w:rFonts w:hint="eastAsia"/>
                      <w:szCs w:val="21"/>
                    </w:rPr>
                    <w:t>/</w:t>
                  </w:r>
                </w:p>
              </w:tc>
              <w:tc>
                <w:tcPr>
                  <w:tcW w:w="518" w:type="pct"/>
                  <w:vAlign w:val="center"/>
                </w:tcPr>
                <w:p w:rsidR="00ED4412" w:rsidRPr="00C974F1" w:rsidRDefault="00ED4412">
                  <w:pPr>
                    <w:jc w:val="center"/>
                    <w:rPr>
                      <w:szCs w:val="21"/>
                    </w:rPr>
                  </w:pPr>
                  <w:r w:rsidRPr="00C974F1">
                    <w:rPr>
                      <w:szCs w:val="21"/>
                    </w:rPr>
                    <w:t>2</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rFonts w:hint="eastAsia"/>
                      <w:szCs w:val="21"/>
                    </w:rPr>
                    <w:t>流平室</w:t>
                  </w:r>
                </w:p>
              </w:tc>
              <w:tc>
                <w:tcPr>
                  <w:tcW w:w="1546" w:type="pct"/>
                  <w:vAlign w:val="center"/>
                </w:tcPr>
                <w:p w:rsidR="00ED4412" w:rsidRPr="00C974F1" w:rsidRDefault="00ED4412">
                  <w:pPr>
                    <w:jc w:val="center"/>
                    <w:rPr>
                      <w:szCs w:val="21"/>
                    </w:rPr>
                  </w:pPr>
                  <w:r w:rsidRPr="00C974F1">
                    <w:rPr>
                      <w:szCs w:val="21"/>
                    </w:rPr>
                    <w:t>L*W*H= 12m×4.5m×4.34m</w:t>
                  </w:r>
                </w:p>
              </w:tc>
              <w:tc>
                <w:tcPr>
                  <w:tcW w:w="518" w:type="pct"/>
                  <w:vAlign w:val="center"/>
                </w:tcPr>
                <w:p w:rsidR="00ED4412" w:rsidRPr="00C974F1" w:rsidRDefault="00ED4412">
                  <w:pPr>
                    <w:jc w:val="center"/>
                    <w:rPr>
                      <w:szCs w:val="21"/>
                    </w:rPr>
                  </w:pPr>
                  <w:r w:rsidRPr="00C974F1">
                    <w:rPr>
                      <w:rFonts w:hint="eastAsia"/>
                      <w:szCs w:val="21"/>
                    </w:rPr>
                    <w:t>/</w:t>
                  </w:r>
                </w:p>
              </w:tc>
              <w:tc>
                <w:tcPr>
                  <w:tcW w:w="518" w:type="pct"/>
                  <w:vAlign w:val="center"/>
                </w:tcPr>
                <w:p w:rsidR="00ED4412" w:rsidRPr="00C974F1" w:rsidRDefault="00ED4412">
                  <w:pPr>
                    <w:jc w:val="center"/>
                    <w:rPr>
                      <w:szCs w:val="21"/>
                    </w:rPr>
                  </w:pPr>
                  <w:r w:rsidRPr="00C974F1">
                    <w:rPr>
                      <w:rFonts w:hint="eastAsia"/>
                      <w:szCs w:val="21"/>
                    </w:rPr>
                    <w:t>2</w:t>
                  </w:r>
                  <w:r w:rsidRPr="00C974F1">
                    <w:rPr>
                      <w:rFonts w:hint="eastAsia"/>
                      <w:szCs w:val="21"/>
                    </w:rPr>
                    <w:t>段</w:t>
                  </w:r>
                </w:p>
              </w:tc>
              <w:tc>
                <w:tcPr>
                  <w:tcW w:w="508" w:type="pct"/>
                  <w:vMerge/>
                  <w:vAlign w:val="center"/>
                </w:tcPr>
                <w:p w:rsidR="00ED4412" w:rsidRPr="00C974F1" w:rsidRDefault="00ED4412">
                  <w:pPr>
                    <w:jc w:val="center"/>
                    <w:rPr>
                      <w:szCs w:val="21"/>
                    </w:rPr>
                  </w:pPr>
                </w:p>
              </w:tc>
            </w:tr>
            <w:tr w:rsidR="00C974F1" w:rsidRPr="00C974F1">
              <w:tc>
                <w:tcPr>
                  <w:tcW w:w="364" w:type="pct"/>
                  <w:vMerge/>
                  <w:vAlign w:val="center"/>
                </w:tcPr>
                <w:p w:rsidR="00ED4412" w:rsidRPr="00C974F1" w:rsidRDefault="00ED4412">
                  <w:pPr>
                    <w:jc w:val="center"/>
                    <w:rPr>
                      <w:szCs w:val="21"/>
                    </w:rPr>
                  </w:pPr>
                </w:p>
              </w:tc>
              <w:tc>
                <w:tcPr>
                  <w:tcW w:w="441" w:type="pct"/>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喷漆烘</w:t>
                  </w:r>
                  <w:r w:rsidRPr="00C974F1">
                    <w:rPr>
                      <w:rFonts w:hint="eastAsia"/>
                      <w:szCs w:val="21"/>
                    </w:rPr>
                    <w:t>干房</w:t>
                  </w:r>
                </w:p>
              </w:tc>
              <w:tc>
                <w:tcPr>
                  <w:tcW w:w="1546" w:type="pct"/>
                  <w:vAlign w:val="center"/>
                </w:tcPr>
                <w:p w:rsidR="00ED4412" w:rsidRPr="00C974F1" w:rsidRDefault="00ED4412">
                  <w:pPr>
                    <w:jc w:val="center"/>
                    <w:rPr>
                      <w:szCs w:val="21"/>
                    </w:rPr>
                  </w:pPr>
                  <w:r w:rsidRPr="00C974F1">
                    <w:rPr>
                      <w:szCs w:val="21"/>
                    </w:rPr>
                    <w:t>L*W*H=4.5m×3.6m×2.97m</w:t>
                  </w:r>
                </w:p>
              </w:tc>
              <w:tc>
                <w:tcPr>
                  <w:tcW w:w="518" w:type="pct"/>
                  <w:vAlign w:val="center"/>
                </w:tcPr>
                <w:p w:rsidR="00ED4412" w:rsidRPr="00C974F1" w:rsidRDefault="00ED4412">
                  <w:pPr>
                    <w:jc w:val="center"/>
                    <w:rPr>
                      <w:szCs w:val="21"/>
                    </w:rPr>
                  </w:pPr>
                  <w:r w:rsidRPr="00C974F1">
                    <w:rPr>
                      <w:rFonts w:hint="eastAsia"/>
                      <w:szCs w:val="21"/>
                    </w:rPr>
                    <w:t>/</w:t>
                  </w:r>
                </w:p>
              </w:tc>
              <w:tc>
                <w:tcPr>
                  <w:tcW w:w="518" w:type="pct"/>
                  <w:vAlign w:val="center"/>
                </w:tcPr>
                <w:p w:rsidR="00ED4412" w:rsidRPr="00C974F1" w:rsidRDefault="00ED4412">
                  <w:pPr>
                    <w:jc w:val="center"/>
                    <w:rPr>
                      <w:szCs w:val="21"/>
                    </w:rPr>
                  </w:pPr>
                  <w:r w:rsidRPr="00C974F1">
                    <w:rPr>
                      <w:szCs w:val="21"/>
                    </w:rPr>
                    <w:t>2</w:t>
                  </w:r>
                  <w:r w:rsidRPr="00C974F1">
                    <w:rPr>
                      <w:rFonts w:hint="eastAsia"/>
                      <w:szCs w:val="21"/>
                    </w:rPr>
                    <w:t>个</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restart"/>
                  <w:vAlign w:val="center"/>
                </w:tcPr>
                <w:p w:rsidR="00ED4412" w:rsidRPr="00C974F1" w:rsidRDefault="00ED4412">
                  <w:pPr>
                    <w:jc w:val="center"/>
                    <w:rPr>
                      <w:szCs w:val="21"/>
                    </w:rPr>
                  </w:pPr>
                  <w:r w:rsidRPr="00C974F1">
                    <w:rPr>
                      <w:rFonts w:hint="eastAsia"/>
                      <w:szCs w:val="21"/>
                    </w:rPr>
                    <w:t>现有涂装车间设备</w:t>
                  </w:r>
                </w:p>
              </w:tc>
              <w:tc>
                <w:tcPr>
                  <w:tcW w:w="1105" w:type="pct"/>
                  <w:vAlign w:val="center"/>
                </w:tcPr>
                <w:p w:rsidR="00ED4412" w:rsidRPr="00C974F1" w:rsidRDefault="00ED4412">
                  <w:pPr>
                    <w:pStyle w:val="GB2312"/>
                    <w:rPr>
                      <w:rFonts w:eastAsia="宋体"/>
                      <w:color w:val="auto"/>
                    </w:rPr>
                  </w:pPr>
                  <w:r w:rsidRPr="00C974F1">
                    <w:rPr>
                      <w:rFonts w:eastAsia="宋体" w:hint="eastAsia"/>
                      <w:color w:val="auto"/>
                    </w:rPr>
                    <w:t>酸洗磷化生产线</w:t>
                  </w:r>
                </w:p>
              </w:tc>
              <w:tc>
                <w:tcPr>
                  <w:tcW w:w="1546" w:type="pct"/>
                  <w:vAlign w:val="center"/>
                </w:tcPr>
                <w:p w:rsidR="00ED4412" w:rsidRPr="00C974F1" w:rsidRDefault="00ED4412">
                  <w:pPr>
                    <w:pStyle w:val="GB2312"/>
                    <w:rPr>
                      <w:rFonts w:eastAsia="宋体"/>
                      <w:color w:val="auto"/>
                    </w:rPr>
                  </w:pPr>
                  <w:r w:rsidRPr="00C974F1">
                    <w:rPr>
                      <w:rFonts w:eastAsia="宋体" w:hint="eastAsia"/>
                      <w:color w:val="auto"/>
                    </w:rPr>
                    <w:t>/</w:t>
                  </w:r>
                </w:p>
              </w:tc>
              <w:tc>
                <w:tcPr>
                  <w:tcW w:w="518" w:type="pct"/>
                  <w:vAlign w:val="center"/>
                </w:tcPr>
                <w:p w:rsidR="00ED4412" w:rsidRPr="00C974F1" w:rsidRDefault="00ED4412">
                  <w:pPr>
                    <w:autoSpaceDE w:val="0"/>
                    <w:autoSpaceDN w:val="0"/>
                    <w:jc w:val="center"/>
                    <w:rPr>
                      <w:kern w:val="0"/>
                      <w:szCs w:val="18"/>
                      <w:highlight w:val="yellow"/>
                    </w:rPr>
                  </w:pPr>
                  <w:r w:rsidRPr="00C974F1">
                    <w:rPr>
                      <w:rFonts w:hint="eastAsia"/>
                      <w:kern w:val="0"/>
                      <w:szCs w:val="18"/>
                    </w:rPr>
                    <w:t>/</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restart"/>
                  <w:vAlign w:val="center"/>
                </w:tcPr>
                <w:p w:rsidR="00ED4412" w:rsidRPr="00C974F1" w:rsidRDefault="00ED4412">
                  <w:pPr>
                    <w:jc w:val="center"/>
                    <w:rPr>
                      <w:szCs w:val="21"/>
                    </w:rPr>
                  </w:pPr>
                  <w:r w:rsidRPr="00C974F1">
                    <w:rPr>
                      <w:rFonts w:hint="eastAsia"/>
                      <w:szCs w:val="21"/>
                    </w:rPr>
                    <w:t>全部拆除淘汰</w:t>
                  </w: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pStyle w:val="GB2312"/>
                    <w:rPr>
                      <w:rFonts w:eastAsia="宋体"/>
                      <w:color w:val="auto"/>
                      <w:highlight w:val="green"/>
                    </w:rPr>
                  </w:pPr>
                  <w:r w:rsidRPr="00C974F1">
                    <w:rPr>
                      <w:rFonts w:eastAsia="宋体" w:hint="eastAsia"/>
                      <w:color w:val="auto"/>
                    </w:rPr>
                    <w:t>电泳烘干生产线</w:t>
                  </w:r>
                </w:p>
              </w:tc>
              <w:tc>
                <w:tcPr>
                  <w:tcW w:w="1546" w:type="pct"/>
                  <w:vAlign w:val="center"/>
                </w:tcPr>
                <w:p w:rsidR="00ED4412" w:rsidRPr="00C974F1" w:rsidRDefault="00ED4412">
                  <w:pPr>
                    <w:pStyle w:val="GB2312"/>
                    <w:rPr>
                      <w:rFonts w:eastAsia="宋体"/>
                      <w:color w:val="auto"/>
                      <w:highlight w:val="green"/>
                    </w:rPr>
                  </w:pPr>
                  <w:r w:rsidRPr="00C974F1">
                    <w:rPr>
                      <w:rFonts w:eastAsia="宋体" w:hint="eastAsia"/>
                      <w:color w:val="auto"/>
                    </w:rPr>
                    <w:t>/</w:t>
                  </w:r>
                </w:p>
              </w:tc>
              <w:tc>
                <w:tcPr>
                  <w:tcW w:w="518" w:type="pct"/>
                  <w:vAlign w:val="center"/>
                </w:tcPr>
                <w:p w:rsidR="00ED4412" w:rsidRPr="00C974F1" w:rsidRDefault="00ED4412">
                  <w:pPr>
                    <w:autoSpaceDE w:val="0"/>
                    <w:autoSpaceDN w:val="0"/>
                    <w:jc w:val="center"/>
                    <w:rPr>
                      <w:kern w:val="0"/>
                      <w:szCs w:val="18"/>
                      <w:highlight w:val="yellow"/>
                    </w:rPr>
                  </w:pPr>
                  <w:r w:rsidRPr="00C974F1">
                    <w:rPr>
                      <w:rFonts w:hint="eastAsia"/>
                      <w:kern w:val="0"/>
                      <w:szCs w:val="18"/>
                    </w:rPr>
                    <w:t>/</w:t>
                  </w:r>
                </w:p>
              </w:tc>
              <w:tc>
                <w:tcPr>
                  <w:tcW w:w="518" w:type="pct"/>
                  <w:vAlign w:val="center"/>
                </w:tcPr>
                <w:p w:rsidR="00ED4412" w:rsidRPr="00C974F1" w:rsidRDefault="00ED4412">
                  <w:pPr>
                    <w:autoSpaceDE w:val="0"/>
                    <w:autoSpaceDN w:val="0"/>
                    <w:jc w:val="center"/>
                    <w:rPr>
                      <w:kern w:val="0"/>
                      <w:szCs w:val="18"/>
                      <w:highlight w:val="green"/>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pStyle w:val="GB2312"/>
                    <w:rPr>
                      <w:rFonts w:eastAsia="宋体"/>
                      <w:color w:val="auto"/>
                    </w:rPr>
                  </w:pPr>
                  <w:r w:rsidRPr="00C974F1">
                    <w:rPr>
                      <w:rFonts w:eastAsia="宋体" w:hint="eastAsia"/>
                      <w:color w:val="auto"/>
                    </w:rPr>
                    <w:t>喷涂烘干生产线</w:t>
                  </w:r>
                </w:p>
              </w:tc>
              <w:tc>
                <w:tcPr>
                  <w:tcW w:w="1546" w:type="pct"/>
                  <w:vAlign w:val="center"/>
                </w:tcPr>
                <w:p w:rsidR="00ED4412" w:rsidRPr="00C974F1" w:rsidRDefault="00ED4412">
                  <w:pPr>
                    <w:pStyle w:val="GB2312"/>
                    <w:rPr>
                      <w:rFonts w:eastAsia="宋体"/>
                      <w:color w:val="auto"/>
                    </w:rPr>
                  </w:pPr>
                  <w:r w:rsidRPr="00C974F1">
                    <w:rPr>
                      <w:rFonts w:eastAsia="宋体" w:hint="eastAsia"/>
                      <w:color w:val="auto"/>
                    </w:rPr>
                    <w:t>/</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1</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脱脂槽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酸洗槽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中和槽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表调槽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磷化槽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r w:rsidR="00C974F1" w:rsidRPr="00C974F1">
              <w:tc>
                <w:tcPr>
                  <w:tcW w:w="805" w:type="pct"/>
                  <w:gridSpan w:val="2"/>
                  <w:vMerge/>
                  <w:vAlign w:val="center"/>
                </w:tcPr>
                <w:p w:rsidR="00ED4412" w:rsidRPr="00C974F1" w:rsidRDefault="00ED4412">
                  <w:pPr>
                    <w:jc w:val="center"/>
                    <w:rPr>
                      <w:szCs w:val="21"/>
                    </w:rPr>
                  </w:pPr>
                </w:p>
              </w:tc>
              <w:tc>
                <w:tcPr>
                  <w:tcW w:w="1105" w:type="pct"/>
                  <w:vAlign w:val="center"/>
                </w:tcPr>
                <w:p w:rsidR="00ED4412" w:rsidRPr="00C974F1" w:rsidRDefault="00ED4412">
                  <w:pPr>
                    <w:jc w:val="center"/>
                    <w:rPr>
                      <w:szCs w:val="21"/>
                    </w:rPr>
                  </w:pPr>
                  <w:r w:rsidRPr="00C974F1">
                    <w:rPr>
                      <w:szCs w:val="21"/>
                    </w:rPr>
                    <w:t>水洗槽</w:t>
                  </w:r>
                </w:p>
              </w:tc>
              <w:tc>
                <w:tcPr>
                  <w:tcW w:w="1546" w:type="pct"/>
                  <w:vAlign w:val="center"/>
                </w:tcPr>
                <w:p w:rsidR="00ED4412" w:rsidRPr="00C974F1" w:rsidRDefault="00ED4412">
                  <w:pPr>
                    <w:jc w:val="center"/>
                    <w:rPr>
                      <w:szCs w:val="21"/>
                    </w:rPr>
                  </w:pPr>
                  <w:r w:rsidRPr="00C974F1">
                    <w:rPr>
                      <w:rFonts w:hint="eastAsia"/>
                      <w:szCs w:val="21"/>
                    </w:rPr>
                    <w:t>5</w:t>
                  </w:r>
                  <w:r w:rsidRPr="00C974F1">
                    <w:rPr>
                      <w:szCs w:val="21"/>
                    </w:rPr>
                    <w:t>m×</w:t>
                  </w:r>
                  <w:r w:rsidRPr="00C974F1">
                    <w:rPr>
                      <w:rFonts w:hint="eastAsia"/>
                      <w:szCs w:val="21"/>
                    </w:rPr>
                    <w:t>3</w:t>
                  </w:r>
                  <w:r w:rsidRPr="00C974F1">
                    <w:rPr>
                      <w:szCs w:val="21"/>
                    </w:rPr>
                    <w:t>m×</w:t>
                  </w:r>
                  <w:r w:rsidRPr="00C974F1">
                    <w:rPr>
                      <w:rFonts w:hint="eastAsia"/>
                      <w:szCs w:val="21"/>
                    </w:rPr>
                    <w:t>5</w:t>
                  </w:r>
                  <w:r w:rsidRPr="00C974F1">
                    <w:rPr>
                      <w:szCs w:val="21"/>
                    </w:rPr>
                    <w:t>m</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60</w:t>
                  </w:r>
                </w:p>
              </w:tc>
              <w:tc>
                <w:tcPr>
                  <w:tcW w:w="518" w:type="pct"/>
                  <w:vAlign w:val="center"/>
                </w:tcPr>
                <w:p w:rsidR="00ED4412" w:rsidRPr="00C974F1" w:rsidRDefault="00ED4412">
                  <w:pPr>
                    <w:autoSpaceDE w:val="0"/>
                    <w:autoSpaceDN w:val="0"/>
                    <w:jc w:val="center"/>
                    <w:rPr>
                      <w:kern w:val="0"/>
                      <w:szCs w:val="18"/>
                    </w:rPr>
                  </w:pPr>
                  <w:r w:rsidRPr="00C974F1">
                    <w:rPr>
                      <w:rFonts w:hint="eastAsia"/>
                      <w:kern w:val="0"/>
                      <w:szCs w:val="18"/>
                    </w:rPr>
                    <w:t>2</w:t>
                  </w:r>
                </w:p>
              </w:tc>
              <w:tc>
                <w:tcPr>
                  <w:tcW w:w="508" w:type="pct"/>
                  <w:vMerge/>
                  <w:vAlign w:val="center"/>
                </w:tcPr>
                <w:p w:rsidR="00ED4412" w:rsidRPr="00C974F1" w:rsidRDefault="00ED4412">
                  <w:pPr>
                    <w:jc w:val="center"/>
                    <w:rPr>
                      <w:szCs w:val="21"/>
                    </w:rPr>
                  </w:pPr>
                </w:p>
              </w:tc>
            </w:tr>
          </w:tbl>
          <w:p w:rsidR="006749CE" w:rsidRPr="00C974F1" w:rsidRDefault="006749CE">
            <w:pPr>
              <w:wordWrap w:val="0"/>
              <w:spacing w:line="360" w:lineRule="auto"/>
              <w:ind w:firstLineChars="200" w:firstLine="420"/>
              <w:jc w:val="left"/>
              <w:rPr>
                <w:rFonts w:cs="宋体"/>
                <w:szCs w:val="21"/>
              </w:rPr>
            </w:pPr>
            <w:r w:rsidRPr="00C974F1">
              <w:rPr>
                <w:rFonts w:cs="宋体" w:hint="eastAsia"/>
                <w:szCs w:val="21"/>
              </w:rPr>
              <w:t>产生匹配性分析：</w:t>
            </w:r>
          </w:p>
          <w:p w:rsidR="00DC011E" w:rsidRPr="00C974F1" w:rsidRDefault="00DC011E">
            <w:pPr>
              <w:wordWrap w:val="0"/>
              <w:spacing w:line="360" w:lineRule="auto"/>
              <w:ind w:firstLineChars="200" w:firstLine="420"/>
              <w:jc w:val="left"/>
              <w:rPr>
                <w:rFonts w:cs="宋体"/>
                <w:szCs w:val="21"/>
              </w:rPr>
            </w:pPr>
            <w:r w:rsidRPr="00C974F1">
              <w:rPr>
                <w:rFonts w:cs="宋体" w:hint="eastAsia"/>
                <w:szCs w:val="21"/>
              </w:rPr>
              <w:t>现有项目</w:t>
            </w:r>
            <w:r w:rsidRPr="00C974F1">
              <w:rPr>
                <w:rFonts w:cs="宋体" w:hint="eastAsia"/>
                <w:szCs w:val="21"/>
              </w:rPr>
              <w:t>2</w:t>
            </w:r>
            <w:r w:rsidRPr="00C974F1">
              <w:rPr>
                <w:rFonts w:cs="宋体" w:hint="eastAsia"/>
                <w:szCs w:val="21"/>
              </w:rPr>
              <w:t>条涂装前处理生产线。经调查，现有项目</w:t>
            </w:r>
            <w:r w:rsidRPr="00C974F1">
              <w:rPr>
                <w:rFonts w:cs="宋体" w:hint="eastAsia"/>
                <w:szCs w:val="21"/>
              </w:rPr>
              <w:t>2</w:t>
            </w:r>
            <w:r w:rsidRPr="00C974F1">
              <w:rPr>
                <w:rFonts w:cs="宋体" w:hint="eastAsia"/>
                <w:szCs w:val="21"/>
              </w:rPr>
              <w:t>条涂装前处理生产线主要设备均包括脱脂槽、酸洗槽、中和槽、表调槽、磷化槽、水洗槽等，单个槽体有效容积均为</w:t>
            </w:r>
            <w:r w:rsidRPr="00C974F1">
              <w:rPr>
                <w:rFonts w:cs="宋体" w:hint="eastAsia"/>
                <w:szCs w:val="21"/>
              </w:rPr>
              <w:t>60m</w:t>
            </w:r>
            <w:r w:rsidRPr="00C974F1">
              <w:rPr>
                <w:rFonts w:cs="宋体" w:hint="eastAsia"/>
                <w:szCs w:val="21"/>
                <w:vertAlign w:val="superscript"/>
              </w:rPr>
              <w:t>3</w:t>
            </w:r>
            <w:r w:rsidRPr="00C974F1">
              <w:rPr>
                <w:rFonts w:cs="宋体" w:hint="eastAsia"/>
                <w:szCs w:val="21"/>
              </w:rPr>
              <w:t>；</w:t>
            </w:r>
            <w:r w:rsidR="00262B7D" w:rsidRPr="00C974F1">
              <w:rPr>
                <w:rFonts w:cs="宋体" w:hint="eastAsia"/>
                <w:szCs w:val="21"/>
              </w:rPr>
              <w:t>根据建设单位提供资料。</w:t>
            </w:r>
            <w:r w:rsidRPr="00C974F1">
              <w:rPr>
                <w:rFonts w:cs="宋体" w:hint="eastAsia"/>
                <w:szCs w:val="21"/>
              </w:rPr>
              <w:t>单条前处理生产线产量为</w:t>
            </w:r>
            <w:r w:rsidRPr="00C974F1">
              <w:rPr>
                <w:rFonts w:cs="宋体" w:hint="eastAsia"/>
                <w:szCs w:val="21"/>
              </w:rPr>
              <w:t>7</w:t>
            </w:r>
            <w:r w:rsidRPr="00C974F1">
              <w:rPr>
                <w:rFonts w:cs="宋体" w:hint="eastAsia"/>
                <w:szCs w:val="21"/>
              </w:rPr>
              <w:t>辆</w:t>
            </w:r>
            <w:r w:rsidRPr="00C974F1">
              <w:rPr>
                <w:rFonts w:cs="宋体" w:hint="eastAsia"/>
                <w:szCs w:val="21"/>
              </w:rPr>
              <w:t>/</w:t>
            </w:r>
            <w:r w:rsidRPr="00C974F1">
              <w:rPr>
                <w:rFonts w:cs="宋体"/>
                <w:szCs w:val="21"/>
              </w:rPr>
              <w:t>h</w:t>
            </w:r>
            <w:r w:rsidRPr="00C974F1">
              <w:rPr>
                <w:rFonts w:cs="宋体" w:hint="eastAsia"/>
                <w:szCs w:val="21"/>
              </w:rPr>
              <w:t>。综合计算，现有项目年产量可达到</w:t>
            </w:r>
            <w:r w:rsidRPr="00C974F1">
              <w:rPr>
                <w:rFonts w:cs="宋体" w:hint="eastAsia"/>
                <w:szCs w:val="21"/>
              </w:rPr>
              <w:t>1</w:t>
            </w:r>
            <w:r w:rsidRPr="00C974F1">
              <w:rPr>
                <w:rFonts w:cs="宋体"/>
                <w:szCs w:val="21"/>
              </w:rPr>
              <w:t>00800</w:t>
            </w:r>
            <w:r w:rsidRPr="00C974F1">
              <w:rPr>
                <w:rFonts w:cs="宋体" w:hint="eastAsia"/>
                <w:szCs w:val="21"/>
              </w:rPr>
              <w:t>辆</w:t>
            </w:r>
            <w:r w:rsidRPr="00C974F1">
              <w:rPr>
                <w:rFonts w:cs="宋体" w:hint="eastAsia"/>
                <w:szCs w:val="21"/>
              </w:rPr>
              <w:t>/</w:t>
            </w:r>
            <w:r w:rsidRPr="00C974F1">
              <w:rPr>
                <w:rFonts w:cs="宋体" w:hint="eastAsia"/>
                <w:szCs w:val="21"/>
              </w:rPr>
              <w:t>年。可满足产能需求。</w:t>
            </w:r>
          </w:p>
          <w:p w:rsidR="00DC011E" w:rsidRPr="00C974F1" w:rsidRDefault="00DC011E" w:rsidP="00DC011E">
            <w:pPr>
              <w:wordWrap w:val="0"/>
              <w:spacing w:line="360" w:lineRule="auto"/>
              <w:ind w:firstLineChars="200" w:firstLine="420"/>
              <w:jc w:val="left"/>
              <w:rPr>
                <w:rFonts w:cs="宋体"/>
                <w:szCs w:val="21"/>
              </w:rPr>
            </w:pPr>
            <w:r w:rsidRPr="00C974F1">
              <w:rPr>
                <w:rFonts w:cs="宋体" w:hint="eastAsia"/>
                <w:szCs w:val="21"/>
              </w:rPr>
              <w:t>本次技改项目采用硅烷化处理工艺替代现有磷化处理工艺，现有项目</w:t>
            </w:r>
            <w:r w:rsidR="00262B7D" w:rsidRPr="00C974F1">
              <w:rPr>
                <w:rFonts w:cs="宋体" w:hint="eastAsia"/>
                <w:szCs w:val="21"/>
              </w:rPr>
              <w:t>单</w:t>
            </w:r>
            <w:r w:rsidRPr="00C974F1">
              <w:rPr>
                <w:rFonts w:cs="宋体" w:hint="eastAsia"/>
                <w:szCs w:val="21"/>
              </w:rPr>
              <w:t>个</w:t>
            </w:r>
            <w:r w:rsidR="00262B7D" w:rsidRPr="00C974F1">
              <w:rPr>
                <w:rFonts w:cs="宋体" w:hint="eastAsia"/>
                <w:szCs w:val="21"/>
              </w:rPr>
              <w:t>槽体长度为</w:t>
            </w:r>
            <w:r w:rsidR="00262B7D" w:rsidRPr="00C974F1">
              <w:rPr>
                <w:rFonts w:cs="宋体" w:hint="eastAsia"/>
                <w:szCs w:val="21"/>
              </w:rPr>
              <w:t>5</w:t>
            </w:r>
            <w:r w:rsidR="00262B7D" w:rsidRPr="00C974F1">
              <w:rPr>
                <w:rFonts w:cs="宋体"/>
                <w:szCs w:val="21"/>
              </w:rPr>
              <w:t>m</w:t>
            </w:r>
            <w:r w:rsidR="00262B7D" w:rsidRPr="00C974F1">
              <w:rPr>
                <w:rFonts w:cs="宋体" w:hint="eastAsia"/>
                <w:szCs w:val="21"/>
              </w:rPr>
              <w:t>，为使工件充分处理，槽体停留时间较长。</w:t>
            </w:r>
            <w:r w:rsidR="00ED4412" w:rsidRPr="00C974F1">
              <w:rPr>
                <w:rFonts w:cs="宋体" w:hint="eastAsia"/>
                <w:szCs w:val="21"/>
              </w:rPr>
              <w:t>技改项目新建</w:t>
            </w:r>
            <w:r w:rsidR="00ED4412" w:rsidRPr="00C974F1">
              <w:rPr>
                <w:rFonts w:cs="宋体" w:hint="eastAsia"/>
                <w:szCs w:val="21"/>
              </w:rPr>
              <w:t>1</w:t>
            </w:r>
            <w:r w:rsidR="00ED4412" w:rsidRPr="00C974F1">
              <w:rPr>
                <w:rFonts w:cs="宋体" w:hint="eastAsia"/>
                <w:szCs w:val="21"/>
              </w:rPr>
              <w:t>条涂装前处理生产线，脱脂槽、酸洗槽、硅烷化槽、电泳槽等前处理设施有效容积均减小，</w:t>
            </w:r>
            <w:r w:rsidRPr="00C974F1">
              <w:rPr>
                <w:rFonts w:cs="宋体" w:hint="eastAsia"/>
                <w:szCs w:val="21"/>
              </w:rPr>
              <w:t>但是槽体长度增大。总停留时间不变，但是本次技改后取消了</w:t>
            </w:r>
            <w:r w:rsidR="00A5322E" w:rsidRPr="00C974F1">
              <w:rPr>
                <w:rFonts w:cs="宋体" w:hint="eastAsia"/>
                <w:szCs w:val="21"/>
              </w:rPr>
              <w:t>中和槽、中和水洗槽、表调槽。同时涂装生产线均采用自动化生产线，减少了部人工生产环节，生产效率增加，单条线生产时间减少</w:t>
            </w:r>
            <w:r w:rsidR="00A5322E" w:rsidRPr="00C974F1">
              <w:rPr>
                <w:rFonts w:cs="宋体" w:hint="eastAsia"/>
                <w:szCs w:val="21"/>
              </w:rPr>
              <w:t>2</w:t>
            </w:r>
            <w:r w:rsidR="00A5322E" w:rsidRPr="00C974F1">
              <w:rPr>
                <w:rFonts w:cs="宋体"/>
                <w:szCs w:val="21"/>
              </w:rPr>
              <w:t>5%</w:t>
            </w:r>
            <w:r w:rsidR="00A5322E" w:rsidRPr="00C974F1">
              <w:rPr>
                <w:rFonts w:cs="宋体" w:hint="eastAsia"/>
                <w:szCs w:val="21"/>
              </w:rPr>
              <w:t>。槽体有效容积减少</w:t>
            </w:r>
            <w:r w:rsidR="00A5322E" w:rsidRPr="00C974F1">
              <w:rPr>
                <w:rFonts w:cs="宋体" w:hint="eastAsia"/>
                <w:szCs w:val="21"/>
              </w:rPr>
              <w:t>2</w:t>
            </w:r>
            <w:r w:rsidR="00A5322E" w:rsidRPr="00C974F1">
              <w:rPr>
                <w:rFonts w:cs="宋体"/>
                <w:szCs w:val="21"/>
              </w:rPr>
              <w:t>5%</w:t>
            </w:r>
            <w:r w:rsidR="00A5322E" w:rsidRPr="00C974F1">
              <w:rPr>
                <w:rFonts w:cs="宋体" w:hint="eastAsia"/>
                <w:szCs w:val="21"/>
              </w:rPr>
              <w:t>。因此技改前后产能不变。可满足生产需求。</w:t>
            </w:r>
          </w:p>
          <w:p w:rsidR="00ED4412" w:rsidRPr="00C974F1" w:rsidRDefault="00ED4412">
            <w:pPr>
              <w:spacing w:line="360" w:lineRule="auto"/>
              <w:jc w:val="left"/>
              <w:rPr>
                <w:b/>
                <w:szCs w:val="21"/>
              </w:rPr>
            </w:pPr>
            <w:r w:rsidRPr="00C974F1">
              <w:rPr>
                <w:b/>
                <w:szCs w:val="21"/>
              </w:rPr>
              <w:t>2.4</w:t>
            </w:r>
            <w:r w:rsidRPr="00C974F1">
              <w:rPr>
                <w:rFonts w:hint="eastAsia"/>
                <w:b/>
                <w:szCs w:val="21"/>
              </w:rPr>
              <w:t>主要原辅材料</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技改项目营运期原辅材料消耗情况见下表。</w:t>
            </w:r>
          </w:p>
          <w:p w:rsidR="00ED4412" w:rsidRPr="00C974F1" w:rsidRDefault="00ED4412">
            <w:pPr>
              <w:wordWrap w:val="0"/>
              <w:ind w:firstLineChars="200" w:firstLine="422"/>
              <w:jc w:val="left"/>
              <w:rPr>
                <w:rFonts w:cs="宋体"/>
                <w:b/>
                <w:bCs/>
                <w:szCs w:val="21"/>
              </w:rPr>
            </w:pPr>
            <w:r w:rsidRPr="00C974F1">
              <w:rPr>
                <w:rFonts w:cs="宋体" w:hint="eastAsia"/>
                <w:b/>
                <w:bCs/>
                <w:szCs w:val="21"/>
              </w:rPr>
              <w:t>表</w:t>
            </w:r>
            <w:r w:rsidRPr="00C974F1">
              <w:rPr>
                <w:rFonts w:cs="宋体"/>
                <w:b/>
                <w:bCs/>
                <w:szCs w:val="21"/>
              </w:rPr>
              <w:t xml:space="preserve">2-5           </w:t>
            </w:r>
            <w:r w:rsidRPr="00C974F1">
              <w:rPr>
                <w:rFonts w:cs="宋体" w:hint="eastAsia"/>
                <w:b/>
                <w:bCs/>
                <w:szCs w:val="21"/>
              </w:rPr>
              <w:t xml:space="preserve"> </w:t>
            </w:r>
            <w:r w:rsidRPr="00C974F1">
              <w:rPr>
                <w:rFonts w:cs="宋体" w:hint="eastAsia"/>
                <w:b/>
                <w:bCs/>
                <w:szCs w:val="21"/>
              </w:rPr>
              <w:t>技改项目原辅材料及动力消耗一览表</w:t>
            </w:r>
          </w:p>
          <w:tbl>
            <w:tblPr>
              <w:tblW w:w="5000" w:type="pct"/>
              <w:tblBorders>
                <w:top w:val="single" w:sz="12" w:space="0" w:color="auto"/>
                <w:bottom w:val="single" w:sz="12"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1"/>
              <w:gridCol w:w="1871"/>
              <w:gridCol w:w="1106"/>
              <w:gridCol w:w="1106"/>
              <w:gridCol w:w="1194"/>
              <w:gridCol w:w="2822"/>
            </w:tblGrid>
            <w:tr w:rsidR="00C974F1" w:rsidRPr="00C974F1" w:rsidTr="006749CE">
              <w:trPr>
                <w:tblHeader/>
              </w:trPr>
              <w:tc>
                <w:tcPr>
                  <w:tcW w:w="196" w:type="pct"/>
                  <w:vAlign w:val="center"/>
                </w:tcPr>
                <w:p w:rsidR="006749CE" w:rsidRPr="00C974F1" w:rsidRDefault="006749CE">
                  <w:pPr>
                    <w:jc w:val="center"/>
                    <w:rPr>
                      <w:b/>
                      <w:szCs w:val="21"/>
                    </w:rPr>
                  </w:pPr>
                  <w:r w:rsidRPr="00C974F1">
                    <w:rPr>
                      <w:b/>
                      <w:szCs w:val="21"/>
                    </w:rPr>
                    <w:t>项目</w:t>
                  </w:r>
                </w:p>
              </w:tc>
              <w:tc>
                <w:tcPr>
                  <w:tcW w:w="1110" w:type="pct"/>
                  <w:vAlign w:val="center"/>
                </w:tcPr>
                <w:p w:rsidR="006749CE" w:rsidRPr="00C974F1" w:rsidRDefault="006749CE">
                  <w:pPr>
                    <w:jc w:val="center"/>
                    <w:rPr>
                      <w:b/>
                      <w:szCs w:val="21"/>
                    </w:rPr>
                  </w:pPr>
                  <w:r w:rsidRPr="00C974F1">
                    <w:rPr>
                      <w:b/>
                      <w:szCs w:val="21"/>
                    </w:rPr>
                    <w:t>名称</w:t>
                  </w:r>
                </w:p>
              </w:tc>
              <w:tc>
                <w:tcPr>
                  <w:tcW w:w="656" w:type="pct"/>
                  <w:vAlign w:val="center"/>
                </w:tcPr>
                <w:p w:rsidR="006749CE" w:rsidRPr="00C974F1" w:rsidRDefault="006749CE">
                  <w:pPr>
                    <w:jc w:val="center"/>
                    <w:rPr>
                      <w:b/>
                      <w:szCs w:val="21"/>
                    </w:rPr>
                  </w:pPr>
                  <w:r w:rsidRPr="00C974F1">
                    <w:rPr>
                      <w:b/>
                      <w:szCs w:val="21"/>
                    </w:rPr>
                    <w:t>现有项目（</w:t>
                  </w:r>
                  <w:r w:rsidRPr="00C974F1">
                    <w:rPr>
                      <w:b/>
                      <w:szCs w:val="21"/>
                    </w:rPr>
                    <w:t>t/a</w:t>
                  </w:r>
                  <w:r w:rsidRPr="00C974F1">
                    <w:rPr>
                      <w:b/>
                      <w:szCs w:val="21"/>
                    </w:rPr>
                    <w:t>）</w:t>
                  </w:r>
                </w:p>
              </w:tc>
              <w:tc>
                <w:tcPr>
                  <w:tcW w:w="656" w:type="pct"/>
                  <w:vAlign w:val="center"/>
                </w:tcPr>
                <w:p w:rsidR="006749CE" w:rsidRPr="00C974F1" w:rsidRDefault="006749CE">
                  <w:pPr>
                    <w:jc w:val="center"/>
                    <w:rPr>
                      <w:b/>
                      <w:szCs w:val="21"/>
                    </w:rPr>
                  </w:pPr>
                  <w:r w:rsidRPr="00C974F1">
                    <w:rPr>
                      <w:b/>
                      <w:szCs w:val="21"/>
                    </w:rPr>
                    <w:t>技改后全厂（</w:t>
                  </w:r>
                  <w:r w:rsidRPr="00C974F1">
                    <w:rPr>
                      <w:b/>
                      <w:szCs w:val="21"/>
                    </w:rPr>
                    <w:t>t/a</w:t>
                  </w:r>
                  <w:r w:rsidRPr="00C974F1">
                    <w:rPr>
                      <w:b/>
                      <w:szCs w:val="21"/>
                    </w:rPr>
                    <w:t>）</w:t>
                  </w:r>
                </w:p>
              </w:tc>
              <w:tc>
                <w:tcPr>
                  <w:tcW w:w="708" w:type="pct"/>
                  <w:vAlign w:val="center"/>
                </w:tcPr>
                <w:p w:rsidR="006749CE" w:rsidRPr="00C974F1" w:rsidRDefault="006749CE">
                  <w:pPr>
                    <w:jc w:val="center"/>
                    <w:rPr>
                      <w:b/>
                      <w:szCs w:val="21"/>
                    </w:rPr>
                  </w:pPr>
                  <w:r w:rsidRPr="00C974F1">
                    <w:rPr>
                      <w:rFonts w:hint="eastAsia"/>
                      <w:b/>
                      <w:szCs w:val="21"/>
                    </w:rPr>
                    <w:t>变化量</w:t>
                  </w:r>
                  <w:r w:rsidRPr="00C974F1">
                    <w:rPr>
                      <w:b/>
                      <w:szCs w:val="21"/>
                    </w:rPr>
                    <w:t>（</w:t>
                  </w:r>
                  <w:r w:rsidRPr="00C974F1">
                    <w:rPr>
                      <w:b/>
                      <w:szCs w:val="21"/>
                    </w:rPr>
                    <w:t>t/a</w:t>
                  </w:r>
                  <w:r w:rsidRPr="00C974F1">
                    <w:rPr>
                      <w:b/>
                      <w:szCs w:val="21"/>
                    </w:rPr>
                    <w:t>）</w:t>
                  </w:r>
                </w:p>
              </w:tc>
              <w:tc>
                <w:tcPr>
                  <w:tcW w:w="1675" w:type="pct"/>
                  <w:vAlign w:val="center"/>
                </w:tcPr>
                <w:p w:rsidR="006749CE" w:rsidRPr="00C974F1" w:rsidRDefault="006749CE">
                  <w:pPr>
                    <w:jc w:val="center"/>
                    <w:rPr>
                      <w:b/>
                      <w:szCs w:val="21"/>
                    </w:rPr>
                  </w:pPr>
                  <w:r w:rsidRPr="00C974F1">
                    <w:rPr>
                      <w:b/>
                      <w:szCs w:val="21"/>
                    </w:rPr>
                    <w:t>备注</w:t>
                  </w:r>
                </w:p>
              </w:tc>
            </w:tr>
            <w:tr w:rsidR="00C974F1" w:rsidRPr="00C974F1" w:rsidTr="006749CE">
              <w:tc>
                <w:tcPr>
                  <w:tcW w:w="196" w:type="pct"/>
                  <w:vMerge w:val="restart"/>
                  <w:vAlign w:val="center"/>
                </w:tcPr>
                <w:p w:rsidR="006749CE" w:rsidRPr="00C974F1" w:rsidRDefault="006749CE">
                  <w:pPr>
                    <w:jc w:val="center"/>
                    <w:rPr>
                      <w:szCs w:val="21"/>
                    </w:rPr>
                  </w:pPr>
                  <w:r w:rsidRPr="00C974F1">
                    <w:rPr>
                      <w:szCs w:val="21"/>
                    </w:rPr>
                    <w:t>景观电动车</w:t>
                  </w:r>
                </w:p>
              </w:tc>
              <w:tc>
                <w:tcPr>
                  <w:tcW w:w="1110" w:type="pct"/>
                  <w:vAlign w:val="center"/>
                </w:tcPr>
                <w:p w:rsidR="006749CE" w:rsidRPr="00C974F1" w:rsidRDefault="006749CE">
                  <w:pPr>
                    <w:jc w:val="center"/>
                    <w:rPr>
                      <w:bCs/>
                      <w:szCs w:val="21"/>
                    </w:rPr>
                  </w:pPr>
                  <w:r w:rsidRPr="00C974F1">
                    <w:rPr>
                      <w:bCs/>
                      <w:szCs w:val="21"/>
                    </w:rPr>
                    <w:t>钢板</w:t>
                  </w:r>
                </w:p>
              </w:tc>
              <w:tc>
                <w:tcPr>
                  <w:tcW w:w="656" w:type="pct"/>
                  <w:vAlign w:val="center"/>
                </w:tcPr>
                <w:p w:rsidR="006749CE" w:rsidRPr="00C974F1" w:rsidRDefault="006749CE">
                  <w:pPr>
                    <w:jc w:val="center"/>
                    <w:rPr>
                      <w:bCs/>
                      <w:szCs w:val="21"/>
                    </w:rPr>
                  </w:pPr>
                  <w:r w:rsidRPr="00C974F1">
                    <w:rPr>
                      <w:bCs/>
                      <w:szCs w:val="21"/>
                    </w:rPr>
                    <w:t>6000</w:t>
                  </w:r>
                </w:p>
              </w:tc>
              <w:tc>
                <w:tcPr>
                  <w:tcW w:w="656" w:type="pct"/>
                  <w:vAlign w:val="center"/>
                </w:tcPr>
                <w:p w:rsidR="006749CE" w:rsidRPr="00C974F1" w:rsidRDefault="006749CE">
                  <w:pPr>
                    <w:jc w:val="center"/>
                    <w:rPr>
                      <w:b/>
                      <w:szCs w:val="21"/>
                      <w:u w:val="single"/>
                    </w:rPr>
                  </w:pPr>
                  <w:r w:rsidRPr="00C974F1">
                    <w:rPr>
                      <w:bCs/>
                      <w:szCs w:val="21"/>
                    </w:rPr>
                    <w:t>6000</w:t>
                  </w:r>
                </w:p>
              </w:tc>
              <w:tc>
                <w:tcPr>
                  <w:tcW w:w="708" w:type="pct"/>
                  <w:vAlign w:val="center"/>
                </w:tcPr>
                <w:p w:rsidR="006749CE" w:rsidRPr="00C974F1" w:rsidRDefault="006749CE">
                  <w:pPr>
                    <w:jc w:val="center"/>
                    <w:rPr>
                      <w:bCs/>
                      <w:szCs w:val="21"/>
                    </w:rPr>
                  </w:pPr>
                  <w:r w:rsidRPr="00C974F1">
                    <w:rPr>
                      <w:rFonts w:hint="eastAsia"/>
                      <w:bCs/>
                      <w:szCs w:val="21"/>
                    </w:rPr>
                    <w:t>0</w:t>
                  </w:r>
                </w:p>
              </w:tc>
              <w:tc>
                <w:tcPr>
                  <w:tcW w:w="1675" w:type="pct"/>
                  <w:vAlign w:val="center"/>
                </w:tcPr>
                <w:p w:rsidR="006749CE" w:rsidRPr="00C974F1" w:rsidRDefault="006749CE">
                  <w:pPr>
                    <w:jc w:val="center"/>
                    <w:rPr>
                      <w:b/>
                      <w:szCs w:val="21"/>
                      <w:u w:val="single"/>
                    </w:rPr>
                  </w:pPr>
                  <w:r w:rsidRPr="00C974F1">
                    <w:rPr>
                      <w:b/>
                      <w:szCs w:val="21"/>
                      <w:u w:val="single"/>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bCs/>
                      <w:szCs w:val="21"/>
                    </w:rPr>
                  </w:pPr>
                  <w:r w:rsidRPr="00C974F1">
                    <w:rPr>
                      <w:bCs/>
                      <w:szCs w:val="21"/>
                    </w:rPr>
                    <w:t>管材</w:t>
                  </w:r>
                </w:p>
              </w:tc>
              <w:tc>
                <w:tcPr>
                  <w:tcW w:w="656" w:type="pct"/>
                  <w:vAlign w:val="center"/>
                </w:tcPr>
                <w:p w:rsidR="006749CE" w:rsidRPr="00C974F1" w:rsidRDefault="006749CE">
                  <w:pPr>
                    <w:jc w:val="center"/>
                    <w:rPr>
                      <w:bCs/>
                      <w:szCs w:val="21"/>
                    </w:rPr>
                  </w:pPr>
                  <w:r w:rsidRPr="00C974F1">
                    <w:rPr>
                      <w:bCs/>
                      <w:szCs w:val="21"/>
                    </w:rPr>
                    <w:t>18000</w:t>
                  </w:r>
                </w:p>
              </w:tc>
              <w:tc>
                <w:tcPr>
                  <w:tcW w:w="656" w:type="pct"/>
                  <w:vAlign w:val="center"/>
                </w:tcPr>
                <w:p w:rsidR="006749CE" w:rsidRPr="00C974F1" w:rsidRDefault="006749CE">
                  <w:pPr>
                    <w:jc w:val="center"/>
                    <w:rPr>
                      <w:b/>
                      <w:szCs w:val="21"/>
                      <w:u w:val="single"/>
                    </w:rPr>
                  </w:pPr>
                  <w:r w:rsidRPr="00C974F1">
                    <w:rPr>
                      <w:bCs/>
                      <w:szCs w:val="21"/>
                    </w:rPr>
                    <w:t>18000</w:t>
                  </w:r>
                </w:p>
              </w:tc>
              <w:tc>
                <w:tcPr>
                  <w:tcW w:w="708" w:type="pct"/>
                  <w:vAlign w:val="center"/>
                </w:tcPr>
                <w:p w:rsidR="006749CE" w:rsidRPr="00C974F1" w:rsidRDefault="006749CE">
                  <w:pPr>
                    <w:jc w:val="center"/>
                    <w:rPr>
                      <w:bCs/>
                      <w:szCs w:val="21"/>
                    </w:rPr>
                  </w:pPr>
                  <w:r w:rsidRPr="00C974F1">
                    <w:rPr>
                      <w:rFonts w:hint="eastAsia"/>
                      <w:bCs/>
                      <w:szCs w:val="21"/>
                    </w:rPr>
                    <w:t>0</w:t>
                  </w:r>
                </w:p>
              </w:tc>
              <w:tc>
                <w:tcPr>
                  <w:tcW w:w="1675" w:type="pct"/>
                  <w:vAlign w:val="center"/>
                </w:tcPr>
                <w:p w:rsidR="006749CE" w:rsidRPr="00C974F1" w:rsidRDefault="006749CE">
                  <w:pPr>
                    <w:jc w:val="center"/>
                    <w:rPr>
                      <w:b/>
                      <w:szCs w:val="21"/>
                      <w:u w:val="single"/>
                    </w:rPr>
                  </w:pPr>
                  <w:r w:rsidRPr="00C974F1">
                    <w:rPr>
                      <w:b/>
                      <w:szCs w:val="21"/>
                      <w:u w:val="single"/>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pStyle w:val="aff8"/>
                    <w:spacing w:before="24" w:after="24" w:line="240" w:lineRule="auto"/>
                    <w:rPr>
                      <w:rFonts w:ascii="Times New Roman"/>
                      <w:szCs w:val="21"/>
                    </w:rPr>
                  </w:pPr>
                  <w:r w:rsidRPr="00C974F1">
                    <w:rPr>
                      <w:rFonts w:ascii="Times New Roman"/>
                      <w:szCs w:val="21"/>
                    </w:rPr>
                    <w:t>电瓶、电机、内饰、坐垫、灯具、密封条、电缆、减震器、转向架、轮胎等</w:t>
                  </w:r>
                </w:p>
              </w:tc>
              <w:tc>
                <w:tcPr>
                  <w:tcW w:w="656" w:type="pct"/>
                  <w:vAlign w:val="center"/>
                </w:tcPr>
                <w:p w:rsidR="006749CE" w:rsidRPr="00C974F1" w:rsidRDefault="006749CE">
                  <w:pPr>
                    <w:jc w:val="center"/>
                    <w:rPr>
                      <w:szCs w:val="21"/>
                    </w:rPr>
                  </w:pPr>
                  <w:r w:rsidRPr="00C974F1">
                    <w:rPr>
                      <w:szCs w:val="21"/>
                    </w:rPr>
                    <w:t>100000</w:t>
                  </w:r>
                </w:p>
              </w:tc>
              <w:tc>
                <w:tcPr>
                  <w:tcW w:w="656" w:type="pct"/>
                  <w:vAlign w:val="center"/>
                </w:tcPr>
                <w:p w:rsidR="006749CE" w:rsidRPr="00C974F1" w:rsidRDefault="006749CE">
                  <w:pPr>
                    <w:jc w:val="center"/>
                    <w:rPr>
                      <w:szCs w:val="21"/>
                    </w:rPr>
                  </w:pPr>
                  <w:r w:rsidRPr="00C974F1">
                    <w:rPr>
                      <w:szCs w:val="21"/>
                    </w:rPr>
                    <w:t>100000</w:t>
                  </w:r>
                </w:p>
              </w:tc>
              <w:tc>
                <w:tcPr>
                  <w:tcW w:w="708" w:type="pct"/>
                  <w:vAlign w:val="center"/>
                </w:tcPr>
                <w:p w:rsidR="006749CE" w:rsidRPr="00C974F1" w:rsidRDefault="006749CE">
                  <w:pPr>
                    <w:jc w:val="center"/>
                    <w:rPr>
                      <w:szCs w:val="21"/>
                    </w:rPr>
                  </w:pPr>
                  <w:r w:rsidRPr="00C974F1">
                    <w:rPr>
                      <w:rFonts w:hint="eastAsia"/>
                      <w:szCs w:val="21"/>
                    </w:rPr>
                    <w:t>0</w:t>
                  </w:r>
                </w:p>
              </w:tc>
              <w:tc>
                <w:tcPr>
                  <w:tcW w:w="1675" w:type="pct"/>
                  <w:vAlign w:val="center"/>
                </w:tcPr>
                <w:p w:rsidR="006749CE" w:rsidRPr="00C974F1" w:rsidRDefault="006749CE">
                  <w:pPr>
                    <w:jc w:val="center"/>
                    <w:rPr>
                      <w:szCs w:val="21"/>
                    </w:rPr>
                  </w:pPr>
                  <w:r w:rsidRPr="00C974F1">
                    <w:rPr>
                      <w:szCs w:val="21"/>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焊丝</w:t>
                  </w:r>
                </w:p>
              </w:tc>
              <w:tc>
                <w:tcPr>
                  <w:tcW w:w="656" w:type="pct"/>
                  <w:vAlign w:val="center"/>
                </w:tcPr>
                <w:p w:rsidR="006749CE" w:rsidRPr="00C974F1" w:rsidRDefault="006749CE">
                  <w:pPr>
                    <w:jc w:val="center"/>
                    <w:rPr>
                      <w:szCs w:val="21"/>
                    </w:rPr>
                  </w:pPr>
                  <w:r w:rsidRPr="00C974F1">
                    <w:rPr>
                      <w:szCs w:val="21"/>
                    </w:rPr>
                    <w:t>200</w:t>
                  </w:r>
                </w:p>
              </w:tc>
              <w:tc>
                <w:tcPr>
                  <w:tcW w:w="656" w:type="pct"/>
                  <w:vAlign w:val="center"/>
                </w:tcPr>
                <w:p w:rsidR="006749CE" w:rsidRPr="00C974F1" w:rsidRDefault="006749CE">
                  <w:pPr>
                    <w:jc w:val="center"/>
                    <w:rPr>
                      <w:szCs w:val="21"/>
                    </w:rPr>
                  </w:pPr>
                  <w:r w:rsidRPr="00C974F1">
                    <w:rPr>
                      <w:szCs w:val="21"/>
                    </w:rPr>
                    <w:t>200</w:t>
                  </w:r>
                </w:p>
              </w:tc>
              <w:tc>
                <w:tcPr>
                  <w:tcW w:w="708" w:type="pct"/>
                  <w:vAlign w:val="center"/>
                </w:tcPr>
                <w:p w:rsidR="006749CE" w:rsidRPr="00C974F1" w:rsidRDefault="006749CE">
                  <w:pPr>
                    <w:jc w:val="center"/>
                    <w:rPr>
                      <w:szCs w:val="21"/>
                    </w:rPr>
                  </w:pPr>
                  <w:r w:rsidRPr="00C974F1">
                    <w:rPr>
                      <w:rFonts w:hint="eastAsia"/>
                      <w:szCs w:val="21"/>
                    </w:rPr>
                    <w:t>0</w:t>
                  </w:r>
                </w:p>
              </w:tc>
              <w:tc>
                <w:tcPr>
                  <w:tcW w:w="1675" w:type="pct"/>
                  <w:vAlign w:val="center"/>
                </w:tcPr>
                <w:p w:rsidR="006749CE" w:rsidRPr="00C974F1" w:rsidRDefault="006749CE">
                  <w:pPr>
                    <w:jc w:val="center"/>
                    <w:rPr>
                      <w:szCs w:val="21"/>
                    </w:rPr>
                  </w:pPr>
                  <w:r w:rsidRPr="00C974F1">
                    <w:rPr>
                      <w:szCs w:val="21"/>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焊条</w:t>
                  </w:r>
                </w:p>
              </w:tc>
              <w:tc>
                <w:tcPr>
                  <w:tcW w:w="656" w:type="pct"/>
                  <w:vAlign w:val="center"/>
                </w:tcPr>
                <w:p w:rsidR="006749CE" w:rsidRPr="00C974F1" w:rsidRDefault="006749CE">
                  <w:pPr>
                    <w:jc w:val="center"/>
                    <w:rPr>
                      <w:szCs w:val="21"/>
                    </w:rPr>
                  </w:pPr>
                  <w:r w:rsidRPr="00C974F1">
                    <w:rPr>
                      <w:szCs w:val="21"/>
                    </w:rPr>
                    <w:t>230</w:t>
                  </w:r>
                </w:p>
              </w:tc>
              <w:tc>
                <w:tcPr>
                  <w:tcW w:w="656" w:type="pct"/>
                  <w:vAlign w:val="center"/>
                </w:tcPr>
                <w:p w:rsidR="006749CE" w:rsidRPr="00C974F1" w:rsidRDefault="006749CE">
                  <w:pPr>
                    <w:jc w:val="center"/>
                    <w:rPr>
                      <w:szCs w:val="21"/>
                    </w:rPr>
                  </w:pPr>
                  <w:r w:rsidRPr="00C974F1">
                    <w:rPr>
                      <w:szCs w:val="21"/>
                    </w:rPr>
                    <w:t>230</w:t>
                  </w:r>
                </w:p>
              </w:tc>
              <w:tc>
                <w:tcPr>
                  <w:tcW w:w="708" w:type="pct"/>
                  <w:vAlign w:val="center"/>
                </w:tcPr>
                <w:p w:rsidR="006749CE" w:rsidRPr="00C974F1" w:rsidRDefault="006749CE">
                  <w:pPr>
                    <w:jc w:val="center"/>
                    <w:rPr>
                      <w:szCs w:val="21"/>
                    </w:rPr>
                  </w:pPr>
                  <w:r w:rsidRPr="00C974F1">
                    <w:rPr>
                      <w:rFonts w:hint="eastAsia"/>
                      <w:szCs w:val="21"/>
                    </w:rPr>
                    <w:t>0</w:t>
                  </w:r>
                </w:p>
              </w:tc>
              <w:tc>
                <w:tcPr>
                  <w:tcW w:w="1675" w:type="pct"/>
                  <w:vAlign w:val="center"/>
                </w:tcPr>
                <w:p w:rsidR="006749CE" w:rsidRPr="00C974F1" w:rsidRDefault="006749CE">
                  <w:pPr>
                    <w:jc w:val="center"/>
                    <w:rPr>
                      <w:szCs w:val="21"/>
                    </w:rPr>
                  </w:pPr>
                  <w:r w:rsidRPr="00C974F1">
                    <w:rPr>
                      <w:szCs w:val="21"/>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脱脂剂</w:t>
                  </w:r>
                </w:p>
              </w:tc>
              <w:tc>
                <w:tcPr>
                  <w:tcW w:w="656" w:type="pct"/>
                  <w:vAlign w:val="center"/>
                </w:tcPr>
                <w:p w:rsidR="006749CE" w:rsidRPr="00C974F1" w:rsidRDefault="006749CE">
                  <w:pPr>
                    <w:jc w:val="center"/>
                    <w:rPr>
                      <w:szCs w:val="21"/>
                    </w:rPr>
                  </w:pPr>
                  <w:r w:rsidRPr="00C974F1">
                    <w:rPr>
                      <w:szCs w:val="21"/>
                    </w:rPr>
                    <w:t>12</w:t>
                  </w:r>
                </w:p>
              </w:tc>
              <w:tc>
                <w:tcPr>
                  <w:tcW w:w="656" w:type="pct"/>
                  <w:vAlign w:val="center"/>
                </w:tcPr>
                <w:p w:rsidR="006749CE" w:rsidRPr="00C974F1" w:rsidRDefault="006749CE">
                  <w:pPr>
                    <w:jc w:val="center"/>
                    <w:rPr>
                      <w:szCs w:val="21"/>
                    </w:rPr>
                  </w:pPr>
                  <w:r w:rsidRPr="00C974F1">
                    <w:rPr>
                      <w:szCs w:val="21"/>
                    </w:rPr>
                    <w:t>12</w:t>
                  </w:r>
                </w:p>
              </w:tc>
              <w:tc>
                <w:tcPr>
                  <w:tcW w:w="708" w:type="pct"/>
                  <w:vAlign w:val="center"/>
                </w:tcPr>
                <w:p w:rsidR="006749CE" w:rsidRPr="00C974F1" w:rsidRDefault="006749CE">
                  <w:pPr>
                    <w:jc w:val="center"/>
                    <w:rPr>
                      <w:szCs w:val="21"/>
                    </w:rPr>
                  </w:pPr>
                  <w:r w:rsidRPr="00C974F1">
                    <w:rPr>
                      <w:rFonts w:hint="eastAsia"/>
                      <w:szCs w:val="21"/>
                    </w:rPr>
                    <w:t>0</w:t>
                  </w:r>
                </w:p>
              </w:tc>
              <w:tc>
                <w:tcPr>
                  <w:tcW w:w="1675" w:type="pct"/>
                  <w:vAlign w:val="center"/>
                </w:tcPr>
                <w:p w:rsidR="006749CE" w:rsidRPr="00C974F1" w:rsidRDefault="006749CE">
                  <w:pPr>
                    <w:jc w:val="center"/>
                    <w:rPr>
                      <w:szCs w:val="21"/>
                    </w:rPr>
                  </w:pPr>
                  <w:r w:rsidRPr="00C974F1">
                    <w:rPr>
                      <w:rFonts w:hint="eastAsia"/>
                      <w:szCs w:val="21"/>
                    </w:rPr>
                    <w:t>主要成分为氢氧化钠、氢氧化钾、碳酸钠、柠檬酸钠、硅酸盐、络合剂、清洗助剂及水</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盐酸</w:t>
                  </w:r>
                </w:p>
              </w:tc>
              <w:tc>
                <w:tcPr>
                  <w:tcW w:w="656" w:type="pct"/>
                  <w:vAlign w:val="center"/>
                </w:tcPr>
                <w:p w:rsidR="006749CE" w:rsidRPr="00C974F1" w:rsidRDefault="006749CE">
                  <w:pPr>
                    <w:jc w:val="center"/>
                    <w:rPr>
                      <w:szCs w:val="21"/>
                    </w:rPr>
                  </w:pPr>
                  <w:r w:rsidRPr="00C974F1">
                    <w:rPr>
                      <w:szCs w:val="21"/>
                    </w:rPr>
                    <w:t>130</w:t>
                  </w:r>
                </w:p>
              </w:tc>
              <w:tc>
                <w:tcPr>
                  <w:tcW w:w="656" w:type="pct"/>
                  <w:vAlign w:val="center"/>
                </w:tcPr>
                <w:p w:rsidR="006749CE" w:rsidRPr="00C974F1" w:rsidRDefault="006749CE">
                  <w:pPr>
                    <w:jc w:val="center"/>
                    <w:rPr>
                      <w:szCs w:val="21"/>
                    </w:rPr>
                  </w:pPr>
                  <w:r w:rsidRPr="00C974F1">
                    <w:rPr>
                      <w:szCs w:val="21"/>
                    </w:rPr>
                    <w:t>0</w:t>
                  </w:r>
                </w:p>
              </w:tc>
              <w:tc>
                <w:tcPr>
                  <w:tcW w:w="708" w:type="pct"/>
                  <w:vAlign w:val="center"/>
                </w:tcPr>
                <w:p w:rsidR="006749CE" w:rsidRPr="00C974F1" w:rsidRDefault="006749CE">
                  <w:pPr>
                    <w:jc w:val="center"/>
                    <w:rPr>
                      <w:szCs w:val="21"/>
                    </w:rPr>
                  </w:pPr>
                  <w:r w:rsidRPr="00C974F1">
                    <w:rPr>
                      <w:rFonts w:hint="eastAsia"/>
                      <w:szCs w:val="21"/>
                    </w:rPr>
                    <w:t>-130</w:t>
                  </w:r>
                </w:p>
              </w:tc>
              <w:tc>
                <w:tcPr>
                  <w:tcW w:w="1675" w:type="pct"/>
                  <w:vAlign w:val="center"/>
                </w:tcPr>
                <w:p w:rsidR="006749CE" w:rsidRPr="00C974F1" w:rsidRDefault="006749CE">
                  <w:pPr>
                    <w:jc w:val="center"/>
                    <w:rPr>
                      <w:szCs w:val="21"/>
                    </w:rPr>
                  </w:pPr>
                  <w:r w:rsidRPr="00C974F1">
                    <w:rPr>
                      <w:szCs w:val="21"/>
                    </w:rPr>
                    <w:t>27%</w:t>
                  </w:r>
                  <w:r w:rsidRPr="00C974F1">
                    <w:rPr>
                      <w:szCs w:val="21"/>
                    </w:rPr>
                    <w:t>，折纯量</w:t>
                  </w:r>
                  <w:r w:rsidRPr="00C974F1">
                    <w:rPr>
                      <w:rFonts w:hint="eastAsia"/>
                      <w:szCs w:val="21"/>
                    </w:rPr>
                    <w:t>；本次技改后由二合一脱脂除锈剂替代，不再使用盐酸。</w:t>
                  </w:r>
                </w:p>
              </w:tc>
            </w:tr>
            <w:tr w:rsidR="00C974F1" w:rsidRPr="00C974F1" w:rsidTr="006749CE">
              <w:trPr>
                <w:trHeight w:val="903"/>
              </w:trPr>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中和剂</w:t>
                  </w:r>
                </w:p>
              </w:tc>
              <w:tc>
                <w:tcPr>
                  <w:tcW w:w="656" w:type="pct"/>
                  <w:vAlign w:val="center"/>
                </w:tcPr>
                <w:p w:rsidR="006749CE" w:rsidRPr="00C974F1" w:rsidRDefault="006749CE">
                  <w:pPr>
                    <w:jc w:val="center"/>
                    <w:rPr>
                      <w:szCs w:val="21"/>
                    </w:rPr>
                  </w:pPr>
                  <w:r w:rsidRPr="00C974F1">
                    <w:rPr>
                      <w:szCs w:val="21"/>
                    </w:rPr>
                    <w:t>17</w:t>
                  </w:r>
                </w:p>
              </w:tc>
              <w:tc>
                <w:tcPr>
                  <w:tcW w:w="656" w:type="pct"/>
                  <w:vAlign w:val="center"/>
                </w:tcPr>
                <w:p w:rsidR="006749CE" w:rsidRPr="00C974F1" w:rsidRDefault="006749CE">
                  <w:pPr>
                    <w:jc w:val="center"/>
                    <w:rPr>
                      <w:szCs w:val="21"/>
                    </w:rPr>
                  </w:pPr>
                  <w:r w:rsidRPr="00C974F1">
                    <w:rPr>
                      <w:rFonts w:hint="eastAsia"/>
                      <w:szCs w:val="21"/>
                    </w:rPr>
                    <w:t>0</w:t>
                  </w:r>
                </w:p>
              </w:tc>
              <w:tc>
                <w:tcPr>
                  <w:tcW w:w="708" w:type="pct"/>
                  <w:vAlign w:val="center"/>
                </w:tcPr>
                <w:p w:rsidR="006749CE" w:rsidRPr="00C974F1" w:rsidRDefault="006749CE">
                  <w:pPr>
                    <w:jc w:val="center"/>
                    <w:rPr>
                      <w:szCs w:val="21"/>
                    </w:rPr>
                  </w:pPr>
                  <w:r w:rsidRPr="00C974F1">
                    <w:rPr>
                      <w:rFonts w:hint="eastAsia"/>
                      <w:szCs w:val="21"/>
                    </w:rPr>
                    <w:t>-17</w:t>
                  </w:r>
                </w:p>
              </w:tc>
              <w:tc>
                <w:tcPr>
                  <w:tcW w:w="1675" w:type="pct"/>
                  <w:vAlign w:val="center"/>
                </w:tcPr>
                <w:p w:rsidR="006749CE" w:rsidRPr="00C974F1" w:rsidRDefault="006749CE">
                  <w:pPr>
                    <w:jc w:val="center"/>
                    <w:rPr>
                      <w:szCs w:val="21"/>
                    </w:rPr>
                  </w:pPr>
                  <w:r w:rsidRPr="00C974F1">
                    <w:rPr>
                      <w:szCs w:val="21"/>
                      <w:lang w:bidi="ar"/>
                    </w:rPr>
                    <w:t>25kg</w:t>
                  </w:r>
                  <w:r w:rsidRPr="00C974F1">
                    <w:rPr>
                      <w:szCs w:val="21"/>
                      <w:lang w:bidi="ar"/>
                    </w:rPr>
                    <w:t>袋装，主要成分为纯碱，使用时加水稀释至浓度为</w:t>
                  </w:r>
                  <w:r w:rsidRPr="00C974F1">
                    <w:rPr>
                      <w:szCs w:val="21"/>
                      <w:lang w:bidi="ar"/>
                    </w:rPr>
                    <w:t>10%</w:t>
                  </w:r>
                  <w:r w:rsidRPr="00C974F1">
                    <w:rPr>
                      <w:rFonts w:hint="eastAsia"/>
                      <w:szCs w:val="21"/>
                      <w:lang w:bidi="ar"/>
                    </w:rPr>
                    <w:t>；本次技改后不再使用中和剂</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表调剂</w:t>
                  </w:r>
                </w:p>
              </w:tc>
              <w:tc>
                <w:tcPr>
                  <w:tcW w:w="656" w:type="pct"/>
                  <w:vAlign w:val="center"/>
                </w:tcPr>
                <w:p w:rsidR="006749CE" w:rsidRPr="00C974F1" w:rsidRDefault="006749CE">
                  <w:pPr>
                    <w:jc w:val="center"/>
                    <w:rPr>
                      <w:szCs w:val="21"/>
                    </w:rPr>
                  </w:pPr>
                  <w:r w:rsidRPr="00C974F1">
                    <w:rPr>
                      <w:rFonts w:hint="eastAsia"/>
                      <w:szCs w:val="21"/>
                    </w:rPr>
                    <w:t>5</w:t>
                  </w:r>
                </w:p>
              </w:tc>
              <w:tc>
                <w:tcPr>
                  <w:tcW w:w="656" w:type="pct"/>
                  <w:vAlign w:val="center"/>
                </w:tcPr>
                <w:p w:rsidR="006749CE" w:rsidRPr="00C974F1" w:rsidRDefault="006749CE">
                  <w:pPr>
                    <w:jc w:val="center"/>
                    <w:rPr>
                      <w:szCs w:val="21"/>
                    </w:rPr>
                  </w:pPr>
                  <w:r w:rsidRPr="00C974F1">
                    <w:rPr>
                      <w:rFonts w:hint="eastAsia"/>
                      <w:szCs w:val="21"/>
                    </w:rPr>
                    <w:t>0</w:t>
                  </w:r>
                </w:p>
              </w:tc>
              <w:tc>
                <w:tcPr>
                  <w:tcW w:w="708" w:type="pct"/>
                  <w:vAlign w:val="center"/>
                </w:tcPr>
                <w:p w:rsidR="006749CE" w:rsidRPr="00C974F1" w:rsidRDefault="006749CE">
                  <w:pPr>
                    <w:jc w:val="center"/>
                    <w:rPr>
                      <w:szCs w:val="21"/>
                    </w:rPr>
                  </w:pPr>
                  <w:r w:rsidRPr="00C974F1">
                    <w:rPr>
                      <w:rFonts w:hint="eastAsia"/>
                      <w:szCs w:val="21"/>
                    </w:rPr>
                    <w:t>-5</w:t>
                  </w:r>
                </w:p>
              </w:tc>
              <w:tc>
                <w:tcPr>
                  <w:tcW w:w="1675" w:type="pct"/>
                  <w:vAlign w:val="center"/>
                </w:tcPr>
                <w:p w:rsidR="006749CE" w:rsidRPr="00C974F1" w:rsidRDefault="006749CE">
                  <w:pPr>
                    <w:jc w:val="center"/>
                    <w:rPr>
                      <w:szCs w:val="21"/>
                    </w:rPr>
                  </w:pPr>
                  <w:r w:rsidRPr="00C974F1">
                    <w:rPr>
                      <w:rFonts w:hint="eastAsia"/>
                      <w:szCs w:val="21"/>
                    </w:rPr>
                    <w:t>主要由磷酸钛、硼砂等组成，本次技改后不再使用磷化工艺，取消表调剂</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szCs w:val="21"/>
                    </w:rPr>
                    <w:t>磷化液</w:t>
                  </w:r>
                </w:p>
              </w:tc>
              <w:tc>
                <w:tcPr>
                  <w:tcW w:w="656" w:type="pct"/>
                  <w:vAlign w:val="center"/>
                </w:tcPr>
                <w:p w:rsidR="006749CE" w:rsidRPr="00C974F1" w:rsidRDefault="006749CE">
                  <w:pPr>
                    <w:jc w:val="center"/>
                    <w:rPr>
                      <w:szCs w:val="21"/>
                    </w:rPr>
                  </w:pPr>
                  <w:r w:rsidRPr="00C974F1">
                    <w:rPr>
                      <w:szCs w:val="21"/>
                    </w:rPr>
                    <w:t>100</w:t>
                  </w:r>
                </w:p>
              </w:tc>
              <w:tc>
                <w:tcPr>
                  <w:tcW w:w="656" w:type="pct"/>
                  <w:vAlign w:val="center"/>
                </w:tcPr>
                <w:p w:rsidR="006749CE" w:rsidRPr="00C974F1" w:rsidRDefault="006749CE">
                  <w:pPr>
                    <w:jc w:val="center"/>
                    <w:rPr>
                      <w:szCs w:val="21"/>
                    </w:rPr>
                  </w:pPr>
                  <w:r w:rsidRPr="00C974F1">
                    <w:rPr>
                      <w:szCs w:val="21"/>
                    </w:rPr>
                    <w:t>0</w:t>
                  </w:r>
                </w:p>
              </w:tc>
              <w:tc>
                <w:tcPr>
                  <w:tcW w:w="708" w:type="pct"/>
                  <w:vAlign w:val="center"/>
                </w:tcPr>
                <w:p w:rsidR="006749CE" w:rsidRPr="00C974F1" w:rsidRDefault="006749CE">
                  <w:pPr>
                    <w:jc w:val="center"/>
                    <w:rPr>
                      <w:szCs w:val="21"/>
                    </w:rPr>
                  </w:pPr>
                  <w:r w:rsidRPr="00C974F1">
                    <w:rPr>
                      <w:rFonts w:hint="eastAsia"/>
                      <w:szCs w:val="21"/>
                    </w:rPr>
                    <w:t>-100</w:t>
                  </w:r>
                </w:p>
              </w:tc>
              <w:tc>
                <w:tcPr>
                  <w:tcW w:w="1675" w:type="pct"/>
                  <w:vAlign w:val="center"/>
                </w:tcPr>
                <w:p w:rsidR="006749CE" w:rsidRPr="00C974F1" w:rsidRDefault="006749CE">
                  <w:pPr>
                    <w:jc w:val="center"/>
                    <w:rPr>
                      <w:szCs w:val="21"/>
                    </w:rPr>
                  </w:pPr>
                  <w:r w:rsidRPr="00C974F1">
                    <w:rPr>
                      <w:rFonts w:hint="eastAsia"/>
                      <w:szCs w:val="21"/>
                    </w:rPr>
                    <w:t>Zn(H</w:t>
                  </w:r>
                  <w:r w:rsidRPr="00C974F1">
                    <w:rPr>
                      <w:rFonts w:hint="eastAsia"/>
                      <w:szCs w:val="21"/>
                      <w:vertAlign w:val="subscript"/>
                    </w:rPr>
                    <w:t>2</w:t>
                  </w:r>
                  <w:r w:rsidRPr="00C974F1">
                    <w:rPr>
                      <w:rFonts w:hint="eastAsia"/>
                      <w:szCs w:val="21"/>
                    </w:rPr>
                    <w:t>P0</w:t>
                  </w:r>
                  <w:r w:rsidRPr="00C974F1">
                    <w:rPr>
                      <w:rFonts w:hint="eastAsia"/>
                      <w:szCs w:val="21"/>
                      <w:vertAlign w:val="subscript"/>
                    </w:rPr>
                    <w:t>4</w:t>
                  </w:r>
                  <w:r w:rsidRPr="00C974F1">
                    <w:rPr>
                      <w:rFonts w:hint="eastAsia"/>
                      <w:szCs w:val="21"/>
                    </w:rPr>
                    <w:t>)</w:t>
                  </w:r>
                  <w:r w:rsidRPr="00C974F1">
                    <w:rPr>
                      <w:rFonts w:hint="eastAsia"/>
                      <w:szCs w:val="21"/>
                      <w:vertAlign w:val="subscript"/>
                    </w:rPr>
                    <w:t>2</w:t>
                  </w:r>
                  <w:r w:rsidRPr="00C974F1">
                    <w:rPr>
                      <w:rFonts w:hint="eastAsia"/>
                      <w:szCs w:val="21"/>
                    </w:rPr>
                    <w:t>、游离酸、添加剂、促进加速剂等，占水中比重</w:t>
                  </w:r>
                  <w:r w:rsidRPr="00C974F1">
                    <w:rPr>
                      <w:rFonts w:hint="eastAsia"/>
                      <w:szCs w:val="21"/>
                    </w:rPr>
                    <w:t>5%</w:t>
                  </w:r>
                  <w:r w:rsidRPr="00C974F1">
                    <w:rPr>
                      <w:rFonts w:hint="eastAsia"/>
                      <w:szCs w:val="21"/>
                    </w:rPr>
                    <w:t>，镍含量≤</w:t>
                  </w:r>
                  <w:r w:rsidRPr="00C974F1">
                    <w:rPr>
                      <w:rFonts w:hint="eastAsia"/>
                      <w:szCs w:val="21"/>
                    </w:rPr>
                    <w:t>0.3</w:t>
                  </w:r>
                  <w:r w:rsidRPr="00C974F1">
                    <w:rPr>
                      <w:rFonts w:hint="eastAsia"/>
                      <w:szCs w:val="21"/>
                    </w:rPr>
                    <w:t>‰；本次技改后不再使用磷化工艺，由陶化液替代，本次技改后不适用磷化液。</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改性环氧树脂电泳漆</w:t>
                  </w:r>
                </w:p>
              </w:tc>
              <w:tc>
                <w:tcPr>
                  <w:tcW w:w="656" w:type="pct"/>
                  <w:vAlign w:val="center"/>
                </w:tcPr>
                <w:p w:rsidR="006749CE" w:rsidRPr="00C974F1" w:rsidRDefault="006749CE">
                  <w:pPr>
                    <w:jc w:val="center"/>
                    <w:rPr>
                      <w:szCs w:val="21"/>
                    </w:rPr>
                  </w:pPr>
                  <w:r w:rsidRPr="00C974F1">
                    <w:rPr>
                      <w:szCs w:val="21"/>
                    </w:rPr>
                    <w:t>80</w:t>
                  </w:r>
                </w:p>
              </w:tc>
              <w:tc>
                <w:tcPr>
                  <w:tcW w:w="656" w:type="pct"/>
                  <w:vAlign w:val="center"/>
                </w:tcPr>
                <w:p w:rsidR="006749CE" w:rsidRPr="00C974F1" w:rsidRDefault="006749CE">
                  <w:pPr>
                    <w:jc w:val="center"/>
                    <w:rPr>
                      <w:szCs w:val="21"/>
                    </w:rPr>
                  </w:pPr>
                  <w:r w:rsidRPr="00C974F1">
                    <w:rPr>
                      <w:rFonts w:hint="eastAsia"/>
                      <w:szCs w:val="21"/>
                    </w:rPr>
                    <w:t>80</w:t>
                  </w:r>
                </w:p>
              </w:tc>
              <w:tc>
                <w:tcPr>
                  <w:tcW w:w="708" w:type="pct"/>
                  <w:vAlign w:val="center"/>
                </w:tcPr>
                <w:p w:rsidR="006749CE" w:rsidRPr="00C974F1" w:rsidRDefault="006749CE">
                  <w:pPr>
                    <w:jc w:val="center"/>
                    <w:rPr>
                      <w:szCs w:val="21"/>
                    </w:rPr>
                  </w:pPr>
                  <w:r w:rsidRPr="00C974F1">
                    <w:rPr>
                      <w:rFonts w:hint="eastAsia"/>
                      <w:szCs w:val="21"/>
                    </w:rPr>
                    <w:t>0</w:t>
                  </w:r>
                </w:p>
              </w:tc>
              <w:tc>
                <w:tcPr>
                  <w:tcW w:w="1675" w:type="pct"/>
                  <w:vAlign w:val="center"/>
                </w:tcPr>
                <w:p w:rsidR="006749CE" w:rsidRPr="00C974F1" w:rsidRDefault="006749CE">
                  <w:pPr>
                    <w:jc w:val="center"/>
                    <w:rPr>
                      <w:szCs w:val="21"/>
                    </w:rPr>
                  </w:pPr>
                  <w:r w:rsidRPr="00C974F1">
                    <w:rPr>
                      <w:rFonts w:hint="eastAsia"/>
                      <w:szCs w:val="21"/>
                    </w:rPr>
                    <w:t>固体份约</w:t>
                  </w:r>
                  <w:r w:rsidRPr="00C974F1">
                    <w:rPr>
                      <w:rFonts w:hint="eastAsia"/>
                      <w:szCs w:val="21"/>
                    </w:rPr>
                    <w:t>7</w:t>
                  </w:r>
                  <w:r w:rsidRPr="00C974F1">
                    <w:rPr>
                      <w:szCs w:val="21"/>
                    </w:rPr>
                    <w:t>0.26</w:t>
                  </w:r>
                  <w:r w:rsidRPr="00C974F1">
                    <w:rPr>
                      <w:rFonts w:hint="eastAsia"/>
                      <w:szCs w:val="21"/>
                    </w:rPr>
                    <w:t>%</w:t>
                  </w:r>
                  <w:r w:rsidRPr="00C974F1">
                    <w:rPr>
                      <w:rFonts w:hint="eastAsia"/>
                      <w:szCs w:val="21"/>
                    </w:rPr>
                    <w:t>（环氧树脂、钛白粉、高岭土、膨润土、炭黑）、有机份约</w:t>
                  </w:r>
                  <w:r w:rsidRPr="00C974F1">
                    <w:rPr>
                      <w:rFonts w:hint="eastAsia"/>
                      <w:szCs w:val="21"/>
                    </w:rPr>
                    <w:t>2</w:t>
                  </w:r>
                  <w:r w:rsidRPr="00C974F1">
                    <w:rPr>
                      <w:szCs w:val="21"/>
                    </w:rPr>
                    <w:t>9.74</w:t>
                  </w:r>
                  <w:r w:rsidRPr="00C974F1">
                    <w:rPr>
                      <w:rFonts w:hint="eastAsia"/>
                      <w:szCs w:val="21"/>
                    </w:rPr>
                    <w:t>%</w:t>
                  </w:r>
                  <w:r w:rsidRPr="00C974F1">
                    <w:rPr>
                      <w:rFonts w:hint="eastAsia"/>
                      <w:szCs w:val="21"/>
                    </w:rPr>
                    <w:t>（乙酸、</w:t>
                  </w:r>
                  <w:r w:rsidRPr="00C974F1">
                    <w:rPr>
                      <w:rFonts w:hint="eastAsia"/>
                      <w:szCs w:val="21"/>
                    </w:rPr>
                    <w:t>2-</w:t>
                  </w:r>
                  <w:r w:rsidRPr="00C974F1">
                    <w:rPr>
                      <w:rFonts w:hint="eastAsia"/>
                      <w:szCs w:val="21"/>
                    </w:rPr>
                    <w:t>丁氧基乙醇、异丙醇）</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聚氨酯中涂漆</w:t>
                  </w:r>
                </w:p>
              </w:tc>
              <w:tc>
                <w:tcPr>
                  <w:tcW w:w="656" w:type="pct"/>
                  <w:vAlign w:val="center"/>
                </w:tcPr>
                <w:p w:rsidR="006749CE" w:rsidRPr="00C974F1" w:rsidRDefault="006749CE">
                  <w:pPr>
                    <w:jc w:val="center"/>
                    <w:rPr>
                      <w:szCs w:val="21"/>
                    </w:rPr>
                  </w:pPr>
                  <w:r w:rsidRPr="00C974F1">
                    <w:rPr>
                      <w:rFonts w:hint="eastAsia"/>
                      <w:szCs w:val="21"/>
                    </w:rPr>
                    <w:t>8</w:t>
                  </w:r>
                  <w:r w:rsidRPr="00C974F1">
                    <w:rPr>
                      <w:szCs w:val="21"/>
                    </w:rPr>
                    <w:t>0</w:t>
                  </w:r>
                </w:p>
              </w:tc>
              <w:tc>
                <w:tcPr>
                  <w:tcW w:w="656" w:type="pct"/>
                  <w:vAlign w:val="center"/>
                </w:tcPr>
                <w:p w:rsidR="006749CE" w:rsidRPr="00C974F1" w:rsidRDefault="006749CE">
                  <w:pPr>
                    <w:jc w:val="center"/>
                    <w:rPr>
                      <w:kern w:val="0"/>
                      <w:szCs w:val="21"/>
                    </w:rPr>
                  </w:pPr>
                  <w:r w:rsidRPr="00C974F1">
                    <w:rPr>
                      <w:rFonts w:hint="eastAsia"/>
                      <w:kern w:val="0"/>
                      <w:szCs w:val="21"/>
                    </w:rPr>
                    <w:t>0</w:t>
                  </w:r>
                </w:p>
              </w:tc>
              <w:tc>
                <w:tcPr>
                  <w:tcW w:w="708" w:type="pct"/>
                  <w:vAlign w:val="center"/>
                </w:tcPr>
                <w:p w:rsidR="006749CE" w:rsidRPr="00C974F1" w:rsidRDefault="006749CE">
                  <w:pPr>
                    <w:jc w:val="center"/>
                    <w:rPr>
                      <w:kern w:val="0"/>
                      <w:szCs w:val="21"/>
                    </w:rPr>
                  </w:pPr>
                  <w:r w:rsidRPr="00C974F1">
                    <w:rPr>
                      <w:rFonts w:hint="eastAsia"/>
                      <w:kern w:val="0"/>
                      <w:szCs w:val="21"/>
                    </w:rPr>
                    <w:t>-80</w:t>
                  </w:r>
                </w:p>
              </w:tc>
              <w:tc>
                <w:tcPr>
                  <w:tcW w:w="1675" w:type="pct"/>
                  <w:vAlign w:val="center"/>
                </w:tcPr>
                <w:p w:rsidR="006749CE" w:rsidRPr="00C974F1" w:rsidRDefault="006749CE">
                  <w:pPr>
                    <w:jc w:val="center"/>
                    <w:rPr>
                      <w:szCs w:val="21"/>
                    </w:rPr>
                  </w:pPr>
                  <w:r w:rsidRPr="00C974F1">
                    <w:rPr>
                      <w:rFonts w:hint="eastAsia"/>
                      <w:szCs w:val="21"/>
                    </w:rPr>
                    <w:t>聚氨酯乳液</w:t>
                  </w:r>
                  <w:r w:rsidRPr="00C974F1">
                    <w:rPr>
                      <w:rFonts w:hint="eastAsia"/>
                      <w:szCs w:val="21"/>
                    </w:rPr>
                    <w:t>7</w:t>
                  </w:r>
                  <w:r w:rsidRPr="00C974F1">
                    <w:rPr>
                      <w:szCs w:val="21"/>
                    </w:rPr>
                    <w:t>0</w:t>
                  </w:r>
                  <w:r w:rsidRPr="00C974F1">
                    <w:rPr>
                      <w:rFonts w:hint="eastAsia"/>
                      <w:szCs w:val="21"/>
                    </w:rPr>
                    <w:t>%</w:t>
                  </w:r>
                  <w:r w:rsidRPr="00C974F1">
                    <w:rPr>
                      <w:rFonts w:hint="eastAsia"/>
                      <w:szCs w:val="21"/>
                    </w:rPr>
                    <w:t>、甲苯</w:t>
                  </w:r>
                  <w:r w:rsidRPr="00C974F1">
                    <w:rPr>
                      <w:rFonts w:hint="eastAsia"/>
                      <w:szCs w:val="21"/>
                    </w:rPr>
                    <w:t>3%</w:t>
                  </w:r>
                  <w:r w:rsidRPr="00C974F1">
                    <w:rPr>
                      <w:rFonts w:hint="eastAsia"/>
                      <w:szCs w:val="21"/>
                    </w:rPr>
                    <w:t>、二甲苯</w:t>
                  </w:r>
                  <w:r w:rsidRPr="00C974F1">
                    <w:rPr>
                      <w:rFonts w:hint="eastAsia"/>
                      <w:szCs w:val="21"/>
                    </w:rPr>
                    <w:t>1.8%</w:t>
                  </w:r>
                  <w:r w:rsidRPr="00C974F1">
                    <w:rPr>
                      <w:rFonts w:hint="eastAsia"/>
                      <w:szCs w:val="21"/>
                    </w:rPr>
                    <w:t>、醋酸乙酯</w:t>
                  </w:r>
                  <w:r w:rsidRPr="00C974F1">
                    <w:rPr>
                      <w:rFonts w:hint="eastAsia"/>
                      <w:szCs w:val="21"/>
                    </w:rPr>
                    <w:t>12.3%</w:t>
                  </w:r>
                  <w:r w:rsidRPr="00C974F1">
                    <w:rPr>
                      <w:rFonts w:hint="eastAsia"/>
                      <w:szCs w:val="21"/>
                    </w:rPr>
                    <w:t>、醋酸丁酯</w:t>
                  </w:r>
                  <w:r w:rsidRPr="00C974F1">
                    <w:rPr>
                      <w:rFonts w:hint="eastAsia"/>
                      <w:szCs w:val="21"/>
                    </w:rPr>
                    <w:t>12.9%</w:t>
                  </w:r>
                  <w:r w:rsidRPr="00C974F1">
                    <w:rPr>
                      <w:rFonts w:hint="eastAsia"/>
                      <w:szCs w:val="21"/>
                    </w:rPr>
                    <w:t>；本次技改后由水性漆替代，不使用聚氨酯中涂漆</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聚氨酯面漆</w:t>
                  </w:r>
                </w:p>
              </w:tc>
              <w:tc>
                <w:tcPr>
                  <w:tcW w:w="656" w:type="pct"/>
                  <w:vAlign w:val="center"/>
                </w:tcPr>
                <w:p w:rsidR="006749CE" w:rsidRPr="00C974F1" w:rsidRDefault="006749CE">
                  <w:pPr>
                    <w:jc w:val="center"/>
                    <w:rPr>
                      <w:szCs w:val="21"/>
                    </w:rPr>
                  </w:pPr>
                  <w:r w:rsidRPr="00C974F1">
                    <w:rPr>
                      <w:rFonts w:hint="eastAsia"/>
                      <w:szCs w:val="21"/>
                    </w:rPr>
                    <w:t>1</w:t>
                  </w:r>
                  <w:r w:rsidRPr="00C974F1">
                    <w:rPr>
                      <w:szCs w:val="21"/>
                    </w:rPr>
                    <w:t>00</w:t>
                  </w:r>
                </w:p>
              </w:tc>
              <w:tc>
                <w:tcPr>
                  <w:tcW w:w="656" w:type="pct"/>
                  <w:vAlign w:val="center"/>
                </w:tcPr>
                <w:p w:rsidR="006749CE" w:rsidRPr="00C974F1" w:rsidRDefault="006749CE">
                  <w:pPr>
                    <w:jc w:val="center"/>
                    <w:rPr>
                      <w:kern w:val="0"/>
                      <w:szCs w:val="21"/>
                    </w:rPr>
                  </w:pPr>
                  <w:r w:rsidRPr="00C974F1">
                    <w:rPr>
                      <w:rFonts w:hint="eastAsia"/>
                      <w:kern w:val="0"/>
                      <w:szCs w:val="21"/>
                    </w:rPr>
                    <w:t>0</w:t>
                  </w:r>
                </w:p>
              </w:tc>
              <w:tc>
                <w:tcPr>
                  <w:tcW w:w="708" w:type="pct"/>
                  <w:vAlign w:val="center"/>
                </w:tcPr>
                <w:p w:rsidR="006749CE" w:rsidRPr="00C974F1" w:rsidRDefault="006749CE">
                  <w:pPr>
                    <w:jc w:val="center"/>
                    <w:rPr>
                      <w:kern w:val="0"/>
                      <w:szCs w:val="21"/>
                    </w:rPr>
                  </w:pPr>
                  <w:r w:rsidRPr="00C974F1">
                    <w:rPr>
                      <w:rFonts w:hint="eastAsia"/>
                      <w:kern w:val="0"/>
                      <w:szCs w:val="21"/>
                    </w:rPr>
                    <w:t>-100</w:t>
                  </w:r>
                </w:p>
              </w:tc>
              <w:tc>
                <w:tcPr>
                  <w:tcW w:w="1675" w:type="pct"/>
                  <w:vAlign w:val="center"/>
                </w:tcPr>
                <w:p w:rsidR="006749CE" w:rsidRPr="00C974F1" w:rsidRDefault="006749CE">
                  <w:pPr>
                    <w:jc w:val="center"/>
                    <w:rPr>
                      <w:szCs w:val="21"/>
                    </w:rPr>
                  </w:pPr>
                  <w:r w:rsidRPr="00C974F1">
                    <w:rPr>
                      <w:rFonts w:hint="eastAsia"/>
                      <w:szCs w:val="21"/>
                    </w:rPr>
                    <w:t>聚氨酯乳液</w:t>
                  </w:r>
                  <w:r w:rsidRPr="00C974F1">
                    <w:rPr>
                      <w:rFonts w:hint="eastAsia"/>
                      <w:szCs w:val="21"/>
                    </w:rPr>
                    <w:t>7</w:t>
                  </w:r>
                  <w:r w:rsidRPr="00C974F1">
                    <w:rPr>
                      <w:szCs w:val="21"/>
                    </w:rPr>
                    <w:t>3</w:t>
                  </w:r>
                  <w:r w:rsidRPr="00C974F1">
                    <w:rPr>
                      <w:rFonts w:hint="eastAsia"/>
                      <w:szCs w:val="21"/>
                    </w:rPr>
                    <w:t>%</w:t>
                  </w:r>
                  <w:r w:rsidRPr="00C974F1">
                    <w:rPr>
                      <w:rFonts w:hint="eastAsia"/>
                      <w:szCs w:val="21"/>
                    </w:rPr>
                    <w:t>、甲苯</w:t>
                  </w:r>
                  <w:r w:rsidRPr="00C974F1">
                    <w:rPr>
                      <w:rFonts w:hint="eastAsia"/>
                      <w:szCs w:val="21"/>
                    </w:rPr>
                    <w:t>2.4%</w:t>
                  </w:r>
                  <w:r w:rsidRPr="00C974F1">
                    <w:rPr>
                      <w:rFonts w:hint="eastAsia"/>
                      <w:szCs w:val="21"/>
                    </w:rPr>
                    <w:t>、二甲苯</w:t>
                  </w:r>
                  <w:r w:rsidRPr="00C974F1">
                    <w:rPr>
                      <w:rFonts w:hint="eastAsia"/>
                      <w:szCs w:val="21"/>
                    </w:rPr>
                    <w:t>1.9%</w:t>
                  </w:r>
                  <w:r w:rsidRPr="00C974F1">
                    <w:rPr>
                      <w:rFonts w:hint="eastAsia"/>
                      <w:szCs w:val="21"/>
                    </w:rPr>
                    <w:t>、醋酸乙酯</w:t>
                  </w:r>
                  <w:r w:rsidRPr="00C974F1">
                    <w:rPr>
                      <w:rFonts w:hint="eastAsia"/>
                      <w:szCs w:val="21"/>
                    </w:rPr>
                    <w:t>12.7%</w:t>
                  </w:r>
                  <w:r w:rsidRPr="00C974F1">
                    <w:rPr>
                      <w:rFonts w:hint="eastAsia"/>
                      <w:szCs w:val="21"/>
                    </w:rPr>
                    <w:t>、醋酸丁酯</w:t>
                  </w:r>
                  <w:r w:rsidRPr="00C974F1">
                    <w:rPr>
                      <w:rFonts w:hint="eastAsia"/>
                      <w:szCs w:val="21"/>
                    </w:rPr>
                    <w:t>10%</w:t>
                  </w:r>
                  <w:r w:rsidRPr="00C974F1">
                    <w:rPr>
                      <w:rFonts w:hint="eastAsia"/>
                      <w:szCs w:val="21"/>
                    </w:rPr>
                    <w:t>；本次技改后由水性漆替代，不使用聚氨酯面漆</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稀释剂</w:t>
                  </w:r>
                </w:p>
              </w:tc>
              <w:tc>
                <w:tcPr>
                  <w:tcW w:w="656" w:type="pct"/>
                  <w:vAlign w:val="center"/>
                </w:tcPr>
                <w:p w:rsidR="006749CE" w:rsidRPr="00C974F1" w:rsidRDefault="006749CE">
                  <w:pPr>
                    <w:jc w:val="center"/>
                    <w:rPr>
                      <w:szCs w:val="21"/>
                    </w:rPr>
                  </w:pPr>
                  <w:r w:rsidRPr="00C974F1">
                    <w:rPr>
                      <w:rFonts w:hint="eastAsia"/>
                      <w:szCs w:val="21"/>
                    </w:rPr>
                    <w:t>6</w:t>
                  </w:r>
                  <w:r w:rsidRPr="00C974F1">
                    <w:rPr>
                      <w:szCs w:val="21"/>
                    </w:rPr>
                    <w:t>0</w:t>
                  </w:r>
                </w:p>
              </w:tc>
              <w:tc>
                <w:tcPr>
                  <w:tcW w:w="656" w:type="pct"/>
                  <w:vAlign w:val="center"/>
                </w:tcPr>
                <w:p w:rsidR="006749CE" w:rsidRPr="00C974F1" w:rsidRDefault="006749CE">
                  <w:pPr>
                    <w:jc w:val="center"/>
                    <w:rPr>
                      <w:kern w:val="0"/>
                      <w:szCs w:val="21"/>
                    </w:rPr>
                  </w:pPr>
                  <w:r w:rsidRPr="00C974F1">
                    <w:rPr>
                      <w:rFonts w:hint="eastAsia"/>
                      <w:kern w:val="0"/>
                      <w:szCs w:val="21"/>
                    </w:rPr>
                    <w:t>0</w:t>
                  </w:r>
                </w:p>
              </w:tc>
              <w:tc>
                <w:tcPr>
                  <w:tcW w:w="708" w:type="pct"/>
                  <w:vAlign w:val="center"/>
                </w:tcPr>
                <w:p w:rsidR="006749CE" w:rsidRPr="00C974F1" w:rsidRDefault="006749CE">
                  <w:pPr>
                    <w:jc w:val="center"/>
                    <w:rPr>
                      <w:kern w:val="0"/>
                      <w:szCs w:val="21"/>
                    </w:rPr>
                  </w:pPr>
                  <w:r w:rsidRPr="00C974F1">
                    <w:rPr>
                      <w:rFonts w:hint="eastAsia"/>
                      <w:kern w:val="0"/>
                      <w:szCs w:val="21"/>
                    </w:rPr>
                    <w:t>-60</w:t>
                  </w:r>
                </w:p>
              </w:tc>
              <w:tc>
                <w:tcPr>
                  <w:tcW w:w="1675" w:type="pct"/>
                  <w:vAlign w:val="center"/>
                </w:tcPr>
                <w:p w:rsidR="006749CE" w:rsidRPr="00C974F1" w:rsidRDefault="006749CE">
                  <w:pPr>
                    <w:jc w:val="center"/>
                    <w:rPr>
                      <w:szCs w:val="21"/>
                    </w:rPr>
                  </w:pPr>
                  <w:r w:rsidRPr="00C974F1">
                    <w:rPr>
                      <w:rFonts w:hint="eastAsia"/>
                      <w:szCs w:val="21"/>
                    </w:rPr>
                    <w:t>二甲苯</w:t>
                  </w:r>
                  <w:r w:rsidRPr="00C974F1">
                    <w:rPr>
                      <w:rFonts w:hint="eastAsia"/>
                      <w:szCs w:val="21"/>
                    </w:rPr>
                    <w:t>50%</w:t>
                  </w:r>
                  <w:r w:rsidRPr="00C974F1">
                    <w:rPr>
                      <w:rFonts w:hint="eastAsia"/>
                      <w:szCs w:val="21"/>
                    </w:rPr>
                    <w:t>、醋酸丁酯</w:t>
                  </w:r>
                  <w:r w:rsidRPr="00C974F1">
                    <w:rPr>
                      <w:rFonts w:hint="eastAsia"/>
                      <w:szCs w:val="21"/>
                    </w:rPr>
                    <w:t>30%</w:t>
                  </w:r>
                  <w:r w:rsidRPr="00C974F1">
                    <w:rPr>
                      <w:rFonts w:hint="eastAsia"/>
                      <w:szCs w:val="21"/>
                    </w:rPr>
                    <w:t>、乙二醇乙醚醋酸酯</w:t>
                  </w:r>
                  <w:r w:rsidRPr="00C974F1">
                    <w:rPr>
                      <w:rFonts w:hint="eastAsia"/>
                      <w:szCs w:val="21"/>
                    </w:rPr>
                    <w:t>15%</w:t>
                  </w:r>
                  <w:r w:rsidRPr="00C974F1">
                    <w:rPr>
                      <w:rFonts w:hint="eastAsia"/>
                      <w:szCs w:val="21"/>
                    </w:rPr>
                    <w:t>、环己酮</w:t>
                  </w:r>
                  <w:r w:rsidRPr="00C974F1">
                    <w:rPr>
                      <w:rFonts w:hint="eastAsia"/>
                      <w:szCs w:val="21"/>
                    </w:rPr>
                    <w:t>5%</w:t>
                  </w:r>
                  <w:r w:rsidRPr="00C974F1">
                    <w:rPr>
                      <w:rFonts w:hint="eastAsia"/>
                      <w:szCs w:val="21"/>
                    </w:rPr>
                    <w:t>；本次技改后由水性漆替代，不使用稀释剂</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腻子</w:t>
                  </w:r>
                </w:p>
              </w:tc>
              <w:tc>
                <w:tcPr>
                  <w:tcW w:w="656" w:type="pct"/>
                  <w:vAlign w:val="center"/>
                </w:tcPr>
                <w:p w:rsidR="006749CE" w:rsidRPr="00C974F1" w:rsidRDefault="006749CE">
                  <w:pPr>
                    <w:jc w:val="center"/>
                    <w:rPr>
                      <w:szCs w:val="21"/>
                    </w:rPr>
                  </w:pPr>
                  <w:r w:rsidRPr="00C974F1">
                    <w:rPr>
                      <w:rFonts w:hint="eastAsia"/>
                      <w:szCs w:val="21"/>
                    </w:rPr>
                    <w:t>5</w:t>
                  </w:r>
                  <w:r w:rsidRPr="00C974F1">
                    <w:rPr>
                      <w:szCs w:val="21"/>
                    </w:rPr>
                    <w:t>6</w:t>
                  </w:r>
                </w:p>
              </w:tc>
              <w:tc>
                <w:tcPr>
                  <w:tcW w:w="656" w:type="pct"/>
                  <w:vAlign w:val="center"/>
                </w:tcPr>
                <w:p w:rsidR="006749CE" w:rsidRPr="00C974F1" w:rsidRDefault="006749CE">
                  <w:pPr>
                    <w:jc w:val="center"/>
                    <w:rPr>
                      <w:kern w:val="0"/>
                      <w:szCs w:val="21"/>
                    </w:rPr>
                  </w:pPr>
                  <w:r w:rsidRPr="00C974F1">
                    <w:rPr>
                      <w:kern w:val="0"/>
                      <w:szCs w:val="21"/>
                    </w:rPr>
                    <w:t>56</w:t>
                  </w:r>
                </w:p>
              </w:tc>
              <w:tc>
                <w:tcPr>
                  <w:tcW w:w="708" w:type="pct"/>
                  <w:vAlign w:val="center"/>
                </w:tcPr>
                <w:p w:rsidR="006749CE" w:rsidRPr="00C974F1" w:rsidRDefault="006749CE">
                  <w:pPr>
                    <w:jc w:val="center"/>
                    <w:rPr>
                      <w:kern w:val="0"/>
                      <w:szCs w:val="21"/>
                    </w:rPr>
                  </w:pPr>
                  <w:r w:rsidRPr="00C974F1">
                    <w:rPr>
                      <w:rFonts w:hint="eastAsia"/>
                      <w:kern w:val="0"/>
                      <w:szCs w:val="21"/>
                    </w:rPr>
                    <w:t>0</w:t>
                  </w:r>
                </w:p>
              </w:tc>
              <w:tc>
                <w:tcPr>
                  <w:tcW w:w="1675" w:type="pct"/>
                  <w:vAlign w:val="center"/>
                </w:tcPr>
                <w:p w:rsidR="006749CE" w:rsidRPr="00C974F1" w:rsidRDefault="006749CE">
                  <w:pPr>
                    <w:jc w:val="center"/>
                    <w:rPr>
                      <w:szCs w:val="21"/>
                    </w:rPr>
                  </w:pPr>
                  <w:r w:rsidRPr="00C974F1">
                    <w:rPr>
                      <w:rFonts w:hint="eastAsia"/>
                      <w:szCs w:val="21"/>
                    </w:rPr>
                    <w:t>本次技改不新增腻子。</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喷枪清洗剂</w:t>
                  </w:r>
                </w:p>
              </w:tc>
              <w:tc>
                <w:tcPr>
                  <w:tcW w:w="656" w:type="pct"/>
                  <w:vAlign w:val="center"/>
                </w:tcPr>
                <w:p w:rsidR="006749CE" w:rsidRPr="00C974F1" w:rsidRDefault="006749CE">
                  <w:pPr>
                    <w:jc w:val="center"/>
                    <w:rPr>
                      <w:szCs w:val="21"/>
                    </w:rPr>
                  </w:pPr>
                  <w:r w:rsidRPr="00C974F1">
                    <w:rPr>
                      <w:rFonts w:hint="eastAsia"/>
                      <w:szCs w:val="21"/>
                    </w:rPr>
                    <w:t>0</w:t>
                  </w:r>
                  <w:r w:rsidRPr="00C974F1">
                    <w:rPr>
                      <w:szCs w:val="21"/>
                    </w:rPr>
                    <w:t>.15</w:t>
                  </w:r>
                </w:p>
              </w:tc>
              <w:tc>
                <w:tcPr>
                  <w:tcW w:w="656" w:type="pct"/>
                  <w:vAlign w:val="center"/>
                </w:tcPr>
                <w:p w:rsidR="006749CE" w:rsidRPr="00C974F1" w:rsidRDefault="006749CE">
                  <w:pPr>
                    <w:jc w:val="center"/>
                    <w:rPr>
                      <w:kern w:val="0"/>
                      <w:szCs w:val="21"/>
                    </w:rPr>
                  </w:pPr>
                  <w:r w:rsidRPr="00C974F1">
                    <w:rPr>
                      <w:rFonts w:hint="eastAsia"/>
                      <w:kern w:val="0"/>
                      <w:szCs w:val="21"/>
                    </w:rPr>
                    <w:t>0</w:t>
                  </w:r>
                </w:p>
              </w:tc>
              <w:tc>
                <w:tcPr>
                  <w:tcW w:w="708" w:type="pct"/>
                  <w:vAlign w:val="center"/>
                </w:tcPr>
                <w:p w:rsidR="006749CE" w:rsidRPr="00C974F1" w:rsidRDefault="006749CE">
                  <w:pPr>
                    <w:jc w:val="center"/>
                    <w:rPr>
                      <w:kern w:val="0"/>
                      <w:szCs w:val="21"/>
                    </w:rPr>
                  </w:pPr>
                  <w:r w:rsidRPr="00C974F1">
                    <w:rPr>
                      <w:rFonts w:hint="eastAsia"/>
                      <w:kern w:val="0"/>
                      <w:szCs w:val="21"/>
                    </w:rPr>
                    <w:t>-0.15</w:t>
                  </w:r>
                </w:p>
              </w:tc>
              <w:tc>
                <w:tcPr>
                  <w:tcW w:w="1675" w:type="pct"/>
                  <w:vAlign w:val="center"/>
                </w:tcPr>
                <w:p w:rsidR="006749CE" w:rsidRPr="00C974F1" w:rsidRDefault="006749CE">
                  <w:pPr>
                    <w:jc w:val="center"/>
                    <w:rPr>
                      <w:szCs w:val="21"/>
                    </w:rPr>
                  </w:pPr>
                  <w:r w:rsidRPr="00C974F1">
                    <w:rPr>
                      <w:rFonts w:hint="eastAsia"/>
                      <w:szCs w:val="21"/>
                    </w:rPr>
                    <w:t>技改项目采用水性漆喷涂，不使用喷枪清洗剂</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highlight w:val="yellow"/>
                    </w:rPr>
                  </w:pPr>
                  <w:r w:rsidRPr="00C974F1">
                    <w:rPr>
                      <w:rFonts w:hint="eastAsia"/>
                      <w:szCs w:val="21"/>
                    </w:rPr>
                    <w:t>二合一脱脂除锈剂</w:t>
                  </w:r>
                </w:p>
              </w:tc>
              <w:tc>
                <w:tcPr>
                  <w:tcW w:w="656" w:type="pct"/>
                  <w:vAlign w:val="center"/>
                </w:tcPr>
                <w:p w:rsidR="006749CE" w:rsidRPr="00C974F1" w:rsidRDefault="006749CE">
                  <w:pPr>
                    <w:jc w:val="center"/>
                    <w:rPr>
                      <w:szCs w:val="21"/>
                    </w:rPr>
                  </w:pPr>
                  <w:r w:rsidRPr="00C974F1">
                    <w:rPr>
                      <w:szCs w:val="21"/>
                    </w:rPr>
                    <w:t>0</w:t>
                  </w:r>
                </w:p>
              </w:tc>
              <w:tc>
                <w:tcPr>
                  <w:tcW w:w="656" w:type="pct"/>
                  <w:vAlign w:val="center"/>
                </w:tcPr>
                <w:p w:rsidR="006749CE" w:rsidRPr="00C974F1" w:rsidRDefault="006749CE">
                  <w:pPr>
                    <w:jc w:val="center"/>
                    <w:rPr>
                      <w:szCs w:val="21"/>
                    </w:rPr>
                  </w:pPr>
                  <w:r w:rsidRPr="00C974F1">
                    <w:rPr>
                      <w:rFonts w:hint="eastAsia"/>
                      <w:szCs w:val="21"/>
                    </w:rPr>
                    <w:t>130</w:t>
                  </w:r>
                </w:p>
              </w:tc>
              <w:tc>
                <w:tcPr>
                  <w:tcW w:w="708" w:type="pct"/>
                  <w:vAlign w:val="center"/>
                </w:tcPr>
                <w:p w:rsidR="006749CE" w:rsidRPr="00C974F1" w:rsidRDefault="006749CE">
                  <w:pPr>
                    <w:jc w:val="center"/>
                    <w:rPr>
                      <w:szCs w:val="21"/>
                    </w:rPr>
                  </w:pPr>
                  <w:r w:rsidRPr="00C974F1">
                    <w:rPr>
                      <w:rFonts w:hint="eastAsia"/>
                      <w:szCs w:val="21"/>
                    </w:rPr>
                    <w:t>+130</w:t>
                  </w:r>
                </w:p>
              </w:tc>
              <w:tc>
                <w:tcPr>
                  <w:tcW w:w="1675" w:type="pct"/>
                  <w:vAlign w:val="center"/>
                </w:tcPr>
                <w:p w:rsidR="006749CE" w:rsidRPr="00C974F1" w:rsidRDefault="006749CE">
                  <w:pPr>
                    <w:jc w:val="center"/>
                    <w:rPr>
                      <w:szCs w:val="21"/>
                    </w:rPr>
                  </w:pPr>
                  <w:r w:rsidRPr="00C974F1">
                    <w:rPr>
                      <w:szCs w:val="21"/>
                      <w:lang w:bidi="ar"/>
                    </w:rPr>
                    <w:t>25L</w:t>
                  </w:r>
                  <w:r w:rsidRPr="00C974F1">
                    <w:rPr>
                      <w:szCs w:val="21"/>
                      <w:lang w:bidi="ar"/>
                    </w:rPr>
                    <w:t>桶装，主要成分为表面活性剂、盐酸</w:t>
                  </w:r>
                  <w:r w:rsidRPr="00C974F1">
                    <w:rPr>
                      <w:szCs w:val="21"/>
                      <w:lang w:bidi="ar"/>
                    </w:rPr>
                    <w:t>10%</w:t>
                  </w:r>
                  <w:r w:rsidRPr="00C974F1">
                    <w:rPr>
                      <w:szCs w:val="21"/>
                      <w:lang w:bidi="ar"/>
                    </w:rPr>
                    <w:t>、柠檬酸</w:t>
                  </w:r>
                  <w:r w:rsidRPr="00C974F1">
                    <w:rPr>
                      <w:szCs w:val="21"/>
                      <w:lang w:bidi="ar"/>
                    </w:rPr>
                    <w:t>20%</w:t>
                  </w:r>
                  <w:r w:rsidRPr="00C974F1">
                    <w:rPr>
                      <w:szCs w:val="21"/>
                      <w:lang w:bidi="ar"/>
                    </w:rPr>
                    <w:t>混合液</w:t>
                  </w:r>
                  <w:r w:rsidRPr="00C974F1">
                    <w:rPr>
                      <w:rFonts w:hint="eastAsia"/>
                      <w:szCs w:val="21"/>
                      <w:lang w:bidi="ar"/>
                    </w:rPr>
                    <w:t>，其余为纯水</w:t>
                  </w:r>
                  <w:r w:rsidRPr="00C974F1">
                    <w:rPr>
                      <w:szCs w:val="21"/>
                      <w:lang w:bidi="ar"/>
                    </w:rPr>
                    <w:t>。</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highlight w:val="yellow"/>
                    </w:rPr>
                  </w:pPr>
                  <w:r w:rsidRPr="00C974F1">
                    <w:rPr>
                      <w:szCs w:val="21"/>
                    </w:rPr>
                    <w:t>硅烷化液</w:t>
                  </w:r>
                </w:p>
              </w:tc>
              <w:tc>
                <w:tcPr>
                  <w:tcW w:w="656" w:type="pct"/>
                  <w:vAlign w:val="center"/>
                </w:tcPr>
                <w:p w:rsidR="006749CE" w:rsidRPr="00C974F1" w:rsidRDefault="006749CE">
                  <w:pPr>
                    <w:jc w:val="center"/>
                    <w:rPr>
                      <w:szCs w:val="21"/>
                    </w:rPr>
                  </w:pPr>
                  <w:r w:rsidRPr="00C974F1">
                    <w:rPr>
                      <w:szCs w:val="21"/>
                    </w:rPr>
                    <w:t>0</w:t>
                  </w:r>
                </w:p>
              </w:tc>
              <w:tc>
                <w:tcPr>
                  <w:tcW w:w="656" w:type="pct"/>
                  <w:vAlign w:val="center"/>
                </w:tcPr>
                <w:p w:rsidR="006749CE" w:rsidRPr="00C974F1" w:rsidRDefault="006749CE">
                  <w:pPr>
                    <w:jc w:val="center"/>
                    <w:rPr>
                      <w:szCs w:val="21"/>
                    </w:rPr>
                  </w:pPr>
                  <w:r w:rsidRPr="00C974F1">
                    <w:rPr>
                      <w:szCs w:val="21"/>
                    </w:rPr>
                    <w:t>100</w:t>
                  </w:r>
                </w:p>
              </w:tc>
              <w:tc>
                <w:tcPr>
                  <w:tcW w:w="708" w:type="pct"/>
                  <w:vAlign w:val="center"/>
                </w:tcPr>
                <w:p w:rsidR="006749CE" w:rsidRPr="00C974F1" w:rsidRDefault="006749CE">
                  <w:pPr>
                    <w:jc w:val="center"/>
                    <w:rPr>
                      <w:szCs w:val="21"/>
                    </w:rPr>
                  </w:pPr>
                  <w:r w:rsidRPr="00C974F1">
                    <w:rPr>
                      <w:rFonts w:hint="eastAsia"/>
                      <w:szCs w:val="21"/>
                    </w:rPr>
                    <w:t>+100</w:t>
                  </w:r>
                </w:p>
              </w:tc>
              <w:tc>
                <w:tcPr>
                  <w:tcW w:w="1675" w:type="pct"/>
                  <w:vAlign w:val="center"/>
                </w:tcPr>
                <w:p w:rsidR="006749CE" w:rsidRPr="00C974F1" w:rsidRDefault="006749CE">
                  <w:pPr>
                    <w:jc w:val="center"/>
                    <w:rPr>
                      <w:szCs w:val="21"/>
                      <w:lang w:bidi="ar"/>
                    </w:rPr>
                  </w:pPr>
                  <w:r w:rsidRPr="00C974F1">
                    <w:rPr>
                      <w:rFonts w:hint="eastAsia"/>
                      <w:szCs w:val="21"/>
                      <w:lang w:bidi="ar"/>
                    </w:rPr>
                    <w:t>主要成分酒石酸盐、氟锆酸盐、氟钛酸盐、硅烷偶联剂等，不含重金属、磷</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中漆（水性）</w:t>
                  </w:r>
                </w:p>
              </w:tc>
              <w:tc>
                <w:tcPr>
                  <w:tcW w:w="656" w:type="pct"/>
                  <w:vAlign w:val="center"/>
                </w:tcPr>
                <w:p w:rsidR="006749CE" w:rsidRPr="00C974F1" w:rsidRDefault="006749CE">
                  <w:pPr>
                    <w:jc w:val="center"/>
                    <w:rPr>
                      <w:szCs w:val="21"/>
                    </w:rPr>
                  </w:pPr>
                  <w:r w:rsidRPr="00C974F1">
                    <w:rPr>
                      <w:rFonts w:hint="eastAsia"/>
                      <w:szCs w:val="21"/>
                    </w:rPr>
                    <w:t>0</w:t>
                  </w:r>
                </w:p>
              </w:tc>
              <w:tc>
                <w:tcPr>
                  <w:tcW w:w="656" w:type="pct"/>
                  <w:vAlign w:val="center"/>
                </w:tcPr>
                <w:p w:rsidR="006749CE" w:rsidRPr="00C974F1" w:rsidRDefault="006749CE">
                  <w:pPr>
                    <w:jc w:val="center"/>
                    <w:rPr>
                      <w:szCs w:val="21"/>
                    </w:rPr>
                  </w:pPr>
                  <w:r w:rsidRPr="00C974F1">
                    <w:rPr>
                      <w:rFonts w:hint="eastAsia"/>
                      <w:szCs w:val="21"/>
                    </w:rPr>
                    <w:t>90</w:t>
                  </w:r>
                </w:p>
              </w:tc>
              <w:tc>
                <w:tcPr>
                  <w:tcW w:w="708" w:type="pct"/>
                  <w:vAlign w:val="center"/>
                </w:tcPr>
                <w:p w:rsidR="006749CE" w:rsidRPr="00C974F1" w:rsidRDefault="006749CE">
                  <w:pPr>
                    <w:jc w:val="center"/>
                    <w:rPr>
                      <w:szCs w:val="21"/>
                    </w:rPr>
                  </w:pPr>
                  <w:r w:rsidRPr="00C974F1">
                    <w:rPr>
                      <w:rFonts w:hint="eastAsia"/>
                      <w:szCs w:val="21"/>
                    </w:rPr>
                    <w:t>+90</w:t>
                  </w:r>
                </w:p>
              </w:tc>
              <w:tc>
                <w:tcPr>
                  <w:tcW w:w="1675" w:type="pct"/>
                  <w:vAlign w:val="center"/>
                </w:tcPr>
                <w:p w:rsidR="006749CE" w:rsidRPr="00C974F1" w:rsidRDefault="006749CE">
                  <w:pPr>
                    <w:jc w:val="center"/>
                    <w:rPr>
                      <w:szCs w:val="21"/>
                      <w:lang w:bidi="ar"/>
                    </w:rPr>
                  </w:pPr>
                  <w:r w:rsidRPr="00C974F1">
                    <w:rPr>
                      <w:rFonts w:cs="宋体" w:hint="eastAsia"/>
                      <w:kern w:val="0"/>
                      <w:szCs w:val="21"/>
                      <w:lang w:bidi="ar"/>
                    </w:rPr>
                    <w:t>聚酯树脂漆，主要成分是聚酯树脂</w:t>
                  </w:r>
                  <w:r w:rsidRPr="00C974F1">
                    <w:rPr>
                      <w:kern w:val="0"/>
                      <w:szCs w:val="21"/>
                      <w:lang w:bidi="ar"/>
                    </w:rPr>
                    <w:t>61.7%</w:t>
                  </w:r>
                  <w:r w:rsidRPr="00C974F1">
                    <w:rPr>
                      <w:rFonts w:cs="宋体" w:hint="eastAsia"/>
                      <w:kern w:val="0"/>
                      <w:szCs w:val="21"/>
                      <w:lang w:bidi="ar"/>
                    </w:rPr>
                    <w:t>，颜料、填料</w:t>
                  </w:r>
                  <w:r w:rsidRPr="00C974F1">
                    <w:rPr>
                      <w:kern w:val="0"/>
                      <w:szCs w:val="21"/>
                      <w:lang w:bidi="ar"/>
                    </w:rPr>
                    <w:t>10%</w:t>
                  </w:r>
                  <w:r w:rsidRPr="00C974F1">
                    <w:rPr>
                      <w:rFonts w:cs="宋体" w:hint="eastAsia"/>
                      <w:kern w:val="0"/>
                      <w:szCs w:val="21"/>
                      <w:lang w:bidi="ar"/>
                    </w:rPr>
                    <w:t>，助溶剂为正丁醇</w:t>
                  </w:r>
                  <w:r w:rsidRPr="00C974F1">
                    <w:rPr>
                      <w:kern w:val="0"/>
                      <w:szCs w:val="21"/>
                      <w:lang w:bidi="ar"/>
                    </w:rPr>
                    <w:t>4%</w:t>
                  </w:r>
                  <w:r w:rsidRPr="00C974F1">
                    <w:rPr>
                      <w:rFonts w:cs="宋体" w:hint="eastAsia"/>
                      <w:kern w:val="0"/>
                      <w:szCs w:val="21"/>
                      <w:lang w:bidi="ar"/>
                    </w:rPr>
                    <w:t>，纯水</w:t>
                  </w:r>
                  <w:r w:rsidRPr="00C974F1">
                    <w:rPr>
                      <w:kern w:val="0"/>
                      <w:szCs w:val="21"/>
                      <w:lang w:bidi="ar"/>
                    </w:rPr>
                    <w:t>21.7%</w:t>
                  </w:r>
                  <w:r w:rsidRPr="00C974F1">
                    <w:rPr>
                      <w:rFonts w:cs="宋体" w:hint="eastAsia"/>
                      <w:kern w:val="0"/>
                      <w:szCs w:val="21"/>
                      <w:lang w:bidi="ar"/>
                    </w:rPr>
                    <w:t>，其他添加剂、助剂</w:t>
                  </w:r>
                  <w:r w:rsidRPr="00C974F1">
                    <w:rPr>
                      <w:kern w:val="0"/>
                      <w:szCs w:val="21"/>
                      <w:lang w:bidi="ar"/>
                    </w:rPr>
                    <w:t>2.6%</w:t>
                  </w:r>
                </w:p>
              </w:tc>
            </w:tr>
            <w:tr w:rsidR="00C974F1" w:rsidRPr="00C974F1" w:rsidTr="006749CE">
              <w:tc>
                <w:tcPr>
                  <w:tcW w:w="196" w:type="pct"/>
                  <w:vMerge/>
                  <w:vAlign w:val="center"/>
                </w:tcPr>
                <w:p w:rsidR="006749CE" w:rsidRPr="00C974F1" w:rsidRDefault="006749CE">
                  <w:pPr>
                    <w:jc w:val="center"/>
                    <w:rPr>
                      <w:szCs w:val="21"/>
                    </w:rPr>
                  </w:pPr>
                </w:p>
              </w:tc>
              <w:tc>
                <w:tcPr>
                  <w:tcW w:w="1110" w:type="pct"/>
                  <w:vAlign w:val="center"/>
                </w:tcPr>
                <w:p w:rsidR="006749CE" w:rsidRPr="00C974F1" w:rsidRDefault="006749CE">
                  <w:pPr>
                    <w:jc w:val="center"/>
                    <w:rPr>
                      <w:szCs w:val="21"/>
                    </w:rPr>
                  </w:pPr>
                  <w:r w:rsidRPr="00C974F1">
                    <w:rPr>
                      <w:rFonts w:hint="eastAsia"/>
                      <w:szCs w:val="21"/>
                    </w:rPr>
                    <w:t>面漆（水性）</w:t>
                  </w:r>
                </w:p>
              </w:tc>
              <w:tc>
                <w:tcPr>
                  <w:tcW w:w="656" w:type="pct"/>
                  <w:vAlign w:val="center"/>
                </w:tcPr>
                <w:p w:rsidR="006749CE" w:rsidRPr="00C974F1" w:rsidRDefault="006749CE">
                  <w:pPr>
                    <w:jc w:val="center"/>
                    <w:rPr>
                      <w:szCs w:val="21"/>
                    </w:rPr>
                  </w:pPr>
                  <w:r w:rsidRPr="00C974F1">
                    <w:rPr>
                      <w:rFonts w:hint="eastAsia"/>
                      <w:szCs w:val="21"/>
                    </w:rPr>
                    <w:t>0</w:t>
                  </w:r>
                </w:p>
              </w:tc>
              <w:tc>
                <w:tcPr>
                  <w:tcW w:w="656" w:type="pct"/>
                  <w:vAlign w:val="center"/>
                </w:tcPr>
                <w:p w:rsidR="006749CE" w:rsidRPr="00C974F1" w:rsidRDefault="006749CE">
                  <w:pPr>
                    <w:jc w:val="center"/>
                    <w:rPr>
                      <w:szCs w:val="21"/>
                    </w:rPr>
                  </w:pPr>
                  <w:r w:rsidRPr="00C974F1">
                    <w:rPr>
                      <w:rFonts w:hint="eastAsia"/>
                      <w:szCs w:val="21"/>
                    </w:rPr>
                    <w:t>90</w:t>
                  </w:r>
                </w:p>
              </w:tc>
              <w:tc>
                <w:tcPr>
                  <w:tcW w:w="708" w:type="pct"/>
                  <w:vAlign w:val="center"/>
                </w:tcPr>
                <w:p w:rsidR="006749CE" w:rsidRPr="00C974F1" w:rsidRDefault="006749CE">
                  <w:pPr>
                    <w:jc w:val="center"/>
                    <w:rPr>
                      <w:szCs w:val="21"/>
                    </w:rPr>
                  </w:pPr>
                  <w:r w:rsidRPr="00C974F1">
                    <w:rPr>
                      <w:rFonts w:hint="eastAsia"/>
                      <w:szCs w:val="21"/>
                    </w:rPr>
                    <w:t>+90</w:t>
                  </w:r>
                </w:p>
              </w:tc>
              <w:tc>
                <w:tcPr>
                  <w:tcW w:w="1675" w:type="pct"/>
                  <w:vAlign w:val="center"/>
                </w:tcPr>
                <w:p w:rsidR="006749CE" w:rsidRPr="00C974F1" w:rsidRDefault="006749CE">
                  <w:pPr>
                    <w:jc w:val="center"/>
                    <w:rPr>
                      <w:szCs w:val="21"/>
                      <w:lang w:bidi="ar"/>
                    </w:rPr>
                  </w:pPr>
                  <w:r w:rsidRPr="00C974F1">
                    <w:rPr>
                      <w:rFonts w:cs="宋体" w:hint="eastAsia"/>
                      <w:kern w:val="0"/>
                      <w:szCs w:val="21"/>
                      <w:lang w:bidi="ar"/>
                    </w:rPr>
                    <w:t>聚酯树脂漆，主要成分是聚酯树脂</w:t>
                  </w:r>
                  <w:r w:rsidRPr="00C974F1">
                    <w:rPr>
                      <w:kern w:val="0"/>
                      <w:szCs w:val="21"/>
                      <w:lang w:bidi="ar"/>
                    </w:rPr>
                    <w:t>61.7%</w:t>
                  </w:r>
                  <w:r w:rsidRPr="00C974F1">
                    <w:rPr>
                      <w:rFonts w:cs="宋体" w:hint="eastAsia"/>
                      <w:kern w:val="0"/>
                      <w:szCs w:val="21"/>
                      <w:lang w:bidi="ar"/>
                    </w:rPr>
                    <w:t>，颜料、填料</w:t>
                  </w:r>
                  <w:r w:rsidRPr="00C974F1">
                    <w:rPr>
                      <w:kern w:val="0"/>
                      <w:szCs w:val="21"/>
                      <w:lang w:bidi="ar"/>
                    </w:rPr>
                    <w:t>10%</w:t>
                  </w:r>
                  <w:r w:rsidRPr="00C974F1">
                    <w:rPr>
                      <w:rFonts w:cs="宋体" w:hint="eastAsia"/>
                      <w:kern w:val="0"/>
                      <w:szCs w:val="21"/>
                      <w:lang w:bidi="ar"/>
                    </w:rPr>
                    <w:t>，助溶剂为正丁醇</w:t>
                  </w:r>
                  <w:r w:rsidRPr="00C974F1">
                    <w:rPr>
                      <w:kern w:val="0"/>
                      <w:szCs w:val="21"/>
                      <w:lang w:bidi="ar"/>
                    </w:rPr>
                    <w:t>4%</w:t>
                  </w:r>
                  <w:r w:rsidRPr="00C974F1">
                    <w:rPr>
                      <w:rFonts w:cs="宋体" w:hint="eastAsia"/>
                      <w:kern w:val="0"/>
                      <w:szCs w:val="21"/>
                      <w:lang w:bidi="ar"/>
                    </w:rPr>
                    <w:t>，纯水</w:t>
                  </w:r>
                  <w:r w:rsidRPr="00C974F1">
                    <w:rPr>
                      <w:kern w:val="0"/>
                      <w:szCs w:val="21"/>
                      <w:lang w:bidi="ar"/>
                    </w:rPr>
                    <w:t>21.7%</w:t>
                  </w:r>
                  <w:r w:rsidRPr="00C974F1">
                    <w:rPr>
                      <w:rFonts w:cs="宋体" w:hint="eastAsia"/>
                      <w:kern w:val="0"/>
                      <w:szCs w:val="21"/>
                      <w:lang w:bidi="ar"/>
                    </w:rPr>
                    <w:t>，其他添加剂、助剂</w:t>
                  </w:r>
                  <w:r w:rsidRPr="00C974F1">
                    <w:rPr>
                      <w:kern w:val="0"/>
                      <w:szCs w:val="21"/>
                      <w:lang w:bidi="ar"/>
                    </w:rPr>
                    <w:t>2.6%</w:t>
                  </w:r>
                </w:p>
              </w:tc>
            </w:tr>
            <w:tr w:rsidR="00C974F1" w:rsidRPr="00C974F1" w:rsidTr="006749CE">
              <w:trPr>
                <w:trHeight w:val="576"/>
              </w:trPr>
              <w:tc>
                <w:tcPr>
                  <w:tcW w:w="196" w:type="pct"/>
                  <w:vAlign w:val="center"/>
                </w:tcPr>
                <w:p w:rsidR="006749CE" w:rsidRPr="00C974F1" w:rsidRDefault="006749CE">
                  <w:pPr>
                    <w:jc w:val="center"/>
                    <w:rPr>
                      <w:szCs w:val="21"/>
                    </w:rPr>
                  </w:pPr>
                  <w:r w:rsidRPr="00C974F1">
                    <w:rPr>
                      <w:szCs w:val="21"/>
                    </w:rPr>
                    <w:lastRenderedPageBreak/>
                    <w:t>燃料</w:t>
                  </w:r>
                </w:p>
              </w:tc>
              <w:tc>
                <w:tcPr>
                  <w:tcW w:w="1110" w:type="pct"/>
                  <w:vAlign w:val="center"/>
                </w:tcPr>
                <w:p w:rsidR="006749CE" w:rsidRPr="00C974F1" w:rsidRDefault="006749CE">
                  <w:pPr>
                    <w:jc w:val="center"/>
                    <w:rPr>
                      <w:szCs w:val="21"/>
                      <w:highlight w:val="yellow"/>
                    </w:rPr>
                  </w:pPr>
                  <w:r w:rsidRPr="00C974F1">
                    <w:rPr>
                      <w:szCs w:val="21"/>
                    </w:rPr>
                    <w:t>天然气</w:t>
                  </w:r>
                </w:p>
              </w:tc>
              <w:tc>
                <w:tcPr>
                  <w:tcW w:w="656" w:type="pct"/>
                  <w:vAlign w:val="center"/>
                </w:tcPr>
                <w:p w:rsidR="006749CE" w:rsidRPr="00C974F1" w:rsidRDefault="006749CE">
                  <w:pPr>
                    <w:jc w:val="center"/>
                    <w:rPr>
                      <w:szCs w:val="21"/>
                    </w:rPr>
                  </w:pPr>
                  <w:r w:rsidRPr="00C974F1">
                    <w:rPr>
                      <w:szCs w:val="21"/>
                    </w:rPr>
                    <w:t>303.8</w:t>
                  </w:r>
                </w:p>
              </w:tc>
              <w:tc>
                <w:tcPr>
                  <w:tcW w:w="656" w:type="pct"/>
                  <w:vAlign w:val="center"/>
                </w:tcPr>
                <w:p w:rsidR="006749CE" w:rsidRPr="00C974F1" w:rsidRDefault="00A5322E">
                  <w:pPr>
                    <w:jc w:val="center"/>
                    <w:rPr>
                      <w:szCs w:val="21"/>
                      <w:highlight w:val="yellow"/>
                    </w:rPr>
                  </w:pPr>
                  <w:r w:rsidRPr="00C974F1">
                    <w:rPr>
                      <w:szCs w:val="21"/>
                    </w:rPr>
                    <w:t>302.4</w:t>
                  </w:r>
                </w:p>
              </w:tc>
              <w:tc>
                <w:tcPr>
                  <w:tcW w:w="708" w:type="pct"/>
                  <w:vAlign w:val="center"/>
                </w:tcPr>
                <w:p w:rsidR="006749CE" w:rsidRPr="00C974F1" w:rsidRDefault="00A5322E">
                  <w:pPr>
                    <w:jc w:val="center"/>
                    <w:rPr>
                      <w:szCs w:val="21"/>
                    </w:rPr>
                  </w:pPr>
                  <w:r w:rsidRPr="00C974F1">
                    <w:rPr>
                      <w:szCs w:val="21"/>
                    </w:rPr>
                    <w:t>-1.4</w:t>
                  </w:r>
                </w:p>
              </w:tc>
              <w:tc>
                <w:tcPr>
                  <w:tcW w:w="1675" w:type="pct"/>
                  <w:vAlign w:val="center"/>
                </w:tcPr>
                <w:p w:rsidR="006749CE" w:rsidRPr="00C974F1" w:rsidRDefault="006749CE">
                  <w:pPr>
                    <w:jc w:val="center"/>
                    <w:rPr>
                      <w:szCs w:val="21"/>
                    </w:rPr>
                  </w:pPr>
                  <w:r w:rsidRPr="00C974F1">
                    <w:rPr>
                      <w:szCs w:val="21"/>
                    </w:rPr>
                    <w:t>其中</w:t>
                  </w:r>
                  <w:r w:rsidRPr="00C974F1">
                    <w:rPr>
                      <w:szCs w:val="21"/>
                    </w:rPr>
                    <w:t>300</w:t>
                  </w:r>
                  <w:r w:rsidRPr="00C974F1">
                    <w:rPr>
                      <w:kern w:val="0"/>
                      <w:szCs w:val="21"/>
                    </w:rPr>
                    <w:t>万</w:t>
                  </w:r>
                  <w:r w:rsidRPr="00C974F1">
                    <w:rPr>
                      <w:kern w:val="0"/>
                      <w:szCs w:val="21"/>
                    </w:rPr>
                    <w:t>m</w:t>
                  </w:r>
                  <w:r w:rsidRPr="00C974F1">
                    <w:rPr>
                      <w:kern w:val="0"/>
                      <w:szCs w:val="21"/>
                      <w:vertAlign w:val="superscript"/>
                    </w:rPr>
                    <w:t>3</w:t>
                  </w:r>
                  <w:r w:rsidRPr="00C974F1">
                    <w:rPr>
                      <w:kern w:val="0"/>
                      <w:szCs w:val="21"/>
                    </w:rPr>
                    <w:t>/a</w:t>
                  </w:r>
                  <w:r w:rsidRPr="00C974F1">
                    <w:rPr>
                      <w:kern w:val="0"/>
                      <w:szCs w:val="21"/>
                    </w:rPr>
                    <w:t>用于热风炉</w:t>
                  </w:r>
                </w:p>
              </w:tc>
            </w:tr>
          </w:tbl>
          <w:p w:rsidR="00ED4412" w:rsidRPr="00C974F1" w:rsidRDefault="00A5322E">
            <w:pPr>
              <w:wordWrap w:val="0"/>
              <w:spacing w:line="360" w:lineRule="auto"/>
              <w:ind w:firstLineChars="200" w:firstLine="420"/>
              <w:jc w:val="left"/>
              <w:rPr>
                <w:rFonts w:cs="宋体"/>
                <w:szCs w:val="21"/>
              </w:rPr>
            </w:pPr>
            <w:r w:rsidRPr="00C974F1">
              <w:rPr>
                <w:rFonts w:cs="宋体" w:hint="eastAsia"/>
                <w:szCs w:val="21"/>
              </w:rPr>
              <w:t>技改项目喷漆生产线原料由原有油性涂料，本次技改改为水性涂料。采用连续式加热，本次技改烘干炉采用连续隧道式烘干炉。炉体长度增加，炉体外采用保温隔热材料减少热量损失。因此技改前后烘干时间不变。</w:t>
            </w:r>
            <w:r w:rsidR="00ED4412" w:rsidRPr="00C974F1">
              <w:rPr>
                <w:rFonts w:cs="宋体" w:hint="eastAsia"/>
                <w:szCs w:val="21"/>
              </w:rPr>
              <w:t>技改项目</w:t>
            </w:r>
            <w:r w:rsidRPr="00C974F1">
              <w:rPr>
                <w:rFonts w:cs="宋体" w:hint="eastAsia"/>
                <w:szCs w:val="21"/>
              </w:rPr>
              <w:t>新设置</w:t>
            </w:r>
            <w:r w:rsidR="00ED4412" w:rsidRPr="00C974F1">
              <w:rPr>
                <w:rFonts w:cs="宋体" w:hint="eastAsia"/>
                <w:szCs w:val="21"/>
              </w:rPr>
              <w:t>3</w:t>
            </w:r>
            <w:r w:rsidR="00ED4412" w:rsidRPr="00C974F1">
              <w:rPr>
                <w:rFonts w:cs="宋体" w:hint="eastAsia"/>
                <w:szCs w:val="21"/>
              </w:rPr>
              <w:t>台热风炉，每台热风炉耗气量最大约</w:t>
            </w:r>
            <w:r w:rsidR="00ED4412" w:rsidRPr="00C974F1">
              <w:rPr>
                <w:rFonts w:cs="宋体" w:hint="eastAsia"/>
                <w:szCs w:val="21"/>
              </w:rPr>
              <w:t>1</w:t>
            </w:r>
            <w:r w:rsidR="00ED4412" w:rsidRPr="00C974F1">
              <w:rPr>
                <w:rFonts w:cs="宋体"/>
                <w:szCs w:val="21"/>
              </w:rPr>
              <w:t>40m</w:t>
            </w:r>
            <w:r w:rsidR="00ED4412" w:rsidRPr="00C974F1">
              <w:rPr>
                <w:rFonts w:cs="宋体"/>
                <w:szCs w:val="21"/>
                <w:vertAlign w:val="superscript"/>
              </w:rPr>
              <w:t>3</w:t>
            </w:r>
            <w:r w:rsidR="00ED4412" w:rsidRPr="00C974F1">
              <w:rPr>
                <w:rFonts w:cs="宋体"/>
                <w:szCs w:val="21"/>
              </w:rPr>
              <w:t>/h</w:t>
            </w:r>
            <w:r w:rsidR="00ED4412" w:rsidRPr="00C974F1">
              <w:rPr>
                <w:rFonts w:cs="宋体" w:hint="eastAsia"/>
                <w:szCs w:val="21"/>
              </w:rPr>
              <w:t>，考虑满负荷生产，年最大用气量为</w:t>
            </w:r>
            <w:r w:rsidR="00ED4412" w:rsidRPr="00C974F1">
              <w:rPr>
                <w:rFonts w:cs="宋体"/>
                <w:szCs w:val="21"/>
              </w:rPr>
              <w:t>302.4</w:t>
            </w:r>
            <w:r w:rsidR="00ED4412" w:rsidRPr="00C974F1">
              <w:rPr>
                <w:rFonts w:cs="宋体" w:hint="eastAsia"/>
                <w:szCs w:val="21"/>
              </w:rPr>
              <w:t>万</w:t>
            </w:r>
            <w:r w:rsidR="00ED4412" w:rsidRPr="00C974F1">
              <w:rPr>
                <w:rFonts w:cs="宋体"/>
                <w:szCs w:val="21"/>
              </w:rPr>
              <w:t>m</w:t>
            </w:r>
            <w:r w:rsidR="00ED4412" w:rsidRPr="00C974F1">
              <w:rPr>
                <w:rFonts w:cs="宋体"/>
                <w:szCs w:val="21"/>
                <w:vertAlign w:val="superscript"/>
              </w:rPr>
              <w:t>3</w:t>
            </w:r>
            <w:r w:rsidR="00ED4412" w:rsidRPr="00C974F1">
              <w:rPr>
                <w:rFonts w:cs="宋体"/>
                <w:szCs w:val="21"/>
              </w:rPr>
              <w:t>/a</w:t>
            </w:r>
            <w:r w:rsidRPr="00C974F1">
              <w:rPr>
                <w:rFonts w:cs="宋体" w:hint="eastAsia"/>
                <w:szCs w:val="21"/>
              </w:rPr>
              <w:t>。</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技改项目有毒有害物质理化性质见下表。</w:t>
            </w:r>
          </w:p>
          <w:p w:rsidR="00ED4412" w:rsidRPr="00C974F1" w:rsidRDefault="00ED4412">
            <w:pPr>
              <w:wordWrap w:val="0"/>
              <w:ind w:firstLineChars="200" w:firstLine="422"/>
              <w:jc w:val="left"/>
              <w:rPr>
                <w:rFonts w:cs="宋体"/>
                <w:b/>
                <w:bCs/>
                <w:szCs w:val="21"/>
              </w:rPr>
            </w:pPr>
            <w:r w:rsidRPr="00C974F1">
              <w:rPr>
                <w:rFonts w:cs="宋体" w:hint="eastAsia"/>
                <w:b/>
                <w:bCs/>
                <w:szCs w:val="21"/>
              </w:rPr>
              <w:t>表</w:t>
            </w:r>
            <w:r w:rsidRPr="00C974F1">
              <w:rPr>
                <w:rFonts w:cs="宋体"/>
                <w:b/>
                <w:bCs/>
                <w:szCs w:val="21"/>
              </w:rPr>
              <w:t>2-6</w:t>
            </w:r>
            <w:r w:rsidRPr="00C974F1">
              <w:rPr>
                <w:rFonts w:cs="宋体" w:hint="eastAsia"/>
                <w:b/>
                <w:bCs/>
                <w:szCs w:val="21"/>
              </w:rPr>
              <w:t xml:space="preserve">  </w:t>
            </w:r>
            <w:r w:rsidRPr="00C974F1">
              <w:rPr>
                <w:rFonts w:cs="宋体"/>
                <w:b/>
                <w:bCs/>
                <w:szCs w:val="21"/>
              </w:rPr>
              <w:t xml:space="preserve">               </w:t>
            </w:r>
            <w:r w:rsidRPr="00C974F1">
              <w:rPr>
                <w:rFonts w:cs="宋体" w:hint="eastAsia"/>
                <w:b/>
                <w:bCs/>
                <w:szCs w:val="21"/>
              </w:rPr>
              <w:t>主要有毒有害物质理化性质分析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43"/>
              <w:gridCol w:w="7187"/>
            </w:tblGrid>
            <w:tr w:rsidR="00C974F1" w:rsidRPr="00C974F1">
              <w:trPr>
                <w:tblHeader/>
                <w:jc w:val="center"/>
              </w:trPr>
              <w:tc>
                <w:tcPr>
                  <w:tcW w:w="737" w:type="pct"/>
                  <w:vAlign w:val="center"/>
                </w:tcPr>
                <w:p w:rsidR="00ED4412" w:rsidRPr="00C974F1" w:rsidRDefault="00ED4412">
                  <w:pPr>
                    <w:jc w:val="center"/>
                    <w:rPr>
                      <w:szCs w:val="21"/>
                    </w:rPr>
                  </w:pPr>
                  <w:r w:rsidRPr="00C974F1">
                    <w:rPr>
                      <w:rFonts w:cs="宋体" w:hint="eastAsia"/>
                      <w:szCs w:val="21"/>
                      <w:lang w:bidi="ar"/>
                    </w:rPr>
                    <w:t>有害物质名称</w:t>
                  </w:r>
                </w:p>
              </w:tc>
              <w:tc>
                <w:tcPr>
                  <w:tcW w:w="4263" w:type="pct"/>
                  <w:vAlign w:val="center"/>
                </w:tcPr>
                <w:p w:rsidR="00ED4412" w:rsidRPr="00C974F1" w:rsidRDefault="00ED4412">
                  <w:pPr>
                    <w:jc w:val="center"/>
                    <w:rPr>
                      <w:szCs w:val="21"/>
                    </w:rPr>
                  </w:pPr>
                  <w:r w:rsidRPr="00C974F1">
                    <w:rPr>
                      <w:rFonts w:cs="宋体" w:hint="eastAsia"/>
                      <w:szCs w:val="21"/>
                      <w:lang w:bidi="ar"/>
                    </w:rPr>
                    <w:t>理化性质</w:t>
                  </w:r>
                </w:p>
              </w:tc>
            </w:tr>
            <w:tr w:rsidR="00C974F1" w:rsidRPr="00C974F1">
              <w:trPr>
                <w:jc w:val="center"/>
              </w:trPr>
              <w:tc>
                <w:tcPr>
                  <w:tcW w:w="737" w:type="pct"/>
                  <w:vAlign w:val="center"/>
                </w:tcPr>
                <w:p w:rsidR="00ED4412" w:rsidRPr="00C974F1" w:rsidRDefault="00ED4412">
                  <w:pPr>
                    <w:jc w:val="center"/>
                    <w:rPr>
                      <w:szCs w:val="21"/>
                    </w:rPr>
                  </w:pPr>
                  <w:r w:rsidRPr="00C974F1">
                    <w:rPr>
                      <w:rFonts w:cs="宋体" w:hint="eastAsia"/>
                      <w:szCs w:val="21"/>
                      <w:lang w:bidi="ar"/>
                    </w:rPr>
                    <w:t>二合一脱脂除锈剂中柠檬酸</w:t>
                  </w:r>
                </w:p>
              </w:tc>
              <w:tc>
                <w:tcPr>
                  <w:tcW w:w="4263" w:type="pct"/>
                  <w:vAlign w:val="center"/>
                </w:tcPr>
                <w:p w:rsidR="00ED4412" w:rsidRPr="00C974F1" w:rsidRDefault="00ED4412">
                  <w:pPr>
                    <w:ind w:firstLineChars="200" w:firstLine="420"/>
                    <w:rPr>
                      <w:szCs w:val="21"/>
                    </w:rPr>
                  </w:pPr>
                  <w:r w:rsidRPr="00C974F1">
                    <w:rPr>
                      <w:rFonts w:cs="宋体" w:hint="eastAsia"/>
                      <w:szCs w:val="21"/>
                      <w:lang w:bidi="ar"/>
                    </w:rPr>
                    <w:t>白色结晶粉末，无臭。熔点</w:t>
                  </w:r>
                  <w:r w:rsidRPr="00C974F1">
                    <w:rPr>
                      <w:szCs w:val="21"/>
                      <w:lang w:bidi="ar"/>
                    </w:rPr>
                    <w:t>153</w:t>
                  </w:r>
                  <w:r w:rsidRPr="00C974F1">
                    <w:rPr>
                      <w:rFonts w:cs="宋体" w:hint="eastAsia"/>
                      <w:szCs w:val="21"/>
                      <w:lang w:bidi="ar"/>
                    </w:rPr>
                    <w:t>℃，相对密度</w:t>
                  </w:r>
                  <w:r w:rsidRPr="00C974F1">
                    <w:rPr>
                      <w:szCs w:val="21"/>
                      <w:lang w:bidi="ar"/>
                    </w:rPr>
                    <w:t>1.665 g/L</w:t>
                  </w:r>
                  <w:r w:rsidRPr="00C974F1">
                    <w:rPr>
                      <w:rFonts w:cs="宋体" w:hint="eastAsia"/>
                      <w:szCs w:val="21"/>
                      <w:lang w:bidi="ar"/>
                    </w:rPr>
                    <w:t>，溶于水、乙醇、乙醚，不溶于苯，微溶于氯仿。粉末与空气可形成爆炸性混合物，遇明火、高热或与氧化剂接触，有引起燃烧爆炸的危险。</w:t>
                  </w:r>
                  <w:r w:rsidRPr="00C974F1">
                    <w:rPr>
                      <w:szCs w:val="21"/>
                      <w:lang w:bidi="ar"/>
                    </w:rPr>
                    <w:t>LD</w:t>
                  </w:r>
                  <w:r w:rsidRPr="00C974F1">
                    <w:rPr>
                      <w:szCs w:val="21"/>
                      <w:vertAlign w:val="subscript"/>
                      <w:lang w:bidi="ar"/>
                    </w:rPr>
                    <w:t>50</w:t>
                  </w:r>
                  <w:r w:rsidRPr="00C974F1">
                    <w:rPr>
                      <w:szCs w:val="21"/>
                      <w:lang w:bidi="ar"/>
                    </w:rPr>
                    <w:t>:6730mg/kg</w:t>
                  </w:r>
                  <w:r w:rsidRPr="00C974F1">
                    <w:rPr>
                      <w:rFonts w:cs="宋体" w:hint="eastAsia"/>
                      <w:szCs w:val="21"/>
                      <w:lang w:bidi="ar"/>
                    </w:rPr>
                    <w:t>（大鼠经口）。</w:t>
                  </w:r>
                </w:p>
              </w:tc>
            </w:tr>
            <w:tr w:rsidR="00C974F1" w:rsidRPr="00C974F1">
              <w:trPr>
                <w:jc w:val="center"/>
              </w:trPr>
              <w:tc>
                <w:tcPr>
                  <w:tcW w:w="737" w:type="pct"/>
                  <w:vAlign w:val="center"/>
                </w:tcPr>
                <w:p w:rsidR="00ED4412" w:rsidRPr="00C974F1" w:rsidRDefault="00ED4412">
                  <w:pPr>
                    <w:jc w:val="center"/>
                    <w:rPr>
                      <w:rFonts w:cs="宋体"/>
                      <w:szCs w:val="21"/>
                      <w:lang w:bidi="ar"/>
                    </w:rPr>
                  </w:pPr>
                  <w:r w:rsidRPr="00C974F1">
                    <w:rPr>
                      <w:rFonts w:cs="宋体" w:hint="eastAsia"/>
                      <w:szCs w:val="21"/>
                      <w:lang w:bidi="ar"/>
                    </w:rPr>
                    <w:t>硅烷化液</w:t>
                  </w:r>
                </w:p>
              </w:tc>
              <w:tc>
                <w:tcPr>
                  <w:tcW w:w="4263" w:type="pct"/>
                  <w:vAlign w:val="center"/>
                </w:tcPr>
                <w:p w:rsidR="00ED4412" w:rsidRPr="00C974F1" w:rsidRDefault="00ED4412">
                  <w:pPr>
                    <w:ind w:firstLineChars="200" w:firstLine="420"/>
                    <w:rPr>
                      <w:rFonts w:cs="宋体"/>
                      <w:szCs w:val="21"/>
                      <w:lang w:bidi="ar"/>
                    </w:rPr>
                  </w:pPr>
                  <w:r w:rsidRPr="00C974F1">
                    <w:rPr>
                      <w:rFonts w:cs="宋体" w:hint="eastAsia"/>
                      <w:szCs w:val="21"/>
                      <w:lang w:bidi="ar"/>
                    </w:rPr>
                    <w:t>是以有机硅烷为主要原料对金属或非金属材料进行表面处理的过程。硅烷化处理与传统磷化相比具有以下多个优点：无有害重金属离子，不含磷，无需加温。</w:t>
                  </w:r>
                </w:p>
              </w:tc>
            </w:tr>
            <w:tr w:rsidR="00C974F1" w:rsidRPr="00C974F1">
              <w:trPr>
                <w:jc w:val="center"/>
              </w:trPr>
              <w:tc>
                <w:tcPr>
                  <w:tcW w:w="737" w:type="pct"/>
                  <w:vAlign w:val="center"/>
                </w:tcPr>
                <w:p w:rsidR="00ED4412" w:rsidRPr="00C974F1" w:rsidRDefault="00ED4412">
                  <w:pPr>
                    <w:jc w:val="center"/>
                    <w:rPr>
                      <w:rFonts w:cs="宋体"/>
                      <w:szCs w:val="21"/>
                      <w:lang w:bidi="ar"/>
                    </w:rPr>
                  </w:pPr>
                  <w:r w:rsidRPr="00C974F1">
                    <w:rPr>
                      <w:rFonts w:cs="宋体" w:hint="eastAsia"/>
                      <w:szCs w:val="21"/>
                      <w:lang w:bidi="ar"/>
                    </w:rPr>
                    <w:t>聚酯树脂漆</w:t>
                  </w:r>
                </w:p>
              </w:tc>
              <w:tc>
                <w:tcPr>
                  <w:tcW w:w="4263" w:type="pct"/>
                  <w:vAlign w:val="center"/>
                </w:tcPr>
                <w:p w:rsidR="00ED4412" w:rsidRPr="00C974F1" w:rsidRDefault="00ED4412">
                  <w:pPr>
                    <w:ind w:firstLineChars="200" w:firstLine="420"/>
                    <w:rPr>
                      <w:rFonts w:cs="宋体"/>
                      <w:szCs w:val="21"/>
                      <w:lang w:bidi="ar"/>
                    </w:rPr>
                  </w:pPr>
                  <w:r w:rsidRPr="00C974F1">
                    <w:rPr>
                      <w:rFonts w:cs="宋体" w:hint="eastAsia"/>
                      <w:szCs w:val="21"/>
                      <w:lang w:bidi="ar"/>
                    </w:rPr>
                    <w:t>聚酯树脂涂料是以聚酯树脂为主要成膜物质的涂料。它是由多元醇和多元酸缩聚而成</w:t>
                  </w:r>
                </w:p>
              </w:tc>
            </w:tr>
            <w:tr w:rsidR="00C974F1" w:rsidRPr="00C974F1">
              <w:trPr>
                <w:jc w:val="center"/>
              </w:trPr>
              <w:tc>
                <w:tcPr>
                  <w:tcW w:w="737" w:type="pct"/>
                  <w:vAlign w:val="center"/>
                </w:tcPr>
                <w:p w:rsidR="00ED4412" w:rsidRPr="00C974F1" w:rsidRDefault="00ED4412">
                  <w:pPr>
                    <w:jc w:val="center"/>
                    <w:rPr>
                      <w:szCs w:val="21"/>
                    </w:rPr>
                  </w:pPr>
                  <w:r w:rsidRPr="00C974F1">
                    <w:rPr>
                      <w:rFonts w:cs="宋体" w:hint="eastAsia"/>
                      <w:szCs w:val="21"/>
                      <w:lang w:bidi="ar"/>
                    </w:rPr>
                    <w:t>天然气</w:t>
                  </w:r>
                </w:p>
              </w:tc>
              <w:tc>
                <w:tcPr>
                  <w:tcW w:w="4263" w:type="pct"/>
                  <w:vAlign w:val="center"/>
                </w:tcPr>
                <w:p w:rsidR="00ED4412" w:rsidRPr="00C974F1" w:rsidRDefault="00ED4412">
                  <w:pPr>
                    <w:ind w:firstLineChars="200" w:firstLine="420"/>
                    <w:rPr>
                      <w:szCs w:val="21"/>
                    </w:rPr>
                  </w:pPr>
                  <w:r w:rsidRPr="00C974F1">
                    <w:rPr>
                      <w:rFonts w:cs="宋体" w:hint="eastAsia"/>
                      <w:bCs/>
                      <w:szCs w:val="21"/>
                      <w:lang w:bidi="ar"/>
                    </w:rPr>
                    <w:t>天然气是一种易燃易爆气体，和空气混合后，温度只要达到</w:t>
                  </w:r>
                  <w:r w:rsidRPr="00C974F1">
                    <w:rPr>
                      <w:bCs/>
                      <w:szCs w:val="21"/>
                      <w:lang w:bidi="ar"/>
                    </w:rPr>
                    <w:t>550</w:t>
                  </w:r>
                  <w:r w:rsidRPr="00C974F1">
                    <w:rPr>
                      <w:rFonts w:cs="宋体" w:hint="eastAsia"/>
                      <w:bCs/>
                      <w:szCs w:val="21"/>
                      <w:lang w:bidi="ar"/>
                    </w:rPr>
                    <w:t>℃就燃烧。在空气中，天然气的浓度只要达到</w:t>
                  </w:r>
                  <w:r w:rsidRPr="00C974F1">
                    <w:rPr>
                      <w:bCs/>
                      <w:szCs w:val="21"/>
                      <w:lang w:bidi="ar"/>
                    </w:rPr>
                    <w:t>5-15%</w:t>
                  </w:r>
                  <w:r w:rsidRPr="00C974F1">
                    <w:rPr>
                      <w:rFonts w:cs="宋体" w:hint="eastAsia"/>
                      <w:bCs/>
                      <w:szCs w:val="21"/>
                      <w:lang w:bidi="ar"/>
                    </w:rPr>
                    <w:t>就会爆炸。天然气无色，比空气轻，不溶于水。一立方米气田天然气的重量只有同体积空气的</w:t>
                  </w:r>
                  <w:r w:rsidRPr="00C974F1">
                    <w:rPr>
                      <w:bCs/>
                      <w:szCs w:val="21"/>
                      <w:lang w:bidi="ar"/>
                    </w:rPr>
                    <w:t>55%</w:t>
                  </w:r>
                  <w:r w:rsidRPr="00C974F1">
                    <w:rPr>
                      <w:rFonts w:cs="宋体" w:hint="eastAsia"/>
                      <w:bCs/>
                      <w:szCs w:val="21"/>
                      <w:lang w:bidi="ar"/>
                    </w:rPr>
                    <w:t>左右，一立方米油田伴生气的重量，只有同体积空气的</w:t>
                  </w:r>
                  <w:r w:rsidRPr="00C974F1">
                    <w:rPr>
                      <w:bCs/>
                      <w:szCs w:val="21"/>
                      <w:lang w:bidi="ar"/>
                    </w:rPr>
                    <w:t>75%</w:t>
                  </w:r>
                  <w:r w:rsidRPr="00C974F1">
                    <w:rPr>
                      <w:rFonts w:cs="宋体" w:hint="eastAsia"/>
                      <w:bCs/>
                      <w:szCs w:val="21"/>
                      <w:lang w:bidi="ar"/>
                    </w:rPr>
                    <w:t>左右。天然气的主要成分是甲烷，本身无毒，但如果含较多硫化氢，则对人有毒害作用。如果天然气燃烧不完全，也会产生一氧化碳等有毒气体。</w:t>
                  </w:r>
                </w:p>
              </w:tc>
            </w:tr>
            <w:tr w:rsidR="00C974F1" w:rsidRPr="00C974F1">
              <w:trPr>
                <w:jc w:val="center"/>
              </w:trPr>
              <w:tc>
                <w:tcPr>
                  <w:tcW w:w="737" w:type="pct"/>
                  <w:vAlign w:val="center"/>
                </w:tcPr>
                <w:p w:rsidR="00ED4412" w:rsidRPr="00C974F1" w:rsidRDefault="00ED4412">
                  <w:pPr>
                    <w:jc w:val="center"/>
                    <w:rPr>
                      <w:rFonts w:cs="宋体"/>
                      <w:szCs w:val="21"/>
                      <w:lang w:bidi="ar"/>
                    </w:rPr>
                  </w:pPr>
                  <w:r w:rsidRPr="00C974F1">
                    <w:rPr>
                      <w:rFonts w:hint="eastAsia"/>
                      <w:sz w:val="18"/>
                      <w:szCs w:val="18"/>
                    </w:rPr>
                    <w:t>盐酸</w:t>
                  </w:r>
                </w:p>
              </w:tc>
              <w:tc>
                <w:tcPr>
                  <w:tcW w:w="4263" w:type="pct"/>
                  <w:vAlign w:val="center"/>
                </w:tcPr>
                <w:p w:rsidR="00ED4412" w:rsidRPr="00C974F1" w:rsidRDefault="00ED4412">
                  <w:pPr>
                    <w:ind w:firstLineChars="200" w:firstLine="420"/>
                    <w:rPr>
                      <w:szCs w:val="21"/>
                      <w:lang w:bidi="ar"/>
                    </w:rPr>
                  </w:pPr>
                  <w:r w:rsidRPr="00C974F1">
                    <w:rPr>
                      <w:snapToGrid w:val="0"/>
                      <w:kern w:val="0"/>
                      <w:szCs w:val="21"/>
                    </w:rPr>
                    <w:t>分子式</w:t>
                  </w:r>
                  <w:r w:rsidRPr="00C974F1">
                    <w:rPr>
                      <w:snapToGrid w:val="0"/>
                      <w:kern w:val="0"/>
                      <w:szCs w:val="21"/>
                    </w:rPr>
                    <w:t>HCl</w:t>
                  </w:r>
                  <w:r w:rsidRPr="00C974F1">
                    <w:rPr>
                      <w:snapToGrid w:val="0"/>
                      <w:kern w:val="0"/>
                      <w:szCs w:val="21"/>
                    </w:rPr>
                    <w:t>，分子量</w:t>
                  </w:r>
                  <w:r w:rsidRPr="00C974F1">
                    <w:rPr>
                      <w:snapToGrid w:val="0"/>
                      <w:kern w:val="0"/>
                      <w:szCs w:val="21"/>
                    </w:rPr>
                    <w:t>36.46</w:t>
                  </w:r>
                  <w:r w:rsidRPr="00C974F1">
                    <w:rPr>
                      <w:snapToGrid w:val="0"/>
                      <w:kern w:val="0"/>
                      <w:szCs w:val="21"/>
                    </w:rPr>
                    <w:t>，熔点</w:t>
                  </w:r>
                  <w:r w:rsidRPr="00C974F1">
                    <w:rPr>
                      <w:snapToGrid w:val="0"/>
                      <w:kern w:val="0"/>
                      <w:szCs w:val="21"/>
                    </w:rPr>
                    <w:t>-114.2</w:t>
                  </w:r>
                  <w:r w:rsidRPr="00C974F1">
                    <w:rPr>
                      <w:rFonts w:ascii="宋体" w:hAnsi="宋体" w:cs="宋体" w:hint="eastAsia"/>
                      <w:snapToGrid w:val="0"/>
                      <w:kern w:val="0"/>
                      <w:szCs w:val="21"/>
                    </w:rPr>
                    <w:t>℃</w:t>
                  </w:r>
                  <w:r w:rsidRPr="00C974F1">
                    <w:rPr>
                      <w:snapToGrid w:val="0"/>
                      <w:kern w:val="0"/>
                      <w:szCs w:val="21"/>
                    </w:rPr>
                    <w:t>，沸点</w:t>
                  </w:r>
                  <w:r w:rsidRPr="00C974F1">
                    <w:rPr>
                      <w:snapToGrid w:val="0"/>
                      <w:kern w:val="0"/>
                      <w:szCs w:val="21"/>
                    </w:rPr>
                    <w:t>-85.0</w:t>
                  </w:r>
                  <w:r w:rsidRPr="00C974F1">
                    <w:rPr>
                      <w:rFonts w:ascii="宋体" w:hAnsi="宋体" w:cs="宋体" w:hint="eastAsia"/>
                      <w:snapToGrid w:val="0"/>
                      <w:kern w:val="0"/>
                      <w:szCs w:val="21"/>
                    </w:rPr>
                    <w:t>℃</w:t>
                  </w:r>
                  <w:r w:rsidRPr="00C974F1">
                    <w:rPr>
                      <w:snapToGrid w:val="0"/>
                      <w:kern w:val="0"/>
                      <w:szCs w:val="21"/>
                    </w:rPr>
                    <w:t>，相对密度</w:t>
                  </w:r>
                  <w:r w:rsidRPr="00C974F1">
                    <w:rPr>
                      <w:snapToGrid w:val="0"/>
                      <w:kern w:val="0"/>
                      <w:szCs w:val="21"/>
                    </w:rPr>
                    <w:t>1.27</w:t>
                  </w:r>
                  <w:r w:rsidRPr="00C974F1">
                    <w:rPr>
                      <w:snapToGrid w:val="0"/>
                      <w:kern w:val="0"/>
                      <w:szCs w:val="21"/>
                    </w:rPr>
                    <w:t>，为无色有刺激性气味的气体，易溶于水；其水溶液称为盐酸，无色透明，工业品为微黄色发烟液体，强酸性，强腐蚀性。无水氯化氢无腐蚀性，但遇水时有强腐蚀性。能与一些活性金属粉末发生反应，放出氢气。对眼和呼吸道粘膜有强烈刺激作用，吸入可导致急性中毒，误服可引起消化道灼伤，眼和皮肤接触可致灼伤。出现头痛、头昏、恶心、眼痛、咳嗽、痰中带血、声音嘶哑、呼吸困难、胸闷、胸痛等。重者发生肺炎、肺水肿、肺不张。眼角膜可见溃疡或混浊。皮肤直接接触可出现大量粟粒样红色小丘疹而呈潮红痛热。工作场所最高容许浓度</w:t>
                  </w:r>
                  <w:r w:rsidRPr="00C974F1">
                    <w:rPr>
                      <w:snapToGrid w:val="0"/>
                      <w:kern w:val="0"/>
                      <w:szCs w:val="21"/>
                    </w:rPr>
                    <w:t>7.5mg/m</w:t>
                  </w:r>
                  <w:r w:rsidRPr="00C974F1">
                    <w:rPr>
                      <w:snapToGrid w:val="0"/>
                      <w:kern w:val="0"/>
                      <w:szCs w:val="21"/>
                      <w:vertAlign w:val="superscript"/>
                    </w:rPr>
                    <w:t>3</w:t>
                  </w:r>
                  <w:r w:rsidRPr="00C974F1">
                    <w:rPr>
                      <w:snapToGrid w:val="0"/>
                      <w:kern w:val="0"/>
                      <w:szCs w:val="21"/>
                    </w:rPr>
                    <w:t>，</w:t>
                  </w:r>
                  <w:r w:rsidRPr="00C974F1">
                    <w:rPr>
                      <w:bCs/>
                      <w:szCs w:val="21"/>
                    </w:rPr>
                    <w:t>居住区大气中最高容许浓度</w:t>
                  </w:r>
                  <w:r w:rsidRPr="00C974F1">
                    <w:rPr>
                      <w:bCs/>
                      <w:szCs w:val="21"/>
                    </w:rPr>
                    <w:t>0.05mg/m</w:t>
                  </w:r>
                  <w:r w:rsidRPr="00C974F1">
                    <w:rPr>
                      <w:bCs/>
                      <w:szCs w:val="21"/>
                      <w:vertAlign w:val="superscript"/>
                    </w:rPr>
                    <w:t>3</w:t>
                  </w:r>
                  <w:r w:rsidRPr="00C974F1">
                    <w:rPr>
                      <w:rFonts w:hint="eastAsia"/>
                      <w:bCs/>
                      <w:szCs w:val="21"/>
                    </w:rPr>
                    <w:t>。</w:t>
                  </w:r>
                </w:p>
              </w:tc>
            </w:tr>
          </w:tbl>
          <w:p w:rsidR="00ED4412" w:rsidRPr="00C974F1" w:rsidRDefault="00ED4412">
            <w:pPr>
              <w:spacing w:line="360" w:lineRule="auto"/>
              <w:jc w:val="left"/>
              <w:rPr>
                <w:b/>
                <w:szCs w:val="21"/>
              </w:rPr>
            </w:pPr>
            <w:r w:rsidRPr="00C974F1">
              <w:rPr>
                <w:b/>
                <w:szCs w:val="21"/>
              </w:rPr>
              <w:t>2.5</w:t>
            </w:r>
            <w:r w:rsidRPr="00C974F1">
              <w:rPr>
                <w:rFonts w:hint="eastAsia"/>
                <w:b/>
                <w:szCs w:val="21"/>
              </w:rPr>
              <w:t>劳动定员及工作时间</w:t>
            </w:r>
          </w:p>
          <w:p w:rsidR="00ED4412" w:rsidRPr="00C974F1" w:rsidRDefault="00ED4412">
            <w:pPr>
              <w:wordWrap w:val="0"/>
              <w:spacing w:line="360" w:lineRule="auto"/>
              <w:ind w:firstLineChars="200" w:firstLine="420"/>
              <w:jc w:val="left"/>
              <w:rPr>
                <w:rFonts w:cs="宋体"/>
                <w:szCs w:val="21"/>
              </w:rPr>
            </w:pPr>
            <w:r w:rsidRPr="00C974F1">
              <w:rPr>
                <w:rFonts w:cs="宋体" w:hint="eastAsia"/>
                <w:szCs w:val="21"/>
              </w:rPr>
              <w:t>现有项目环评确定员工</w:t>
            </w:r>
            <w:r w:rsidRPr="00C974F1">
              <w:rPr>
                <w:rFonts w:cs="宋体" w:hint="eastAsia"/>
                <w:szCs w:val="21"/>
              </w:rPr>
              <w:t>400</w:t>
            </w:r>
            <w:r w:rsidRPr="00C974F1">
              <w:rPr>
                <w:rFonts w:cs="宋体" w:hint="eastAsia"/>
                <w:szCs w:val="21"/>
              </w:rPr>
              <w:t>人，目前实际人数为</w:t>
            </w:r>
            <w:r w:rsidRPr="00C974F1">
              <w:rPr>
                <w:rFonts w:cs="宋体" w:hint="eastAsia"/>
                <w:szCs w:val="21"/>
              </w:rPr>
              <w:t>70</w:t>
            </w:r>
            <w:r w:rsidRPr="00C974F1">
              <w:rPr>
                <w:rFonts w:cs="宋体" w:hint="eastAsia"/>
                <w:szCs w:val="21"/>
              </w:rPr>
              <w:t>人，本次技改项目不新增劳动定员，从现有项目员工中调拨，不新增员工，均不在厂区内食宿。本项目采取三班制班工作制，年工作</w:t>
            </w:r>
            <w:r w:rsidRPr="00C974F1">
              <w:rPr>
                <w:rFonts w:cs="宋体" w:hint="eastAsia"/>
                <w:szCs w:val="21"/>
              </w:rPr>
              <w:t>300d</w:t>
            </w:r>
            <w:r w:rsidRPr="00C974F1">
              <w:rPr>
                <w:rFonts w:cs="宋体" w:hint="eastAsia"/>
                <w:szCs w:val="21"/>
              </w:rPr>
              <w:t>，每班工作</w:t>
            </w:r>
            <w:r w:rsidRPr="00C974F1">
              <w:rPr>
                <w:rFonts w:cs="宋体" w:hint="eastAsia"/>
                <w:szCs w:val="21"/>
              </w:rPr>
              <w:t>8h</w:t>
            </w:r>
            <w:r w:rsidRPr="00C974F1">
              <w:rPr>
                <w:rFonts w:cs="宋体" w:hint="eastAsia"/>
                <w:szCs w:val="21"/>
              </w:rPr>
              <w:t>。年工作时间为</w:t>
            </w:r>
            <w:r w:rsidRPr="00C974F1">
              <w:rPr>
                <w:rFonts w:cs="宋体" w:hint="eastAsia"/>
                <w:szCs w:val="21"/>
              </w:rPr>
              <w:t>7200h</w:t>
            </w:r>
            <w:r w:rsidRPr="00C974F1">
              <w:rPr>
                <w:rFonts w:cs="宋体" w:hint="eastAsia"/>
                <w:szCs w:val="21"/>
              </w:rPr>
              <w:t>。</w:t>
            </w:r>
          </w:p>
          <w:p w:rsidR="00ED4412" w:rsidRPr="00C974F1" w:rsidRDefault="00ED4412">
            <w:pPr>
              <w:spacing w:line="360" w:lineRule="auto"/>
              <w:jc w:val="left"/>
              <w:rPr>
                <w:b/>
                <w:szCs w:val="21"/>
              </w:rPr>
            </w:pPr>
            <w:r w:rsidRPr="00C974F1">
              <w:rPr>
                <w:b/>
                <w:szCs w:val="21"/>
              </w:rPr>
              <w:t>2.6</w:t>
            </w:r>
            <w:r w:rsidRPr="00C974F1">
              <w:rPr>
                <w:rFonts w:hint="eastAsia"/>
                <w:b/>
                <w:bCs/>
                <w:szCs w:val="21"/>
              </w:rPr>
              <w:t>公用工程</w:t>
            </w:r>
          </w:p>
          <w:p w:rsidR="00ED4412" w:rsidRPr="00C974F1" w:rsidRDefault="00ED4412">
            <w:pPr>
              <w:spacing w:line="360" w:lineRule="auto"/>
              <w:ind w:firstLineChars="200" w:firstLine="420"/>
              <w:rPr>
                <w:szCs w:val="21"/>
              </w:rPr>
            </w:pPr>
            <w:r w:rsidRPr="00C974F1">
              <w:rPr>
                <w:rFonts w:hint="eastAsia"/>
                <w:szCs w:val="21"/>
              </w:rPr>
              <w:t>（</w:t>
            </w:r>
            <w:r w:rsidRPr="00C974F1">
              <w:rPr>
                <w:rFonts w:hint="eastAsia"/>
                <w:szCs w:val="21"/>
              </w:rPr>
              <w:t>1</w:t>
            </w:r>
            <w:r w:rsidRPr="00C974F1">
              <w:rPr>
                <w:rFonts w:hint="eastAsia"/>
                <w:szCs w:val="21"/>
              </w:rPr>
              <w:t>）供电</w:t>
            </w:r>
          </w:p>
          <w:p w:rsidR="00ED4412" w:rsidRPr="00C974F1" w:rsidRDefault="00ED4412">
            <w:pPr>
              <w:spacing w:line="360" w:lineRule="auto"/>
              <w:ind w:firstLineChars="200" w:firstLine="420"/>
              <w:rPr>
                <w:szCs w:val="21"/>
              </w:rPr>
            </w:pPr>
            <w:r w:rsidRPr="00C974F1">
              <w:rPr>
                <w:rFonts w:hint="eastAsia"/>
                <w:szCs w:val="21"/>
              </w:rPr>
              <w:t>技改项目用电量约</w:t>
            </w:r>
            <w:r w:rsidRPr="00C974F1">
              <w:rPr>
                <w:rFonts w:hint="eastAsia"/>
                <w:szCs w:val="21"/>
              </w:rPr>
              <w:t>20</w:t>
            </w:r>
            <w:r w:rsidRPr="00C974F1">
              <w:rPr>
                <w:rFonts w:hint="eastAsia"/>
                <w:szCs w:val="21"/>
              </w:rPr>
              <w:t>万千瓦时</w:t>
            </w:r>
            <w:r w:rsidRPr="00C974F1">
              <w:rPr>
                <w:rFonts w:hint="eastAsia"/>
                <w:szCs w:val="21"/>
              </w:rPr>
              <w:t>/</w:t>
            </w:r>
            <w:r w:rsidRPr="00C974F1">
              <w:rPr>
                <w:rFonts w:hint="eastAsia"/>
                <w:szCs w:val="21"/>
              </w:rPr>
              <w:t>年，来自集聚区英杰</w:t>
            </w:r>
            <w:r w:rsidRPr="00C974F1">
              <w:rPr>
                <w:rFonts w:hint="eastAsia"/>
                <w:szCs w:val="21"/>
              </w:rPr>
              <w:t>110kv</w:t>
            </w:r>
            <w:r w:rsidRPr="00C974F1">
              <w:rPr>
                <w:rFonts w:hint="eastAsia"/>
                <w:szCs w:val="21"/>
              </w:rPr>
              <w:t>变电站双回路接入，厂内设两座</w:t>
            </w:r>
            <w:r w:rsidRPr="00C974F1">
              <w:rPr>
                <w:rFonts w:hint="eastAsia"/>
                <w:szCs w:val="21"/>
              </w:rPr>
              <w:t>10kV</w:t>
            </w:r>
            <w:r w:rsidRPr="00C974F1">
              <w:rPr>
                <w:rFonts w:hint="eastAsia"/>
                <w:szCs w:val="21"/>
              </w:rPr>
              <w:t>配电站，经厂内配电房转换为</w:t>
            </w:r>
            <w:r w:rsidRPr="00C974F1">
              <w:rPr>
                <w:rFonts w:hint="eastAsia"/>
                <w:szCs w:val="21"/>
              </w:rPr>
              <w:t>380/220V</w:t>
            </w:r>
            <w:r w:rsidRPr="00C974F1">
              <w:rPr>
                <w:rFonts w:hint="eastAsia"/>
                <w:szCs w:val="21"/>
              </w:rPr>
              <w:t>，通过地埋电缆线路系统呈放射状敷设到</w:t>
            </w:r>
            <w:r w:rsidRPr="00C974F1">
              <w:rPr>
                <w:rFonts w:hint="eastAsia"/>
                <w:szCs w:val="21"/>
              </w:rPr>
              <w:lastRenderedPageBreak/>
              <w:t>各用电场所，供电负荷满足生产生活要求。</w:t>
            </w:r>
          </w:p>
          <w:p w:rsidR="00ED4412" w:rsidRPr="00C974F1" w:rsidRDefault="00ED4412">
            <w:pPr>
              <w:spacing w:line="360" w:lineRule="auto"/>
              <w:ind w:firstLineChars="200" w:firstLine="420"/>
              <w:rPr>
                <w:szCs w:val="21"/>
              </w:rPr>
            </w:pPr>
            <w:r w:rsidRPr="00C974F1">
              <w:rPr>
                <w:rFonts w:hint="eastAsia"/>
                <w:szCs w:val="21"/>
              </w:rPr>
              <w:t>（</w:t>
            </w:r>
            <w:r w:rsidRPr="00C974F1">
              <w:rPr>
                <w:rFonts w:hint="eastAsia"/>
                <w:szCs w:val="21"/>
              </w:rPr>
              <w:t>2</w:t>
            </w:r>
            <w:r w:rsidRPr="00C974F1">
              <w:rPr>
                <w:rFonts w:hint="eastAsia"/>
                <w:szCs w:val="21"/>
              </w:rPr>
              <w:t>）给排水</w:t>
            </w:r>
          </w:p>
          <w:p w:rsidR="00ED4412" w:rsidRPr="00C974F1" w:rsidRDefault="00ED4412">
            <w:pPr>
              <w:spacing w:line="360" w:lineRule="auto"/>
              <w:ind w:firstLineChars="200" w:firstLine="420"/>
              <w:rPr>
                <w:szCs w:val="21"/>
              </w:rPr>
            </w:pPr>
            <w:r w:rsidRPr="00C974F1">
              <w:rPr>
                <w:rFonts w:hint="eastAsia"/>
                <w:szCs w:val="21"/>
              </w:rPr>
              <w:t>技改项目自来水用量为</w:t>
            </w:r>
            <w:r w:rsidRPr="00C974F1">
              <w:rPr>
                <w:rFonts w:hint="eastAsia"/>
                <w:szCs w:val="21"/>
              </w:rPr>
              <w:t>21139m</w:t>
            </w:r>
            <w:r w:rsidRPr="00C974F1">
              <w:rPr>
                <w:rFonts w:hint="eastAsia"/>
                <w:szCs w:val="21"/>
                <w:vertAlign w:val="superscript"/>
              </w:rPr>
              <w:t>3</w:t>
            </w:r>
            <w:r w:rsidRPr="00C974F1">
              <w:rPr>
                <w:rFonts w:hint="eastAsia"/>
                <w:szCs w:val="21"/>
              </w:rPr>
              <w:t>/a</w:t>
            </w:r>
            <w:r w:rsidRPr="00C974F1">
              <w:rPr>
                <w:rFonts w:hint="eastAsia"/>
                <w:szCs w:val="21"/>
              </w:rPr>
              <w:t>，全部为生产用水，用水来自集聚区供水管网。</w:t>
            </w:r>
          </w:p>
          <w:p w:rsidR="00ED4412" w:rsidRPr="00C974F1" w:rsidRDefault="00ED4412">
            <w:pPr>
              <w:spacing w:line="360" w:lineRule="auto"/>
              <w:ind w:firstLineChars="200" w:firstLine="420"/>
              <w:rPr>
                <w:szCs w:val="21"/>
              </w:rPr>
            </w:pPr>
            <w:r w:rsidRPr="00C974F1">
              <w:rPr>
                <w:rFonts w:hint="eastAsia"/>
                <w:szCs w:val="21"/>
              </w:rPr>
              <w:t>技改项目厂区排水实行雨污分流，雨水经雨水管网排入市政雨水管网；生产废水与现有项目生活污水一起经厂区综合废水处理站进行处理，达到《污水综合排放标准》（</w:t>
            </w:r>
            <w:r w:rsidRPr="00C974F1">
              <w:rPr>
                <w:rFonts w:hint="eastAsia"/>
                <w:szCs w:val="21"/>
              </w:rPr>
              <w:t>GB8978-1996</w:t>
            </w:r>
            <w:r w:rsidRPr="00C974F1">
              <w:rPr>
                <w:rFonts w:hint="eastAsia"/>
                <w:szCs w:val="21"/>
              </w:rPr>
              <w:t>）三级标准后，经集聚区市政污水管网进入偃师市第三污水处理厂深度处理。</w:t>
            </w:r>
          </w:p>
          <w:p w:rsidR="00ED4412" w:rsidRPr="00C974F1" w:rsidRDefault="00ED4412">
            <w:pPr>
              <w:spacing w:line="360" w:lineRule="auto"/>
              <w:ind w:firstLineChars="200" w:firstLine="420"/>
              <w:rPr>
                <w:szCs w:val="21"/>
              </w:rPr>
            </w:pPr>
            <w:r w:rsidRPr="00C974F1">
              <w:rPr>
                <w:rFonts w:hint="eastAsia"/>
                <w:szCs w:val="21"/>
              </w:rPr>
              <w:t>（</w:t>
            </w:r>
            <w:r w:rsidRPr="00C974F1">
              <w:rPr>
                <w:rFonts w:hint="eastAsia"/>
                <w:szCs w:val="21"/>
              </w:rPr>
              <w:t>3</w:t>
            </w:r>
            <w:r w:rsidRPr="00C974F1">
              <w:rPr>
                <w:rFonts w:hint="eastAsia"/>
                <w:szCs w:val="21"/>
              </w:rPr>
              <w:t>）燃气</w:t>
            </w:r>
          </w:p>
          <w:p w:rsidR="00ED4412" w:rsidRPr="00C974F1" w:rsidRDefault="00ED4412">
            <w:pPr>
              <w:spacing w:line="360" w:lineRule="auto"/>
              <w:ind w:firstLineChars="200" w:firstLine="420"/>
              <w:rPr>
                <w:szCs w:val="21"/>
              </w:rPr>
            </w:pPr>
            <w:r w:rsidRPr="00C974F1">
              <w:rPr>
                <w:rFonts w:hint="eastAsia"/>
                <w:szCs w:val="21"/>
              </w:rPr>
              <w:t>技改项目设有</w:t>
            </w:r>
            <w:r w:rsidRPr="00C974F1">
              <w:rPr>
                <w:rFonts w:hint="eastAsia"/>
                <w:szCs w:val="21"/>
              </w:rPr>
              <w:t>3</w:t>
            </w:r>
            <w:r w:rsidRPr="00C974F1">
              <w:rPr>
                <w:rFonts w:hint="eastAsia"/>
                <w:szCs w:val="21"/>
              </w:rPr>
              <w:t>台燃气热风炉，用于电泳烘干及喷漆烘干，热媒为空气。采用天然气作为燃料，由偃师市产业集聚区（南区）天然气门站供给。</w:t>
            </w:r>
          </w:p>
          <w:p w:rsidR="00ED4412" w:rsidRPr="00C974F1" w:rsidRDefault="00ED4412">
            <w:pPr>
              <w:spacing w:line="360" w:lineRule="auto"/>
              <w:ind w:firstLineChars="200" w:firstLine="420"/>
              <w:rPr>
                <w:szCs w:val="21"/>
              </w:rPr>
            </w:pPr>
            <w:r w:rsidRPr="00C974F1">
              <w:rPr>
                <w:rFonts w:hint="eastAsia"/>
                <w:szCs w:val="21"/>
              </w:rPr>
              <w:t>（</w:t>
            </w:r>
            <w:r w:rsidRPr="00C974F1">
              <w:rPr>
                <w:rFonts w:hint="eastAsia"/>
                <w:szCs w:val="21"/>
              </w:rPr>
              <w:t>4</w:t>
            </w:r>
            <w:r w:rsidRPr="00C974F1">
              <w:rPr>
                <w:rFonts w:hint="eastAsia"/>
                <w:szCs w:val="21"/>
              </w:rPr>
              <w:t>）空压站</w:t>
            </w:r>
          </w:p>
          <w:p w:rsidR="00ED4412" w:rsidRPr="00C974F1" w:rsidRDefault="00ED4412">
            <w:pPr>
              <w:spacing w:line="360" w:lineRule="auto"/>
              <w:ind w:firstLineChars="200" w:firstLine="420"/>
              <w:rPr>
                <w:szCs w:val="21"/>
              </w:rPr>
            </w:pPr>
            <w:r w:rsidRPr="00C974F1">
              <w:rPr>
                <w:rFonts w:hint="eastAsia"/>
                <w:szCs w:val="21"/>
              </w:rPr>
              <w:t>项目在涂装车间内设置有空压站，站内设置空压机</w:t>
            </w:r>
            <w:r w:rsidRPr="00C974F1">
              <w:rPr>
                <w:rFonts w:hint="eastAsia"/>
                <w:szCs w:val="21"/>
              </w:rPr>
              <w:t>2</w:t>
            </w:r>
            <w:r w:rsidRPr="00C974F1">
              <w:rPr>
                <w:rFonts w:hint="eastAsia"/>
                <w:szCs w:val="21"/>
              </w:rPr>
              <w:t>台，每台空压机配置Φ</w:t>
            </w:r>
            <w:r w:rsidRPr="00C974F1">
              <w:rPr>
                <w:rFonts w:hint="eastAsia"/>
                <w:szCs w:val="21"/>
              </w:rPr>
              <w:t xml:space="preserve"> 830mm</w:t>
            </w:r>
            <w:r w:rsidRPr="00C974F1">
              <w:rPr>
                <w:rFonts w:hint="eastAsia"/>
                <w:szCs w:val="21"/>
              </w:rPr>
              <w:t>储蓄罐及干燥机一个，压缩空气通过管道送往喷漆室和总装车间，压缩空气供应量为</w:t>
            </w:r>
            <w:r w:rsidRPr="00C974F1">
              <w:rPr>
                <w:rFonts w:hint="eastAsia"/>
                <w:szCs w:val="21"/>
              </w:rPr>
              <w:t>15m3/min</w:t>
            </w:r>
            <w:r w:rsidRPr="00C974F1">
              <w:rPr>
                <w:rFonts w:hint="eastAsia"/>
                <w:szCs w:val="21"/>
              </w:rPr>
              <w:t>。满足工艺用压缩空气的要求。</w:t>
            </w:r>
            <w:r w:rsidRPr="00C974F1">
              <w:rPr>
                <w:rFonts w:hint="eastAsia"/>
                <w:szCs w:val="21"/>
              </w:rPr>
              <w:t xml:space="preserve"> </w:t>
            </w:r>
          </w:p>
          <w:p w:rsidR="00ED4412" w:rsidRPr="00C974F1" w:rsidRDefault="00ED4412">
            <w:pPr>
              <w:spacing w:line="360" w:lineRule="auto"/>
              <w:ind w:firstLineChars="200" w:firstLine="420"/>
              <w:rPr>
                <w:szCs w:val="21"/>
              </w:rPr>
            </w:pPr>
            <w:r w:rsidRPr="00C974F1">
              <w:rPr>
                <w:rFonts w:hint="eastAsia"/>
                <w:szCs w:val="21"/>
              </w:rPr>
              <w:t>（</w:t>
            </w:r>
            <w:r w:rsidRPr="00C974F1">
              <w:rPr>
                <w:rFonts w:hint="eastAsia"/>
                <w:szCs w:val="21"/>
              </w:rPr>
              <w:t>5</w:t>
            </w:r>
            <w:r w:rsidRPr="00C974F1">
              <w:rPr>
                <w:rFonts w:hint="eastAsia"/>
                <w:szCs w:val="21"/>
              </w:rPr>
              <w:t>）纯水制备</w:t>
            </w:r>
          </w:p>
          <w:p w:rsidR="00ED4412" w:rsidRPr="00C974F1" w:rsidRDefault="00ED4412">
            <w:pPr>
              <w:spacing w:line="360" w:lineRule="auto"/>
              <w:ind w:firstLineChars="200" w:firstLine="420"/>
              <w:rPr>
                <w:szCs w:val="21"/>
              </w:rPr>
            </w:pPr>
            <w:r w:rsidRPr="00C974F1">
              <w:rPr>
                <w:rFonts w:hint="eastAsia"/>
                <w:szCs w:val="21"/>
              </w:rPr>
              <w:t>纯水制备工艺</w:t>
            </w:r>
          </w:p>
          <w:p w:rsidR="00ED4412" w:rsidRPr="00C974F1" w:rsidRDefault="00ED4412">
            <w:pPr>
              <w:spacing w:line="360" w:lineRule="auto"/>
              <w:ind w:firstLineChars="200" w:firstLine="420"/>
              <w:rPr>
                <w:szCs w:val="21"/>
              </w:rPr>
            </w:pPr>
            <w:r w:rsidRPr="00C974F1">
              <w:rPr>
                <w:rFonts w:hint="eastAsia"/>
                <w:szCs w:val="21"/>
              </w:rPr>
              <w:t>流程如下：</w:t>
            </w:r>
          </w:p>
          <w:p w:rsidR="00ED4412" w:rsidRPr="00C974F1" w:rsidRDefault="00ED4412">
            <w:pPr>
              <w:spacing w:line="360" w:lineRule="auto"/>
              <w:ind w:firstLineChars="200" w:firstLine="420"/>
              <w:rPr>
                <w:szCs w:val="21"/>
              </w:rPr>
            </w:pPr>
            <w:r w:rsidRPr="00C974F1">
              <w:rPr>
                <w:rFonts w:hint="eastAsia"/>
                <w:szCs w:val="21"/>
              </w:rPr>
              <w:t>①原水箱与输送泵：自来水进入原水箱，原水箱内设置高、低液位保护开关与供给泵实现连锁，确保系统供水平衡。原水经原水泵升压至</w:t>
            </w:r>
            <w:r w:rsidRPr="00C974F1">
              <w:rPr>
                <w:rFonts w:hint="eastAsia"/>
                <w:szCs w:val="21"/>
              </w:rPr>
              <w:t xml:space="preserve"> 30</w:t>
            </w:r>
            <w:r w:rsidRPr="00C974F1">
              <w:rPr>
                <w:rFonts w:hint="eastAsia"/>
                <w:szCs w:val="21"/>
              </w:rPr>
              <w:t>～</w:t>
            </w:r>
            <w:r w:rsidRPr="00C974F1">
              <w:rPr>
                <w:rFonts w:hint="eastAsia"/>
                <w:szCs w:val="21"/>
              </w:rPr>
              <w:t>60psi(0.2-0.4Mpa)</w:t>
            </w:r>
            <w:r w:rsidRPr="00C974F1">
              <w:rPr>
                <w:rFonts w:hint="eastAsia"/>
                <w:szCs w:val="21"/>
              </w:rPr>
              <w:t>，送入砂滤器。</w:t>
            </w:r>
          </w:p>
          <w:p w:rsidR="00ED4412" w:rsidRPr="00C974F1" w:rsidRDefault="00ED4412">
            <w:pPr>
              <w:spacing w:line="360" w:lineRule="auto"/>
              <w:ind w:firstLineChars="200" w:firstLine="420"/>
              <w:rPr>
                <w:szCs w:val="21"/>
              </w:rPr>
            </w:pPr>
            <w:r w:rsidRPr="00C974F1">
              <w:rPr>
                <w:rFonts w:hint="eastAsia"/>
                <w:szCs w:val="21"/>
              </w:rPr>
              <w:t>②多介质砂滤器：原水通过多介质砂滤器截留水中的微粒物、重金属离子、小分子有机物、细菌等。此过滤器可自动定期进行反冲洗，有反冲洗弃水产生。</w:t>
            </w:r>
          </w:p>
          <w:p w:rsidR="00ED4412" w:rsidRPr="00C974F1" w:rsidRDefault="00ED4412">
            <w:pPr>
              <w:spacing w:line="360" w:lineRule="auto"/>
              <w:ind w:firstLineChars="200" w:firstLine="420"/>
              <w:rPr>
                <w:szCs w:val="21"/>
              </w:rPr>
            </w:pPr>
            <w:r w:rsidRPr="00C974F1">
              <w:rPr>
                <w:rFonts w:hint="eastAsia"/>
                <w:szCs w:val="21"/>
              </w:rPr>
              <w:t>③活性炭过滤器：经活性炭过滤器进一步去除有机物杂质、部分臭味，除余氯，可防止有机物污染反渗透膜，以满足反渗透进水余氯小于</w:t>
            </w:r>
            <w:r w:rsidRPr="00C974F1">
              <w:rPr>
                <w:rFonts w:hint="eastAsia"/>
                <w:szCs w:val="21"/>
              </w:rPr>
              <w:t>0.1ppm</w:t>
            </w:r>
            <w:r w:rsidRPr="00C974F1">
              <w:rPr>
                <w:rFonts w:hint="eastAsia"/>
                <w:szCs w:val="21"/>
              </w:rPr>
              <w:t>的要求，过滤器自动定期进行反冲洗，有反冲洗废水产生。</w:t>
            </w:r>
          </w:p>
          <w:p w:rsidR="00ED4412" w:rsidRPr="00C974F1" w:rsidRDefault="00ED4412">
            <w:pPr>
              <w:spacing w:line="360" w:lineRule="auto"/>
              <w:ind w:firstLineChars="200" w:firstLine="420"/>
              <w:rPr>
                <w:szCs w:val="21"/>
              </w:rPr>
            </w:pPr>
            <w:r w:rsidRPr="00C974F1">
              <w:rPr>
                <w:rFonts w:hint="eastAsia"/>
                <w:szCs w:val="21"/>
              </w:rPr>
              <w:t>④阻垢加药系统：经活性炭过滤器过滤后的水经阻垢加药系统添加进口反渗透保护剂，用以分散、遮蔽水中的铁、铝、钙、镁等离子，消除其对反渗透膜的污染影响。</w:t>
            </w:r>
          </w:p>
          <w:p w:rsidR="00ED4412" w:rsidRPr="00C974F1" w:rsidRDefault="00ED4412">
            <w:pPr>
              <w:spacing w:line="360" w:lineRule="auto"/>
              <w:ind w:firstLineChars="200" w:firstLine="420"/>
              <w:rPr>
                <w:szCs w:val="21"/>
              </w:rPr>
            </w:pPr>
            <w:r w:rsidRPr="00C974F1">
              <w:rPr>
                <w:rFonts w:hint="eastAsia"/>
                <w:szCs w:val="21"/>
              </w:rPr>
              <w:t>⑤</w:t>
            </w:r>
            <w:r w:rsidRPr="00C974F1">
              <w:rPr>
                <w:rFonts w:hint="eastAsia"/>
                <w:szCs w:val="21"/>
              </w:rPr>
              <w:t>5</w:t>
            </w:r>
            <w:r w:rsidRPr="00C974F1">
              <w:rPr>
                <w:rFonts w:hint="eastAsia"/>
                <w:szCs w:val="21"/>
              </w:rPr>
              <w:t>μ</w:t>
            </w:r>
            <w:r w:rsidRPr="00C974F1">
              <w:rPr>
                <w:rFonts w:hint="eastAsia"/>
                <w:szCs w:val="21"/>
              </w:rPr>
              <w:t>m</w:t>
            </w:r>
            <w:r w:rsidRPr="00C974F1">
              <w:rPr>
                <w:rFonts w:hint="eastAsia"/>
                <w:szCs w:val="21"/>
              </w:rPr>
              <w:t>精密过滤器：经过了阻垢加药系统后的水通过</w:t>
            </w:r>
            <w:r w:rsidRPr="00C974F1">
              <w:rPr>
                <w:rFonts w:hint="eastAsia"/>
                <w:szCs w:val="21"/>
              </w:rPr>
              <w:t xml:space="preserve"> 5</w:t>
            </w:r>
            <w:r w:rsidRPr="00C974F1">
              <w:rPr>
                <w:rFonts w:hint="eastAsia"/>
                <w:szCs w:val="21"/>
              </w:rPr>
              <w:t>μ</w:t>
            </w:r>
            <w:r w:rsidRPr="00C974F1">
              <w:rPr>
                <w:rFonts w:hint="eastAsia"/>
                <w:szCs w:val="21"/>
              </w:rPr>
              <w:t xml:space="preserve">m </w:t>
            </w:r>
            <w:r w:rsidRPr="00C974F1">
              <w:rPr>
                <w:rFonts w:hint="eastAsia"/>
                <w:szCs w:val="21"/>
              </w:rPr>
              <w:t>精密过滤器进一步去除水中的细小胶体及其他污染物，确保水质达到反渗透膜的进水指标（</w:t>
            </w:r>
            <w:r w:rsidRPr="00C974F1">
              <w:rPr>
                <w:rFonts w:hint="eastAsia"/>
                <w:szCs w:val="21"/>
              </w:rPr>
              <w:t>SDI15</w:t>
            </w:r>
            <w:r w:rsidRPr="00C974F1">
              <w:rPr>
                <w:rFonts w:hint="eastAsia"/>
                <w:szCs w:val="21"/>
              </w:rPr>
              <w:t>＜</w:t>
            </w:r>
            <w:r w:rsidRPr="00C974F1">
              <w:rPr>
                <w:rFonts w:hint="eastAsia"/>
                <w:szCs w:val="21"/>
              </w:rPr>
              <w:t>3</w:t>
            </w:r>
            <w:r w:rsidRPr="00C974F1">
              <w:rPr>
                <w:rFonts w:hint="eastAsia"/>
                <w:szCs w:val="21"/>
              </w:rPr>
              <w:t>）。过滤器中选用</w:t>
            </w:r>
            <w:r w:rsidRPr="00C974F1">
              <w:rPr>
                <w:rFonts w:hint="eastAsia"/>
                <w:szCs w:val="21"/>
              </w:rPr>
              <w:t xml:space="preserve"> 5</w:t>
            </w:r>
            <w:r w:rsidRPr="00C974F1">
              <w:rPr>
                <w:rFonts w:hint="eastAsia"/>
                <w:szCs w:val="21"/>
              </w:rPr>
              <w:t>μ</w:t>
            </w:r>
            <w:r w:rsidRPr="00C974F1">
              <w:rPr>
                <w:rFonts w:hint="eastAsia"/>
                <w:szCs w:val="21"/>
              </w:rPr>
              <w:t xml:space="preserve">m </w:t>
            </w:r>
            <w:r w:rsidRPr="00C974F1">
              <w:rPr>
                <w:rFonts w:hint="eastAsia"/>
                <w:szCs w:val="21"/>
              </w:rPr>
              <w:t>精度的聚丙烯熔喷滤芯，为反渗透膜进水前的标准保安配置。</w:t>
            </w:r>
          </w:p>
          <w:p w:rsidR="00ED4412" w:rsidRPr="00C974F1" w:rsidRDefault="00ED4412">
            <w:pPr>
              <w:spacing w:line="360" w:lineRule="auto"/>
              <w:ind w:firstLineChars="200" w:firstLine="420"/>
              <w:rPr>
                <w:szCs w:val="21"/>
              </w:rPr>
            </w:pPr>
            <w:r w:rsidRPr="00C974F1">
              <w:rPr>
                <w:rFonts w:hint="eastAsia"/>
                <w:szCs w:val="21"/>
              </w:rPr>
              <w:t>⑥反渗透脱盐系统：经前处理后的水进入反渗透脱盐系统进行脱盐，主要去除水体中的无机离子及小分子有机物，反渗透系统的产水能力为</w:t>
            </w:r>
            <w:r w:rsidRPr="00C974F1">
              <w:rPr>
                <w:rFonts w:hint="eastAsia"/>
                <w:szCs w:val="21"/>
              </w:rPr>
              <w:t xml:space="preserve"> 1.5m 3 /hr@20</w:t>
            </w:r>
            <w:r w:rsidRPr="00C974F1">
              <w:rPr>
                <w:rFonts w:hint="eastAsia"/>
                <w:szCs w:val="21"/>
              </w:rPr>
              <w:t>℃。其主机采用一体化结构设计，自动化控制，操作简单，工作量小且设备运行稳定。在反渗透高压泵的进出口设有高、低压报警开关，直接与高压泵联锁。该系统可自动定期进行反冲洗，有反冲洗弃水产生。</w:t>
            </w:r>
          </w:p>
          <w:p w:rsidR="00ED4412" w:rsidRPr="00C974F1" w:rsidRDefault="00ED4412">
            <w:pPr>
              <w:spacing w:line="360" w:lineRule="auto"/>
              <w:ind w:firstLineChars="200" w:firstLine="420"/>
              <w:rPr>
                <w:szCs w:val="21"/>
              </w:rPr>
            </w:pPr>
            <w:r w:rsidRPr="00C974F1">
              <w:rPr>
                <w:rFonts w:hint="eastAsia"/>
                <w:szCs w:val="21"/>
              </w:rPr>
              <w:t>⑦纯水箱与纯水输送：经过反渗透处理的纯水进入纯水箱，纯水箱内设有高低液位与纯</w:t>
            </w:r>
            <w:r w:rsidRPr="00C974F1">
              <w:rPr>
                <w:rFonts w:hint="eastAsia"/>
                <w:szCs w:val="21"/>
              </w:rPr>
              <w:lastRenderedPageBreak/>
              <w:t>水泵连接，以确保系统正常运转并在异常情况下自动停机。纯水箱上设有除菌呼吸器，确保纯水箱内保持常压，保证纯水顺利流动而杜绝细菌的污染。纯水箱后边设有纯水回路，多余的纯水自动返回纯水箱。</w:t>
            </w:r>
          </w:p>
          <w:p w:rsidR="00ED4412" w:rsidRPr="00C974F1" w:rsidRDefault="00C974F1">
            <w:pPr>
              <w:spacing w:line="360" w:lineRule="auto"/>
              <w:jc w:val="center"/>
              <w:rPr>
                <w:szCs w:val="21"/>
              </w:rPr>
            </w:pPr>
            <w:r w:rsidRPr="00C974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83.9pt;height:419.75pt;mso-position-horizontal-relative:page;mso-position-vertical-relative:page">
                  <v:imagedata r:id="rId11" o:title=""/>
                </v:shape>
              </w:pict>
            </w:r>
          </w:p>
          <w:p w:rsidR="00ED4412" w:rsidRPr="00C974F1" w:rsidRDefault="00ED4412">
            <w:pPr>
              <w:pStyle w:val="21"/>
              <w:ind w:firstLineChars="0" w:firstLine="0"/>
              <w:jc w:val="center"/>
              <w:rPr>
                <w:b/>
                <w:bCs/>
                <w:szCs w:val="21"/>
              </w:rPr>
            </w:pPr>
            <w:r w:rsidRPr="00C974F1">
              <w:rPr>
                <w:rFonts w:hint="eastAsia"/>
                <w:b/>
                <w:bCs/>
                <w:szCs w:val="21"/>
              </w:rPr>
              <w:t>图</w:t>
            </w:r>
            <w:r w:rsidRPr="00C974F1">
              <w:rPr>
                <w:b/>
                <w:bCs/>
                <w:szCs w:val="21"/>
              </w:rPr>
              <w:t xml:space="preserve">2-1  </w:t>
            </w:r>
            <w:r w:rsidRPr="00C974F1">
              <w:rPr>
                <w:rFonts w:hint="eastAsia"/>
                <w:b/>
                <w:bCs/>
                <w:szCs w:val="21"/>
              </w:rPr>
              <w:t>纯水制备工艺流程图</w:t>
            </w:r>
          </w:p>
          <w:p w:rsidR="00ED4412" w:rsidRPr="00C974F1" w:rsidRDefault="00ED4412">
            <w:pPr>
              <w:spacing w:line="360" w:lineRule="auto"/>
              <w:jc w:val="left"/>
              <w:rPr>
                <w:b/>
                <w:szCs w:val="21"/>
              </w:rPr>
            </w:pPr>
            <w:r w:rsidRPr="00C974F1">
              <w:rPr>
                <w:b/>
                <w:szCs w:val="21"/>
              </w:rPr>
              <w:t>2.7</w:t>
            </w:r>
            <w:r w:rsidRPr="00C974F1">
              <w:rPr>
                <w:rFonts w:hint="eastAsia"/>
                <w:b/>
                <w:bCs/>
                <w:szCs w:val="21"/>
              </w:rPr>
              <w:t>厂区平面布置合理性分析</w:t>
            </w:r>
          </w:p>
          <w:p w:rsidR="00ED4412" w:rsidRPr="00C974F1" w:rsidRDefault="00ED4412">
            <w:pPr>
              <w:spacing w:line="360" w:lineRule="auto"/>
              <w:ind w:firstLineChars="200" w:firstLine="420"/>
              <w:rPr>
                <w:szCs w:val="21"/>
              </w:rPr>
            </w:pPr>
            <w:r w:rsidRPr="00C974F1">
              <w:rPr>
                <w:rFonts w:hint="eastAsia"/>
                <w:szCs w:val="21"/>
              </w:rPr>
              <w:t>技改项目建成后全厂总平面布置情况如下：</w:t>
            </w:r>
          </w:p>
          <w:p w:rsidR="00ED4412" w:rsidRPr="00C974F1" w:rsidRDefault="00ED4412">
            <w:pPr>
              <w:spacing w:line="360" w:lineRule="auto"/>
              <w:ind w:firstLineChars="200" w:firstLine="420"/>
              <w:rPr>
                <w:szCs w:val="21"/>
              </w:rPr>
            </w:pPr>
            <w:r w:rsidRPr="00C974F1">
              <w:rPr>
                <w:rFonts w:hint="eastAsia"/>
                <w:szCs w:val="21"/>
              </w:rPr>
              <w:t>泰初公司设置</w:t>
            </w:r>
            <w:r w:rsidRPr="00C974F1">
              <w:rPr>
                <w:rFonts w:hint="eastAsia"/>
                <w:szCs w:val="21"/>
              </w:rPr>
              <w:t>1</w:t>
            </w:r>
            <w:r w:rsidRPr="00C974F1">
              <w:rPr>
                <w:rFonts w:hint="eastAsia"/>
                <w:szCs w:val="21"/>
              </w:rPr>
              <w:t>个主出入口，位于厂区南侧，办公用房位于主出入口西侧，厂区平面布置自北向南依次为涂装车间、总装车间；生产区与办公区分开布置，人员与物料分流而行。</w:t>
            </w:r>
          </w:p>
          <w:p w:rsidR="00ED4412" w:rsidRPr="00C974F1" w:rsidRDefault="00ED4412">
            <w:pPr>
              <w:spacing w:line="360" w:lineRule="auto"/>
              <w:ind w:firstLineChars="200" w:firstLine="420"/>
              <w:rPr>
                <w:szCs w:val="21"/>
              </w:rPr>
            </w:pPr>
            <w:r w:rsidRPr="00C974F1">
              <w:rPr>
                <w:rFonts w:hint="eastAsia"/>
                <w:szCs w:val="21"/>
              </w:rPr>
              <w:t>本次技改项目在涂装车间原址进行建设，位于总装车间北部，涂装车间呈东西向布局，内设</w:t>
            </w:r>
            <w:r w:rsidRPr="00C974F1">
              <w:rPr>
                <w:rFonts w:hint="eastAsia"/>
                <w:szCs w:val="21"/>
              </w:rPr>
              <w:t>1</w:t>
            </w:r>
            <w:r w:rsidRPr="00C974F1">
              <w:rPr>
                <w:rFonts w:hint="eastAsia"/>
                <w:szCs w:val="21"/>
              </w:rPr>
              <w:t>条涂装前处理生产线、</w:t>
            </w:r>
            <w:r w:rsidRPr="00C974F1">
              <w:rPr>
                <w:rFonts w:hint="eastAsia"/>
                <w:szCs w:val="21"/>
              </w:rPr>
              <w:t>1</w:t>
            </w:r>
            <w:r w:rsidRPr="00C974F1">
              <w:rPr>
                <w:rFonts w:hint="eastAsia"/>
                <w:szCs w:val="21"/>
              </w:rPr>
              <w:t>条电泳生产线、</w:t>
            </w:r>
            <w:r w:rsidRPr="00C974F1">
              <w:rPr>
                <w:rFonts w:hint="eastAsia"/>
                <w:szCs w:val="21"/>
              </w:rPr>
              <w:t>1</w:t>
            </w:r>
            <w:r w:rsidRPr="00C974F1">
              <w:rPr>
                <w:rFonts w:hint="eastAsia"/>
                <w:szCs w:val="21"/>
              </w:rPr>
              <w:t>条喷漆生产线，根据生产工艺流程进行设备布局，自西向东依次为涂装前处理生产线、电泳生产线、涂装生产线，车间内设置原料转运通道。</w:t>
            </w:r>
          </w:p>
          <w:p w:rsidR="00ED4412" w:rsidRPr="00C974F1" w:rsidRDefault="00ED4412">
            <w:pPr>
              <w:spacing w:line="360" w:lineRule="auto"/>
              <w:ind w:firstLineChars="200" w:firstLine="420"/>
              <w:rPr>
                <w:szCs w:val="21"/>
              </w:rPr>
            </w:pPr>
            <w:r w:rsidRPr="00C974F1">
              <w:rPr>
                <w:rFonts w:hint="eastAsia"/>
                <w:szCs w:val="21"/>
              </w:rPr>
              <w:lastRenderedPageBreak/>
              <w:t>从总体上讲，技改项目建成后全厂平面布置与原环评相比基本一致，办公生活区和生产区分开设置，厂区布置功能区划明确，生产区简单便捷。厂区平面布置见附图</w:t>
            </w:r>
            <w:r w:rsidRPr="00C974F1">
              <w:rPr>
                <w:rFonts w:hint="eastAsia"/>
                <w:szCs w:val="21"/>
              </w:rPr>
              <w:t>3</w:t>
            </w:r>
            <w:r w:rsidRPr="00C974F1">
              <w:rPr>
                <w:rFonts w:hint="eastAsia"/>
                <w:szCs w:val="21"/>
              </w:rPr>
              <w:t>。</w:t>
            </w:r>
          </w:p>
          <w:p w:rsidR="00ED4412" w:rsidRPr="00C974F1" w:rsidRDefault="00ED4412">
            <w:pPr>
              <w:spacing w:line="360" w:lineRule="auto"/>
              <w:ind w:firstLineChars="200" w:firstLine="420"/>
              <w:rPr>
                <w:szCs w:val="21"/>
              </w:rPr>
            </w:pPr>
            <w:r w:rsidRPr="00C974F1">
              <w:rPr>
                <w:rFonts w:hint="eastAsia"/>
                <w:szCs w:val="21"/>
              </w:rPr>
              <w:t>综上所述，技改项目平面布置是合理的。</w:t>
            </w:r>
          </w:p>
        </w:tc>
      </w:tr>
      <w:tr w:rsidR="00C974F1" w:rsidRPr="00C974F1">
        <w:trPr>
          <w:trHeight w:val="3671"/>
          <w:jc w:val="center"/>
        </w:trPr>
        <w:tc>
          <w:tcPr>
            <w:tcW w:w="823" w:type="dxa"/>
            <w:vAlign w:val="center"/>
          </w:tcPr>
          <w:p w:rsidR="00ED4412" w:rsidRPr="00C974F1" w:rsidRDefault="00ED4412">
            <w:pPr>
              <w:pStyle w:val="af5"/>
              <w:adjustRightInd w:val="0"/>
              <w:snapToGrid w:val="0"/>
              <w:spacing w:before="0" w:beforeAutospacing="0" w:after="0" w:afterAutospacing="0"/>
              <w:jc w:val="center"/>
              <w:rPr>
                <w:rFonts w:ascii="Times New Roman" w:hAnsi="Times New Roman" w:cs="宋体"/>
                <w:sz w:val="21"/>
                <w:szCs w:val="21"/>
              </w:rPr>
            </w:pPr>
            <w:r w:rsidRPr="00C974F1">
              <w:rPr>
                <w:rFonts w:ascii="Times New Roman" w:hAnsi="Times New Roman" w:cs="宋体" w:hint="eastAsia"/>
                <w:sz w:val="21"/>
                <w:szCs w:val="21"/>
              </w:rPr>
              <w:lastRenderedPageBreak/>
              <w:t>工艺流程和产排污环节</w:t>
            </w:r>
          </w:p>
        </w:tc>
        <w:tc>
          <w:tcPr>
            <w:tcW w:w="8161" w:type="dxa"/>
          </w:tcPr>
          <w:p w:rsidR="00ED4412" w:rsidRPr="00C974F1" w:rsidRDefault="00ED4412">
            <w:pPr>
              <w:adjustRightInd w:val="0"/>
              <w:spacing w:line="360" w:lineRule="auto"/>
              <w:rPr>
                <w:b/>
                <w:szCs w:val="21"/>
              </w:rPr>
            </w:pPr>
            <w:r w:rsidRPr="00C974F1">
              <w:rPr>
                <w:b/>
                <w:szCs w:val="21"/>
              </w:rPr>
              <w:t>工艺流程简述</w:t>
            </w:r>
            <w:r w:rsidRPr="00C974F1">
              <w:rPr>
                <w:rFonts w:hint="eastAsia"/>
                <w:b/>
                <w:szCs w:val="21"/>
              </w:rPr>
              <w:t>（图示）</w:t>
            </w:r>
          </w:p>
          <w:p w:rsidR="00ED4412" w:rsidRPr="00C974F1" w:rsidRDefault="00ED4412">
            <w:pPr>
              <w:tabs>
                <w:tab w:val="left" w:pos="8817"/>
              </w:tabs>
              <w:spacing w:line="360" w:lineRule="auto"/>
              <w:rPr>
                <w:b/>
                <w:bCs/>
                <w:szCs w:val="21"/>
              </w:rPr>
            </w:pPr>
            <w:r w:rsidRPr="00C974F1">
              <w:rPr>
                <w:rFonts w:hint="eastAsia"/>
                <w:b/>
                <w:bCs/>
                <w:szCs w:val="21"/>
              </w:rPr>
              <w:t>一、施工期</w:t>
            </w:r>
          </w:p>
          <w:p w:rsidR="00ED4412" w:rsidRPr="00C974F1" w:rsidRDefault="00ED4412">
            <w:pPr>
              <w:tabs>
                <w:tab w:val="left" w:pos="8817"/>
              </w:tabs>
              <w:spacing w:line="360" w:lineRule="auto"/>
              <w:ind w:firstLineChars="200" w:firstLine="420"/>
              <w:rPr>
                <w:szCs w:val="21"/>
              </w:rPr>
            </w:pPr>
            <w:r w:rsidRPr="00C974F1">
              <w:rPr>
                <w:rFonts w:hint="eastAsia"/>
                <w:szCs w:val="21"/>
              </w:rPr>
              <w:t>技改项目拆除现有涂装车间，在原址新建一座涂装车间。在施工期产生污染情况如下。</w:t>
            </w:r>
          </w:p>
          <w:p w:rsidR="00ED4412" w:rsidRPr="00C974F1" w:rsidRDefault="00ED4412">
            <w:pPr>
              <w:tabs>
                <w:tab w:val="left" w:pos="8817"/>
              </w:tabs>
              <w:spacing w:line="360" w:lineRule="auto"/>
              <w:ind w:firstLineChars="200" w:firstLine="420"/>
              <w:rPr>
                <w:szCs w:val="21"/>
              </w:rPr>
            </w:pPr>
            <w:r w:rsidRPr="00C974F1">
              <w:rPr>
                <w:rFonts w:hint="eastAsia"/>
                <w:szCs w:val="21"/>
              </w:rPr>
              <w:t>技改项目施工期流程见下图。</w:t>
            </w:r>
          </w:p>
          <w:p w:rsidR="00ED4412" w:rsidRPr="00C974F1" w:rsidRDefault="00C974F1">
            <w:pPr>
              <w:tabs>
                <w:tab w:val="left" w:pos="8817"/>
              </w:tabs>
              <w:spacing w:line="360" w:lineRule="auto"/>
              <w:jc w:val="center"/>
              <w:rPr>
                <w:szCs w:val="21"/>
              </w:rPr>
            </w:pPr>
            <w:r w:rsidRPr="00C974F1">
              <w:pict>
                <v:shape id="_x0000_i1130" type="#_x0000_t75" style="width:356.6pt;height:146.05pt;mso-position-horizontal-relative:page;mso-position-vertical-relative:page">
                  <v:imagedata r:id="rId12" o:title=""/>
                </v:shape>
              </w:pict>
            </w:r>
          </w:p>
          <w:p w:rsidR="00ED4412" w:rsidRPr="00C974F1" w:rsidRDefault="00ED4412">
            <w:pPr>
              <w:tabs>
                <w:tab w:val="left" w:pos="8817"/>
              </w:tabs>
              <w:spacing w:line="360" w:lineRule="auto"/>
              <w:rPr>
                <w:b/>
                <w:bCs/>
                <w:szCs w:val="21"/>
              </w:rPr>
            </w:pPr>
            <w:r w:rsidRPr="00C974F1">
              <w:rPr>
                <w:rFonts w:hint="eastAsia"/>
                <w:b/>
                <w:bCs/>
                <w:szCs w:val="21"/>
              </w:rPr>
              <w:t>二、营运期</w:t>
            </w:r>
          </w:p>
          <w:p w:rsidR="00ED4412" w:rsidRPr="00C974F1" w:rsidRDefault="00ED4412">
            <w:pPr>
              <w:tabs>
                <w:tab w:val="left" w:pos="8817"/>
              </w:tabs>
              <w:spacing w:line="360" w:lineRule="auto"/>
              <w:ind w:firstLineChars="200" w:firstLine="420"/>
              <w:rPr>
                <w:szCs w:val="21"/>
              </w:rPr>
            </w:pPr>
            <w:r w:rsidRPr="00C974F1">
              <w:rPr>
                <w:rFonts w:hint="eastAsia"/>
                <w:szCs w:val="21"/>
              </w:rPr>
              <w:t>本次技改项目利用现有涂装车间，建筑面积</w:t>
            </w:r>
            <w:r w:rsidRPr="00C974F1">
              <w:rPr>
                <w:rFonts w:hint="eastAsia"/>
                <w:szCs w:val="21"/>
              </w:rPr>
              <w:t>9390.6m</w:t>
            </w:r>
            <w:r w:rsidRPr="00C974F1">
              <w:rPr>
                <w:rFonts w:hint="eastAsia"/>
                <w:szCs w:val="21"/>
                <w:vertAlign w:val="superscript"/>
              </w:rPr>
              <w:t>2</w:t>
            </w:r>
            <w:r w:rsidRPr="00C974F1">
              <w:rPr>
                <w:rFonts w:hint="eastAsia"/>
                <w:szCs w:val="21"/>
              </w:rPr>
              <w:t>；拆除现有脱脂</w:t>
            </w:r>
            <w:r w:rsidRPr="00C974F1">
              <w:rPr>
                <w:rFonts w:hint="eastAsia"/>
                <w:szCs w:val="21"/>
              </w:rPr>
              <w:t>-</w:t>
            </w:r>
            <w:r w:rsidRPr="00C974F1">
              <w:rPr>
                <w:rFonts w:hint="eastAsia"/>
                <w:szCs w:val="21"/>
              </w:rPr>
              <w:t>酸洗</w:t>
            </w:r>
            <w:r w:rsidRPr="00C974F1">
              <w:rPr>
                <w:rFonts w:hint="eastAsia"/>
                <w:szCs w:val="21"/>
              </w:rPr>
              <w:t>-</w:t>
            </w:r>
            <w:r w:rsidRPr="00C974F1">
              <w:rPr>
                <w:rFonts w:hint="eastAsia"/>
                <w:szCs w:val="21"/>
              </w:rPr>
              <w:t>磷化</w:t>
            </w:r>
            <w:r w:rsidRPr="00C974F1">
              <w:rPr>
                <w:rFonts w:hint="eastAsia"/>
                <w:szCs w:val="21"/>
              </w:rPr>
              <w:t>-</w:t>
            </w:r>
            <w:r w:rsidRPr="00C974F1">
              <w:rPr>
                <w:rFonts w:hint="eastAsia"/>
                <w:szCs w:val="21"/>
              </w:rPr>
              <w:t>电泳</w:t>
            </w:r>
            <w:r w:rsidRPr="00C974F1">
              <w:rPr>
                <w:rFonts w:hint="eastAsia"/>
                <w:szCs w:val="21"/>
              </w:rPr>
              <w:t>-</w:t>
            </w:r>
            <w:r w:rsidRPr="00C974F1">
              <w:rPr>
                <w:rFonts w:hint="eastAsia"/>
                <w:szCs w:val="21"/>
              </w:rPr>
              <w:t>油性涂装生产线，改造为脱脂</w:t>
            </w:r>
            <w:r w:rsidRPr="00C974F1">
              <w:rPr>
                <w:rFonts w:hint="eastAsia"/>
                <w:szCs w:val="21"/>
              </w:rPr>
              <w:t>-</w:t>
            </w:r>
            <w:r w:rsidRPr="00C974F1">
              <w:rPr>
                <w:rFonts w:hint="eastAsia"/>
                <w:szCs w:val="21"/>
              </w:rPr>
              <w:t>酸洗</w:t>
            </w:r>
            <w:r w:rsidRPr="00C974F1">
              <w:rPr>
                <w:rFonts w:hint="eastAsia"/>
                <w:szCs w:val="21"/>
              </w:rPr>
              <w:t>-</w:t>
            </w:r>
            <w:r w:rsidRPr="00C974F1">
              <w:rPr>
                <w:rFonts w:hint="eastAsia"/>
                <w:szCs w:val="21"/>
              </w:rPr>
              <w:t>硅烷化</w:t>
            </w:r>
            <w:r w:rsidRPr="00C974F1">
              <w:rPr>
                <w:rFonts w:hint="eastAsia"/>
                <w:szCs w:val="21"/>
              </w:rPr>
              <w:t>-</w:t>
            </w:r>
            <w:r w:rsidRPr="00C974F1">
              <w:rPr>
                <w:rFonts w:hint="eastAsia"/>
                <w:szCs w:val="21"/>
              </w:rPr>
              <w:t>电泳</w:t>
            </w:r>
            <w:r w:rsidRPr="00C974F1">
              <w:rPr>
                <w:rFonts w:hint="eastAsia"/>
                <w:szCs w:val="21"/>
              </w:rPr>
              <w:t>-</w:t>
            </w:r>
            <w:r w:rsidRPr="00C974F1">
              <w:rPr>
                <w:rFonts w:hint="eastAsia"/>
                <w:szCs w:val="21"/>
              </w:rPr>
              <w:t>水性涂装生产线，具体如下：</w:t>
            </w:r>
          </w:p>
          <w:p w:rsidR="00ED4412" w:rsidRPr="00C974F1" w:rsidRDefault="00ED4412">
            <w:pPr>
              <w:tabs>
                <w:tab w:val="left" w:pos="8817"/>
              </w:tabs>
              <w:spacing w:line="360" w:lineRule="auto"/>
              <w:ind w:firstLineChars="200" w:firstLine="420"/>
              <w:rPr>
                <w:szCs w:val="21"/>
              </w:rPr>
            </w:pPr>
            <w:r w:rsidRPr="00C974F1">
              <w:rPr>
                <w:rFonts w:hint="eastAsia"/>
                <w:szCs w:val="21"/>
              </w:rPr>
              <w:t>拆除现有项目脱脂、水洗、酸洗、磷化、电泳工序各槽体，改建为一体化地上式棚体设备，棚体形状为封闭隧道；酸洗工序由盐酸作为处理剂改为二合一除油防锈酸试剂；磷化剂表面处理工艺改为硅烷化处理，不涉及重金属；喷漆原辅材料由油性漆改为水性漆。</w:t>
            </w:r>
          </w:p>
          <w:p w:rsidR="00ED4412" w:rsidRPr="00C974F1" w:rsidRDefault="00ED4412">
            <w:pPr>
              <w:pStyle w:val="1f"/>
              <w:rPr>
                <w:rFonts w:ascii="Times New Roman" w:hAnsi="Times New Roman"/>
              </w:rPr>
            </w:pPr>
            <w:r w:rsidRPr="00C974F1">
              <w:rPr>
                <w:rFonts w:ascii="Times New Roman" w:hAnsi="Times New Roman"/>
              </w:rPr>
              <w:lastRenderedPageBreak/>
              <w:fldChar w:fldCharType="begin"/>
            </w:r>
            <w:r w:rsidR="00802AFD" w:rsidRPr="00C974F1">
              <w:rPr>
                <w:rFonts w:ascii="Times New Roman" w:hAnsi="Times New Roman"/>
              </w:rPr>
              <w:instrText xml:space="preserve"> INCLUDEPICTURE "G:\\84160\\AppData\\Local\\Temp\\ksohtml8172\\wps1.png" \* MERGEFORMAT </w:instrText>
            </w:r>
            <w:r w:rsidRPr="00C974F1">
              <w:rPr>
                <w:rFonts w:ascii="Times New Roman" w:hAnsi="Times New Roman"/>
              </w:rPr>
              <w:fldChar w:fldCharType="separate"/>
            </w:r>
            <w:r w:rsidR="00360A0B" w:rsidRPr="00C974F1">
              <w:rPr>
                <w:rFonts w:ascii="Times New Roman" w:hAnsi="Times New Roman"/>
              </w:rPr>
              <w:fldChar w:fldCharType="begin"/>
            </w:r>
            <w:r w:rsidR="00360A0B" w:rsidRPr="00C974F1">
              <w:rPr>
                <w:rFonts w:ascii="Times New Roman" w:hAnsi="Times New Roman"/>
              </w:rPr>
              <w:instrText xml:space="preserve"> INCLUDEPICTURE  "G:\\84160\\AppData\\Local\\Temp\\ksohtml8172\\wps1.png" \* MERGEFORMATINET </w:instrText>
            </w:r>
            <w:r w:rsidR="00360A0B" w:rsidRPr="00C974F1">
              <w:rPr>
                <w:rFonts w:ascii="Times New Roman" w:hAnsi="Times New Roman"/>
              </w:rPr>
              <w:fldChar w:fldCharType="separate"/>
            </w:r>
            <w:r w:rsidR="00C974F1" w:rsidRPr="00C974F1">
              <w:rPr>
                <w:rFonts w:ascii="Times New Roman" w:hAnsi="Times New Roman"/>
              </w:rPr>
              <w:fldChar w:fldCharType="begin"/>
            </w:r>
            <w:r w:rsidR="00C974F1" w:rsidRPr="00C974F1">
              <w:rPr>
                <w:rFonts w:ascii="Times New Roman" w:hAnsi="Times New Roman"/>
              </w:rPr>
              <w:instrText xml:space="preserve"> </w:instrText>
            </w:r>
            <w:r w:rsidR="00C974F1" w:rsidRPr="00C974F1">
              <w:rPr>
                <w:rFonts w:ascii="Times New Roman" w:hAnsi="Times New Roman"/>
              </w:rPr>
              <w:instrText>INCLUDEPICTURE  "G:\\84160\\AppData\\Local\\Temp\\ksohtml8172\\wps1.png" \* MERGEFORMATINET</w:instrText>
            </w:r>
            <w:r w:rsidR="00C974F1" w:rsidRPr="00C974F1">
              <w:rPr>
                <w:rFonts w:ascii="Times New Roman" w:hAnsi="Times New Roman"/>
              </w:rPr>
              <w:instrText xml:space="preserve"> </w:instrText>
            </w:r>
            <w:r w:rsidR="00C974F1" w:rsidRPr="00C974F1">
              <w:rPr>
                <w:rFonts w:ascii="Times New Roman" w:hAnsi="Times New Roman"/>
              </w:rPr>
              <w:fldChar w:fldCharType="separate"/>
            </w:r>
            <w:r w:rsidR="00C974F1" w:rsidRPr="00C974F1">
              <w:rPr>
                <w:rFonts w:ascii="Times New Roman" w:hAnsi="Times New Roman"/>
              </w:rPr>
              <w:pict>
                <v:shape id="_x0000_i1131" type="#_x0000_t75" style="width:372.9pt;height:540.7pt;mso-position-horizontal-relative:page;mso-position-vertical-relative:page">
                  <v:imagedata r:id="rId13" r:href="rId14"/>
                </v:shape>
              </w:pict>
            </w:r>
            <w:r w:rsidR="00C974F1" w:rsidRPr="00C974F1">
              <w:rPr>
                <w:rFonts w:ascii="Times New Roman" w:hAnsi="Times New Roman"/>
              </w:rPr>
              <w:fldChar w:fldCharType="end"/>
            </w:r>
            <w:r w:rsidR="00360A0B" w:rsidRPr="00C974F1">
              <w:rPr>
                <w:rFonts w:ascii="Times New Roman" w:hAnsi="Times New Roman"/>
              </w:rPr>
              <w:fldChar w:fldCharType="end"/>
            </w:r>
            <w:r w:rsidRPr="00C974F1">
              <w:rPr>
                <w:rFonts w:ascii="Times New Roman" w:hAnsi="Times New Roman"/>
              </w:rPr>
              <w:fldChar w:fldCharType="end"/>
            </w:r>
          </w:p>
          <w:p w:rsidR="00ED4412" w:rsidRPr="00C974F1" w:rsidRDefault="00ED4412">
            <w:pPr>
              <w:autoSpaceDE w:val="0"/>
              <w:autoSpaceDN w:val="0"/>
              <w:adjustRightInd w:val="0"/>
              <w:spacing w:line="360" w:lineRule="auto"/>
              <w:jc w:val="center"/>
              <w:rPr>
                <w:b/>
                <w:bCs/>
                <w:szCs w:val="21"/>
              </w:rPr>
            </w:pPr>
            <w:r w:rsidRPr="00C974F1">
              <w:rPr>
                <w:rFonts w:hint="eastAsia"/>
                <w:b/>
                <w:bCs/>
                <w:szCs w:val="21"/>
              </w:rPr>
              <w:t>图</w:t>
            </w:r>
            <w:r w:rsidRPr="00C974F1">
              <w:rPr>
                <w:rFonts w:hint="eastAsia"/>
                <w:b/>
                <w:bCs/>
                <w:szCs w:val="21"/>
              </w:rPr>
              <w:t>2</w:t>
            </w:r>
            <w:r w:rsidRPr="00C974F1">
              <w:rPr>
                <w:b/>
                <w:bCs/>
                <w:szCs w:val="21"/>
              </w:rPr>
              <w:t xml:space="preserve">-3  </w:t>
            </w:r>
            <w:r w:rsidRPr="00C974F1">
              <w:rPr>
                <w:rFonts w:hint="eastAsia"/>
                <w:b/>
                <w:bCs/>
                <w:szCs w:val="21"/>
              </w:rPr>
              <w:t>技改项目前处理生产工艺流程图</w:t>
            </w:r>
          </w:p>
          <w:p w:rsidR="00ED4412" w:rsidRPr="00C974F1" w:rsidRDefault="00ED4412">
            <w:pPr>
              <w:spacing w:line="360" w:lineRule="auto"/>
              <w:ind w:firstLineChars="200" w:firstLine="420"/>
              <w:rPr>
                <w:szCs w:val="21"/>
              </w:rPr>
            </w:pPr>
            <w:r w:rsidRPr="00C974F1">
              <w:rPr>
                <w:rFonts w:hint="eastAsia"/>
                <w:szCs w:val="21"/>
              </w:rPr>
              <w:t>1.</w:t>
            </w:r>
            <w:r w:rsidRPr="00C974F1">
              <w:rPr>
                <w:rFonts w:hint="eastAsia"/>
                <w:szCs w:val="21"/>
              </w:rPr>
              <w:t>上挂</w:t>
            </w:r>
          </w:p>
          <w:p w:rsidR="00ED4412" w:rsidRPr="00C974F1" w:rsidRDefault="00ED4412">
            <w:pPr>
              <w:spacing w:line="360" w:lineRule="auto"/>
              <w:ind w:firstLineChars="200" w:firstLine="420"/>
              <w:rPr>
                <w:szCs w:val="21"/>
              </w:rPr>
            </w:pPr>
            <w:r w:rsidRPr="00C974F1">
              <w:rPr>
                <w:rFonts w:hint="eastAsia"/>
                <w:szCs w:val="21"/>
              </w:rPr>
              <w:t>手工将工件挂至悬挂输送链输送工件。</w:t>
            </w:r>
          </w:p>
          <w:p w:rsidR="00ED4412" w:rsidRPr="00C974F1" w:rsidRDefault="00ED4412">
            <w:pPr>
              <w:spacing w:line="360" w:lineRule="auto"/>
              <w:ind w:firstLineChars="200" w:firstLine="420"/>
              <w:rPr>
                <w:szCs w:val="21"/>
              </w:rPr>
            </w:pPr>
            <w:r w:rsidRPr="00C974F1">
              <w:rPr>
                <w:rFonts w:hint="eastAsia"/>
                <w:szCs w:val="21"/>
              </w:rPr>
              <w:t>2</w:t>
            </w:r>
            <w:r w:rsidRPr="00C974F1">
              <w:rPr>
                <w:szCs w:val="21"/>
              </w:rPr>
              <w:t>.</w:t>
            </w:r>
            <w:r w:rsidRPr="00C974F1">
              <w:rPr>
                <w:rFonts w:hint="eastAsia"/>
                <w:szCs w:val="21"/>
              </w:rPr>
              <w:t>脱脂</w:t>
            </w:r>
          </w:p>
          <w:p w:rsidR="00ED4412" w:rsidRPr="00C974F1" w:rsidRDefault="00ED4412">
            <w:pPr>
              <w:spacing w:line="360" w:lineRule="auto"/>
              <w:ind w:firstLineChars="200" w:firstLine="420"/>
              <w:rPr>
                <w:szCs w:val="21"/>
              </w:rPr>
            </w:pPr>
            <w:r w:rsidRPr="00C974F1">
              <w:rPr>
                <w:rFonts w:hint="eastAsia"/>
                <w:szCs w:val="21"/>
              </w:rPr>
              <w:t>工件进入脱脂工序，采用喷淋方式将脱脂剂喷洒在工件表面以去除工件表面的油脂，本项目采用碱性脱脂剂进行脱脂处理。脱脂剂主要成分为：氢氧化钠、氢氧化钾、碳酸钠、柠</w:t>
            </w:r>
            <w:r w:rsidRPr="00C974F1">
              <w:rPr>
                <w:rFonts w:hint="eastAsia"/>
                <w:szCs w:val="21"/>
              </w:rPr>
              <w:lastRenderedPageBreak/>
              <w:t>檬酸钠、硅酸盐、络合剂、清洗助剂及水。脱脂剂浓度控制在</w:t>
            </w:r>
            <w:r w:rsidRPr="00C974F1">
              <w:rPr>
                <w:rFonts w:hint="eastAsia"/>
                <w:szCs w:val="21"/>
              </w:rPr>
              <w:t>5%</w:t>
            </w:r>
            <w:r w:rsidRPr="00C974F1">
              <w:rPr>
                <w:rFonts w:hint="eastAsia"/>
                <w:szCs w:val="21"/>
              </w:rPr>
              <w:t>，一次脱脂，喷嘴交叉排布，保证工件表面都能均匀地接受到处理液，两面布置。流量约</w:t>
            </w:r>
            <w:r w:rsidRPr="00C974F1">
              <w:rPr>
                <w:rFonts w:hint="eastAsia"/>
                <w:szCs w:val="21"/>
              </w:rPr>
              <w:t>60</w:t>
            </w:r>
            <w:r w:rsidRPr="00C974F1">
              <w:rPr>
                <w:rFonts w:hint="eastAsia"/>
                <w:szCs w:val="21"/>
              </w:rPr>
              <w:t>吨</w:t>
            </w:r>
            <w:r w:rsidRPr="00C974F1">
              <w:rPr>
                <w:rFonts w:hint="eastAsia"/>
                <w:szCs w:val="21"/>
              </w:rPr>
              <w:t>/</w:t>
            </w:r>
            <w:r w:rsidRPr="00C974F1">
              <w:rPr>
                <w:rFonts w:hint="eastAsia"/>
                <w:szCs w:val="21"/>
              </w:rPr>
              <w:t>小时，脱脂槽尺寸为</w:t>
            </w:r>
            <w:r w:rsidRPr="00C974F1">
              <w:rPr>
                <w:szCs w:val="21"/>
              </w:rPr>
              <w:t>12m*2m*H5.32m</w:t>
            </w:r>
            <w:r w:rsidRPr="00C974F1">
              <w:rPr>
                <w:rFonts w:hint="eastAsia"/>
                <w:szCs w:val="21"/>
              </w:rPr>
              <w:t>，脱脂液循环使用，定期添加补充损耗。温度为常温。每</w:t>
            </w:r>
            <w:r w:rsidRPr="00C974F1">
              <w:rPr>
                <w:rFonts w:hint="eastAsia"/>
                <w:szCs w:val="21"/>
              </w:rPr>
              <w:t>1</w:t>
            </w:r>
            <w:r w:rsidRPr="00C974F1">
              <w:rPr>
                <w:szCs w:val="21"/>
              </w:rPr>
              <w:t>0</w:t>
            </w:r>
            <w:r w:rsidRPr="00C974F1">
              <w:rPr>
                <w:rFonts w:hint="eastAsia"/>
                <w:szCs w:val="21"/>
              </w:rPr>
              <w:t>天更换一次。定期补充。该过程有脱脂废水。</w:t>
            </w:r>
          </w:p>
          <w:p w:rsidR="00ED4412" w:rsidRPr="00C974F1" w:rsidRDefault="00ED4412">
            <w:pPr>
              <w:spacing w:line="360" w:lineRule="auto"/>
              <w:ind w:firstLineChars="200" w:firstLine="420"/>
              <w:rPr>
                <w:szCs w:val="21"/>
              </w:rPr>
            </w:pPr>
            <w:r w:rsidRPr="00C974F1">
              <w:rPr>
                <w:szCs w:val="21"/>
              </w:rPr>
              <w:t>3.</w:t>
            </w:r>
            <w:r w:rsidRPr="00C974F1">
              <w:rPr>
                <w:rFonts w:hint="eastAsia"/>
                <w:szCs w:val="21"/>
              </w:rPr>
              <w:t>酸洗</w:t>
            </w:r>
          </w:p>
          <w:p w:rsidR="00ED4412" w:rsidRPr="00C974F1" w:rsidRDefault="00ED4412">
            <w:pPr>
              <w:spacing w:line="360" w:lineRule="auto"/>
              <w:ind w:firstLineChars="200" w:firstLine="420"/>
              <w:rPr>
                <w:szCs w:val="21"/>
              </w:rPr>
            </w:pPr>
            <w:r w:rsidRPr="00C974F1">
              <w:rPr>
                <w:rFonts w:hint="eastAsia"/>
                <w:szCs w:val="21"/>
              </w:rPr>
              <w:t>技改项目采用二合一除油防锈酸试剂对工件进行酸洗，主要成分为盐酸和柠檬酸的混合液。工件在酸洗储液槽中游浸处理，当酸洗液有效浓度降低时加入新的酸液继续使用，酸洗池中设置浓度检测装置。当酸洗液中盐分积累到一定浓度后，进行导槽处理。酸洗槽每年导槽一次，产生的酸雾经管道通入碱洗喷淋塔处理，更换的酸洗废液主要污染物为</w:t>
            </w:r>
            <w:r w:rsidRPr="00C974F1">
              <w:rPr>
                <w:rFonts w:hint="eastAsia"/>
                <w:szCs w:val="21"/>
              </w:rPr>
              <w:t>COD</w:t>
            </w:r>
            <w:r w:rsidRPr="00C974F1">
              <w:rPr>
                <w:rFonts w:hint="eastAsia"/>
                <w:szCs w:val="21"/>
              </w:rPr>
              <w:t>、</w:t>
            </w:r>
            <w:r w:rsidRPr="00C974F1">
              <w:rPr>
                <w:rFonts w:hint="eastAsia"/>
                <w:szCs w:val="21"/>
              </w:rPr>
              <w:t>SS</w:t>
            </w:r>
            <w:r w:rsidRPr="00C974F1">
              <w:rPr>
                <w:rFonts w:hint="eastAsia"/>
                <w:szCs w:val="21"/>
              </w:rPr>
              <w:t>、</w:t>
            </w:r>
            <w:r w:rsidRPr="00C974F1">
              <w:rPr>
                <w:rFonts w:hint="eastAsia"/>
                <w:szCs w:val="21"/>
              </w:rPr>
              <w:t>pH</w:t>
            </w:r>
            <w:r w:rsidRPr="00C974F1">
              <w:rPr>
                <w:rFonts w:hint="eastAsia"/>
                <w:szCs w:val="21"/>
              </w:rPr>
              <w:t>，进入厂区污水处理站。</w:t>
            </w:r>
          </w:p>
          <w:p w:rsidR="00ED4412" w:rsidRPr="00C974F1" w:rsidRDefault="00ED4412">
            <w:pPr>
              <w:spacing w:line="360" w:lineRule="auto"/>
              <w:ind w:firstLineChars="200" w:firstLine="420"/>
              <w:rPr>
                <w:szCs w:val="21"/>
              </w:rPr>
            </w:pPr>
            <w:r w:rsidRPr="00C974F1">
              <w:rPr>
                <w:szCs w:val="21"/>
              </w:rPr>
              <w:t>4.</w:t>
            </w:r>
            <w:r w:rsidRPr="00C974F1">
              <w:rPr>
                <w:rFonts w:hint="eastAsia"/>
                <w:szCs w:val="21"/>
              </w:rPr>
              <w:t>水洗三次</w:t>
            </w:r>
          </w:p>
          <w:p w:rsidR="00ED4412" w:rsidRPr="00C974F1" w:rsidRDefault="00ED4412">
            <w:pPr>
              <w:spacing w:line="360" w:lineRule="auto"/>
              <w:ind w:firstLineChars="200" w:firstLine="420"/>
              <w:rPr>
                <w:szCs w:val="21"/>
              </w:rPr>
            </w:pPr>
            <w:r w:rsidRPr="00C974F1">
              <w:rPr>
                <w:rFonts w:hint="eastAsia"/>
                <w:szCs w:val="21"/>
              </w:rPr>
              <w:t>将酸洗后的工件用清水清洗去除表面附着的酸液，本工序设置</w:t>
            </w:r>
            <w:r w:rsidRPr="00C974F1">
              <w:rPr>
                <w:szCs w:val="21"/>
              </w:rPr>
              <w:t>3</w:t>
            </w:r>
            <w:r w:rsidRPr="00C974F1">
              <w:rPr>
                <w:rFonts w:hint="eastAsia"/>
                <w:szCs w:val="21"/>
              </w:rPr>
              <w:t>个清洗槽，采用自来水清洗，第一次水洗为喷淋洗，每批次喷淋时间</w:t>
            </w:r>
            <w:r w:rsidRPr="00C974F1">
              <w:rPr>
                <w:rFonts w:hint="eastAsia"/>
                <w:szCs w:val="21"/>
              </w:rPr>
              <w:t>1</w:t>
            </w:r>
            <w:r w:rsidRPr="00C974F1">
              <w:rPr>
                <w:szCs w:val="21"/>
              </w:rPr>
              <w:t>min</w:t>
            </w:r>
            <w:r w:rsidRPr="00C974F1">
              <w:rPr>
                <w:rFonts w:hint="eastAsia"/>
                <w:szCs w:val="21"/>
              </w:rPr>
              <w:t>，清洗槽尺寸为</w:t>
            </w:r>
            <w:r w:rsidRPr="00C974F1">
              <w:rPr>
                <w:szCs w:val="21"/>
              </w:rPr>
              <w:t>(L*W*H)9m*2m*H5.32m</w:t>
            </w:r>
            <w:r w:rsidRPr="00C974F1">
              <w:rPr>
                <w:rFonts w:hint="eastAsia"/>
                <w:szCs w:val="21"/>
              </w:rPr>
              <w:t>。第二次为浸洗，每批次浸洗时间</w:t>
            </w:r>
            <w:r w:rsidRPr="00C974F1">
              <w:rPr>
                <w:rFonts w:hint="eastAsia"/>
                <w:szCs w:val="21"/>
              </w:rPr>
              <w:t>2</w:t>
            </w:r>
            <w:r w:rsidRPr="00C974F1">
              <w:rPr>
                <w:szCs w:val="21"/>
              </w:rPr>
              <w:t>min</w:t>
            </w:r>
            <w:r w:rsidRPr="00C974F1">
              <w:rPr>
                <w:rFonts w:hint="eastAsia"/>
                <w:szCs w:val="21"/>
              </w:rPr>
              <w:t>，清洗槽尺寸为</w:t>
            </w:r>
            <w:r w:rsidRPr="00C974F1">
              <w:rPr>
                <w:szCs w:val="21"/>
              </w:rPr>
              <w:t>L*W*H=9.5m*5.8m*2m</w:t>
            </w:r>
            <w:r w:rsidRPr="00C974F1">
              <w:rPr>
                <w:rFonts w:hint="eastAsia"/>
                <w:szCs w:val="21"/>
              </w:rPr>
              <w:t>；第三次为喷淋，每批次喷淋时间</w:t>
            </w:r>
            <w:r w:rsidRPr="00C974F1">
              <w:rPr>
                <w:rFonts w:hint="eastAsia"/>
                <w:szCs w:val="21"/>
              </w:rPr>
              <w:t>1</w:t>
            </w:r>
            <w:r w:rsidRPr="00C974F1">
              <w:rPr>
                <w:szCs w:val="21"/>
              </w:rPr>
              <w:t>min</w:t>
            </w:r>
            <w:r w:rsidRPr="00C974F1">
              <w:rPr>
                <w:rFonts w:hint="eastAsia"/>
                <w:szCs w:val="21"/>
              </w:rPr>
              <w:t>，清洗槽尺寸为</w:t>
            </w:r>
            <w:r w:rsidRPr="00C974F1">
              <w:rPr>
                <w:szCs w:val="21"/>
              </w:rPr>
              <w:t>(L*W*H)9m*2m*H5.32m</w:t>
            </w:r>
            <w:r w:rsidRPr="00C974F1">
              <w:rPr>
                <w:rFonts w:hint="eastAsia"/>
                <w:szCs w:val="21"/>
              </w:rPr>
              <w:t>；该过程有清洗废水产生。产生的废水中主要污染物为</w:t>
            </w:r>
            <w:r w:rsidRPr="00C974F1">
              <w:rPr>
                <w:rFonts w:hint="eastAsia"/>
                <w:szCs w:val="21"/>
              </w:rPr>
              <w:t>COD</w:t>
            </w:r>
            <w:r w:rsidRPr="00C974F1">
              <w:rPr>
                <w:rFonts w:hint="eastAsia"/>
                <w:szCs w:val="21"/>
              </w:rPr>
              <w:t>、</w:t>
            </w:r>
            <w:r w:rsidRPr="00C974F1">
              <w:rPr>
                <w:rFonts w:hint="eastAsia"/>
                <w:szCs w:val="21"/>
              </w:rPr>
              <w:t>SS</w:t>
            </w:r>
            <w:r w:rsidRPr="00C974F1">
              <w:rPr>
                <w:rFonts w:hint="eastAsia"/>
                <w:szCs w:val="21"/>
              </w:rPr>
              <w:t>、</w:t>
            </w:r>
            <w:r w:rsidRPr="00C974F1">
              <w:rPr>
                <w:rFonts w:hint="eastAsia"/>
                <w:szCs w:val="21"/>
              </w:rPr>
              <w:t>pH</w:t>
            </w:r>
            <w:r w:rsidRPr="00C974F1">
              <w:rPr>
                <w:rFonts w:hint="eastAsia"/>
                <w:szCs w:val="21"/>
              </w:rPr>
              <w:t>，进入厂区废水处理站。</w:t>
            </w:r>
          </w:p>
          <w:p w:rsidR="00ED4412" w:rsidRPr="00C974F1" w:rsidRDefault="00ED4412">
            <w:pPr>
              <w:spacing w:line="360" w:lineRule="auto"/>
              <w:ind w:firstLineChars="200" w:firstLine="420"/>
              <w:rPr>
                <w:szCs w:val="21"/>
              </w:rPr>
            </w:pPr>
            <w:r w:rsidRPr="00C974F1">
              <w:rPr>
                <w:rFonts w:hint="eastAsia"/>
                <w:szCs w:val="21"/>
              </w:rPr>
              <w:t>5.</w:t>
            </w:r>
            <w:r w:rsidRPr="00C974F1">
              <w:rPr>
                <w:rFonts w:hint="eastAsia"/>
                <w:szCs w:val="21"/>
              </w:rPr>
              <w:t>硅烷化</w:t>
            </w:r>
          </w:p>
          <w:p w:rsidR="00ED4412" w:rsidRPr="00C974F1" w:rsidRDefault="00ED4412">
            <w:pPr>
              <w:spacing w:line="360" w:lineRule="auto"/>
              <w:ind w:firstLineChars="200" w:firstLine="420"/>
              <w:rPr>
                <w:szCs w:val="21"/>
              </w:rPr>
            </w:pPr>
            <w:r w:rsidRPr="00C974F1">
              <w:rPr>
                <w:rFonts w:hint="eastAsia"/>
                <w:szCs w:val="21"/>
              </w:rPr>
              <w:t>水洗后的工件进入硅烷化槽，采用硅烷液进行硅烷化处理。</w:t>
            </w:r>
          </w:p>
          <w:p w:rsidR="00ED4412" w:rsidRPr="00C974F1" w:rsidRDefault="00ED4412">
            <w:pPr>
              <w:spacing w:line="360" w:lineRule="auto"/>
              <w:ind w:firstLineChars="200" w:firstLine="420"/>
              <w:rPr>
                <w:szCs w:val="21"/>
              </w:rPr>
            </w:pPr>
            <w:r w:rsidRPr="00C974F1">
              <w:rPr>
                <w:rFonts w:hint="eastAsia"/>
                <w:szCs w:val="21"/>
              </w:rPr>
              <w:t>硅烷化工艺是以锆盐为基础在金属表面生成一层纳米级陶瓷膜，可处理</w:t>
            </w:r>
            <w:r w:rsidRPr="00C974F1">
              <w:rPr>
                <w:rFonts w:hint="eastAsia"/>
                <w:szCs w:val="21"/>
              </w:rPr>
              <w:t xml:space="preserve"> </w:t>
            </w:r>
            <w:r w:rsidRPr="00C974F1">
              <w:rPr>
                <w:rFonts w:hint="eastAsia"/>
                <w:szCs w:val="21"/>
              </w:rPr>
              <w:t>铁、锌、铝、镁等多种金属。硅烷化工艺作为新型金属表面处理工艺，具有节省能源、无磷无重金属、药剂</w:t>
            </w:r>
            <w:r w:rsidRPr="00C974F1">
              <w:rPr>
                <w:rFonts w:hint="eastAsia"/>
                <w:szCs w:val="21"/>
              </w:rPr>
              <w:t xml:space="preserve"> </w:t>
            </w:r>
            <w:r w:rsidRPr="00C974F1">
              <w:rPr>
                <w:rFonts w:hint="eastAsia"/>
                <w:szCs w:val="21"/>
              </w:rPr>
              <w:t>使用量小等特点，相比磷化工序，无需进行表调步骤。本项目采用氟锆系硅烷化剂，</w:t>
            </w:r>
            <w:r w:rsidRPr="00C974F1">
              <w:rPr>
                <w:rFonts w:hint="eastAsia"/>
                <w:szCs w:val="21"/>
              </w:rPr>
              <w:t xml:space="preserve"> </w:t>
            </w:r>
            <w:r w:rsidRPr="00C974F1">
              <w:rPr>
                <w:rFonts w:hint="eastAsia"/>
                <w:szCs w:val="21"/>
              </w:rPr>
              <w:t>主要成分为主要成分：酒石酸盐，氟锆酸盐、氟钛酸盐、硅烷偶联剂等，不含重金属、磷。</w:t>
            </w:r>
          </w:p>
          <w:p w:rsidR="00ED4412" w:rsidRPr="00C974F1" w:rsidRDefault="00ED4412">
            <w:pPr>
              <w:spacing w:line="360" w:lineRule="auto"/>
              <w:ind w:firstLineChars="200" w:firstLine="420"/>
              <w:rPr>
                <w:szCs w:val="21"/>
              </w:rPr>
            </w:pPr>
            <w:r w:rsidRPr="00C974F1">
              <w:rPr>
                <w:rFonts w:hint="eastAsia"/>
                <w:szCs w:val="21"/>
              </w:rPr>
              <w:t>成膜机理：氟锆酸盐、氟钛酸盐在水中发生水解，继而产生的二氧化锆溶</w:t>
            </w:r>
            <w:r w:rsidRPr="00C974F1">
              <w:rPr>
                <w:rFonts w:hint="eastAsia"/>
                <w:szCs w:val="21"/>
              </w:rPr>
              <w:t xml:space="preserve"> </w:t>
            </w:r>
            <w:r w:rsidRPr="00C974F1">
              <w:rPr>
                <w:rFonts w:hint="eastAsia"/>
                <w:szCs w:val="21"/>
              </w:rPr>
              <w:t>胶和二氧化钛；酸性的硅烷化液会侵蚀金属工件表面使金属工件表面的</w:t>
            </w:r>
            <w:r w:rsidRPr="00C974F1">
              <w:rPr>
                <w:rFonts w:hint="eastAsia"/>
                <w:szCs w:val="21"/>
              </w:rPr>
              <w:t xml:space="preserve"> H+</w:t>
            </w:r>
            <w:r w:rsidRPr="00C974F1">
              <w:rPr>
                <w:rFonts w:hint="eastAsia"/>
                <w:szCs w:val="21"/>
              </w:rPr>
              <w:t>浓度降低：</w:t>
            </w:r>
            <w:r w:rsidRPr="00C974F1">
              <w:rPr>
                <w:rFonts w:hint="eastAsia"/>
                <w:szCs w:val="21"/>
              </w:rPr>
              <w:t>Me-xe</w:t>
            </w:r>
            <w:r w:rsidRPr="00C974F1">
              <w:rPr>
                <w:rFonts w:hint="eastAsia"/>
                <w:szCs w:val="21"/>
              </w:rPr>
              <w:t>→</w:t>
            </w:r>
            <w:r w:rsidRPr="00C974F1">
              <w:rPr>
                <w:rFonts w:hint="eastAsia"/>
                <w:szCs w:val="21"/>
              </w:rPr>
              <w:t>Mex+</w:t>
            </w:r>
            <w:r w:rsidRPr="00C974F1">
              <w:rPr>
                <w:rFonts w:hint="eastAsia"/>
                <w:szCs w:val="21"/>
              </w:rPr>
              <w:t>，</w:t>
            </w:r>
            <w:r w:rsidRPr="00C974F1">
              <w:rPr>
                <w:rFonts w:hint="eastAsia"/>
                <w:szCs w:val="21"/>
              </w:rPr>
              <w:t xml:space="preserve">Me </w:t>
            </w:r>
            <w:r w:rsidRPr="00C974F1">
              <w:rPr>
                <w:rFonts w:hint="eastAsia"/>
                <w:szCs w:val="21"/>
              </w:rPr>
              <w:t>指代金属原子，</w:t>
            </w:r>
            <w:r w:rsidRPr="00C974F1">
              <w:rPr>
                <w:rFonts w:hint="eastAsia"/>
                <w:szCs w:val="21"/>
              </w:rPr>
              <w:t>2H++2e</w:t>
            </w:r>
            <w:r w:rsidRPr="00C974F1">
              <w:rPr>
                <w:rFonts w:hint="eastAsia"/>
                <w:szCs w:val="21"/>
              </w:rPr>
              <w:t>→</w:t>
            </w:r>
            <w:r w:rsidRPr="00C974F1">
              <w:rPr>
                <w:rFonts w:hint="eastAsia"/>
                <w:szCs w:val="21"/>
              </w:rPr>
              <w:t>2[H]</w:t>
            </w:r>
            <w:r w:rsidRPr="00C974F1">
              <w:rPr>
                <w:rFonts w:hint="eastAsia"/>
                <w:szCs w:val="21"/>
              </w:rPr>
              <w:t>；同时纳米硅催化下二氧</w:t>
            </w:r>
            <w:r w:rsidRPr="00C974F1">
              <w:rPr>
                <w:rFonts w:hint="eastAsia"/>
                <w:szCs w:val="21"/>
              </w:rPr>
              <w:t xml:space="preserve"> </w:t>
            </w:r>
            <w:r w:rsidRPr="00C974F1">
              <w:rPr>
                <w:rFonts w:hint="eastAsia"/>
                <w:szCs w:val="21"/>
              </w:rPr>
              <w:t>化锆与</w:t>
            </w:r>
            <w:r w:rsidRPr="00C974F1">
              <w:rPr>
                <w:rFonts w:hint="eastAsia"/>
                <w:szCs w:val="21"/>
              </w:rPr>
              <w:t>[H]</w:t>
            </w:r>
            <w:r w:rsidRPr="00C974F1">
              <w:rPr>
                <w:rFonts w:hint="eastAsia"/>
                <w:szCs w:val="21"/>
              </w:rPr>
              <w:t>发生反应：</w:t>
            </w:r>
            <w:r w:rsidRPr="00C974F1">
              <w:rPr>
                <w:rFonts w:hint="eastAsia"/>
                <w:szCs w:val="21"/>
              </w:rPr>
              <w:t>ZrO</w:t>
            </w:r>
            <w:r w:rsidRPr="00C974F1">
              <w:rPr>
                <w:rFonts w:hint="eastAsia"/>
                <w:szCs w:val="21"/>
                <w:vertAlign w:val="subscript"/>
              </w:rPr>
              <w:t>2</w:t>
            </w:r>
            <w:r w:rsidRPr="00C974F1">
              <w:rPr>
                <w:rFonts w:hint="eastAsia"/>
                <w:szCs w:val="21"/>
              </w:rPr>
              <w:t>+4[H]</w:t>
            </w:r>
            <w:r w:rsidRPr="00C974F1">
              <w:rPr>
                <w:rFonts w:hint="eastAsia"/>
                <w:szCs w:val="21"/>
              </w:rPr>
              <w:t>→</w:t>
            </w:r>
            <w:r w:rsidRPr="00C974F1">
              <w:rPr>
                <w:rFonts w:hint="eastAsia"/>
                <w:szCs w:val="21"/>
              </w:rPr>
              <w:t>[Zr]+2H</w:t>
            </w:r>
            <w:r w:rsidRPr="00C974F1">
              <w:rPr>
                <w:rFonts w:hint="eastAsia"/>
                <w:szCs w:val="21"/>
                <w:vertAlign w:val="subscript"/>
              </w:rPr>
              <w:t>2</w:t>
            </w:r>
            <w:r w:rsidRPr="00C974F1">
              <w:rPr>
                <w:rFonts w:hint="eastAsia"/>
                <w:szCs w:val="21"/>
              </w:rPr>
              <w:t>O</w:t>
            </w:r>
            <w:r w:rsidRPr="00C974F1">
              <w:rPr>
                <w:rFonts w:hint="eastAsia"/>
                <w:szCs w:val="21"/>
              </w:rPr>
              <w:t>，促进</w:t>
            </w:r>
            <w:r w:rsidRPr="00C974F1">
              <w:rPr>
                <w:rFonts w:hint="eastAsia"/>
                <w:szCs w:val="21"/>
              </w:rPr>
              <w:t>[H]</w:t>
            </w:r>
            <w:r w:rsidRPr="00C974F1">
              <w:rPr>
                <w:rFonts w:hint="eastAsia"/>
                <w:szCs w:val="21"/>
              </w:rPr>
              <w:t>和</w:t>
            </w:r>
            <w:r w:rsidRPr="00C974F1">
              <w:rPr>
                <w:rFonts w:hint="eastAsia"/>
                <w:szCs w:val="21"/>
              </w:rPr>
              <w:t xml:space="preserve"> Mex+</w:t>
            </w:r>
            <w:r w:rsidRPr="00C974F1">
              <w:rPr>
                <w:rFonts w:hint="eastAsia"/>
                <w:szCs w:val="21"/>
              </w:rPr>
              <w:t>生产，导致金属工</w:t>
            </w:r>
            <w:r w:rsidRPr="00C974F1">
              <w:rPr>
                <w:rFonts w:hint="eastAsia"/>
                <w:szCs w:val="21"/>
              </w:rPr>
              <w:t xml:space="preserve"> </w:t>
            </w:r>
            <w:r w:rsidRPr="00C974F1">
              <w:rPr>
                <w:rFonts w:hint="eastAsia"/>
                <w:szCs w:val="21"/>
              </w:rPr>
              <w:t>件表面</w:t>
            </w:r>
            <w:r w:rsidRPr="00C974F1">
              <w:rPr>
                <w:rFonts w:hint="eastAsia"/>
                <w:szCs w:val="21"/>
              </w:rPr>
              <w:t xml:space="preserve"> H+</w:t>
            </w:r>
            <w:r w:rsidRPr="00C974F1">
              <w:rPr>
                <w:rFonts w:hint="eastAsia"/>
                <w:szCs w:val="21"/>
              </w:rPr>
              <w:t>浓度急剧下降；当金属工件表面的</w:t>
            </w:r>
            <w:r w:rsidRPr="00C974F1">
              <w:rPr>
                <w:rFonts w:hint="eastAsia"/>
                <w:szCs w:val="21"/>
              </w:rPr>
              <w:t xml:space="preserve"> Mex+</w:t>
            </w:r>
            <w:r w:rsidRPr="00C974F1">
              <w:rPr>
                <w:rFonts w:hint="eastAsia"/>
                <w:szCs w:val="21"/>
              </w:rPr>
              <w:t>和</w:t>
            </w:r>
            <w:r w:rsidRPr="00C974F1">
              <w:rPr>
                <w:rFonts w:hint="eastAsia"/>
                <w:szCs w:val="21"/>
              </w:rPr>
              <w:t xml:space="preserve"> ZrF62-</w:t>
            </w:r>
            <w:r w:rsidRPr="00C974F1">
              <w:rPr>
                <w:rFonts w:hint="eastAsia"/>
                <w:szCs w:val="21"/>
              </w:rPr>
              <w:t>的浓度达到溶度积常</w:t>
            </w:r>
            <w:r w:rsidRPr="00C974F1">
              <w:rPr>
                <w:rFonts w:hint="eastAsia"/>
                <w:szCs w:val="21"/>
              </w:rPr>
              <w:t xml:space="preserve"> </w:t>
            </w:r>
            <w:r w:rsidRPr="00C974F1">
              <w:rPr>
                <w:rFonts w:hint="eastAsia"/>
                <w:szCs w:val="21"/>
              </w:rPr>
              <w:t>数</w:t>
            </w:r>
            <w:r w:rsidRPr="00C974F1">
              <w:rPr>
                <w:rFonts w:hint="eastAsia"/>
                <w:szCs w:val="21"/>
              </w:rPr>
              <w:t xml:space="preserve"> Ksp </w:t>
            </w:r>
            <w:r w:rsidRPr="00C974F1">
              <w:rPr>
                <w:rFonts w:hint="eastAsia"/>
                <w:szCs w:val="21"/>
              </w:rPr>
              <w:t>时，就会形成锆酸盐沉淀，锆酸盐沉淀与水分子水合形成成膜物质，以</w:t>
            </w:r>
            <w:r w:rsidRPr="00C974F1">
              <w:rPr>
                <w:rFonts w:hint="eastAsia"/>
                <w:szCs w:val="21"/>
              </w:rPr>
              <w:t xml:space="preserve">[Zr] </w:t>
            </w:r>
            <w:r w:rsidRPr="00C974F1">
              <w:rPr>
                <w:rFonts w:hint="eastAsia"/>
                <w:szCs w:val="21"/>
              </w:rPr>
              <w:t>和粘附于金属工件表面的二氧化钛胶粒为核不断堆积形成晶核，晶核继续长大成</w:t>
            </w:r>
            <w:r w:rsidRPr="00C974F1">
              <w:rPr>
                <w:rFonts w:hint="eastAsia"/>
                <w:szCs w:val="21"/>
              </w:rPr>
              <w:t xml:space="preserve"> </w:t>
            </w:r>
            <w:r w:rsidRPr="00C974F1">
              <w:rPr>
                <w:rFonts w:hint="eastAsia"/>
                <w:szCs w:val="21"/>
              </w:rPr>
              <w:t>为晶粒，并在硅烷偶联剂作用和理堆积过程后，形成基体为锆酸盐与硅烷交联产物的硅烷化膜，其耐腐蚀性得到提高，防锈效果好。二氧化钛溶胶成型先于</w:t>
            </w:r>
            <w:r w:rsidRPr="00C974F1">
              <w:rPr>
                <w:rFonts w:hint="eastAsia"/>
                <w:szCs w:val="21"/>
              </w:rPr>
              <w:t>[Zr]</w:t>
            </w:r>
            <w:r w:rsidRPr="00C974F1">
              <w:rPr>
                <w:rFonts w:hint="eastAsia"/>
                <w:szCs w:val="21"/>
              </w:rPr>
              <w:t>成型，且金属工件表面的二氧化钛溶胶中二氧化钛浓度高于</w:t>
            </w:r>
            <w:r w:rsidRPr="00C974F1">
              <w:rPr>
                <w:rFonts w:hint="eastAsia"/>
                <w:szCs w:val="21"/>
              </w:rPr>
              <w:t>[Zr]</w:t>
            </w:r>
            <w:r w:rsidRPr="00C974F1">
              <w:rPr>
                <w:rFonts w:hint="eastAsia"/>
                <w:szCs w:val="21"/>
              </w:rPr>
              <w:t>，进而氟钛酸盐的添加有利加快膜晶核堆积，加快硅烷化膜成型。技改项目所用硅烷化剂具有与锌系磷化剂同等的涂层性能，硅</w:t>
            </w:r>
            <w:r w:rsidRPr="00C974F1">
              <w:rPr>
                <w:rFonts w:hint="eastAsia"/>
                <w:szCs w:val="21"/>
              </w:rPr>
              <w:lastRenderedPageBreak/>
              <w:t>烷化渣产生量较少，废水中主要污染物为</w:t>
            </w:r>
            <w:r w:rsidRPr="00C974F1">
              <w:rPr>
                <w:rFonts w:hint="eastAsia"/>
                <w:szCs w:val="21"/>
              </w:rPr>
              <w:t xml:space="preserve"> pH</w:t>
            </w:r>
            <w:r w:rsidRPr="00C974F1">
              <w:rPr>
                <w:rFonts w:hint="eastAsia"/>
                <w:szCs w:val="21"/>
              </w:rPr>
              <w:t>、</w:t>
            </w:r>
            <w:r w:rsidRPr="00C974F1">
              <w:rPr>
                <w:rFonts w:hint="eastAsia"/>
                <w:szCs w:val="21"/>
              </w:rPr>
              <w:t>COD</w:t>
            </w:r>
            <w:r w:rsidRPr="00C974F1">
              <w:rPr>
                <w:rFonts w:hint="eastAsia"/>
                <w:szCs w:val="21"/>
              </w:rPr>
              <w:t>、</w:t>
            </w:r>
            <w:r w:rsidRPr="00C974F1">
              <w:rPr>
                <w:rFonts w:hint="eastAsia"/>
                <w:szCs w:val="21"/>
              </w:rPr>
              <w:t>SS</w:t>
            </w:r>
            <w:r w:rsidRPr="00C974F1">
              <w:rPr>
                <w:rFonts w:hint="eastAsia"/>
                <w:szCs w:val="21"/>
              </w:rPr>
              <w:t>、氟化物等，不含磷、锌、重金属等污染物。</w:t>
            </w:r>
          </w:p>
          <w:p w:rsidR="00ED4412" w:rsidRPr="00C974F1" w:rsidRDefault="00ED4412">
            <w:pPr>
              <w:spacing w:line="360" w:lineRule="auto"/>
              <w:ind w:firstLineChars="200" w:firstLine="420"/>
              <w:rPr>
                <w:szCs w:val="21"/>
              </w:rPr>
            </w:pPr>
            <w:r w:rsidRPr="00C974F1">
              <w:rPr>
                <w:rFonts w:hint="eastAsia"/>
                <w:szCs w:val="21"/>
              </w:rPr>
              <w:t>硅烷处理过程处理时间短，控制简便，可省去表调工序，硅烷液可重复使用，补充消耗的硅烷剂，确保硅烷效率，每</w:t>
            </w:r>
            <w:r w:rsidRPr="00C974F1">
              <w:rPr>
                <w:rFonts w:hint="eastAsia"/>
                <w:szCs w:val="21"/>
              </w:rPr>
              <w:t>3</w:t>
            </w:r>
            <w:r w:rsidRPr="00C974F1">
              <w:rPr>
                <w:rFonts w:hint="eastAsia"/>
                <w:szCs w:val="21"/>
              </w:rPr>
              <w:t>个月对硅烷水池进行清理，上层硅烷液继续使用，下层产生残渣。</w:t>
            </w:r>
          </w:p>
          <w:p w:rsidR="00ED4412" w:rsidRPr="00C974F1" w:rsidRDefault="00ED4412">
            <w:pPr>
              <w:spacing w:line="360" w:lineRule="auto"/>
              <w:ind w:firstLineChars="200" w:firstLine="420"/>
              <w:rPr>
                <w:szCs w:val="21"/>
              </w:rPr>
            </w:pPr>
            <w:r w:rsidRPr="00C974F1">
              <w:rPr>
                <w:szCs w:val="21"/>
              </w:rPr>
              <w:t>6.</w:t>
            </w:r>
            <w:r w:rsidRPr="00C974F1">
              <w:rPr>
                <w:rFonts w:hint="eastAsia"/>
                <w:szCs w:val="21"/>
              </w:rPr>
              <w:t>纯水洗三次</w:t>
            </w:r>
          </w:p>
          <w:p w:rsidR="00ED4412" w:rsidRPr="00C974F1" w:rsidRDefault="00ED4412">
            <w:pPr>
              <w:spacing w:line="360" w:lineRule="auto"/>
              <w:ind w:firstLineChars="200" w:firstLine="420"/>
              <w:rPr>
                <w:szCs w:val="21"/>
              </w:rPr>
            </w:pPr>
            <w:r w:rsidRPr="00C974F1">
              <w:rPr>
                <w:rFonts w:hint="eastAsia"/>
                <w:szCs w:val="21"/>
              </w:rPr>
              <w:t>将硅烷化处理后的工件用清水清洗去除表面附着的硅烷液，本工序设置</w:t>
            </w:r>
            <w:r w:rsidRPr="00C974F1">
              <w:rPr>
                <w:szCs w:val="21"/>
              </w:rPr>
              <w:t>3</w:t>
            </w:r>
            <w:r w:rsidRPr="00C974F1">
              <w:rPr>
                <w:rFonts w:hint="eastAsia"/>
                <w:szCs w:val="21"/>
              </w:rPr>
              <w:t>个清洗槽，第一次水洗为喷淋洗，清洗槽尺寸为</w:t>
            </w:r>
            <w:r w:rsidRPr="00C974F1">
              <w:rPr>
                <w:szCs w:val="21"/>
              </w:rPr>
              <w:t>(L*W*H)9m*2m*H5.32m</w:t>
            </w:r>
            <w:r w:rsidRPr="00C974F1">
              <w:rPr>
                <w:rFonts w:hint="eastAsia"/>
                <w:szCs w:val="21"/>
              </w:rPr>
              <w:t>。第二次为浸洗。清洗槽尺寸为</w:t>
            </w:r>
            <w:r w:rsidRPr="00C974F1">
              <w:rPr>
                <w:szCs w:val="21"/>
              </w:rPr>
              <w:t>L*W*H=9.5m*5.8m*2m</w:t>
            </w:r>
            <w:r w:rsidRPr="00C974F1">
              <w:rPr>
                <w:rFonts w:hint="eastAsia"/>
                <w:szCs w:val="21"/>
              </w:rPr>
              <w:t>；第三次为喷淋。清洗槽尺寸为</w:t>
            </w:r>
            <w:r w:rsidRPr="00C974F1">
              <w:rPr>
                <w:szCs w:val="21"/>
              </w:rPr>
              <w:t>(L*W*H)9m*2m*H5.32m</w:t>
            </w:r>
            <w:r w:rsidRPr="00C974F1">
              <w:rPr>
                <w:rFonts w:hint="eastAsia"/>
                <w:szCs w:val="21"/>
              </w:rPr>
              <w:t>；该过程有清洗废水产生。</w:t>
            </w:r>
          </w:p>
          <w:p w:rsidR="00ED4412" w:rsidRPr="00C974F1" w:rsidRDefault="00ED4412">
            <w:pPr>
              <w:spacing w:line="360" w:lineRule="auto"/>
              <w:ind w:firstLineChars="200" w:firstLine="420"/>
              <w:rPr>
                <w:szCs w:val="21"/>
              </w:rPr>
            </w:pPr>
            <w:r w:rsidRPr="00C974F1">
              <w:rPr>
                <w:szCs w:val="21"/>
              </w:rPr>
              <w:t>7.</w:t>
            </w:r>
            <w:r w:rsidRPr="00C974F1">
              <w:rPr>
                <w:rFonts w:hint="eastAsia"/>
                <w:szCs w:val="21"/>
              </w:rPr>
              <w:t>电泳</w:t>
            </w:r>
          </w:p>
          <w:p w:rsidR="00ED4412" w:rsidRPr="00C974F1" w:rsidRDefault="00ED4412">
            <w:pPr>
              <w:spacing w:line="360" w:lineRule="auto"/>
              <w:ind w:firstLineChars="200" w:firstLine="420"/>
              <w:rPr>
                <w:szCs w:val="21"/>
              </w:rPr>
            </w:pPr>
            <w:r w:rsidRPr="00C974F1">
              <w:rPr>
                <w:rFonts w:hint="eastAsia"/>
                <w:szCs w:val="21"/>
              </w:rPr>
              <w:t>采用阴极电泳工艺，电泳槽为船型槽，槽内设置循环搅拌系统，保证整个电泳槽内的漆液成分和温度均匀，防止产生沉淀。电泳液定期清槽，将电泳液泵入容器内，清除电泳槽里面的漆渣，电泳液重复使用，不外排，定期补充新的电泳液；清槽主要污染物是电泳漆渣。</w:t>
            </w:r>
          </w:p>
          <w:p w:rsidR="00ED4412" w:rsidRPr="00C974F1" w:rsidRDefault="00ED4412">
            <w:pPr>
              <w:spacing w:line="360" w:lineRule="auto"/>
              <w:ind w:firstLineChars="200" w:firstLine="420"/>
              <w:rPr>
                <w:szCs w:val="21"/>
              </w:rPr>
            </w:pPr>
            <w:r w:rsidRPr="00C974F1">
              <w:rPr>
                <w:rFonts w:hint="eastAsia"/>
                <w:szCs w:val="21"/>
              </w:rPr>
              <w:t>电泳工序配套建设电泳漆回收装置（</w:t>
            </w:r>
            <w:r w:rsidRPr="00C974F1">
              <w:rPr>
                <w:rFonts w:hint="eastAsia"/>
                <w:szCs w:val="21"/>
              </w:rPr>
              <w:t>UF</w:t>
            </w:r>
            <w:r w:rsidRPr="00C974F1">
              <w:rPr>
                <w:rFonts w:hint="eastAsia"/>
                <w:szCs w:val="21"/>
              </w:rPr>
              <w:t>装置），采用超滤装置将电泳槽中漆液的部分水分分离出来，用来清洗电泳涂层表面附着的浮漆，含漆液再返回电泳槽，即净化漆液，以节约电泳涂料。电泳</w:t>
            </w:r>
            <w:r w:rsidRPr="00C974F1">
              <w:rPr>
                <w:rFonts w:hint="eastAsia"/>
                <w:szCs w:val="21"/>
              </w:rPr>
              <w:t>UF</w:t>
            </w:r>
            <w:r w:rsidRPr="00C974F1">
              <w:rPr>
                <w:rFonts w:hint="eastAsia"/>
                <w:szCs w:val="21"/>
              </w:rPr>
              <w:t>清洗后设置一道纯水喷淋清洗，采用反渗透工艺制取纯水。电泳清洗废水中主要污染物是</w:t>
            </w:r>
            <w:r w:rsidRPr="00C974F1">
              <w:rPr>
                <w:rFonts w:hint="eastAsia"/>
                <w:szCs w:val="21"/>
              </w:rPr>
              <w:t>COD</w:t>
            </w:r>
            <w:r w:rsidRPr="00C974F1">
              <w:rPr>
                <w:rFonts w:hint="eastAsia"/>
                <w:szCs w:val="21"/>
              </w:rPr>
              <w:t>、</w:t>
            </w:r>
            <w:r w:rsidRPr="00C974F1">
              <w:rPr>
                <w:rFonts w:hint="eastAsia"/>
                <w:szCs w:val="21"/>
              </w:rPr>
              <w:t>SS</w:t>
            </w:r>
            <w:r w:rsidRPr="00C974F1">
              <w:rPr>
                <w:rFonts w:hint="eastAsia"/>
                <w:szCs w:val="21"/>
              </w:rPr>
              <w:t>。</w:t>
            </w:r>
          </w:p>
          <w:p w:rsidR="00ED4412" w:rsidRPr="00C974F1" w:rsidRDefault="00ED4412">
            <w:pPr>
              <w:spacing w:line="360" w:lineRule="auto"/>
              <w:ind w:firstLineChars="200" w:firstLine="420"/>
              <w:rPr>
                <w:szCs w:val="21"/>
              </w:rPr>
            </w:pPr>
            <w:r w:rsidRPr="00C974F1">
              <w:rPr>
                <w:szCs w:val="21"/>
              </w:rPr>
              <w:t>8</w:t>
            </w:r>
            <w:r w:rsidRPr="00C974F1">
              <w:rPr>
                <w:rFonts w:hint="eastAsia"/>
                <w:szCs w:val="21"/>
              </w:rPr>
              <w:t>电泳后三级水洗</w:t>
            </w:r>
          </w:p>
          <w:p w:rsidR="00ED4412" w:rsidRPr="00C974F1" w:rsidRDefault="00ED4412">
            <w:pPr>
              <w:spacing w:line="360" w:lineRule="auto"/>
              <w:ind w:firstLineChars="200" w:firstLine="420"/>
              <w:rPr>
                <w:szCs w:val="21"/>
              </w:rPr>
            </w:pPr>
            <w:r w:rsidRPr="00C974F1">
              <w:rPr>
                <w:rFonts w:hint="eastAsia"/>
                <w:szCs w:val="21"/>
              </w:rPr>
              <w:t>将电泳处理后的工件用清水清洗去除表面附着的电泳漆，本工序设置</w:t>
            </w:r>
            <w:r w:rsidRPr="00C974F1">
              <w:rPr>
                <w:szCs w:val="21"/>
              </w:rPr>
              <w:t>3</w:t>
            </w:r>
            <w:r w:rsidRPr="00C974F1">
              <w:rPr>
                <w:rFonts w:hint="eastAsia"/>
                <w:szCs w:val="21"/>
              </w:rPr>
              <w:t>个清洗槽，第一次水洗为喷淋洗，清洗槽尺寸为</w:t>
            </w:r>
            <w:r w:rsidRPr="00C974F1">
              <w:rPr>
                <w:szCs w:val="21"/>
              </w:rPr>
              <w:t>(L*W*H)9m*2m*H5.32m</w:t>
            </w:r>
            <w:r w:rsidRPr="00C974F1">
              <w:rPr>
                <w:rFonts w:hint="eastAsia"/>
                <w:szCs w:val="21"/>
              </w:rPr>
              <w:t>。第二次为浸洗。清洗槽尺寸为</w:t>
            </w:r>
            <w:r w:rsidRPr="00C974F1">
              <w:rPr>
                <w:szCs w:val="21"/>
              </w:rPr>
              <w:t>L*W*H=9.5m*5.8m*2m</w:t>
            </w:r>
            <w:r w:rsidRPr="00C974F1">
              <w:rPr>
                <w:rFonts w:hint="eastAsia"/>
                <w:szCs w:val="21"/>
              </w:rPr>
              <w:t>；第三次为喷淋。清洗槽尺寸为</w:t>
            </w:r>
            <w:r w:rsidRPr="00C974F1">
              <w:rPr>
                <w:szCs w:val="21"/>
              </w:rPr>
              <w:t>(L*W*H)9m*2m*H5.32m</w:t>
            </w:r>
            <w:r w:rsidRPr="00C974F1">
              <w:rPr>
                <w:rFonts w:hint="eastAsia"/>
                <w:szCs w:val="21"/>
              </w:rPr>
              <w:t>；该过程有清洗废水产生。</w:t>
            </w:r>
          </w:p>
          <w:p w:rsidR="00ED4412" w:rsidRPr="00C974F1" w:rsidRDefault="00ED4412">
            <w:pPr>
              <w:spacing w:line="360" w:lineRule="auto"/>
              <w:ind w:firstLineChars="200" w:firstLine="420"/>
              <w:rPr>
                <w:szCs w:val="21"/>
              </w:rPr>
            </w:pPr>
            <w:r w:rsidRPr="00C974F1">
              <w:rPr>
                <w:szCs w:val="21"/>
              </w:rPr>
              <w:t>9.</w:t>
            </w:r>
            <w:r w:rsidRPr="00C974F1">
              <w:rPr>
                <w:rFonts w:hint="eastAsia"/>
                <w:szCs w:val="21"/>
              </w:rPr>
              <w:t>烘干</w:t>
            </w:r>
          </w:p>
          <w:p w:rsidR="00ED4412" w:rsidRPr="00C974F1" w:rsidRDefault="00ED4412">
            <w:pPr>
              <w:spacing w:line="360" w:lineRule="auto"/>
              <w:ind w:firstLineChars="200" w:firstLine="420"/>
              <w:rPr>
                <w:szCs w:val="21"/>
              </w:rPr>
            </w:pPr>
            <w:r w:rsidRPr="00C974F1">
              <w:rPr>
                <w:rFonts w:hint="eastAsia"/>
                <w:szCs w:val="21"/>
              </w:rPr>
              <w:t>工件经纯水清洗后进入烘干室，烘干室采用间接加热方式，烘干室热源使用天然气。电泳烘干室温度维持在</w:t>
            </w:r>
            <w:r w:rsidRPr="00C974F1">
              <w:rPr>
                <w:szCs w:val="21"/>
              </w:rPr>
              <w:t>180-200</w:t>
            </w:r>
            <w:r w:rsidRPr="00C974F1">
              <w:rPr>
                <w:rFonts w:hint="eastAsia"/>
                <w:szCs w:val="21"/>
              </w:rPr>
              <w:t>℃左右，烘干时间约为</w:t>
            </w:r>
            <w:r w:rsidRPr="00C974F1">
              <w:rPr>
                <w:szCs w:val="21"/>
              </w:rPr>
              <w:t>3</w:t>
            </w:r>
            <w:r w:rsidRPr="00C974F1">
              <w:rPr>
                <w:rFonts w:hint="eastAsia"/>
                <w:szCs w:val="21"/>
              </w:rPr>
              <w:t>0min</w:t>
            </w:r>
            <w:r w:rsidRPr="00C974F1">
              <w:rPr>
                <w:rFonts w:hint="eastAsia"/>
                <w:szCs w:val="21"/>
              </w:rPr>
              <w:t>。工件烘干过程中产生的非甲烷总烃有机废气，经蓄热式催化燃烧法（</w:t>
            </w:r>
            <w:r w:rsidRPr="00C974F1">
              <w:rPr>
                <w:rFonts w:hint="eastAsia"/>
                <w:szCs w:val="21"/>
              </w:rPr>
              <w:t>RCO</w:t>
            </w:r>
            <w:r w:rsidRPr="00C974F1">
              <w:rPr>
                <w:rFonts w:hint="eastAsia"/>
                <w:szCs w:val="21"/>
              </w:rPr>
              <w:t>）有机废气处理工艺进行处理后排放。工件烘干后采用自然冷却。</w:t>
            </w:r>
          </w:p>
          <w:p w:rsidR="00ED4412" w:rsidRPr="00C974F1" w:rsidRDefault="00ED4412">
            <w:pPr>
              <w:spacing w:line="360" w:lineRule="auto"/>
              <w:ind w:firstLineChars="200" w:firstLine="420"/>
              <w:rPr>
                <w:szCs w:val="21"/>
              </w:rPr>
            </w:pPr>
            <w:r w:rsidRPr="00C974F1">
              <w:rPr>
                <w:szCs w:val="21"/>
              </w:rPr>
              <w:t>10.</w:t>
            </w:r>
            <w:r w:rsidRPr="00C974F1">
              <w:rPr>
                <w:rFonts w:hint="eastAsia"/>
                <w:szCs w:val="21"/>
              </w:rPr>
              <w:t>下件</w:t>
            </w:r>
          </w:p>
          <w:p w:rsidR="00ED4412" w:rsidRPr="00C974F1" w:rsidRDefault="00ED4412">
            <w:pPr>
              <w:spacing w:line="360" w:lineRule="auto"/>
              <w:ind w:firstLineChars="200" w:firstLine="420"/>
              <w:rPr>
                <w:szCs w:val="21"/>
              </w:rPr>
            </w:pPr>
            <w:r w:rsidRPr="00C974F1">
              <w:rPr>
                <w:rFonts w:hint="eastAsia"/>
                <w:szCs w:val="21"/>
              </w:rPr>
              <w:t>工件采用自然冷却，手工下件。</w:t>
            </w:r>
          </w:p>
          <w:p w:rsidR="00ED4412" w:rsidRPr="00C974F1" w:rsidRDefault="00ED4412">
            <w:pPr>
              <w:spacing w:line="360" w:lineRule="auto"/>
              <w:ind w:firstLineChars="200" w:firstLine="420"/>
              <w:rPr>
                <w:szCs w:val="21"/>
              </w:rPr>
            </w:pPr>
            <w:r w:rsidRPr="00C974F1">
              <w:rPr>
                <w:rFonts w:hint="eastAsia"/>
                <w:szCs w:val="21"/>
              </w:rPr>
              <w:t>本项目车壳、车架经前处理</w:t>
            </w:r>
            <w:r w:rsidRPr="00C974F1">
              <w:rPr>
                <w:rFonts w:hint="eastAsia"/>
                <w:szCs w:val="21"/>
              </w:rPr>
              <w:t>+</w:t>
            </w:r>
            <w:r w:rsidRPr="00C974F1">
              <w:rPr>
                <w:rFonts w:hint="eastAsia"/>
                <w:szCs w:val="21"/>
              </w:rPr>
              <w:t>电泳处理后。车架加工完成，车壳开始进行喷漆工序。喷漆工艺流程及产污环节如图</w:t>
            </w:r>
            <w:r w:rsidRPr="00C974F1">
              <w:rPr>
                <w:rFonts w:hint="eastAsia"/>
                <w:szCs w:val="21"/>
              </w:rPr>
              <w:t>5</w:t>
            </w:r>
            <w:r w:rsidRPr="00C974F1">
              <w:rPr>
                <w:szCs w:val="21"/>
              </w:rPr>
              <w:t>-4</w:t>
            </w:r>
            <w:r w:rsidRPr="00C974F1">
              <w:rPr>
                <w:rFonts w:hint="eastAsia"/>
                <w:szCs w:val="21"/>
              </w:rPr>
              <w:t>所示。</w:t>
            </w:r>
          </w:p>
          <w:p w:rsidR="00ED4412" w:rsidRPr="00C974F1" w:rsidRDefault="00ED4412">
            <w:pPr>
              <w:pStyle w:val="1f"/>
              <w:rPr>
                <w:rFonts w:ascii="Times New Roman" w:hAnsi="Times New Roman"/>
              </w:rPr>
            </w:pPr>
            <w:r w:rsidRPr="00C974F1">
              <w:rPr>
                <w:rFonts w:ascii="Times New Roman" w:hAnsi="Times New Roman"/>
              </w:rPr>
              <w:lastRenderedPageBreak/>
              <w:fldChar w:fldCharType="begin"/>
            </w:r>
            <w:r w:rsidR="00802AFD" w:rsidRPr="00C974F1">
              <w:rPr>
                <w:rFonts w:ascii="Times New Roman" w:hAnsi="Times New Roman"/>
              </w:rPr>
              <w:instrText xml:space="preserve"> INCLUDEPICTURE "G:\\84160\\AppData\\Local\\Temp\\ksohtml8172\\wps2.png" \* MERGEFORMAT </w:instrText>
            </w:r>
            <w:r w:rsidRPr="00C974F1">
              <w:rPr>
                <w:rFonts w:ascii="Times New Roman" w:hAnsi="Times New Roman"/>
              </w:rPr>
              <w:fldChar w:fldCharType="separate"/>
            </w:r>
            <w:r w:rsidR="00360A0B" w:rsidRPr="00C974F1">
              <w:rPr>
                <w:rFonts w:ascii="Times New Roman" w:hAnsi="Times New Roman"/>
              </w:rPr>
              <w:fldChar w:fldCharType="begin"/>
            </w:r>
            <w:r w:rsidR="00360A0B" w:rsidRPr="00C974F1">
              <w:rPr>
                <w:rFonts w:ascii="Times New Roman" w:hAnsi="Times New Roman"/>
              </w:rPr>
              <w:instrText xml:space="preserve"> INCLUDEPICTURE  "G:\\84160\\AppData\\Local\\Temp\\ksohtml8172\\wps2.png" \* MERGEFORMATINET </w:instrText>
            </w:r>
            <w:r w:rsidR="00360A0B" w:rsidRPr="00C974F1">
              <w:rPr>
                <w:rFonts w:ascii="Times New Roman" w:hAnsi="Times New Roman"/>
              </w:rPr>
              <w:fldChar w:fldCharType="separate"/>
            </w:r>
            <w:r w:rsidR="00C974F1" w:rsidRPr="00C974F1">
              <w:rPr>
                <w:rFonts w:ascii="Times New Roman" w:hAnsi="Times New Roman"/>
              </w:rPr>
              <w:fldChar w:fldCharType="begin"/>
            </w:r>
            <w:r w:rsidR="00C974F1" w:rsidRPr="00C974F1">
              <w:rPr>
                <w:rFonts w:ascii="Times New Roman" w:hAnsi="Times New Roman"/>
              </w:rPr>
              <w:instrText xml:space="preserve"> </w:instrText>
            </w:r>
            <w:r w:rsidR="00C974F1" w:rsidRPr="00C974F1">
              <w:rPr>
                <w:rFonts w:ascii="Times New Roman" w:hAnsi="Times New Roman"/>
              </w:rPr>
              <w:instrText>INCLUDEPICTURE  "</w:instrText>
            </w:r>
            <w:r w:rsidR="00C974F1" w:rsidRPr="00C974F1">
              <w:rPr>
                <w:rFonts w:ascii="Times New Roman" w:hAnsi="Times New Roman"/>
              </w:rPr>
              <w:instrText>G:\\84160\\AppData\\Local\\Temp\\ksohtml8172\\wps2.png" \* MERGEFORMATINET</w:instrText>
            </w:r>
            <w:r w:rsidR="00C974F1" w:rsidRPr="00C974F1">
              <w:rPr>
                <w:rFonts w:ascii="Times New Roman" w:hAnsi="Times New Roman"/>
              </w:rPr>
              <w:instrText xml:space="preserve"> </w:instrText>
            </w:r>
            <w:r w:rsidR="00C974F1" w:rsidRPr="00C974F1">
              <w:rPr>
                <w:rFonts w:ascii="Times New Roman" w:hAnsi="Times New Roman"/>
              </w:rPr>
              <w:fldChar w:fldCharType="separate"/>
            </w:r>
            <w:r w:rsidR="00C974F1" w:rsidRPr="00C974F1">
              <w:rPr>
                <w:rFonts w:ascii="Times New Roman" w:hAnsi="Times New Roman"/>
              </w:rPr>
              <w:pict>
                <v:shape id="_x0000_i1132" type="#_x0000_t75" style="width:410.95pt;height:277.8pt;mso-position-horizontal-relative:page;mso-position-vertical-relative:page">
                  <v:imagedata r:id="rId15" r:href="rId16"/>
                </v:shape>
              </w:pict>
            </w:r>
            <w:r w:rsidR="00C974F1" w:rsidRPr="00C974F1">
              <w:rPr>
                <w:rFonts w:ascii="Times New Roman" w:hAnsi="Times New Roman"/>
              </w:rPr>
              <w:fldChar w:fldCharType="end"/>
            </w:r>
            <w:r w:rsidR="00360A0B" w:rsidRPr="00C974F1">
              <w:rPr>
                <w:rFonts w:ascii="Times New Roman" w:hAnsi="Times New Roman"/>
              </w:rPr>
              <w:fldChar w:fldCharType="end"/>
            </w:r>
            <w:r w:rsidRPr="00C974F1">
              <w:rPr>
                <w:rFonts w:ascii="Times New Roman" w:hAnsi="Times New Roman"/>
              </w:rPr>
              <w:fldChar w:fldCharType="end"/>
            </w:r>
          </w:p>
          <w:p w:rsidR="00ED4412" w:rsidRPr="00C974F1" w:rsidRDefault="00ED4412">
            <w:pPr>
              <w:tabs>
                <w:tab w:val="left" w:pos="8817"/>
              </w:tabs>
              <w:spacing w:line="360" w:lineRule="auto"/>
              <w:jc w:val="center"/>
              <w:rPr>
                <w:b/>
                <w:bCs/>
                <w:szCs w:val="21"/>
              </w:rPr>
            </w:pPr>
            <w:r w:rsidRPr="00C974F1">
              <w:rPr>
                <w:rFonts w:hint="eastAsia"/>
                <w:b/>
                <w:bCs/>
                <w:szCs w:val="21"/>
              </w:rPr>
              <w:t>图</w:t>
            </w:r>
            <w:r w:rsidRPr="00C974F1">
              <w:rPr>
                <w:rFonts w:hint="eastAsia"/>
                <w:b/>
                <w:bCs/>
                <w:szCs w:val="21"/>
              </w:rPr>
              <w:t xml:space="preserve">2-4  </w:t>
            </w:r>
            <w:r w:rsidRPr="00C974F1">
              <w:rPr>
                <w:rFonts w:hint="eastAsia"/>
                <w:b/>
                <w:bCs/>
                <w:szCs w:val="21"/>
              </w:rPr>
              <w:t>技改项目喷漆工艺及产污环节流程图</w:t>
            </w:r>
          </w:p>
          <w:p w:rsidR="00ED4412" w:rsidRPr="00C974F1" w:rsidRDefault="00ED4412">
            <w:pPr>
              <w:tabs>
                <w:tab w:val="left" w:pos="8817"/>
              </w:tabs>
              <w:spacing w:line="360" w:lineRule="auto"/>
              <w:ind w:firstLineChars="200" w:firstLine="420"/>
              <w:rPr>
                <w:szCs w:val="21"/>
              </w:rPr>
            </w:pPr>
            <w:r w:rsidRPr="00C974F1">
              <w:rPr>
                <w:rFonts w:hint="eastAsia"/>
                <w:szCs w:val="21"/>
              </w:rPr>
              <w:t>车壳经人工批腻子后自然晾干，然后在密闭打磨间内对工件表面进行打磨，挂件后进入面漆喷漆室，采用手工静电喷涂方式进行喷漆。工件依次进入面漆喷漆室、流平室、烘干室，喷漆室设有水旋式漆雾捕集装置、循环水池，定期投加漆雾凝聚剂，漆雾净化水循环使用并定期更换。喷枪每天使用纯水清洗一次，清洗产生的液体量较少，导入调漆桶内回用。喷漆工序产生废气、废水、固废。</w:t>
            </w:r>
          </w:p>
          <w:p w:rsidR="00ED4412" w:rsidRPr="00C974F1" w:rsidRDefault="00ED4412">
            <w:pPr>
              <w:tabs>
                <w:tab w:val="left" w:pos="8817"/>
              </w:tabs>
              <w:spacing w:line="360" w:lineRule="auto"/>
              <w:ind w:firstLineChars="200" w:firstLine="420"/>
              <w:rPr>
                <w:szCs w:val="21"/>
              </w:rPr>
            </w:pPr>
            <w:r w:rsidRPr="00C974F1">
              <w:rPr>
                <w:rFonts w:hint="eastAsia"/>
                <w:szCs w:val="21"/>
              </w:rPr>
              <w:t>工件经喷漆后进入烘干室烘干，烘干室采用间接加热方式，烘干室热源使用天然气热风炉。面漆烘干室温度维持在</w:t>
            </w:r>
            <w:r w:rsidRPr="00C974F1">
              <w:rPr>
                <w:rFonts w:hint="eastAsia"/>
                <w:szCs w:val="21"/>
              </w:rPr>
              <w:t>100-140</w:t>
            </w:r>
            <w:r w:rsidRPr="00C974F1">
              <w:rPr>
                <w:rFonts w:hint="eastAsia"/>
                <w:szCs w:val="21"/>
              </w:rPr>
              <w:t>℃左右，烘干时间约为</w:t>
            </w:r>
            <w:r w:rsidRPr="00C974F1">
              <w:rPr>
                <w:rFonts w:hint="eastAsia"/>
                <w:szCs w:val="21"/>
              </w:rPr>
              <w:t>30min</w:t>
            </w:r>
            <w:r w:rsidRPr="00C974F1">
              <w:rPr>
                <w:rFonts w:hint="eastAsia"/>
                <w:szCs w:val="21"/>
              </w:rPr>
              <w:t>。工件烘干过程中产生的非甲烷总烃有机废气，经蓄热式催化燃烧装置（</w:t>
            </w:r>
            <w:r w:rsidRPr="00C974F1">
              <w:rPr>
                <w:rFonts w:hint="eastAsia"/>
                <w:szCs w:val="21"/>
              </w:rPr>
              <w:t>RCO</w:t>
            </w:r>
            <w:r w:rsidRPr="00C974F1">
              <w:rPr>
                <w:rFonts w:hint="eastAsia"/>
                <w:szCs w:val="21"/>
              </w:rPr>
              <w:t>）处理后通过</w:t>
            </w:r>
            <w:r w:rsidRPr="00C974F1">
              <w:rPr>
                <w:rFonts w:hint="eastAsia"/>
                <w:szCs w:val="21"/>
              </w:rPr>
              <w:t>15m</w:t>
            </w:r>
            <w:r w:rsidRPr="00C974F1">
              <w:rPr>
                <w:rFonts w:hint="eastAsia"/>
                <w:szCs w:val="21"/>
              </w:rPr>
              <w:t>排气筒排放。</w:t>
            </w:r>
          </w:p>
          <w:p w:rsidR="00ED4412" w:rsidRPr="00C974F1" w:rsidRDefault="00ED4412">
            <w:pPr>
              <w:tabs>
                <w:tab w:val="left" w:pos="8817"/>
              </w:tabs>
              <w:spacing w:line="360" w:lineRule="auto"/>
              <w:ind w:firstLineChars="200" w:firstLine="420"/>
              <w:rPr>
                <w:szCs w:val="21"/>
              </w:rPr>
            </w:pPr>
            <w:r w:rsidRPr="00C974F1">
              <w:rPr>
                <w:rFonts w:hint="eastAsia"/>
                <w:szCs w:val="21"/>
              </w:rPr>
              <w:t>工件采用自然冷却，运至成品暂存区。产品经检验合格后使用打包机和缠包机进行包装，并运至成品仓库存放待售。</w:t>
            </w:r>
          </w:p>
          <w:p w:rsidR="00ED4412" w:rsidRPr="00C974F1" w:rsidRDefault="00ED4412">
            <w:pPr>
              <w:tabs>
                <w:tab w:val="left" w:pos="8817"/>
              </w:tabs>
              <w:spacing w:line="360" w:lineRule="auto"/>
              <w:ind w:firstLineChars="200" w:firstLine="420"/>
              <w:rPr>
                <w:szCs w:val="21"/>
              </w:rPr>
            </w:pPr>
            <w:r w:rsidRPr="00C974F1">
              <w:rPr>
                <w:rFonts w:hint="eastAsia"/>
                <w:szCs w:val="21"/>
              </w:rPr>
              <w:t>技改项目前处理、电泳、喷漆工艺生产工艺参数表。</w:t>
            </w:r>
          </w:p>
          <w:p w:rsidR="00ED4412" w:rsidRPr="00C974F1" w:rsidRDefault="00ED4412">
            <w:pPr>
              <w:tabs>
                <w:tab w:val="left" w:pos="8817"/>
              </w:tabs>
              <w:ind w:firstLineChars="200" w:firstLine="422"/>
              <w:rPr>
                <w:b/>
                <w:bCs/>
                <w:szCs w:val="21"/>
              </w:rPr>
            </w:pPr>
            <w:r w:rsidRPr="00C974F1">
              <w:rPr>
                <w:rFonts w:hint="eastAsia"/>
                <w:b/>
                <w:bCs/>
                <w:szCs w:val="21"/>
              </w:rPr>
              <w:t>表</w:t>
            </w:r>
            <w:r w:rsidRPr="00C974F1">
              <w:rPr>
                <w:rFonts w:hint="eastAsia"/>
                <w:b/>
                <w:bCs/>
                <w:szCs w:val="21"/>
              </w:rPr>
              <w:t>2</w:t>
            </w:r>
            <w:r w:rsidRPr="00C974F1">
              <w:rPr>
                <w:b/>
                <w:bCs/>
                <w:szCs w:val="21"/>
              </w:rPr>
              <w:t>-7</w:t>
            </w:r>
            <w:r w:rsidRPr="00C974F1">
              <w:rPr>
                <w:rFonts w:hint="eastAsia"/>
                <w:b/>
                <w:bCs/>
                <w:szCs w:val="21"/>
              </w:rPr>
              <w:t xml:space="preserve">  </w:t>
            </w:r>
            <w:r w:rsidRPr="00C974F1">
              <w:rPr>
                <w:b/>
                <w:bCs/>
                <w:szCs w:val="21"/>
              </w:rPr>
              <w:t xml:space="preserve">                  </w:t>
            </w:r>
            <w:r w:rsidRPr="00C974F1">
              <w:rPr>
                <w:rFonts w:hint="eastAsia"/>
                <w:b/>
                <w:bCs/>
                <w:szCs w:val="21"/>
              </w:rPr>
              <w:t>各工段处理工艺参数一览表</w:t>
            </w:r>
          </w:p>
          <w:tbl>
            <w:tblPr>
              <w:tblW w:w="8720" w:type="dxa"/>
              <w:tblInd w:w="96" w:type="dxa"/>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54"/>
              <w:gridCol w:w="1031"/>
              <w:gridCol w:w="1031"/>
              <w:gridCol w:w="1223"/>
              <w:gridCol w:w="1243"/>
              <w:gridCol w:w="916"/>
              <w:gridCol w:w="2722"/>
            </w:tblGrid>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rPr>
                      <w:b/>
                      <w:bCs/>
                      <w:szCs w:val="21"/>
                    </w:rPr>
                  </w:pPr>
                  <w:r w:rsidRPr="00C974F1">
                    <w:rPr>
                      <w:b/>
                      <w:bCs/>
                      <w:kern w:val="0"/>
                    </w:rPr>
                    <w:t>序号</w:t>
                  </w:r>
                </w:p>
              </w:tc>
              <w:tc>
                <w:tcPr>
                  <w:tcW w:w="1031" w:type="dxa"/>
                  <w:vAlign w:val="center"/>
                </w:tcPr>
                <w:p w:rsidR="00ED4412" w:rsidRPr="00C974F1" w:rsidRDefault="00ED4412">
                  <w:pPr>
                    <w:widowControl/>
                    <w:jc w:val="center"/>
                    <w:textAlignment w:val="center"/>
                    <w:rPr>
                      <w:b/>
                      <w:bCs/>
                      <w:kern w:val="0"/>
                    </w:rPr>
                  </w:pPr>
                  <w:r w:rsidRPr="00C974F1">
                    <w:rPr>
                      <w:rFonts w:hint="eastAsia"/>
                      <w:b/>
                      <w:bCs/>
                      <w:kern w:val="0"/>
                    </w:rPr>
                    <w:t>生产线</w:t>
                  </w: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b/>
                      <w:bCs/>
                    </w:rPr>
                  </w:pPr>
                  <w:r w:rsidRPr="00C974F1">
                    <w:rPr>
                      <w:b/>
                      <w:bCs/>
                      <w:kern w:val="0"/>
                    </w:rPr>
                    <w:t>工序名称</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b/>
                      <w:bCs/>
                    </w:rPr>
                  </w:pPr>
                  <w:r w:rsidRPr="00C974F1">
                    <w:rPr>
                      <w:b/>
                      <w:bCs/>
                      <w:kern w:val="0"/>
                    </w:rPr>
                    <w:t>工作方式</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b/>
                      <w:bCs/>
                    </w:rPr>
                  </w:pPr>
                  <w:r w:rsidRPr="00C974F1">
                    <w:rPr>
                      <w:b/>
                      <w:bCs/>
                      <w:kern w:val="0"/>
                    </w:rPr>
                    <w:t>工作条件</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b/>
                      <w:bCs/>
                    </w:rPr>
                  </w:pPr>
                  <w:r w:rsidRPr="00C974F1">
                    <w:rPr>
                      <w:b/>
                      <w:bCs/>
                      <w:kern w:val="0"/>
                    </w:rPr>
                    <w:t>处理时间</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b/>
                      <w:bCs/>
                    </w:rPr>
                  </w:pPr>
                  <w:r w:rsidRPr="00C974F1">
                    <w:rPr>
                      <w:b/>
                      <w:bCs/>
                      <w:kern w:val="0"/>
                    </w:rPr>
                    <w:t>备注</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w:t>
                  </w:r>
                </w:p>
              </w:tc>
              <w:tc>
                <w:tcPr>
                  <w:tcW w:w="1031" w:type="dxa"/>
                  <w:vMerge w:val="restart"/>
                  <w:vAlign w:val="center"/>
                </w:tcPr>
                <w:p w:rsidR="00ED4412" w:rsidRPr="00C974F1" w:rsidRDefault="00ED4412">
                  <w:pPr>
                    <w:widowControl/>
                    <w:jc w:val="center"/>
                    <w:textAlignment w:val="center"/>
                    <w:rPr>
                      <w:kern w:val="0"/>
                    </w:rPr>
                  </w:pPr>
                  <w:r w:rsidRPr="00C974F1">
                    <w:rPr>
                      <w:rFonts w:hint="eastAsia"/>
                      <w:kern w:val="0"/>
                    </w:rPr>
                    <w:t>涂装前处理生产线</w:t>
                  </w: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上件</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人工</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jc w:val="center"/>
                  </w:pPr>
                  <w:r w:rsidRPr="00C974F1">
                    <w:t>/</w:t>
                  </w:r>
                </w:p>
              </w:tc>
              <w:tc>
                <w:tcPr>
                  <w:tcW w:w="2722" w:type="dxa"/>
                  <w:tcMar>
                    <w:top w:w="12" w:type="dxa"/>
                    <w:left w:w="12" w:type="dxa"/>
                    <w:bottom w:w="0" w:type="dxa"/>
                    <w:right w:w="12" w:type="dxa"/>
                  </w:tcMar>
                  <w:vAlign w:val="center"/>
                </w:tcPr>
                <w:p w:rsidR="00ED4412" w:rsidRPr="00C974F1" w:rsidRDefault="00ED4412">
                  <w:pPr>
                    <w:jc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2</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脱脂</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2min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储液槽不保温</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二合一除锈</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8min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槽体不保温，不配置槽液循环泵</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4</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1</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5</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2</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2min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不配置槽液循环泵</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6</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3</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lastRenderedPageBreak/>
                    <w:t>7</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硅烷化</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槽体不保温，不配置槽液循环泵</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8</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4</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不配置槽液循环泵</w:t>
                  </w:r>
                </w:p>
              </w:tc>
            </w:tr>
            <w:tr w:rsidR="00C974F1" w:rsidRPr="00C974F1">
              <w:trPr>
                <w:trHeight w:val="450"/>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9</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5</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纯水喷淋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10</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水洗</w:t>
                  </w:r>
                  <w:r w:rsidRPr="00C974F1">
                    <w:t>6</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纯水喷淋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w:t>
                  </w:r>
                </w:p>
              </w:tc>
              <w:tc>
                <w:tcPr>
                  <w:tcW w:w="1031" w:type="dxa"/>
                  <w:vMerge w:val="restart"/>
                  <w:vAlign w:val="center"/>
                </w:tcPr>
                <w:p w:rsidR="00ED4412" w:rsidRPr="00C974F1" w:rsidRDefault="00ED4412">
                  <w:pPr>
                    <w:widowControl/>
                    <w:jc w:val="center"/>
                    <w:textAlignment w:val="center"/>
                  </w:pPr>
                  <w:r w:rsidRPr="00C974F1">
                    <w:rPr>
                      <w:rFonts w:hint="eastAsia"/>
                    </w:rPr>
                    <w:t>电泳生产线</w:t>
                  </w: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电泳</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28-32</w:t>
                  </w:r>
                  <w:r w:rsidRPr="00C974F1">
                    <w:rPr>
                      <w:rFonts w:ascii="宋体" w:hAnsi="宋体" w:cs="宋体" w:hint="eastAsia"/>
                      <w:kern w:val="0"/>
                    </w:rPr>
                    <w:t>℃</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槽体不保温，配置槽液循环泵</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2</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回收</w:t>
                  </w:r>
                  <w:r w:rsidRPr="00C974F1">
                    <w:t>1</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浸洗</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槽体不保温，配置槽液循环泵</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回收</w:t>
                  </w:r>
                  <w:r w:rsidRPr="00C974F1">
                    <w:t>2</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4</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回收</w:t>
                  </w:r>
                  <w:r w:rsidRPr="00C974F1">
                    <w:t>3</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喷淋</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5</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t>滴水</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t>自然</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5min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6</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电泳烘烤</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180-200</w:t>
                  </w:r>
                  <w:r w:rsidRPr="00C974F1">
                    <w:rPr>
                      <w:rFonts w:ascii="宋体" w:hAnsi="宋体" w:cs="宋体" w:hint="eastAsia"/>
                      <w:kern w:val="0"/>
                    </w:rPr>
                    <w:t>℃</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30min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30</w:t>
                  </w:r>
                  <w:r w:rsidRPr="00C974F1">
                    <w:t>万大卡热能机构</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rFonts w:hint="eastAsia"/>
                      <w:kern w:val="0"/>
                    </w:rPr>
                    <w:t>7</w:t>
                  </w:r>
                </w:p>
              </w:tc>
              <w:tc>
                <w:tcPr>
                  <w:tcW w:w="1031" w:type="dxa"/>
                  <w:vMerge/>
                  <w:vAlign w:val="center"/>
                </w:tcPr>
                <w:p w:rsidR="00ED4412" w:rsidRPr="00C974F1" w:rsidRDefault="00ED4412">
                  <w:pPr>
                    <w:widowControl/>
                    <w:jc w:val="center"/>
                    <w:rPr>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下件转挂</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人工</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叉车转挂至喷漆线</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w:t>
                  </w:r>
                </w:p>
              </w:tc>
              <w:tc>
                <w:tcPr>
                  <w:tcW w:w="1031" w:type="dxa"/>
                  <w:vMerge w:val="restart"/>
                  <w:vAlign w:val="center"/>
                </w:tcPr>
                <w:p w:rsidR="00ED4412" w:rsidRPr="00C974F1" w:rsidRDefault="00ED4412">
                  <w:pPr>
                    <w:widowControl/>
                    <w:jc w:val="center"/>
                    <w:textAlignment w:val="center"/>
                    <w:rPr>
                      <w:kern w:val="0"/>
                    </w:rPr>
                  </w:pPr>
                  <w:r w:rsidRPr="00C974F1">
                    <w:rPr>
                      <w:rFonts w:hint="eastAsia"/>
                      <w:kern w:val="0"/>
                    </w:rPr>
                    <w:t>喷漆生产线</w:t>
                  </w:r>
                </w:p>
              </w:tc>
              <w:tc>
                <w:tcPr>
                  <w:tcW w:w="1031"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上件</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人工</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3</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面漆</w:t>
                  </w:r>
                  <w:r w:rsidRPr="00C974F1">
                    <w:t>1</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人工喷涂</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3min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4</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流平防尘</w:t>
                  </w:r>
                  <w:r w:rsidRPr="00C974F1">
                    <w:t>1</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10min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5</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烘烤</w:t>
                  </w:r>
                  <w:r w:rsidRPr="00C974F1">
                    <w:t>1</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100-140</w:t>
                  </w:r>
                  <w:r w:rsidRPr="00C974F1">
                    <w:rPr>
                      <w:rFonts w:ascii="宋体" w:hAnsi="宋体" w:cs="宋体" w:hint="eastAsia"/>
                      <w:kern w:val="0"/>
                    </w:rPr>
                    <w:t>℃</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30min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80</w:t>
                  </w:r>
                  <w:r w:rsidRPr="00C974F1">
                    <w:t>万大卡热能机构</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6</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冷却</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15min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7</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面漆</w:t>
                  </w:r>
                  <w:r w:rsidRPr="00C974F1">
                    <w:t>2</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人工喷涂</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3min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8</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流平防尘</w:t>
                  </w:r>
                  <w:r w:rsidRPr="00C974F1">
                    <w:t>2</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10min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9</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烘烤</w:t>
                  </w:r>
                  <w:r w:rsidRPr="00C974F1">
                    <w:t>2</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100-140</w:t>
                  </w:r>
                  <w:r w:rsidRPr="00C974F1">
                    <w:rPr>
                      <w:rFonts w:ascii="宋体" w:hAnsi="宋体" w:cs="宋体" w:hint="eastAsia"/>
                      <w:kern w:val="0"/>
                    </w:rPr>
                    <w:t>℃</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rPr>
                      <w:kern w:val="0"/>
                    </w:rPr>
                    <w:t>30min</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80</w:t>
                  </w:r>
                  <w:r w:rsidRPr="00C974F1">
                    <w:t>万大卡热能机构</w:t>
                  </w:r>
                </w:p>
              </w:tc>
            </w:tr>
            <w:tr w:rsidR="00C974F1" w:rsidRPr="00C974F1">
              <w:trPr>
                <w:trHeight w:val="312"/>
              </w:trPr>
              <w:tc>
                <w:tcPr>
                  <w:tcW w:w="554" w:type="dxa"/>
                  <w:tcMar>
                    <w:top w:w="12" w:type="dxa"/>
                    <w:left w:w="12" w:type="dxa"/>
                    <w:bottom w:w="0" w:type="dxa"/>
                    <w:right w:w="12" w:type="dxa"/>
                  </w:tcMar>
                  <w:vAlign w:val="center"/>
                </w:tcPr>
                <w:p w:rsidR="00ED4412" w:rsidRPr="00C974F1" w:rsidRDefault="00ED4412">
                  <w:pPr>
                    <w:widowControl/>
                    <w:jc w:val="center"/>
                    <w:textAlignment w:val="center"/>
                  </w:pPr>
                  <w:r w:rsidRPr="00C974F1">
                    <w:rPr>
                      <w:kern w:val="0"/>
                    </w:rPr>
                    <w:t>10</w:t>
                  </w:r>
                </w:p>
              </w:tc>
              <w:tc>
                <w:tcPr>
                  <w:tcW w:w="1031" w:type="dxa"/>
                  <w:vMerge/>
                  <w:vAlign w:val="center"/>
                </w:tcPr>
                <w:p w:rsidR="00ED4412" w:rsidRPr="00C974F1" w:rsidRDefault="00ED4412">
                  <w:pPr>
                    <w:widowControl/>
                    <w:jc w:val="center"/>
                    <w:rPr>
                      <w:kern w:val="0"/>
                      <w:szCs w:val="21"/>
                    </w:rPr>
                  </w:pPr>
                </w:p>
              </w:tc>
              <w:tc>
                <w:tcPr>
                  <w:tcW w:w="1031"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冷却下件</w:t>
                  </w:r>
                </w:p>
              </w:tc>
              <w:tc>
                <w:tcPr>
                  <w:tcW w:w="122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c>
                <w:tcPr>
                  <w:tcW w:w="1243"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室温</w:t>
                  </w:r>
                </w:p>
              </w:tc>
              <w:tc>
                <w:tcPr>
                  <w:tcW w:w="916"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20min</w:t>
                  </w:r>
                  <w:r w:rsidRPr="00C974F1">
                    <w:t>以上</w:t>
                  </w:r>
                </w:p>
              </w:tc>
              <w:tc>
                <w:tcPr>
                  <w:tcW w:w="2722" w:type="dxa"/>
                  <w:tcMar>
                    <w:top w:w="12" w:type="dxa"/>
                    <w:left w:w="12" w:type="dxa"/>
                    <w:bottom w:w="0" w:type="dxa"/>
                    <w:right w:w="12" w:type="dxa"/>
                  </w:tcMar>
                  <w:vAlign w:val="center"/>
                </w:tcPr>
                <w:p w:rsidR="00ED4412" w:rsidRPr="00C974F1" w:rsidRDefault="00ED4412">
                  <w:pPr>
                    <w:widowControl/>
                    <w:jc w:val="center"/>
                    <w:textAlignment w:val="center"/>
                    <w:rPr>
                      <w:kern w:val="0"/>
                    </w:rPr>
                  </w:pPr>
                  <w:r w:rsidRPr="00C974F1">
                    <w:t>/</w:t>
                  </w:r>
                </w:p>
              </w:tc>
            </w:tr>
          </w:tbl>
          <w:p w:rsidR="00ED4412" w:rsidRPr="00C974F1" w:rsidRDefault="00ED4412">
            <w:pPr>
              <w:tabs>
                <w:tab w:val="left" w:pos="8817"/>
              </w:tabs>
              <w:spacing w:line="360" w:lineRule="auto"/>
              <w:rPr>
                <w:b/>
                <w:bCs/>
                <w:szCs w:val="21"/>
              </w:rPr>
            </w:pPr>
            <w:r w:rsidRPr="00C974F1">
              <w:rPr>
                <w:rFonts w:hint="eastAsia"/>
                <w:b/>
                <w:bCs/>
                <w:szCs w:val="21"/>
              </w:rPr>
              <w:t>三、物料平衡</w:t>
            </w:r>
          </w:p>
          <w:p w:rsidR="00ED4412" w:rsidRPr="00C974F1" w:rsidRDefault="00ED4412">
            <w:pPr>
              <w:tabs>
                <w:tab w:val="left" w:pos="8817"/>
              </w:tabs>
              <w:spacing w:line="360" w:lineRule="auto"/>
              <w:ind w:firstLineChars="100" w:firstLine="210"/>
              <w:rPr>
                <w:szCs w:val="21"/>
              </w:rPr>
            </w:pPr>
            <w:r w:rsidRPr="00C974F1">
              <w:rPr>
                <w:szCs w:val="21"/>
              </w:rPr>
              <w:t>3</w:t>
            </w:r>
            <w:r w:rsidRPr="00C974F1">
              <w:rPr>
                <w:rFonts w:hint="eastAsia"/>
                <w:szCs w:val="21"/>
              </w:rPr>
              <w:t xml:space="preserve">.1 </w:t>
            </w:r>
            <w:r w:rsidRPr="00C974F1">
              <w:rPr>
                <w:rFonts w:hint="eastAsia"/>
                <w:szCs w:val="21"/>
              </w:rPr>
              <w:t>技改项目电泳漆平衡</w:t>
            </w:r>
          </w:p>
          <w:p w:rsidR="00ED4412" w:rsidRPr="00C974F1" w:rsidRDefault="00ED4412">
            <w:pPr>
              <w:tabs>
                <w:tab w:val="left" w:pos="8817"/>
              </w:tabs>
              <w:spacing w:line="360" w:lineRule="auto"/>
              <w:ind w:firstLineChars="200" w:firstLine="420"/>
              <w:rPr>
                <w:szCs w:val="21"/>
              </w:rPr>
            </w:pPr>
            <w:r w:rsidRPr="00C974F1">
              <w:rPr>
                <w:rFonts w:hint="eastAsia"/>
                <w:szCs w:val="21"/>
              </w:rPr>
              <w:t>电泳烘干段水性漆中有机物质全部挥发，烘干阶段在电泳烘箱内进行，捕集率以</w:t>
            </w:r>
            <w:r w:rsidRPr="00C974F1">
              <w:rPr>
                <w:rFonts w:hint="eastAsia"/>
                <w:szCs w:val="21"/>
              </w:rPr>
              <w:t>99%</w:t>
            </w:r>
            <w:r w:rsidRPr="00C974F1">
              <w:rPr>
                <w:rFonts w:hint="eastAsia"/>
                <w:szCs w:val="21"/>
              </w:rPr>
              <w:t>计。电泳工序上漆率为</w:t>
            </w:r>
            <w:r w:rsidRPr="00C974F1">
              <w:rPr>
                <w:rFonts w:hint="eastAsia"/>
                <w:szCs w:val="21"/>
              </w:rPr>
              <w:t>95%</w:t>
            </w:r>
            <w:r w:rsidRPr="00C974F1">
              <w:rPr>
                <w:rFonts w:hint="eastAsia"/>
                <w:szCs w:val="21"/>
              </w:rPr>
              <w:t>。</w:t>
            </w:r>
          </w:p>
          <w:p w:rsidR="00ED4412" w:rsidRPr="00C974F1" w:rsidRDefault="00ED4412">
            <w:pPr>
              <w:tabs>
                <w:tab w:val="left" w:pos="8817"/>
              </w:tabs>
              <w:ind w:firstLineChars="200" w:firstLine="422"/>
              <w:rPr>
                <w:b/>
                <w:bCs/>
                <w:szCs w:val="21"/>
              </w:rPr>
            </w:pPr>
            <w:r w:rsidRPr="00C974F1">
              <w:rPr>
                <w:rFonts w:hint="eastAsia"/>
                <w:b/>
                <w:bCs/>
                <w:szCs w:val="21"/>
              </w:rPr>
              <w:t>表</w:t>
            </w:r>
            <w:r w:rsidRPr="00C974F1">
              <w:rPr>
                <w:b/>
                <w:bCs/>
                <w:szCs w:val="21"/>
              </w:rPr>
              <w:t>2-8</w:t>
            </w:r>
            <w:r w:rsidRPr="00C974F1">
              <w:rPr>
                <w:rFonts w:hint="eastAsia"/>
                <w:b/>
                <w:bCs/>
                <w:szCs w:val="21"/>
              </w:rPr>
              <w:t xml:space="preserve">  </w:t>
            </w:r>
            <w:r w:rsidRPr="00C974F1">
              <w:rPr>
                <w:b/>
                <w:bCs/>
                <w:szCs w:val="21"/>
              </w:rPr>
              <w:t xml:space="preserve">                         </w:t>
            </w:r>
            <w:r w:rsidRPr="00C974F1">
              <w:rPr>
                <w:rFonts w:hint="eastAsia"/>
                <w:b/>
                <w:bCs/>
                <w:szCs w:val="21"/>
              </w:rPr>
              <w:t>电泳漆平衡表（</w:t>
            </w:r>
            <w:r w:rsidRPr="00C974F1">
              <w:rPr>
                <w:rFonts w:hint="eastAsia"/>
                <w:b/>
                <w:bCs/>
                <w:szCs w:val="21"/>
              </w:rPr>
              <w:t>t/a</w:t>
            </w:r>
            <w:r w:rsidRPr="00C974F1">
              <w:rPr>
                <w:rFonts w:hint="eastAsia"/>
                <w:b/>
                <w:bCs/>
                <w:szCs w:val="21"/>
              </w:rPr>
              <w:t>）</w:t>
            </w:r>
          </w:p>
          <w:tbl>
            <w:tblPr>
              <w:tblW w:w="8720"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6"/>
              <w:gridCol w:w="794"/>
              <w:gridCol w:w="1919"/>
              <w:gridCol w:w="918"/>
              <w:gridCol w:w="984"/>
              <w:gridCol w:w="884"/>
              <w:gridCol w:w="417"/>
              <w:gridCol w:w="1180"/>
              <w:gridCol w:w="918"/>
            </w:tblGrid>
            <w:tr w:rsidR="00C974F1" w:rsidRPr="00C974F1">
              <w:trPr>
                <w:trHeight w:val="75"/>
              </w:trPr>
              <w:tc>
                <w:tcPr>
                  <w:tcW w:w="4190" w:type="dxa"/>
                  <w:gridSpan w:val="4"/>
                  <w:noWrap/>
                  <w:vAlign w:val="center"/>
                </w:tcPr>
                <w:p w:rsidR="00ED4412" w:rsidRPr="00C974F1" w:rsidRDefault="00ED4412">
                  <w:pPr>
                    <w:widowControl/>
                    <w:adjustRightInd w:val="0"/>
                    <w:snapToGrid w:val="0"/>
                    <w:jc w:val="center"/>
                    <w:rPr>
                      <w:rFonts w:cs="宋体"/>
                      <w:b/>
                      <w:bCs/>
                      <w:kern w:val="0"/>
                      <w:szCs w:val="21"/>
                    </w:rPr>
                  </w:pPr>
                  <w:r w:rsidRPr="00C974F1">
                    <w:rPr>
                      <w:rFonts w:hint="eastAsia"/>
                      <w:b/>
                      <w:bCs/>
                      <w:kern w:val="0"/>
                    </w:rPr>
                    <w:t>投入</w:t>
                  </w:r>
                </w:p>
              </w:tc>
              <w:tc>
                <w:tcPr>
                  <w:tcW w:w="4530" w:type="dxa"/>
                  <w:gridSpan w:val="5"/>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产出</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物料名称</w:t>
                  </w:r>
                </w:p>
              </w:tc>
              <w:tc>
                <w:tcPr>
                  <w:tcW w:w="949" w:type="dxa"/>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数量</w:t>
                  </w:r>
                </w:p>
              </w:tc>
              <w:tc>
                <w:tcPr>
                  <w:tcW w:w="3581" w:type="dxa"/>
                  <w:gridSpan w:val="4"/>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物料名称</w:t>
                  </w:r>
                </w:p>
              </w:tc>
              <w:tc>
                <w:tcPr>
                  <w:tcW w:w="949" w:type="dxa"/>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数量</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kern w:val="0"/>
                    </w:rPr>
                  </w:pPr>
                  <w:r w:rsidRPr="00C974F1">
                    <w:rPr>
                      <w:rFonts w:hint="eastAsia"/>
                      <w:kern w:val="0"/>
                    </w:rPr>
                    <w:t>电泳漆</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80</w:t>
                  </w:r>
                </w:p>
              </w:tc>
              <w:tc>
                <w:tcPr>
                  <w:tcW w:w="1932" w:type="dxa"/>
                  <w:gridSpan w:val="2"/>
                  <w:noWrap/>
                  <w:vAlign w:val="center"/>
                </w:tcPr>
                <w:p w:rsidR="00ED4412" w:rsidRPr="00C974F1" w:rsidRDefault="00ED4412">
                  <w:pPr>
                    <w:widowControl/>
                    <w:adjustRightInd w:val="0"/>
                    <w:snapToGrid w:val="0"/>
                    <w:jc w:val="center"/>
                    <w:rPr>
                      <w:rFonts w:cs="宋体"/>
                      <w:kern w:val="0"/>
                    </w:rPr>
                  </w:pPr>
                  <w:r w:rsidRPr="00C974F1">
                    <w:rPr>
                      <w:rFonts w:hint="eastAsia"/>
                      <w:kern w:val="0"/>
                    </w:rPr>
                    <w:t>进入产品</w:t>
                  </w:r>
                </w:p>
              </w:tc>
              <w:tc>
                <w:tcPr>
                  <w:tcW w:w="1649" w:type="dxa"/>
                  <w:gridSpan w:val="2"/>
                  <w:noWrap/>
                  <w:vAlign w:val="center"/>
                </w:tcPr>
                <w:p w:rsidR="00ED4412" w:rsidRPr="00C974F1" w:rsidRDefault="00ED4412">
                  <w:pPr>
                    <w:adjustRightInd w:val="0"/>
                    <w:snapToGrid w:val="0"/>
                    <w:jc w:val="center"/>
                    <w:rPr>
                      <w:rFonts w:cs="宋体"/>
                      <w:kern w:val="0"/>
                    </w:rPr>
                  </w:pPr>
                  <w:r w:rsidRPr="00C974F1">
                    <w:rPr>
                      <w:rFonts w:hint="eastAsia"/>
                      <w:kern w:val="0"/>
                    </w:rPr>
                    <w:t>改性的中分子量双酚</w:t>
                  </w:r>
                  <w:r w:rsidRPr="00C974F1">
                    <w:rPr>
                      <w:rFonts w:hint="eastAsia"/>
                      <w:kern w:val="0"/>
                    </w:rPr>
                    <w:t>A</w:t>
                  </w:r>
                  <w:r w:rsidRPr="00C974F1">
                    <w:rPr>
                      <w:rFonts w:hint="eastAsia"/>
                      <w:kern w:val="0"/>
                    </w:rPr>
                    <w:t>型环氧树脂；颜料、填料：钛白粉、超新硅酸铝等系列颜料、填料</w:t>
                  </w:r>
                </w:p>
              </w:tc>
              <w:tc>
                <w:tcPr>
                  <w:tcW w:w="949" w:type="dxa"/>
                  <w:noWrap/>
                  <w:vAlign w:val="center"/>
                </w:tcPr>
                <w:p w:rsidR="00ED4412" w:rsidRPr="00C974F1" w:rsidRDefault="00ED4412">
                  <w:pPr>
                    <w:jc w:val="center"/>
                    <w:rPr>
                      <w:rFonts w:cs="宋体"/>
                    </w:rPr>
                  </w:pPr>
                  <w:r w:rsidRPr="00C974F1">
                    <w:rPr>
                      <w:rFonts w:cs="宋体"/>
                    </w:rPr>
                    <w:t>73.72</w:t>
                  </w:r>
                </w:p>
              </w:tc>
            </w:tr>
            <w:tr w:rsidR="00C974F1" w:rsidRPr="00C974F1">
              <w:trPr>
                <w:trHeight w:val="42"/>
              </w:trPr>
              <w:tc>
                <w:tcPr>
                  <w:tcW w:w="425" w:type="dxa"/>
                  <w:vMerge w:val="restart"/>
                  <w:noWrap/>
                  <w:vAlign w:val="center"/>
                </w:tcPr>
                <w:p w:rsidR="00ED4412" w:rsidRPr="00C974F1" w:rsidRDefault="00ED4412">
                  <w:pPr>
                    <w:widowControl/>
                    <w:adjustRightInd w:val="0"/>
                    <w:snapToGrid w:val="0"/>
                    <w:jc w:val="center"/>
                    <w:rPr>
                      <w:rFonts w:cs="宋体"/>
                      <w:kern w:val="0"/>
                    </w:rPr>
                  </w:pPr>
                  <w:r w:rsidRPr="00C974F1">
                    <w:rPr>
                      <w:rFonts w:hint="eastAsia"/>
                      <w:kern w:val="0"/>
                    </w:rPr>
                    <w:t>其</w:t>
                  </w:r>
                </w:p>
                <w:p w:rsidR="00ED4412" w:rsidRPr="00C974F1" w:rsidRDefault="00ED4412">
                  <w:pPr>
                    <w:widowControl/>
                    <w:adjustRightInd w:val="0"/>
                    <w:snapToGrid w:val="0"/>
                    <w:jc w:val="center"/>
                    <w:rPr>
                      <w:rFonts w:cs="宋体"/>
                      <w:kern w:val="0"/>
                    </w:rPr>
                  </w:pPr>
                  <w:r w:rsidRPr="00C974F1">
                    <w:rPr>
                      <w:rFonts w:hint="eastAsia"/>
                      <w:kern w:val="0"/>
                    </w:rPr>
                    <w:t>中</w:t>
                  </w:r>
                </w:p>
              </w:tc>
              <w:tc>
                <w:tcPr>
                  <w:tcW w:w="821" w:type="dxa"/>
                  <w:vAlign w:val="center"/>
                </w:tcPr>
                <w:p w:rsidR="00ED4412" w:rsidRPr="00C974F1" w:rsidRDefault="00ED4412">
                  <w:pPr>
                    <w:widowControl/>
                    <w:adjustRightInd w:val="0"/>
                    <w:snapToGrid w:val="0"/>
                    <w:jc w:val="center"/>
                    <w:rPr>
                      <w:rFonts w:cs="宋体"/>
                      <w:kern w:val="0"/>
                    </w:rPr>
                  </w:pPr>
                  <w:r w:rsidRPr="00C974F1">
                    <w:rPr>
                      <w:rFonts w:hint="eastAsia"/>
                      <w:kern w:val="0"/>
                    </w:rPr>
                    <w:t>固体分</w:t>
                  </w:r>
                </w:p>
              </w:tc>
              <w:tc>
                <w:tcPr>
                  <w:tcW w:w="1995"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改性的中分子量双酚</w:t>
                  </w:r>
                  <w:r w:rsidRPr="00C974F1">
                    <w:rPr>
                      <w:rFonts w:hint="eastAsia"/>
                      <w:kern w:val="0"/>
                    </w:rPr>
                    <w:t>A</w:t>
                  </w:r>
                  <w:r w:rsidRPr="00C974F1">
                    <w:rPr>
                      <w:rFonts w:hint="eastAsia"/>
                      <w:kern w:val="0"/>
                    </w:rPr>
                    <w:t>型环氧树脂；颜料、填料：钛白粉、超新硅酸铝等系列颜料、填料</w:t>
                  </w:r>
                </w:p>
              </w:tc>
              <w:tc>
                <w:tcPr>
                  <w:tcW w:w="949" w:type="dxa"/>
                  <w:noWrap/>
                  <w:vAlign w:val="center"/>
                </w:tcPr>
                <w:p w:rsidR="00ED4412" w:rsidRPr="00C974F1" w:rsidRDefault="00ED4412">
                  <w:pPr>
                    <w:jc w:val="center"/>
                    <w:rPr>
                      <w:rFonts w:cs="宋体"/>
                    </w:rPr>
                  </w:pPr>
                  <w:r w:rsidRPr="00C974F1">
                    <w:rPr>
                      <w:rFonts w:hint="eastAsia"/>
                    </w:rPr>
                    <w:t>7</w:t>
                  </w:r>
                  <w:r w:rsidRPr="00C974F1">
                    <w:rPr>
                      <w:rFonts w:cs="宋体"/>
                    </w:rPr>
                    <w:t>7.6</w:t>
                  </w:r>
                </w:p>
              </w:tc>
              <w:tc>
                <w:tcPr>
                  <w:tcW w:w="1018" w:type="dxa"/>
                  <w:vMerge w:val="restart"/>
                  <w:noWrap/>
                  <w:vAlign w:val="center"/>
                </w:tcPr>
                <w:p w:rsidR="00ED4412" w:rsidRPr="00C974F1" w:rsidRDefault="00ED4412">
                  <w:pPr>
                    <w:adjustRightInd w:val="0"/>
                    <w:snapToGrid w:val="0"/>
                    <w:jc w:val="center"/>
                    <w:rPr>
                      <w:rFonts w:cs="宋体"/>
                      <w:kern w:val="0"/>
                    </w:rPr>
                  </w:pPr>
                  <w:r w:rsidRPr="00C974F1">
                    <w:rPr>
                      <w:rFonts w:hint="eastAsia"/>
                      <w:kern w:val="0"/>
                    </w:rPr>
                    <w:t>废气</w:t>
                  </w:r>
                </w:p>
              </w:tc>
              <w:tc>
                <w:tcPr>
                  <w:tcW w:w="914" w:type="dxa"/>
                  <w:vMerge w:val="restart"/>
                  <w:vAlign w:val="center"/>
                </w:tcPr>
                <w:p w:rsidR="00ED4412" w:rsidRPr="00C974F1" w:rsidRDefault="00ED4412">
                  <w:pPr>
                    <w:adjustRightInd w:val="0"/>
                    <w:snapToGrid w:val="0"/>
                    <w:jc w:val="center"/>
                    <w:rPr>
                      <w:rFonts w:cs="宋体"/>
                      <w:kern w:val="0"/>
                    </w:rPr>
                  </w:pPr>
                  <w:r w:rsidRPr="00C974F1">
                    <w:rPr>
                      <w:rFonts w:hint="eastAsia"/>
                      <w:kern w:val="0"/>
                    </w:rPr>
                    <w:t>烘干</w:t>
                  </w:r>
                </w:p>
              </w:tc>
              <w:tc>
                <w:tcPr>
                  <w:tcW w:w="1649" w:type="dxa"/>
                  <w:gridSpan w:val="2"/>
                  <w:noWrap/>
                  <w:vAlign w:val="center"/>
                </w:tcPr>
                <w:p w:rsidR="00ED4412" w:rsidRPr="00C974F1" w:rsidRDefault="00ED4412">
                  <w:pPr>
                    <w:adjustRightInd w:val="0"/>
                    <w:snapToGrid w:val="0"/>
                    <w:jc w:val="center"/>
                    <w:rPr>
                      <w:rFonts w:cs="宋体"/>
                      <w:kern w:val="0"/>
                    </w:rPr>
                  </w:pPr>
                  <w:r w:rsidRPr="00C974F1">
                    <w:rPr>
                      <w:rFonts w:hint="eastAsia"/>
                      <w:kern w:val="0"/>
                    </w:rPr>
                    <w:t>非甲烷</w:t>
                  </w:r>
                  <w:r w:rsidRPr="00C974F1">
                    <w:rPr>
                      <w:rFonts w:cs="宋体"/>
                      <w:kern w:val="0"/>
                    </w:rPr>
                    <w:t>总烃</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2.4</w:t>
                  </w:r>
                </w:p>
              </w:tc>
            </w:tr>
            <w:tr w:rsidR="00C974F1" w:rsidRPr="00C974F1">
              <w:trPr>
                <w:trHeight w:val="42"/>
              </w:trPr>
              <w:tc>
                <w:tcPr>
                  <w:tcW w:w="4190" w:type="dxa"/>
                  <w:vMerge/>
                  <w:vAlign w:val="center"/>
                </w:tcPr>
                <w:p w:rsidR="00ED4412" w:rsidRPr="00C974F1" w:rsidRDefault="00ED4412">
                  <w:pPr>
                    <w:widowControl/>
                    <w:jc w:val="left"/>
                    <w:rPr>
                      <w:rFonts w:cs="宋体"/>
                      <w:kern w:val="0"/>
                      <w:szCs w:val="21"/>
                    </w:rPr>
                  </w:pPr>
                </w:p>
              </w:tc>
              <w:tc>
                <w:tcPr>
                  <w:tcW w:w="821" w:type="dxa"/>
                  <w:vAlign w:val="center"/>
                </w:tcPr>
                <w:p w:rsidR="00ED4412" w:rsidRPr="00C974F1" w:rsidRDefault="00ED4412">
                  <w:pPr>
                    <w:adjustRightInd w:val="0"/>
                    <w:snapToGrid w:val="0"/>
                    <w:jc w:val="center"/>
                    <w:rPr>
                      <w:rFonts w:cs="宋体"/>
                      <w:kern w:val="0"/>
                    </w:rPr>
                  </w:pPr>
                  <w:r w:rsidRPr="00C974F1">
                    <w:rPr>
                      <w:rFonts w:hint="eastAsia"/>
                      <w:kern w:val="0"/>
                    </w:rPr>
                    <w:t>挥发</w:t>
                  </w:r>
                  <w:r w:rsidRPr="00C974F1">
                    <w:rPr>
                      <w:rFonts w:hint="eastAsia"/>
                      <w:kern w:val="0"/>
                    </w:rPr>
                    <w:lastRenderedPageBreak/>
                    <w:t>分</w:t>
                  </w:r>
                </w:p>
              </w:tc>
              <w:tc>
                <w:tcPr>
                  <w:tcW w:w="1995"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lastRenderedPageBreak/>
                    <w:t>甲乙酮、异丙醇、</w:t>
                  </w:r>
                  <w:r w:rsidRPr="00C974F1">
                    <w:rPr>
                      <w:rFonts w:hint="eastAsia"/>
                      <w:kern w:val="0"/>
                    </w:rPr>
                    <w:lastRenderedPageBreak/>
                    <w:t>丙二醇甲醚</w:t>
                  </w:r>
                </w:p>
              </w:tc>
              <w:tc>
                <w:tcPr>
                  <w:tcW w:w="949" w:type="dxa"/>
                  <w:noWrap/>
                  <w:vAlign w:val="center"/>
                </w:tcPr>
                <w:p w:rsidR="00ED4412" w:rsidRPr="00C974F1" w:rsidRDefault="00ED4412">
                  <w:pPr>
                    <w:jc w:val="center"/>
                    <w:rPr>
                      <w:rFonts w:cs="宋体"/>
                    </w:rPr>
                  </w:pPr>
                  <w:r w:rsidRPr="00C974F1">
                    <w:rPr>
                      <w:rFonts w:cs="宋体"/>
                    </w:rPr>
                    <w:lastRenderedPageBreak/>
                    <w:t>2.4</w:t>
                  </w:r>
                </w:p>
              </w:tc>
              <w:tc>
                <w:tcPr>
                  <w:tcW w:w="4530" w:type="dxa"/>
                  <w:vMerge/>
                  <w:vAlign w:val="center"/>
                </w:tcPr>
                <w:p w:rsidR="00ED4412" w:rsidRPr="00C974F1" w:rsidRDefault="00ED4412">
                  <w:pPr>
                    <w:widowControl/>
                    <w:jc w:val="left"/>
                    <w:rPr>
                      <w:rFonts w:cs="宋体"/>
                      <w:kern w:val="0"/>
                      <w:szCs w:val="21"/>
                    </w:rPr>
                  </w:pPr>
                </w:p>
              </w:tc>
              <w:tc>
                <w:tcPr>
                  <w:tcW w:w="914" w:type="dxa"/>
                  <w:vMerge/>
                  <w:vAlign w:val="center"/>
                </w:tcPr>
                <w:p w:rsidR="00ED4412" w:rsidRPr="00C974F1" w:rsidRDefault="00ED4412">
                  <w:pPr>
                    <w:widowControl/>
                    <w:jc w:val="left"/>
                    <w:rPr>
                      <w:rFonts w:cs="宋体"/>
                      <w:kern w:val="0"/>
                      <w:szCs w:val="21"/>
                    </w:rPr>
                  </w:pPr>
                </w:p>
              </w:tc>
              <w:tc>
                <w:tcPr>
                  <w:tcW w:w="426" w:type="dxa"/>
                  <w:vAlign w:val="center"/>
                </w:tcPr>
                <w:p w:rsidR="00ED4412" w:rsidRPr="00C974F1" w:rsidRDefault="00ED4412">
                  <w:pPr>
                    <w:adjustRightInd w:val="0"/>
                    <w:snapToGrid w:val="0"/>
                    <w:jc w:val="center"/>
                  </w:pPr>
                  <w:r w:rsidRPr="00C974F1">
                    <w:rPr>
                      <w:rFonts w:hint="eastAsia"/>
                    </w:rPr>
                    <w:t>其</w:t>
                  </w:r>
                  <w:r w:rsidRPr="00C974F1">
                    <w:rPr>
                      <w:rFonts w:hint="eastAsia"/>
                    </w:rPr>
                    <w:lastRenderedPageBreak/>
                    <w:t>中</w:t>
                  </w:r>
                </w:p>
              </w:tc>
              <w:tc>
                <w:tcPr>
                  <w:tcW w:w="1223" w:type="dxa"/>
                  <w:vAlign w:val="center"/>
                </w:tcPr>
                <w:p w:rsidR="00ED4412" w:rsidRPr="00C974F1" w:rsidRDefault="00ED4412">
                  <w:pPr>
                    <w:widowControl/>
                    <w:adjustRightInd w:val="0"/>
                    <w:snapToGrid w:val="0"/>
                    <w:jc w:val="center"/>
                    <w:rPr>
                      <w:rFonts w:cs="宋体"/>
                      <w:kern w:val="0"/>
                    </w:rPr>
                  </w:pPr>
                  <w:r w:rsidRPr="00C974F1">
                    <w:rPr>
                      <w:rFonts w:hint="eastAsia"/>
                      <w:kern w:val="0"/>
                    </w:rPr>
                    <w:lastRenderedPageBreak/>
                    <w:t>甲乙酮、异</w:t>
                  </w:r>
                  <w:r w:rsidRPr="00C974F1">
                    <w:rPr>
                      <w:rFonts w:hint="eastAsia"/>
                      <w:kern w:val="0"/>
                    </w:rPr>
                    <w:lastRenderedPageBreak/>
                    <w:t>丙醇、丙二醇甲醚</w:t>
                  </w:r>
                </w:p>
              </w:tc>
              <w:tc>
                <w:tcPr>
                  <w:tcW w:w="949" w:type="dxa"/>
                  <w:vAlign w:val="center"/>
                </w:tcPr>
                <w:p w:rsidR="00ED4412" w:rsidRPr="00C974F1" w:rsidRDefault="00ED4412">
                  <w:pPr>
                    <w:adjustRightInd w:val="0"/>
                    <w:snapToGrid w:val="0"/>
                    <w:jc w:val="center"/>
                    <w:rPr>
                      <w:rFonts w:cs="宋体"/>
                      <w:kern w:val="0"/>
                    </w:rPr>
                  </w:pPr>
                  <w:r w:rsidRPr="00C974F1">
                    <w:rPr>
                      <w:rFonts w:hint="eastAsia"/>
                      <w:kern w:val="0"/>
                    </w:rPr>
                    <w:lastRenderedPageBreak/>
                    <w:t>2</w:t>
                  </w:r>
                  <w:r w:rsidRPr="00C974F1">
                    <w:rPr>
                      <w:rFonts w:cs="宋体"/>
                      <w:kern w:val="0"/>
                    </w:rPr>
                    <w:t>.4</w:t>
                  </w:r>
                </w:p>
              </w:tc>
            </w:tr>
            <w:tr w:rsidR="00C974F1" w:rsidRPr="00C974F1">
              <w:trPr>
                <w:trHeight w:val="42"/>
              </w:trPr>
              <w:tc>
                <w:tcPr>
                  <w:tcW w:w="4190" w:type="dxa"/>
                  <w:gridSpan w:val="4"/>
                  <w:noWrap/>
                  <w:vAlign w:val="center"/>
                </w:tcPr>
                <w:p w:rsidR="00ED4412" w:rsidRPr="00C974F1" w:rsidRDefault="00ED4412">
                  <w:pPr>
                    <w:widowControl/>
                    <w:adjustRightInd w:val="0"/>
                    <w:snapToGrid w:val="0"/>
                    <w:jc w:val="center"/>
                    <w:rPr>
                      <w:rFonts w:cs="宋体"/>
                      <w:kern w:val="0"/>
                    </w:rPr>
                  </w:pPr>
                  <w:r w:rsidRPr="00C974F1">
                    <w:rPr>
                      <w:rFonts w:hint="eastAsia"/>
                      <w:kern w:val="0"/>
                    </w:rPr>
                    <w:t>/</w:t>
                  </w:r>
                </w:p>
              </w:tc>
              <w:tc>
                <w:tcPr>
                  <w:tcW w:w="1018" w:type="dxa"/>
                  <w:noWrap/>
                  <w:vAlign w:val="center"/>
                </w:tcPr>
                <w:p w:rsidR="00ED4412" w:rsidRPr="00C974F1" w:rsidRDefault="00ED4412">
                  <w:pPr>
                    <w:adjustRightInd w:val="0"/>
                    <w:snapToGrid w:val="0"/>
                    <w:jc w:val="center"/>
                    <w:rPr>
                      <w:rFonts w:cs="宋体"/>
                      <w:kern w:val="0"/>
                    </w:rPr>
                  </w:pPr>
                  <w:r w:rsidRPr="00C974F1">
                    <w:rPr>
                      <w:rFonts w:hint="eastAsia"/>
                      <w:kern w:val="0"/>
                    </w:rPr>
                    <w:t>固废</w:t>
                  </w:r>
                </w:p>
              </w:tc>
              <w:tc>
                <w:tcPr>
                  <w:tcW w:w="914" w:type="dxa"/>
                  <w:vAlign w:val="center"/>
                </w:tcPr>
                <w:p w:rsidR="00ED4412" w:rsidRPr="00C974F1" w:rsidRDefault="00ED4412">
                  <w:pPr>
                    <w:adjustRightInd w:val="0"/>
                    <w:snapToGrid w:val="0"/>
                    <w:jc w:val="center"/>
                    <w:rPr>
                      <w:rFonts w:cs="宋体"/>
                      <w:kern w:val="0"/>
                    </w:rPr>
                  </w:pPr>
                  <w:r w:rsidRPr="00C974F1">
                    <w:rPr>
                      <w:rFonts w:hint="eastAsia"/>
                      <w:kern w:val="0"/>
                    </w:rPr>
                    <w:t>漆渣</w:t>
                  </w:r>
                </w:p>
              </w:tc>
              <w:tc>
                <w:tcPr>
                  <w:tcW w:w="1649" w:type="dxa"/>
                  <w:gridSpan w:val="2"/>
                  <w:vAlign w:val="center"/>
                </w:tcPr>
                <w:p w:rsidR="00ED4412" w:rsidRPr="00C974F1" w:rsidRDefault="00ED4412">
                  <w:pPr>
                    <w:adjustRightInd w:val="0"/>
                    <w:snapToGrid w:val="0"/>
                    <w:jc w:val="center"/>
                    <w:rPr>
                      <w:rFonts w:cs="宋体"/>
                      <w:kern w:val="0"/>
                    </w:rPr>
                  </w:pPr>
                  <w:r w:rsidRPr="00C974F1">
                    <w:rPr>
                      <w:rFonts w:hint="eastAsia"/>
                      <w:kern w:val="0"/>
                    </w:rPr>
                    <w:t>改性的中分子量双酚</w:t>
                  </w:r>
                  <w:r w:rsidRPr="00C974F1">
                    <w:rPr>
                      <w:rFonts w:hint="eastAsia"/>
                      <w:kern w:val="0"/>
                    </w:rPr>
                    <w:t>A</w:t>
                  </w:r>
                  <w:r w:rsidRPr="00C974F1">
                    <w:rPr>
                      <w:rFonts w:hint="eastAsia"/>
                      <w:kern w:val="0"/>
                    </w:rPr>
                    <w:t>型环氧树脂；颜料、填料：钛白粉、超新硅酸铝等系列颜料、填料</w:t>
                  </w:r>
                </w:p>
              </w:tc>
              <w:tc>
                <w:tcPr>
                  <w:tcW w:w="949" w:type="dxa"/>
                  <w:vAlign w:val="center"/>
                </w:tcPr>
                <w:p w:rsidR="00ED4412" w:rsidRPr="00C974F1" w:rsidRDefault="00ED4412">
                  <w:pPr>
                    <w:jc w:val="center"/>
                    <w:rPr>
                      <w:rFonts w:cs="宋体"/>
                    </w:rPr>
                  </w:pPr>
                  <w:r w:rsidRPr="00C974F1">
                    <w:rPr>
                      <w:kern w:val="0"/>
                    </w:rPr>
                    <w:t>3.88</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kern w:val="0"/>
                    </w:rPr>
                  </w:pPr>
                  <w:r w:rsidRPr="00C974F1">
                    <w:rPr>
                      <w:rFonts w:hint="eastAsia"/>
                      <w:kern w:val="0"/>
                    </w:rPr>
                    <w:t>合计</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80</w:t>
                  </w:r>
                </w:p>
              </w:tc>
              <w:tc>
                <w:tcPr>
                  <w:tcW w:w="3581" w:type="dxa"/>
                  <w:gridSpan w:val="4"/>
                  <w:noWrap/>
                  <w:vAlign w:val="center"/>
                </w:tcPr>
                <w:p w:rsidR="00ED4412" w:rsidRPr="00C974F1" w:rsidRDefault="00ED4412">
                  <w:pPr>
                    <w:widowControl/>
                    <w:adjustRightInd w:val="0"/>
                    <w:snapToGrid w:val="0"/>
                    <w:jc w:val="center"/>
                    <w:rPr>
                      <w:rFonts w:cs="宋体"/>
                      <w:kern w:val="0"/>
                    </w:rPr>
                  </w:pPr>
                  <w:r w:rsidRPr="00C974F1">
                    <w:rPr>
                      <w:rFonts w:hint="eastAsia"/>
                      <w:kern w:val="0"/>
                    </w:rPr>
                    <w:t>合计</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80</w:t>
                  </w:r>
                </w:p>
              </w:tc>
            </w:tr>
          </w:tbl>
          <w:p w:rsidR="00ED4412" w:rsidRPr="00C974F1" w:rsidRDefault="00ED4412">
            <w:pPr>
              <w:rPr>
                <w:szCs w:val="21"/>
              </w:rPr>
            </w:pPr>
            <w:r w:rsidRPr="00C974F1">
              <w:fldChar w:fldCharType="begin"/>
            </w:r>
            <w:r w:rsidR="00802AFD" w:rsidRPr="00C974F1">
              <w:instrText xml:space="preserve"> INCLUDEPICTURE "G:\\84160\\AppData\\Local\\Temp\\ksohtml7592\\wps1.png" \* MERGEFORMAT </w:instrText>
            </w:r>
            <w:r w:rsidRPr="00C974F1">
              <w:fldChar w:fldCharType="separate"/>
            </w:r>
            <w:r w:rsidR="00360A0B" w:rsidRPr="00C974F1">
              <w:fldChar w:fldCharType="begin"/>
            </w:r>
            <w:r w:rsidR="00360A0B" w:rsidRPr="00C974F1">
              <w:instrText xml:space="preserve"> INCLUDEPICTURE  "G:\\84160\\AppData\\Local\\Temp\\ksohtml7592\\wps1.png" \* MERGEFORMATINET </w:instrText>
            </w:r>
            <w:r w:rsidR="00360A0B" w:rsidRPr="00C974F1">
              <w:fldChar w:fldCharType="separate"/>
            </w:r>
            <w:r w:rsidR="00C974F1" w:rsidRPr="00C974F1">
              <w:fldChar w:fldCharType="begin"/>
            </w:r>
            <w:r w:rsidR="00C974F1" w:rsidRPr="00C974F1">
              <w:instrText xml:space="preserve"> </w:instrText>
            </w:r>
            <w:r w:rsidR="00C974F1" w:rsidRPr="00C974F1">
              <w:instrText>INCLUDEPICTURE  "G:\\84160\\AppData\\Local\\Temp\\ksohtml7592\\wps1.png" \</w:instrText>
            </w:r>
            <w:r w:rsidR="00C974F1" w:rsidRPr="00C974F1">
              <w:instrText>* MERGEFORMATINET</w:instrText>
            </w:r>
            <w:r w:rsidR="00C974F1" w:rsidRPr="00C974F1">
              <w:instrText xml:space="preserve"> </w:instrText>
            </w:r>
            <w:r w:rsidR="00C974F1" w:rsidRPr="00C974F1">
              <w:fldChar w:fldCharType="separate"/>
            </w:r>
            <w:r w:rsidR="00C974F1" w:rsidRPr="00C974F1">
              <w:pict>
                <v:shape id="_x0000_i1133" type="#_x0000_t75" style="width:409.6pt;height:237.75pt;mso-position-horizontal-relative:page;mso-position-vertical-relative:page">
                  <v:imagedata r:id="rId17" r:href="rId18"/>
                </v:shape>
              </w:pict>
            </w:r>
            <w:r w:rsidR="00C974F1" w:rsidRPr="00C974F1">
              <w:fldChar w:fldCharType="end"/>
            </w:r>
            <w:r w:rsidR="00360A0B" w:rsidRPr="00C974F1">
              <w:fldChar w:fldCharType="end"/>
            </w:r>
            <w:r w:rsidRPr="00C974F1">
              <w:fldChar w:fldCharType="end"/>
            </w:r>
          </w:p>
          <w:p w:rsidR="00ED4412" w:rsidRPr="00C974F1" w:rsidRDefault="00ED4412">
            <w:pPr>
              <w:spacing w:line="360" w:lineRule="auto"/>
              <w:jc w:val="center"/>
              <w:rPr>
                <w:b/>
                <w:bCs/>
                <w:sz w:val="24"/>
              </w:rPr>
            </w:pPr>
            <w:r w:rsidRPr="00C974F1">
              <w:rPr>
                <w:rFonts w:hint="eastAsia"/>
                <w:b/>
                <w:bCs/>
                <w:sz w:val="24"/>
              </w:rPr>
              <w:t>图</w:t>
            </w:r>
            <w:r w:rsidRPr="00C974F1">
              <w:rPr>
                <w:b/>
                <w:bCs/>
                <w:sz w:val="24"/>
              </w:rPr>
              <w:t>2-5</w:t>
            </w:r>
            <w:r w:rsidRPr="00C974F1">
              <w:rPr>
                <w:rFonts w:hint="eastAsia"/>
                <w:b/>
                <w:bCs/>
                <w:sz w:val="24"/>
              </w:rPr>
              <w:t xml:space="preserve">  </w:t>
            </w:r>
            <w:r w:rsidRPr="00C974F1">
              <w:rPr>
                <w:rFonts w:hint="eastAsia"/>
                <w:b/>
                <w:bCs/>
                <w:sz w:val="24"/>
              </w:rPr>
              <w:t>技改项目</w:t>
            </w:r>
            <w:r w:rsidRPr="00C974F1">
              <w:rPr>
                <w:b/>
                <w:bCs/>
                <w:sz w:val="24"/>
              </w:rPr>
              <w:t>电泳漆</w:t>
            </w:r>
            <w:r w:rsidRPr="00C974F1">
              <w:rPr>
                <w:rFonts w:hint="eastAsia"/>
                <w:b/>
                <w:bCs/>
                <w:sz w:val="24"/>
              </w:rPr>
              <w:t>物料平衡图</w:t>
            </w:r>
            <w:r w:rsidRPr="00C974F1">
              <w:rPr>
                <w:rFonts w:hint="eastAsia"/>
                <w:b/>
                <w:bCs/>
                <w:sz w:val="24"/>
              </w:rPr>
              <w:t xml:space="preserve">  </w:t>
            </w:r>
            <w:r w:rsidRPr="00C974F1">
              <w:rPr>
                <w:rFonts w:hint="eastAsia"/>
                <w:b/>
                <w:bCs/>
                <w:sz w:val="24"/>
              </w:rPr>
              <w:t>单位</w:t>
            </w:r>
            <w:r w:rsidRPr="00C974F1">
              <w:rPr>
                <w:b/>
                <w:bCs/>
                <w:sz w:val="24"/>
              </w:rPr>
              <w:t>t</w:t>
            </w:r>
            <w:r w:rsidRPr="00C974F1">
              <w:rPr>
                <w:rFonts w:hint="eastAsia"/>
                <w:b/>
                <w:bCs/>
                <w:sz w:val="24"/>
              </w:rPr>
              <w:t>/a</w:t>
            </w:r>
          </w:p>
          <w:p w:rsidR="00ED4412" w:rsidRPr="00C974F1" w:rsidRDefault="00ED4412">
            <w:pPr>
              <w:tabs>
                <w:tab w:val="left" w:pos="8817"/>
              </w:tabs>
              <w:spacing w:line="360" w:lineRule="auto"/>
              <w:ind w:firstLineChars="100" w:firstLine="210"/>
              <w:rPr>
                <w:szCs w:val="21"/>
              </w:rPr>
            </w:pPr>
            <w:r w:rsidRPr="00C974F1">
              <w:rPr>
                <w:szCs w:val="21"/>
              </w:rPr>
              <w:t>3</w:t>
            </w:r>
            <w:r w:rsidRPr="00C974F1">
              <w:rPr>
                <w:rFonts w:hint="eastAsia"/>
                <w:szCs w:val="21"/>
              </w:rPr>
              <w:t>.2</w:t>
            </w:r>
            <w:r w:rsidRPr="00C974F1">
              <w:rPr>
                <w:rFonts w:hint="eastAsia"/>
                <w:szCs w:val="21"/>
              </w:rPr>
              <w:t>技改项目喷漆工艺物料平衡</w:t>
            </w:r>
          </w:p>
          <w:p w:rsidR="00ED4412" w:rsidRPr="00C974F1" w:rsidRDefault="00ED4412">
            <w:pPr>
              <w:tabs>
                <w:tab w:val="left" w:pos="8817"/>
              </w:tabs>
              <w:spacing w:line="360" w:lineRule="auto"/>
              <w:ind w:firstLineChars="200" w:firstLine="420"/>
              <w:rPr>
                <w:szCs w:val="21"/>
              </w:rPr>
            </w:pPr>
            <w:r w:rsidRPr="00C974F1">
              <w:rPr>
                <w:rFonts w:hint="eastAsia"/>
                <w:szCs w:val="21"/>
              </w:rPr>
              <w:t>技改项目投产后，营运期工件喷漆中面漆消耗量为</w:t>
            </w:r>
            <w:r w:rsidRPr="00C974F1">
              <w:rPr>
                <w:rFonts w:hint="eastAsia"/>
                <w:szCs w:val="21"/>
              </w:rPr>
              <w:t>180t/a</w:t>
            </w:r>
            <w:r w:rsidRPr="00C974F1">
              <w:rPr>
                <w:rFonts w:hint="eastAsia"/>
                <w:szCs w:val="21"/>
              </w:rPr>
              <w:t>，采用聚酯树脂漆，成分中固体份含量</w:t>
            </w:r>
            <w:r w:rsidRPr="00C974F1">
              <w:rPr>
                <w:rFonts w:hint="eastAsia"/>
                <w:szCs w:val="21"/>
              </w:rPr>
              <w:t>48.4%</w:t>
            </w:r>
            <w:r w:rsidRPr="00C974F1">
              <w:rPr>
                <w:rFonts w:hint="eastAsia"/>
                <w:szCs w:val="21"/>
              </w:rPr>
              <w:t>，有机物成分</w:t>
            </w:r>
            <w:r w:rsidRPr="00C974F1">
              <w:rPr>
                <w:rFonts w:hint="eastAsia"/>
                <w:szCs w:val="21"/>
              </w:rPr>
              <w:t>6.6%</w:t>
            </w:r>
            <w:r w:rsidRPr="00C974F1">
              <w:rPr>
                <w:rFonts w:hint="eastAsia"/>
                <w:szCs w:val="21"/>
              </w:rPr>
              <w:t>，纯水</w:t>
            </w:r>
            <w:r w:rsidRPr="00C974F1">
              <w:rPr>
                <w:rFonts w:hint="eastAsia"/>
                <w:szCs w:val="21"/>
              </w:rPr>
              <w:t>45%</w:t>
            </w:r>
            <w:r w:rsidRPr="00C974F1">
              <w:rPr>
                <w:rFonts w:hint="eastAsia"/>
                <w:szCs w:val="21"/>
              </w:rPr>
              <w:t>；稀释剂消耗量为</w:t>
            </w:r>
            <w:r w:rsidRPr="00C974F1">
              <w:rPr>
                <w:rFonts w:hint="eastAsia"/>
                <w:szCs w:val="21"/>
              </w:rPr>
              <w:t>90t/a</w:t>
            </w:r>
            <w:r w:rsidRPr="00C974F1">
              <w:rPr>
                <w:rFonts w:hint="eastAsia"/>
                <w:szCs w:val="21"/>
              </w:rPr>
              <w:t>，为纯水。则喷漆工序物料平衡见下表及图。</w:t>
            </w:r>
          </w:p>
          <w:p w:rsidR="00ED4412" w:rsidRPr="00C974F1" w:rsidRDefault="00ED4412">
            <w:pPr>
              <w:tabs>
                <w:tab w:val="left" w:pos="8817"/>
              </w:tabs>
              <w:ind w:firstLineChars="200" w:firstLine="422"/>
              <w:rPr>
                <w:b/>
                <w:bCs/>
                <w:szCs w:val="21"/>
              </w:rPr>
            </w:pPr>
            <w:r w:rsidRPr="00C974F1">
              <w:rPr>
                <w:rFonts w:hint="eastAsia"/>
                <w:b/>
                <w:bCs/>
                <w:szCs w:val="21"/>
              </w:rPr>
              <w:t>表</w:t>
            </w:r>
            <w:r w:rsidRPr="00C974F1">
              <w:rPr>
                <w:b/>
                <w:bCs/>
                <w:szCs w:val="21"/>
              </w:rPr>
              <w:t>2-9</w:t>
            </w:r>
            <w:r w:rsidRPr="00C974F1">
              <w:rPr>
                <w:rFonts w:hint="eastAsia"/>
                <w:b/>
                <w:bCs/>
                <w:szCs w:val="21"/>
              </w:rPr>
              <w:t xml:space="preserve"> </w:t>
            </w:r>
            <w:r w:rsidRPr="00C974F1">
              <w:rPr>
                <w:b/>
                <w:bCs/>
                <w:szCs w:val="21"/>
              </w:rPr>
              <w:t xml:space="preserve">      </w:t>
            </w:r>
            <w:r w:rsidRPr="00C974F1">
              <w:rPr>
                <w:rFonts w:hint="eastAsia"/>
                <w:b/>
                <w:bCs/>
                <w:szCs w:val="21"/>
              </w:rPr>
              <w:t xml:space="preserve"> </w:t>
            </w:r>
            <w:r w:rsidRPr="00C974F1">
              <w:rPr>
                <w:rFonts w:hint="eastAsia"/>
                <w:b/>
                <w:bCs/>
                <w:szCs w:val="21"/>
              </w:rPr>
              <w:t>技改项目喷漆物料平衡一览表</w:t>
            </w:r>
            <w:r w:rsidRPr="00C974F1">
              <w:rPr>
                <w:rFonts w:hint="eastAsia"/>
                <w:b/>
                <w:bCs/>
                <w:szCs w:val="21"/>
              </w:rPr>
              <w:t xml:space="preserve">  </w:t>
            </w:r>
            <w:r w:rsidRPr="00C974F1">
              <w:rPr>
                <w:rFonts w:hint="eastAsia"/>
                <w:b/>
                <w:bCs/>
                <w:szCs w:val="21"/>
              </w:rPr>
              <w:t>单位：</w:t>
            </w:r>
            <w:r w:rsidRPr="00C974F1">
              <w:rPr>
                <w:rFonts w:hint="eastAsia"/>
                <w:b/>
                <w:bCs/>
                <w:szCs w:val="21"/>
              </w:rPr>
              <w:t>t/a</w:t>
            </w:r>
          </w:p>
          <w:tbl>
            <w:tblPr>
              <w:tblW w:w="8720"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6"/>
              <w:gridCol w:w="794"/>
              <w:gridCol w:w="1919"/>
              <w:gridCol w:w="918"/>
              <w:gridCol w:w="984"/>
              <w:gridCol w:w="884"/>
              <w:gridCol w:w="417"/>
              <w:gridCol w:w="1180"/>
              <w:gridCol w:w="918"/>
            </w:tblGrid>
            <w:tr w:rsidR="00C974F1" w:rsidRPr="00C974F1">
              <w:trPr>
                <w:trHeight w:val="75"/>
              </w:trPr>
              <w:tc>
                <w:tcPr>
                  <w:tcW w:w="4190" w:type="dxa"/>
                  <w:gridSpan w:val="4"/>
                  <w:noWrap/>
                  <w:vAlign w:val="center"/>
                </w:tcPr>
                <w:p w:rsidR="00ED4412" w:rsidRPr="00C974F1" w:rsidRDefault="00ED4412">
                  <w:pPr>
                    <w:widowControl/>
                    <w:adjustRightInd w:val="0"/>
                    <w:snapToGrid w:val="0"/>
                    <w:jc w:val="center"/>
                    <w:rPr>
                      <w:rFonts w:cs="宋体"/>
                      <w:b/>
                      <w:bCs/>
                      <w:kern w:val="0"/>
                      <w:szCs w:val="21"/>
                    </w:rPr>
                  </w:pPr>
                  <w:r w:rsidRPr="00C974F1">
                    <w:rPr>
                      <w:rFonts w:hint="eastAsia"/>
                      <w:b/>
                      <w:bCs/>
                      <w:kern w:val="0"/>
                    </w:rPr>
                    <w:t>投入</w:t>
                  </w:r>
                </w:p>
              </w:tc>
              <w:tc>
                <w:tcPr>
                  <w:tcW w:w="4530" w:type="dxa"/>
                  <w:gridSpan w:val="5"/>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产出</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物料名称</w:t>
                  </w:r>
                </w:p>
              </w:tc>
              <w:tc>
                <w:tcPr>
                  <w:tcW w:w="949" w:type="dxa"/>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数量</w:t>
                  </w:r>
                </w:p>
              </w:tc>
              <w:tc>
                <w:tcPr>
                  <w:tcW w:w="3581" w:type="dxa"/>
                  <w:gridSpan w:val="4"/>
                  <w:noWrap/>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物料名称</w:t>
                  </w:r>
                </w:p>
              </w:tc>
              <w:tc>
                <w:tcPr>
                  <w:tcW w:w="949" w:type="dxa"/>
                  <w:vAlign w:val="center"/>
                </w:tcPr>
                <w:p w:rsidR="00ED4412" w:rsidRPr="00C974F1" w:rsidRDefault="00ED4412">
                  <w:pPr>
                    <w:widowControl/>
                    <w:adjustRightInd w:val="0"/>
                    <w:snapToGrid w:val="0"/>
                    <w:jc w:val="center"/>
                    <w:rPr>
                      <w:rFonts w:cs="宋体"/>
                      <w:b/>
                      <w:bCs/>
                      <w:kern w:val="0"/>
                    </w:rPr>
                  </w:pPr>
                  <w:r w:rsidRPr="00C974F1">
                    <w:rPr>
                      <w:rFonts w:hint="eastAsia"/>
                      <w:b/>
                      <w:bCs/>
                      <w:kern w:val="0"/>
                    </w:rPr>
                    <w:t>数量</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kern w:val="0"/>
                    </w:rPr>
                  </w:pPr>
                  <w:r w:rsidRPr="00C974F1">
                    <w:rPr>
                      <w:rFonts w:hint="eastAsia"/>
                      <w:kern w:val="0"/>
                    </w:rPr>
                    <w:t>面漆</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180</w:t>
                  </w:r>
                </w:p>
              </w:tc>
              <w:tc>
                <w:tcPr>
                  <w:tcW w:w="1932" w:type="dxa"/>
                  <w:gridSpan w:val="2"/>
                  <w:noWrap/>
                  <w:vAlign w:val="center"/>
                </w:tcPr>
                <w:p w:rsidR="00ED4412" w:rsidRPr="00C974F1" w:rsidRDefault="00ED4412">
                  <w:pPr>
                    <w:widowControl/>
                    <w:adjustRightInd w:val="0"/>
                    <w:snapToGrid w:val="0"/>
                    <w:jc w:val="center"/>
                    <w:rPr>
                      <w:rFonts w:cs="宋体"/>
                      <w:kern w:val="0"/>
                    </w:rPr>
                  </w:pPr>
                  <w:r w:rsidRPr="00C974F1">
                    <w:rPr>
                      <w:rFonts w:hint="eastAsia"/>
                      <w:kern w:val="0"/>
                    </w:rPr>
                    <w:t>进入产品</w:t>
                  </w:r>
                </w:p>
              </w:tc>
              <w:tc>
                <w:tcPr>
                  <w:tcW w:w="1649" w:type="dxa"/>
                  <w:gridSpan w:val="2"/>
                  <w:noWrap/>
                  <w:vAlign w:val="center"/>
                </w:tcPr>
                <w:p w:rsidR="00ED4412" w:rsidRPr="00C974F1" w:rsidRDefault="00ED4412">
                  <w:pPr>
                    <w:adjustRightInd w:val="0"/>
                    <w:snapToGrid w:val="0"/>
                    <w:jc w:val="center"/>
                    <w:rPr>
                      <w:rFonts w:cs="宋体"/>
                      <w:kern w:val="0"/>
                    </w:rPr>
                  </w:pPr>
                  <w:r w:rsidRPr="00C974F1">
                    <w:rPr>
                      <w:rFonts w:hint="eastAsia"/>
                      <w:kern w:val="0"/>
                    </w:rPr>
                    <w:t>聚酯树脂</w:t>
                  </w:r>
                  <w:r w:rsidRPr="00C974F1">
                    <w:rPr>
                      <w:kern w:val="0"/>
                    </w:rPr>
                    <w:t>38.4%</w:t>
                  </w:r>
                  <w:r w:rsidRPr="00C974F1">
                    <w:rPr>
                      <w:rFonts w:hint="eastAsia"/>
                      <w:kern w:val="0"/>
                    </w:rPr>
                    <w:t>，颜料、填料</w:t>
                  </w:r>
                  <w:r w:rsidRPr="00C974F1">
                    <w:rPr>
                      <w:kern w:val="0"/>
                    </w:rPr>
                    <w:t>10%</w:t>
                  </w:r>
                </w:p>
              </w:tc>
              <w:tc>
                <w:tcPr>
                  <w:tcW w:w="949" w:type="dxa"/>
                  <w:noWrap/>
                  <w:vAlign w:val="center"/>
                </w:tcPr>
                <w:p w:rsidR="00ED4412" w:rsidRPr="00C974F1" w:rsidRDefault="00ED4412">
                  <w:pPr>
                    <w:jc w:val="center"/>
                    <w:rPr>
                      <w:rFonts w:cs="宋体"/>
                    </w:rPr>
                  </w:pPr>
                  <w:r w:rsidRPr="00C974F1">
                    <w:rPr>
                      <w:rFonts w:cs="宋体"/>
                    </w:rPr>
                    <w:t>77.4</w:t>
                  </w:r>
                </w:p>
              </w:tc>
            </w:tr>
            <w:tr w:rsidR="00C974F1" w:rsidRPr="00C974F1">
              <w:trPr>
                <w:trHeight w:val="42"/>
              </w:trPr>
              <w:tc>
                <w:tcPr>
                  <w:tcW w:w="425" w:type="dxa"/>
                  <w:vMerge w:val="restart"/>
                  <w:noWrap/>
                  <w:vAlign w:val="center"/>
                </w:tcPr>
                <w:p w:rsidR="00ED4412" w:rsidRPr="00C974F1" w:rsidRDefault="00ED4412">
                  <w:pPr>
                    <w:widowControl/>
                    <w:adjustRightInd w:val="0"/>
                    <w:snapToGrid w:val="0"/>
                    <w:jc w:val="center"/>
                    <w:rPr>
                      <w:rFonts w:cs="宋体"/>
                      <w:kern w:val="0"/>
                    </w:rPr>
                  </w:pPr>
                  <w:r w:rsidRPr="00C974F1">
                    <w:rPr>
                      <w:rFonts w:hint="eastAsia"/>
                      <w:kern w:val="0"/>
                    </w:rPr>
                    <w:t>其</w:t>
                  </w:r>
                </w:p>
                <w:p w:rsidR="00ED4412" w:rsidRPr="00C974F1" w:rsidRDefault="00ED4412">
                  <w:pPr>
                    <w:widowControl/>
                    <w:adjustRightInd w:val="0"/>
                    <w:snapToGrid w:val="0"/>
                    <w:jc w:val="center"/>
                    <w:rPr>
                      <w:rFonts w:cs="宋体"/>
                      <w:kern w:val="0"/>
                    </w:rPr>
                  </w:pPr>
                  <w:r w:rsidRPr="00C974F1">
                    <w:rPr>
                      <w:rFonts w:hint="eastAsia"/>
                      <w:kern w:val="0"/>
                    </w:rPr>
                    <w:t>中</w:t>
                  </w:r>
                </w:p>
              </w:tc>
              <w:tc>
                <w:tcPr>
                  <w:tcW w:w="821" w:type="dxa"/>
                  <w:vAlign w:val="center"/>
                </w:tcPr>
                <w:p w:rsidR="00ED4412" w:rsidRPr="00C974F1" w:rsidRDefault="00ED4412">
                  <w:pPr>
                    <w:widowControl/>
                    <w:adjustRightInd w:val="0"/>
                    <w:snapToGrid w:val="0"/>
                    <w:jc w:val="center"/>
                    <w:rPr>
                      <w:rFonts w:cs="宋体"/>
                      <w:kern w:val="0"/>
                    </w:rPr>
                  </w:pPr>
                  <w:r w:rsidRPr="00C974F1">
                    <w:rPr>
                      <w:rFonts w:hint="eastAsia"/>
                      <w:kern w:val="0"/>
                    </w:rPr>
                    <w:t>固体分</w:t>
                  </w:r>
                </w:p>
              </w:tc>
              <w:tc>
                <w:tcPr>
                  <w:tcW w:w="1995"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聚酯树脂</w:t>
                  </w:r>
                  <w:r w:rsidRPr="00C974F1">
                    <w:rPr>
                      <w:kern w:val="0"/>
                    </w:rPr>
                    <w:t>61.7%</w:t>
                  </w:r>
                  <w:r w:rsidRPr="00C974F1">
                    <w:rPr>
                      <w:rFonts w:hint="eastAsia"/>
                      <w:kern w:val="0"/>
                    </w:rPr>
                    <w:t>，颜料、填料</w:t>
                  </w:r>
                  <w:r w:rsidRPr="00C974F1">
                    <w:rPr>
                      <w:kern w:val="0"/>
                    </w:rPr>
                    <w:t>10%</w:t>
                  </w:r>
                </w:p>
              </w:tc>
              <w:tc>
                <w:tcPr>
                  <w:tcW w:w="949" w:type="dxa"/>
                  <w:noWrap/>
                  <w:vAlign w:val="center"/>
                </w:tcPr>
                <w:p w:rsidR="00ED4412" w:rsidRPr="00C974F1" w:rsidRDefault="00ED4412">
                  <w:pPr>
                    <w:jc w:val="center"/>
                    <w:rPr>
                      <w:rFonts w:cs="宋体"/>
                    </w:rPr>
                  </w:pPr>
                  <w:r w:rsidRPr="00C974F1">
                    <w:rPr>
                      <w:rFonts w:cs="宋体"/>
                    </w:rPr>
                    <w:t>129</w:t>
                  </w:r>
                </w:p>
              </w:tc>
              <w:tc>
                <w:tcPr>
                  <w:tcW w:w="1018" w:type="dxa"/>
                  <w:vMerge w:val="restart"/>
                  <w:noWrap/>
                  <w:vAlign w:val="center"/>
                </w:tcPr>
                <w:p w:rsidR="00ED4412" w:rsidRPr="00C974F1" w:rsidRDefault="00ED4412">
                  <w:pPr>
                    <w:adjustRightInd w:val="0"/>
                    <w:snapToGrid w:val="0"/>
                    <w:jc w:val="center"/>
                    <w:rPr>
                      <w:rFonts w:cs="宋体"/>
                      <w:kern w:val="0"/>
                    </w:rPr>
                  </w:pPr>
                  <w:r w:rsidRPr="00C974F1">
                    <w:rPr>
                      <w:rFonts w:hint="eastAsia"/>
                      <w:kern w:val="0"/>
                    </w:rPr>
                    <w:t>废气</w:t>
                  </w:r>
                </w:p>
              </w:tc>
              <w:tc>
                <w:tcPr>
                  <w:tcW w:w="914" w:type="dxa"/>
                  <w:vMerge w:val="restart"/>
                  <w:vAlign w:val="center"/>
                </w:tcPr>
                <w:p w:rsidR="00ED4412" w:rsidRPr="00C974F1" w:rsidRDefault="00ED4412">
                  <w:pPr>
                    <w:adjustRightInd w:val="0"/>
                    <w:snapToGrid w:val="0"/>
                    <w:jc w:val="center"/>
                    <w:rPr>
                      <w:rFonts w:cs="宋体"/>
                      <w:kern w:val="0"/>
                    </w:rPr>
                  </w:pPr>
                  <w:r w:rsidRPr="00C974F1">
                    <w:rPr>
                      <w:rFonts w:hint="eastAsia"/>
                      <w:kern w:val="0"/>
                    </w:rPr>
                    <w:t>喷漆、烘干</w:t>
                  </w:r>
                </w:p>
              </w:tc>
              <w:tc>
                <w:tcPr>
                  <w:tcW w:w="1649" w:type="dxa"/>
                  <w:gridSpan w:val="2"/>
                  <w:noWrap/>
                  <w:vAlign w:val="center"/>
                </w:tcPr>
                <w:p w:rsidR="00ED4412" w:rsidRPr="00C974F1" w:rsidRDefault="00ED4412">
                  <w:pPr>
                    <w:adjustRightInd w:val="0"/>
                    <w:snapToGrid w:val="0"/>
                    <w:jc w:val="center"/>
                    <w:rPr>
                      <w:rFonts w:cs="宋体"/>
                      <w:kern w:val="0"/>
                    </w:rPr>
                  </w:pPr>
                  <w:r w:rsidRPr="00C974F1">
                    <w:rPr>
                      <w:rFonts w:hint="eastAsia"/>
                      <w:kern w:val="0"/>
                    </w:rPr>
                    <w:t>非甲烷</w:t>
                  </w:r>
                  <w:r w:rsidRPr="00C974F1">
                    <w:rPr>
                      <w:rFonts w:cs="宋体"/>
                      <w:kern w:val="0"/>
                    </w:rPr>
                    <w:t>总烃</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1</w:t>
                  </w:r>
                  <w:r w:rsidRPr="00C974F1">
                    <w:rPr>
                      <w:rFonts w:cs="宋体"/>
                      <w:kern w:val="0"/>
                    </w:rPr>
                    <w:t>1.88</w:t>
                  </w:r>
                </w:p>
              </w:tc>
            </w:tr>
            <w:tr w:rsidR="00C974F1" w:rsidRPr="00C974F1">
              <w:trPr>
                <w:trHeight w:val="42"/>
              </w:trPr>
              <w:tc>
                <w:tcPr>
                  <w:tcW w:w="4190" w:type="dxa"/>
                  <w:vMerge/>
                  <w:vAlign w:val="center"/>
                </w:tcPr>
                <w:p w:rsidR="00ED4412" w:rsidRPr="00C974F1" w:rsidRDefault="00ED4412">
                  <w:pPr>
                    <w:widowControl/>
                    <w:jc w:val="left"/>
                    <w:rPr>
                      <w:rFonts w:cs="宋体"/>
                      <w:kern w:val="0"/>
                      <w:szCs w:val="21"/>
                    </w:rPr>
                  </w:pPr>
                </w:p>
              </w:tc>
              <w:tc>
                <w:tcPr>
                  <w:tcW w:w="821" w:type="dxa"/>
                  <w:vAlign w:val="center"/>
                </w:tcPr>
                <w:p w:rsidR="00ED4412" w:rsidRPr="00C974F1" w:rsidRDefault="00ED4412">
                  <w:pPr>
                    <w:adjustRightInd w:val="0"/>
                    <w:snapToGrid w:val="0"/>
                    <w:jc w:val="center"/>
                    <w:rPr>
                      <w:rFonts w:cs="宋体"/>
                      <w:kern w:val="0"/>
                    </w:rPr>
                  </w:pPr>
                  <w:r w:rsidRPr="00C974F1">
                    <w:rPr>
                      <w:rFonts w:hint="eastAsia"/>
                      <w:kern w:val="0"/>
                    </w:rPr>
                    <w:t>挥发分</w:t>
                  </w:r>
                </w:p>
              </w:tc>
              <w:tc>
                <w:tcPr>
                  <w:tcW w:w="1995"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正丁醇</w:t>
                  </w:r>
                  <w:r w:rsidRPr="00C974F1">
                    <w:rPr>
                      <w:kern w:val="0"/>
                    </w:rPr>
                    <w:t>4%</w:t>
                  </w:r>
                  <w:r w:rsidRPr="00C974F1">
                    <w:rPr>
                      <w:rFonts w:hint="eastAsia"/>
                      <w:kern w:val="0"/>
                    </w:rPr>
                    <w:t>，添加剂、助剂</w:t>
                  </w:r>
                  <w:r w:rsidRPr="00C974F1">
                    <w:rPr>
                      <w:kern w:val="0"/>
                    </w:rPr>
                    <w:t>2.6%</w:t>
                  </w:r>
                </w:p>
              </w:tc>
              <w:tc>
                <w:tcPr>
                  <w:tcW w:w="949" w:type="dxa"/>
                  <w:noWrap/>
                  <w:vAlign w:val="center"/>
                </w:tcPr>
                <w:p w:rsidR="00ED4412" w:rsidRPr="00C974F1" w:rsidRDefault="00ED4412">
                  <w:pPr>
                    <w:jc w:val="center"/>
                    <w:rPr>
                      <w:rFonts w:cs="宋体"/>
                    </w:rPr>
                  </w:pPr>
                  <w:r w:rsidRPr="00C974F1">
                    <w:rPr>
                      <w:rFonts w:hint="eastAsia"/>
                    </w:rPr>
                    <w:t>1</w:t>
                  </w:r>
                  <w:r w:rsidRPr="00C974F1">
                    <w:rPr>
                      <w:rFonts w:cs="宋体"/>
                    </w:rPr>
                    <w:t>1.88</w:t>
                  </w:r>
                </w:p>
              </w:tc>
              <w:tc>
                <w:tcPr>
                  <w:tcW w:w="4530" w:type="dxa"/>
                  <w:vMerge/>
                  <w:vAlign w:val="center"/>
                </w:tcPr>
                <w:p w:rsidR="00ED4412" w:rsidRPr="00C974F1" w:rsidRDefault="00ED4412">
                  <w:pPr>
                    <w:widowControl/>
                    <w:jc w:val="left"/>
                    <w:rPr>
                      <w:rFonts w:cs="宋体"/>
                      <w:kern w:val="0"/>
                      <w:szCs w:val="21"/>
                    </w:rPr>
                  </w:pPr>
                </w:p>
              </w:tc>
              <w:tc>
                <w:tcPr>
                  <w:tcW w:w="914" w:type="dxa"/>
                  <w:vMerge/>
                  <w:vAlign w:val="center"/>
                </w:tcPr>
                <w:p w:rsidR="00ED4412" w:rsidRPr="00C974F1" w:rsidRDefault="00ED4412">
                  <w:pPr>
                    <w:widowControl/>
                    <w:jc w:val="left"/>
                    <w:rPr>
                      <w:rFonts w:cs="宋体"/>
                      <w:kern w:val="0"/>
                      <w:szCs w:val="21"/>
                    </w:rPr>
                  </w:pPr>
                </w:p>
              </w:tc>
              <w:tc>
                <w:tcPr>
                  <w:tcW w:w="426" w:type="dxa"/>
                  <w:vAlign w:val="center"/>
                </w:tcPr>
                <w:p w:rsidR="00ED4412" w:rsidRPr="00C974F1" w:rsidRDefault="00ED4412">
                  <w:pPr>
                    <w:adjustRightInd w:val="0"/>
                    <w:snapToGrid w:val="0"/>
                    <w:jc w:val="center"/>
                  </w:pPr>
                  <w:r w:rsidRPr="00C974F1">
                    <w:rPr>
                      <w:rFonts w:hint="eastAsia"/>
                    </w:rPr>
                    <w:t>其中</w:t>
                  </w:r>
                </w:p>
              </w:tc>
              <w:tc>
                <w:tcPr>
                  <w:tcW w:w="1223" w:type="dxa"/>
                  <w:vAlign w:val="center"/>
                </w:tcPr>
                <w:p w:rsidR="00ED4412" w:rsidRPr="00C974F1" w:rsidRDefault="00ED4412">
                  <w:pPr>
                    <w:widowControl/>
                    <w:adjustRightInd w:val="0"/>
                    <w:snapToGrid w:val="0"/>
                    <w:jc w:val="center"/>
                    <w:rPr>
                      <w:rFonts w:cs="宋体"/>
                      <w:kern w:val="0"/>
                    </w:rPr>
                  </w:pPr>
                  <w:r w:rsidRPr="00C974F1">
                    <w:rPr>
                      <w:rFonts w:hint="eastAsia"/>
                      <w:kern w:val="0"/>
                    </w:rPr>
                    <w:t>正丁醇</w:t>
                  </w:r>
                  <w:r w:rsidRPr="00C974F1">
                    <w:rPr>
                      <w:kern w:val="0"/>
                    </w:rPr>
                    <w:t>4%</w:t>
                  </w:r>
                  <w:r w:rsidRPr="00C974F1">
                    <w:rPr>
                      <w:rFonts w:hint="eastAsia"/>
                      <w:kern w:val="0"/>
                    </w:rPr>
                    <w:t>，添加剂、助剂</w:t>
                  </w:r>
                  <w:r w:rsidRPr="00C974F1">
                    <w:rPr>
                      <w:kern w:val="0"/>
                    </w:rPr>
                    <w:t>2.6%</w:t>
                  </w:r>
                  <w:r w:rsidRPr="00C974F1">
                    <w:rPr>
                      <w:rFonts w:hint="eastAsia"/>
                      <w:kern w:val="0"/>
                    </w:rPr>
                    <w:t>甲醚</w:t>
                  </w:r>
                </w:p>
              </w:tc>
              <w:tc>
                <w:tcPr>
                  <w:tcW w:w="949" w:type="dxa"/>
                  <w:vAlign w:val="center"/>
                </w:tcPr>
                <w:p w:rsidR="00ED4412" w:rsidRPr="00C974F1" w:rsidRDefault="00ED4412">
                  <w:pPr>
                    <w:adjustRightInd w:val="0"/>
                    <w:snapToGrid w:val="0"/>
                    <w:jc w:val="center"/>
                    <w:rPr>
                      <w:rFonts w:cs="宋体"/>
                      <w:kern w:val="0"/>
                    </w:rPr>
                  </w:pPr>
                  <w:r w:rsidRPr="00C974F1">
                    <w:rPr>
                      <w:rFonts w:cs="宋体"/>
                      <w:kern w:val="0"/>
                    </w:rPr>
                    <w:t>11.88</w:t>
                  </w:r>
                </w:p>
              </w:tc>
            </w:tr>
            <w:tr w:rsidR="00C974F1" w:rsidRPr="00C974F1">
              <w:trPr>
                <w:trHeight w:val="42"/>
              </w:trPr>
              <w:tc>
                <w:tcPr>
                  <w:tcW w:w="4190" w:type="dxa"/>
                  <w:vMerge/>
                  <w:vAlign w:val="center"/>
                </w:tcPr>
                <w:p w:rsidR="00ED4412" w:rsidRPr="00C974F1" w:rsidRDefault="00ED4412">
                  <w:pPr>
                    <w:widowControl/>
                    <w:jc w:val="left"/>
                    <w:rPr>
                      <w:rFonts w:cs="宋体"/>
                      <w:kern w:val="0"/>
                      <w:szCs w:val="21"/>
                    </w:rPr>
                  </w:pPr>
                </w:p>
              </w:tc>
              <w:tc>
                <w:tcPr>
                  <w:tcW w:w="821" w:type="dxa"/>
                  <w:vAlign w:val="center"/>
                </w:tcPr>
                <w:p w:rsidR="00ED4412" w:rsidRPr="00C974F1" w:rsidRDefault="00ED4412">
                  <w:pPr>
                    <w:adjustRightInd w:val="0"/>
                    <w:snapToGrid w:val="0"/>
                    <w:jc w:val="center"/>
                    <w:rPr>
                      <w:rFonts w:cs="宋体"/>
                      <w:kern w:val="0"/>
                    </w:rPr>
                  </w:pPr>
                  <w:r w:rsidRPr="00C974F1">
                    <w:rPr>
                      <w:rFonts w:hint="eastAsia"/>
                      <w:kern w:val="0"/>
                    </w:rPr>
                    <w:t>水</w:t>
                  </w:r>
                </w:p>
              </w:tc>
              <w:tc>
                <w:tcPr>
                  <w:tcW w:w="1995"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纯水</w:t>
                  </w:r>
                  <w:r w:rsidRPr="00C974F1">
                    <w:rPr>
                      <w:rFonts w:hint="eastAsia"/>
                      <w:kern w:val="0"/>
                    </w:rPr>
                    <w:t>2</w:t>
                  </w:r>
                  <w:r w:rsidRPr="00C974F1">
                    <w:rPr>
                      <w:rFonts w:cs="宋体"/>
                      <w:kern w:val="0"/>
                    </w:rPr>
                    <w:t>1.7</w:t>
                  </w:r>
                  <w:r w:rsidRPr="00C974F1">
                    <w:rPr>
                      <w:kern w:val="0"/>
                    </w:rPr>
                    <w:t>%</w:t>
                  </w:r>
                </w:p>
              </w:tc>
              <w:tc>
                <w:tcPr>
                  <w:tcW w:w="949" w:type="dxa"/>
                  <w:noWrap/>
                  <w:vAlign w:val="center"/>
                </w:tcPr>
                <w:p w:rsidR="00ED4412" w:rsidRPr="00C974F1" w:rsidRDefault="00ED4412">
                  <w:pPr>
                    <w:jc w:val="center"/>
                    <w:rPr>
                      <w:rFonts w:cs="宋体"/>
                    </w:rPr>
                  </w:pPr>
                  <w:r w:rsidRPr="00C974F1">
                    <w:rPr>
                      <w:rFonts w:cs="宋体"/>
                    </w:rPr>
                    <w:t>39.12</w:t>
                  </w:r>
                </w:p>
              </w:tc>
              <w:tc>
                <w:tcPr>
                  <w:tcW w:w="4530" w:type="dxa"/>
                  <w:vMerge/>
                  <w:vAlign w:val="center"/>
                </w:tcPr>
                <w:p w:rsidR="00ED4412" w:rsidRPr="00C974F1" w:rsidRDefault="00ED4412">
                  <w:pPr>
                    <w:widowControl/>
                    <w:jc w:val="left"/>
                    <w:rPr>
                      <w:rFonts w:cs="宋体"/>
                      <w:kern w:val="0"/>
                      <w:szCs w:val="21"/>
                    </w:rPr>
                  </w:pPr>
                </w:p>
              </w:tc>
              <w:tc>
                <w:tcPr>
                  <w:tcW w:w="914" w:type="dxa"/>
                  <w:vMerge/>
                  <w:vAlign w:val="center"/>
                </w:tcPr>
                <w:p w:rsidR="00ED4412" w:rsidRPr="00C974F1" w:rsidRDefault="00ED4412">
                  <w:pPr>
                    <w:widowControl/>
                    <w:jc w:val="left"/>
                    <w:rPr>
                      <w:rFonts w:cs="宋体"/>
                      <w:kern w:val="0"/>
                      <w:szCs w:val="21"/>
                    </w:rPr>
                  </w:pPr>
                </w:p>
              </w:tc>
              <w:tc>
                <w:tcPr>
                  <w:tcW w:w="1649" w:type="dxa"/>
                  <w:gridSpan w:val="2"/>
                  <w:vAlign w:val="center"/>
                </w:tcPr>
                <w:p w:rsidR="00ED4412" w:rsidRPr="00C974F1" w:rsidRDefault="00ED4412">
                  <w:pPr>
                    <w:widowControl/>
                    <w:adjustRightInd w:val="0"/>
                    <w:snapToGrid w:val="0"/>
                    <w:jc w:val="center"/>
                    <w:rPr>
                      <w:rFonts w:cs="宋体"/>
                      <w:kern w:val="0"/>
                    </w:rPr>
                  </w:pPr>
                  <w:r w:rsidRPr="00C974F1">
                    <w:rPr>
                      <w:rFonts w:hint="eastAsia"/>
                      <w:kern w:val="0"/>
                    </w:rPr>
                    <w:t>颗粒物</w:t>
                  </w:r>
                </w:p>
              </w:tc>
              <w:tc>
                <w:tcPr>
                  <w:tcW w:w="949" w:type="dxa"/>
                  <w:vAlign w:val="center"/>
                </w:tcPr>
                <w:p w:rsidR="00ED4412" w:rsidRPr="00C974F1" w:rsidRDefault="00ED4412">
                  <w:pPr>
                    <w:adjustRightInd w:val="0"/>
                    <w:snapToGrid w:val="0"/>
                    <w:jc w:val="center"/>
                    <w:rPr>
                      <w:rFonts w:cs="宋体"/>
                      <w:kern w:val="0"/>
                    </w:rPr>
                  </w:pPr>
                  <w:r w:rsidRPr="00C974F1">
                    <w:rPr>
                      <w:rFonts w:cs="宋体"/>
                      <w:kern w:val="0"/>
                    </w:rPr>
                    <w:t>38.7</w:t>
                  </w:r>
                </w:p>
              </w:tc>
            </w:tr>
            <w:tr w:rsidR="00C974F1" w:rsidRPr="00C974F1">
              <w:trPr>
                <w:trHeight w:val="42"/>
              </w:trPr>
              <w:tc>
                <w:tcPr>
                  <w:tcW w:w="3241" w:type="dxa"/>
                  <w:gridSpan w:val="3"/>
                  <w:vAlign w:val="center"/>
                </w:tcPr>
                <w:p w:rsidR="00ED4412" w:rsidRPr="00C974F1" w:rsidRDefault="00ED4412">
                  <w:pPr>
                    <w:widowControl/>
                    <w:adjustRightInd w:val="0"/>
                    <w:snapToGrid w:val="0"/>
                    <w:jc w:val="center"/>
                    <w:rPr>
                      <w:rFonts w:cs="宋体"/>
                      <w:kern w:val="0"/>
                    </w:rPr>
                  </w:pPr>
                  <w:r w:rsidRPr="00C974F1">
                    <w:rPr>
                      <w:rFonts w:hint="eastAsia"/>
                      <w:kern w:val="0"/>
                    </w:rPr>
                    <w:t>稀释剂（纯水）</w:t>
                  </w:r>
                </w:p>
              </w:tc>
              <w:tc>
                <w:tcPr>
                  <w:tcW w:w="949" w:type="dxa"/>
                  <w:noWrap/>
                  <w:vAlign w:val="center"/>
                </w:tcPr>
                <w:p w:rsidR="00ED4412" w:rsidRPr="00C974F1" w:rsidRDefault="00ED4412">
                  <w:pPr>
                    <w:jc w:val="center"/>
                    <w:rPr>
                      <w:rFonts w:cs="宋体"/>
                    </w:rPr>
                  </w:pPr>
                  <w:r w:rsidRPr="00C974F1">
                    <w:rPr>
                      <w:rFonts w:hint="eastAsia"/>
                    </w:rPr>
                    <w:t>9</w:t>
                  </w:r>
                  <w:r w:rsidRPr="00C974F1">
                    <w:rPr>
                      <w:rFonts w:cs="宋体"/>
                    </w:rPr>
                    <w:t>0</w:t>
                  </w:r>
                </w:p>
              </w:tc>
              <w:tc>
                <w:tcPr>
                  <w:tcW w:w="4530" w:type="dxa"/>
                  <w:vMerge/>
                  <w:vAlign w:val="center"/>
                </w:tcPr>
                <w:p w:rsidR="00ED4412" w:rsidRPr="00C974F1" w:rsidRDefault="00ED4412">
                  <w:pPr>
                    <w:widowControl/>
                    <w:jc w:val="left"/>
                    <w:rPr>
                      <w:rFonts w:cs="宋体"/>
                      <w:kern w:val="0"/>
                      <w:szCs w:val="21"/>
                    </w:rPr>
                  </w:pPr>
                </w:p>
              </w:tc>
              <w:tc>
                <w:tcPr>
                  <w:tcW w:w="914" w:type="dxa"/>
                  <w:vMerge/>
                  <w:vAlign w:val="center"/>
                </w:tcPr>
                <w:p w:rsidR="00ED4412" w:rsidRPr="00C974F1" w:rsidRDefault="00ED4412">
                  <w:pPr>
                    <w:widowControl/>
                    <w:jc w:val="left"/>
                    <w:rPr>
                      <w:rFonts w:cs="宋体"/>
                      <w:kern w:val="0"/>
                      <w:szCs w:val="21"/>
                    </w:rPr>
                  </w:pPr>
                </w:p>
              </w:tc>
              <w:tc>
                <w:tcPr>
                  <w:tcW w:w="426" w:type="dxa"/>
                  <w:vAlign w:val="center"/>
                </w:tcPr>
                <w:p w:rsidR="00ED4412" w:rsidRPr="00C974F1" w:rsidRDefault="00ED4412">
                  <w:pPr>
                    <w:adjustRightInd w:val="0"/>
                    <w:snapToGrid w:val="0"/>
                    <w:jc w:val="center"/>
                  </w:pPr>
                  <w:r w:rsidRPr="00C974F1">
                    <w:rPr>
                      <w:rFonts w:hint="eastAsia"/>
                    </w:rPr>
                    <w:t>其</w:t>
                  </w:r>
                  <w:r w:rsidRPr="00C974F1">
                    <w:rPr>
                      <w:rFonts w:hint="eastAsia"/>
                    </w:rPr>
                    <w:lastRenderedPageBreak/>
                    <w:t>中</w:t>
                  </w:r>
                </w:p>
              </w:tc>
              <w:tc>
                <w:tcPr>
                  <w:tcW w:w="1223" w:type="dxa"/>
                  <w:vAlign w:val="center"/>
                </w:tcPr>
                <w:p w:rsidR="00ED4412" w:rsidRPr="00C974F1" w:rsidRDefault="00ED4412">
                  <w:pPr>
                    <w:widowControl/>
                    <w:adjustRightInd w:val="0"/>
                    <w:snapToGrid w:val="0"/>
                    <w:jc w:val="center"/>
                    <w:rPr>
                      <w:rFonts w:cs="宋体"/>
                      <w:kern w:val="0"/>
                    </w:rPr>
                  </w:pPr>
                  <w:r w:rsidRPr="00C974F1">
                    <w:rPr>
                      <w:rFonts w:hint="eastAsia"/>
                      <w:kern w:val="0"/>
                    </w:rPr>
                    <w:lastRenderedPageBreak/>
                    <w:t>聚酯树脂</w:t>
                  </w:r>
                  <w:r w:rsidRPr="00C974F1">
                    <w:rPr>
                      <w:kern w:val="0"/>
                    </w:rPr>
                    <w:lastRenderedPageBreak/>
                    <w:t>38.4%</w:t>
                  </w:r>
                  <w:r w:rsidRPr="00C974F1">
                    <w:rPr>
                      <w:rFonts w:hint="eastAsia"/>
                      <w:kern w:val="0"/>
                    </w:rPr>
                    <w:t>，颜料、填料</w:t>
                  </w:r>
                  <w:r w:rsidRPr="00C974F1">
                    <w:rPr>
                      <w:kern w:val="0"/>
                    </w:rPr>
                    <w:t>10%</w:t>
                  </w:r>
                </w:p>
              </w:tc>
              <w:tc>
                <w:tcPr>
                  <w:tcW w:w="949" w:type="dxa"/>
                  <w:vAlign w:val="center"/>
                </w:tcPr>
                <w:p w:rsidR="00ED4412" w:rsidRPr="00C974F1" w:rsidRDefault="00ED4412">
                  <w:pPr>
                    <w:adjustRightInd w:val="0"/>
                    <w:snapToGrid w:val="0"/>
                    <w:jc w:val="center"/>
                    <w:rPr>
                      <w:rFonts w:cs="宋体"/>
                      <w:kern w:val="0"/>
                    </w:rPr>
                  </w:pPr>
                  <w:r w:rsidRPr="00C974F1">
                    <w:rPr>
                      <w:rFonts w:hint="eastAsia"/>
                      <w:kern w:val="0"/>
                    </w:rPr>
                    <w:lastRenderedPageBreak/>
                    <w:t>2</w:t>
                  </w:r>
                  <w:r w:rsidRPr="00C974F1">
                    <w:rPr>
                      <w:rFonts w:cs="宋体"/>
                      <w:kern w:val="0"/>
                    </w:rPr>
                    <w:t>6.136</w:t>
                  </w:r>
                </w:p>
              </w:tc>
            </w:tr>
            <w:tr w:rsidR="00C974F1" w:rsidRPr="00C974F1">
              <w:trPr>
                <w:trHeight w:val="42"/>
              </w:trPr>
              <w:tc>
                <w:tcPr>
                  <w:tcW w:w="4190" w:type="dxa"/>
                  <w:gridSpan w:val="4"/>
                  <w:vMerge w:val="restart"/>
                  <w:vAlign w:val="center"/>
                </w:tcPr>
                <w:p w:rsidR="00ED4412" w:rsidRPr="00C974F1" w:rsidRDefault="00ED4412">
                  <w:pPr>
                    <w:adjustRightInd w:val="0"/>
                    <w:snapToGrid w:val="0"/>
                    <w:jc w:val="center"/>
                    <w:rPr>
                      <w:rFonts w:cs="宋体"/>
                    </w:rPr>
                  </w:pPr>
                  <w:r w:rsidRPr="00C974F1">
                    <w:rPr>
                      <w:rFonts w:hint="eastAsia"/>
                      <w:kern w:val="0"/>
                    </w:rPr>
                    <w:t>/</w:t>
                  </w:r>
                </w:p>
              </w:tc>
              <w:tc>
                <w:tcPr>
                  <w:tcW w:w="4530" w:type="dxa"/>
                  <w:vMerge/>
                  <w:vAlign w:val="center"/>
                </w:tcPr>
                <w:p w:rsidR="00ED4412" w:rsidRPr="00C974F1" w:rsidRDefault="00ED4412">
                  <w:pPr>
                    <w:widowControl/>
                    <w:jc w:val="left"/>
                    <w:rPr>
                      <w:rFonts w:cs="宋体"/>
                      <w:kern w:val="0"/>
                      <w:szCs w:val="21"/>
                    </w:rPr>
                  </w:pPr>
                </w:p>
              </w:tc>
              <w:tc>
                <w:tcPr>
                  <w:tcW w:w="914" w:type="dxa"/>
                  <w:vMerge/>
                  <w:vAlign w:val="center"/>
                </w:tcPr>
                <w:p w:rsidR="00ED4412" w:rsidRPr="00C974F1" w:rsidRDefault="00ED4412">
                  <w:pPr>
                    <w:widowControl/>
                    <w:jc w:val="left"/>
                    <w:rPr>
                      <w:rFonts w:cs="宋体"/>
                      <w:kern w:val="0"/>
                      <w:szCs w:val="21"/>
                    </w:rPr>
                  </w:pPr>
                </w:p>
              </w:tc>
              <w:tc>
                <w:tcPr>
                  <w:tcW w:w="1649" w:type="dxa"/>
                  <w:gridSpan w:val="2"/>
                  <w:vAlign w:val="center"/>
                </w:tcPr>
                <w:p w:rsidR="00ED4412" w:rsidRPr="00C974F1" w:rsidRDefault="00ED4412">
                  <w:pPr>
                    <w:widowControl/>
                    <w:adjustRightInd w:val="0"/>
                    <w:snapToGrid w:val="0"/>
                    <w:jc w:val="center"/>
                    <w:rPr>
                      <w:rFonts w:cs="宋体"/>
                      <w:kern w:val="0"/>
                    </w:rPr>
                  </w:pPr>
                  <w:r w:rsidRPr="00C974F1">
                    <w:rPr>
                      <w:rFonts w:hint="eastAsia"/>
                      <w:kern w:val="0"/>
                    </w:rPr>
                    <w:t>水</w:t>
                  </w:r>
                </w:p>
              </w:tc>
              <w:tc>
                <w:tcPr>
                  <w:tcW w:w="949" w:type="dxa"/>
                  <w:vAlign w:val="center"/>
                </w:tcPr>
                <w:p w:rsidR="00ED4412" w:rsidRPr="00C974F1" w:rsidRDefault="00ED4412">
                  <w:pPr>
                    <w:adjustRightInd w:val="0"/>
                    <w:snapToGrid w:val="0"/>
                    <w:jc w:val="center"/>
                    <w:rPr>
                      <w:rFonts w:cs="宋体"/>
                      <w:kern w:val="0"/>
                    </w:rPr>
                  </w:pPr>
                  <w:r w:rsidRPr="00C974F1">
                    <w:rPr>
                      <w:rFonts w:hint="eastAsia"/>
                      <w:kern w:val="0"/>
                    </w:rPr>
                    <w:t>1</w:t>
                  </w:r>
                  <w:r w:rsidRPr="00C974F1">
                    <w:rPr>
                      <w:rFonts w:cs="宋体"/>
                      <w:kern w:val="0"/>
                    </w:rPr>
                    <w:t>71</w:t>
                  </w:r>
                </w:p>
              </w:tc>
            </w:tr>
            <w:tr w:rsidR="00C974F1" w:rsidRPr="00C974F1">
              <w:trPr>
                <w:trHeight w:val="42"/>
              </w:trPr>
              <w:tc>
                <w:tcPr>
                  <w:tcW w:w="7955" w:type="dxa"/>
                  <w:gridSpan w:val="4"/>
                  <w:vMerge/>
                  <w:vAlign w:val="center"/>
                </w:tcPr>
                <w:p w:rsidR="00ED4412" w:rsidRPr="00C974F1" w:rsidRDefault="00ED4412">
                  <w:pPr>
                    <w:widowControl/>
                    <w:jc w:val="left"/>
                    <w:rPr>
                      <w:rFonts w:cs="宋体"/>
                      <w:szCs w:val="21"/>
                    </w:rPr>
                  </w:pPr>
                </w:p>
              </w:tc>
              <w:tc>
                <w:tcPr>
                  <w:tcW w:w="1018" w:type="dxa"/>
                  <w:noWrap/>
                  <w:vAlign w:val="center"/>
                </w:tcPr>
                <w:p w:rsidR="00ED4412" w:rsidRPr="00C974F1" w:rsidRDefault="00ED4412">
                  <w:pPr>
                    <w:adjustRightInd w:val="0"/>
                    <w:snapToGrid w:val="0"/>
                    <w:jc w:val="center"/>
                    <w:rPr>
                      <w:rFonts w:cs="宋体"/>
                      <w:kern w:val="0"/>
                    </w:rPr>
                  </w:pPr>
                  <w:r w:rsidRPr="00C974F1">
                    <w:rPr>
                      <w:rFonts w:hint="eastAsia"/>
                      <w:kern w:val="0"/>
                    </w:rPr>
                    <w:t>固废</w:t>
                  </w:r>
                </w:p>
              </w:tc>
              <w:tc>
                <w:tcPr>
                  <w:tcW w:w="914" w:type="dxa"/>
                  <w:vAlign w:val="center"/>
                </w:tcPr>
                <w:p w:rsidR="00ED4412" w:rsidRPr="00C974F1" w:rsidRDefault="00ED4412">
                  <w:pPr>
                    <w:adjustRightInd w:val="0"/>
                    <w:snapToGrid w:val="0"/>
                    <w:jc w:val="center"/>
                    <w:rPr>
                      <w:rFonts w:cs="宋体"/>
                      <w:kern w:val="0"/>
                    </w:rPr>
                  </w:pPr>
                  <w:r w:rsidRPr="00C974F1">
                    <w:rPr>
                      <w:rFonts w:hint="eastAsia"/>
                      <w:kern w:val="0"/>
                    </w:rPr>
                    <w:t>漆渣</w:t>
                  </w:r>
                </w:p>
              </w:tc>
              <w:tc>
                <w:tcPr>
                  <w:tcW w:w="1649" w:type="dxa"/>
                  <w:gridSpan w:val="2"/>
                  <w:vAlign w:val="center"/>
                </w:tcPr>
                <w:p w:rsidR="00ED4412" w:rsidRPr="00C974F1" w:rsidRDefault="00ED4412">
                  <w:pPr>
                    <w:adjustRightInd w:val="0"/>
                    <w:snapToGrid w:val="0"/>
                    <w:jc w:val="center"/>
                    <w:rPr>
                      <w:rFonts w:cs="宋体"/>
                      <w:kern w:val="0"/>
                    </w:rPr>
                  </w:pPr>
                  <w:r w:rsidRPr="00C974F1">
                    <w:rPr>
                      <w:rFonts w:hint="eastAsia"/>
                      <w:kern w:val="0"/>
                    </w:rPr>
                    <w:t>聚酯树脂</w:t>
                  </w:r>
                  <w:r w:rsidRPr="00C974F1">
                    <w:rPr>
                      <w:kern w:val="0"/>
                    </w:rPr>
                    <w:t>38.4%</w:t>
                  </w:r>
                  <w:r w:rsidRPr="00C974F1">
                    <w:rPr>
                      <w:rFonts w:hint="eastAsia"/>
                      <w:kern w:val="0"/>
                    </w:rPr>
                    <w:t>，颜料、填料</w:t>
                  </w:r>
                  <w:r w:rsidRPr="00C974F1">
                    <w:rPr>
                      <w:kern w:val="0"/>
                    </w:rPr>
                    <w:t>10%</w:t>
                  </w:r>
                </w:p>
              </w:tc>
              <w:tc>
                <w:tcPr>
                  <w:tcW w:w="949" w:type="dxa"/>
                  <w:vAlign w:val="center"/>
                </w:tcPr>
                <w:p w:rsidR="00ED4412" w:rsidRPr="00C974F1" w:rsidRDefault="00ED4412">
                  <w:pPr>
                    <w:jc w:val="center"/>
                    <w:rPr>
                      <w:rFonts w:cs="宋体"/>
                    </w:rPr>
                  </w:pPr>
                  <w:r w:rsidRPr="00C974F1">
                    <w:rPr>
                      <w:kern w:val="0"/>
                    </w:rPr>
                    <w:t>12.9</w:t>
                  </w:r>
                </w:p>
              </w:tc>
            </w:tr>
            <w:tr w:rsidR="00C974F1" w:rsidRPr="00C974F1">
              <w:trPr>
                <w:trHeight w:val="42"/>
              </w:trPr>
              <w:tc>
                <w:tcPr>
                  <w:tcW w:w="3241" w:type="dxa"/>
                  <w:gridSpan w:val="3"/>
                  <w:noWrap/>
                  <w:vAlign w:val="center"/>
                </w:tcPr>
                <w:p w:rsidR="00ED4412" w:rsidRPr="00C974F1" w:rsidRDefault="00ED4412">
                  <w:pPr>
                    <w:widowControl/>
                    <w:adjustRightInd w:val="0"/>
                    <w:snapToGrid w:val="0"/>
                    <w:jc w:val="center"/>
                    <w:rPr>
                      <w:rFonts w:cs="宋体"/>
                      <w:kern w:val="0"/>
                    </w:rPr>
                  </w:pPr>
                  <w:r w:rsidRPr="00C974F1">
                    <w:rPr>
                      <w:rFonts w:hint="eastAsia"/>
                      <w:kern w:val="0"/>
                    </w:rPr>
                    <w:t>合计</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cs="宋体"/>
                      <w:kern w:val="0"/>
                    </w:rPr>
                    <w:t>270</w:t>
                  </w:r>
                </w:p>
              </w:tc>
              <w:tc>
                <w:tcPr>
                  <w:tcW w:w="3581" w:type="dxa"/>
                  <w:gridSpan w:val="4"/>
                  <w:noWrap/>
                  <w:vAlign w:val="center"/>
                </w:tcPr>
                <w:p w:rsidR="00ED4412" w:rsidRPr="00C974F1" w:rsidRDefault="00ED4412">
                  <w:pPr>
                    <w:widowControl/>
                    <w:adjustRightInd w:val="0"/>
                    <w:snapToGrid w:val="0"/>
                    <w:jc w:val="center"/>
                    <w:rPr>
                      <w:rFonts w:cs="宋体"/>
                      <w:kern w:val="0"/>
                    </w:rPr>
                  </w:pPr>
                  <w:r w:rsidRPr="00C974F1">
                    <w:rPr>
                      <w:rFonts w:hint="eastAsia"/>
                      <w:kern w:val="0"/>
                    </w:rPr>
                    <w:t>合计</w:t>
                  </w:r>
                </w:p>
              </w:tc>
              <w:tc>
                <w:tcPr>
                  <w:tcW w:w="949" w:type="dxa"/>
                  <w:noWrap/>
                  <w:vAlign w:val="center"/>
                </w:tcPr>
                <w:p w:rsidR="00ED4412" w:rsidRPr="00C974F1" w:rsidRDefault="00ED4412">
                  <w:pPr>
                    <w:widowControl/>
                    <w:adjustRightInd w:val="0"/>
                    <w:snapToGrid w:val="0"/>
                    <w:jc w:val="center"/>
                    <w:rPr>
                      <w:rFonts w:cs="宋体"/>
                      <w:kern w:val="0"/>
                    </w:rPr>
                  </w:pPr>
                  <w:r w:rsidRPr="00C974F1">
                    <w:rPr>
                      <w:rFonts w:hint="eastAsia"/>
                      <w:kern w:val="0"/>
                    </w:rPr>
                    <w:t>2</w:t>
                  </w:r>
                  <w:r w:rsidRPr="00C974F1">
                    <w:rPr>
                      <w:rFonts w:cs="宋体"/>
                      <w:kern w:val="0"/>
                    </w:rPr>
                    <w:t>70</w:t>
                  </w:r>
                </w:p>
              </w:tc>
            </w:tr>
          </w:tbl>
          <w:p w:rsidR="00ED4412" w:rsidRPr="00C974F1" w:rsidRDefault="00ED4412">
            <w:pPr>
              <w:pStyle w:val="1f"/>
              <w:rPr>
                <w:rFonts w:ascii="Times New Roman" w:hAnsi="Times New Roman"/>
              </w:rPr>
            </w:pPr>
            <w:r w:rsidRPr="00C974F1">
              <w:rPr>
                <w:rFonts w:ascii="Times New Roman" w:hAnsi="Times New Roman"/>
              </w:rPr>
              <w:fldChar w:fldCharType="begin"/>
            </w:r>
            <w:r w:rsidR="00802AFD" w:rsidRPr="00C974F1">
              <w:rPr>
                <w:rFonts w:ascii="Times New Roman" w:hAnsi="Times New Roman"/>
              </w:rPr>
              <w:instrText xml:space="preserve"> INCLUDEPICTURE "G:\\84160\\AppData\\Local\\Temp\\ksohtml7592\\wps2.png" \* MERGEFORMAT </w:instrText>
            </w:r>
            <w:r w:rsidRPr="00C974F1">
              <w:rPr>
                <w:rFonts w:ascii="Times New Roman" w:hAnsi="Times New Roman"/>
              </w:rPr>
              <w:fldChar w:fldCharType="separate"/>
            </w:r>
            <w:r w:rsidR="00360A0B" w:rsidRPr="00C974F1">
              <w:rPr>
                <w:rFonts w:ascii="Times New Roman" w:hAnsi="Times New Roman"/>
              </w:rPr>
              <w:fldChar w:fldCharType="begin"/>
            </w:r>
            <w:r w:rsidR="00360A0B" w:rsidRPr="00C974F1">
              <w:rPr>
                <w:rFonts w:ascii="Times New Roman" w:hAnsi="Times New Roman"/>
              </w:rPr>
              <w:instrText xml:space="preserve"> INCLUDEPICTURE  "G:\\84160\\AppData\\Local\\Temp\\ksohtml7592\\wps2.png" \* MERGEFORMATINET </w:instrText>
            </w:r>
            <w:r w:rsidR="00360A0B" w:rsidRPr="00C974F1">
              <w:rPr>
                <w:rFonts w:ascii="Times New Roman" w:hAnsi="Times New Roman"/>
              </w:rPr>
              <w:fldChar w:fldCharType="separate"/>
            </w:r>
            <w:r w:rsidR="00C974F1" w:rsidRPr="00C974F1">
              <w:rPr>
                <w:rFonts w:ascii="Times New Roman" w:hAnsi="Times New Roman"/>
              </w:rPr>
              <w:fldChar w:fldCharType="begin"/>
            </w:r>
            <w:r w:rsidR="00C974F1" w:rsidRPr="00C974F1">
              <w:rPr>
                <w:rFonts w:ascii="Times New Roman" w:hAnsi="Times New Roman"/>
              </w:rPr>
              <w:instrText xml:space="preserve"> </w:instrText>
            </w:r>
            <w:r w:rsidR="00C974F1" w:rsidRPr="00C974F1">
              <w:rPr>
                <w:rFonts w:ascii="Times New Roman" w:hAnsi="Times New Roman"/>
              </w:rPr>
              <w:instrText>INCLUDEPICTURE  "G:\\84160\\AppData\\Local\\Temp\\ksohtml7592\\wps2.png" \* MERGEFORMATINET</w:instrText>
            </w:r>
            <w:r w:rsidR="00C974F1" w:rsidRPr="00C974F1">
              <w:rPr>
                <w:rFonts w:ascii="Times New Roman" w:hAnsi="Times New Roman"/>
              </w:rPr>
              <w:instrText xml:space="preserve"> </w:instrText>
            </w:r>
            <w:r w:rsidR="00C974F1" w:rsidRPr="00C974F1">
              <w:rPr>
                <w:rFonts w:ascii="Times New Roman" w:hAnsi="Times New Roman"/>
              </w:rPr>
              <w:fldChar w:fldCharType="separate"/>
            </w:r>
            <w:r w:rsidR="00C974F1" w:rsidRPr="00C974F1">
              <w:rPr>
                <w:rFonts w:ascii="Times New Roman" w:hAnsi="Times New Roman"/>
              </w:rPr>
              <w:pict>
                <v:shape id="_x0000_i1134" type="#_x0000_t75" style="width:420.45pt;height:366.8pt;mso-position-horizontal-relative:page;mso-position-vertical-relative:page">
                  <v:imagedata r:id="rId19" r:href="rId20"/>
                </v:shape>
              </w:pict>
            </w:r>
            <w:r w:rsidR="00C974F1" w:rsidRPr="00C974F1">
              <w:rPr>
                <w:rFonts w:ascii="Times New Roman" w:hAnsi="Times New Roman"/>
              </w:rPr>
              <w:fldChar w:fldCharType="end"/>
            </w:r>
            <w:r w:rsidR="00360A0B" w:rsidRPr="00C974F1">
              <w:rPr>
                <w:rFonts w:ascii="Times New Roman" w:hAnsi="Times New Roman"/>
              </w:rPr>
              <w:fldChar w:fldCharType="end"/>
            </w:r>
            <w:r w:rsidRPr="00C974F1">
              <w:rPr>
                <w:rFonts w:ascii="Times New Roman" w:hAnsi="Times New Roman"/>
              </w:rPr>
              <w:fldChar w:fldCharType="end"/>
            </w:r>
          </w:p>
          <w:p w:rsidR="00ED4412" w:rsidRPr="00C974F1" w:rsidRDefault="00ED4412">
            <w:pPr>
              <w:jc w:val="center"/>
              <w:rPr>
                <w:szCs w:val="21"/>
              </w:rPr>
            </w:pPr>
            <w:r w:rsidRPr="00C974F1">
              <w:rPr>
                <w:rFonts w:hint="eastAsia"/>
                <w:b/>
                <w:bCs/>
                <w:sz w:val="24"/>
              </w:rPr>
              <w:t>图</w:t>
            </w:r>
            <w:r w:rsidRPr="00C974F1">
              <w:rPr>
                <w:b/>
                <w:bCs/>
                <w:sz w:val="24"/>
              </w:rPr>
              <w:t>2-6</w:t>
            </w:r>
            <w:r w:rsidRPr="00C974F1">
              <w:rPr>
                <w:rFonts w:hint="eastAsia"/>
                <w:b/>
                <w:bCs/>
                <w:sz w:val="24"/>
              </w:rPr>
              <w:t xml:space="preserve">  </w:t>
            </w:r>
            <w:r w:rsidRPr="00C974F1">
              <w:rPr>
                <w:rFonts w:hint="eastAsia"/>
                <w:b/>
                <w:bCs/>
                <w:sz w:val="24"/>
              </w:rPr>
              <w:t>技改项目面漆物料平衡图</w:t>
            </w:r>
            <w:r w:rsidRPr="00C974F1">
              <w:rPr>
                <w:rFonts w:hint="eastAsia"/>
                <w:b/>
                <w:bCs/>
                <w:sz w:val="24"/>
              </w:rPr>
              <w:t xml:space="preserve">  </w:t>
            </w:r>
            <w:r w:rsidRPr="00C974F1">
              <w:rPr>
                <w:rFonts w:hint="eastAsia"/>
                <w:b/>
                <w:bCs/>
                <w:sz w:val="24"/>
              </w:rPr>
              <w:t>单位</w:t>
            </w:r>
            <w:r w:rsidRPr="00C974F1">
              <w:rPr>
                <w:b/>
                <w:bCs/>
                <w:sz w:val="24"/>
              </w:rPr>
              <w:t>t</w:t>
            </w:r>
            <w:r w:rsidRPr="00C974F1">
              <w:rPr>
                <w:rFonts w:hint="eastAsia"/>
                <w:b/>
                <w:bCs/>
                <w:sz w:val="24"/>
              </w:rPr>
              <w:t>/a</w:t>
            </w:r>
          </w:p>
          <w:p w:rsidR="00ED4412" w:rsidRPr="00C974F1" w:rsidRDefault="00ED4412">
            <w:pPr>
              <w:spacing w:line="360" w:lineRule="auto"/>
              <w:rPr>
                <w:b/>
                <w:bCs/>
                <w:szCs w:val="21"/>
              </w:rPr>
            </w:pPr>
            <w:r w:rsidRPr="00C974F1">
              <w:rPr>
                <w:rFonts w:hint="eastAsia"/>
                <w:b/>
                <w:bCs/>
                <w:szCs w:val="21"/>
              </w:rPr>
              <w:t>四、产污情况分析</w:t>
            </w:r>
          </w:p>
          <w:p w:rsidR="00ED4412" w:rsidRPr="00C974F1" w:rsidRDefault="00ED4412">
            <w:pPr>
              <w:ind w:firstLineChars="200" w:firstLine="422"/>
              <w:rPr>
                <w:b/>
                <w:bCs/>
                <w:szCs w:val="21"/>
              </w:rPr>
            </w:pPr>
            <w:r w:rsidRPr="00C974F1">
              <w:rPr>
                <w:rFonts w:hint="eastAsia"/>
                <w:b/>
                <w:bCs/>
                <w:szCs w:val="21"/>
              </w:rPr>
              <w:t>表</w:t>
            </w:r>
            <w:r w:rsidRPr="00C974F1">
              <w:rPr>
                <w:rFonts w:hint="eastAsia"/>
                <w:b/>
                <w:bCs/>
                <w:szCs w:val="21"/>
              </w:rPr>
              <w:t>2-</w:t>
            </w:r>
            <w:r w:rsidRPr="00C974F1">
              <w:rPr>
                <w:b/>
                <w:bCs/>
                <w:szCs w:val="21"/>
              </w:rPr>
              <w:t xml:space="preserve">10              </w:t>
            </w:r>
            <w:r w:rsidRPr="00C974F1">
              <w:rPr>
                <w:rFonts w:hint="eastAsia"/>
                <w:b/>
                <w:bCs/>
                <w:szCs w:val="21"/>
              </w:rPr>
              <w:t>项目主要产污工序及污染物对照表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52"/>
              <w:gridCol w:w="2605"/>
              <w:gridCol w:w="3773"/>
            </w:tblGrid>
            <w:tr w:rsidR="00C974F1" w:rsidRPr="00C974F1">
              <w:tc>
                <w:tcPr>
                  <w:tcW w:w="1217" w:type="pct"/>
                  <w:vAlign w:val="center"/>
                </w:tcPr>
                <w:p w:rsidR="00ED4412" w:rsidRPr="00C974F1" w:rsidRDefault="00ED4412">
                  <w:pPr>
                    <w:jc w:val="center"/>
                    <w:rPr>
                      <w:b/>
                      <w:bCs/>
                      <w:szCs w:val="21"/>
                    </w:rPr>
                  </w:pPr>
                  <w:r w:rsidRPr="00C974F1">
                    <w:rPr>
                      <w:rFonts w:hint="eastAsia"/>
                      <w:b/>
                      <w:bCs/>
                    </w:rPr>
                    <w:t>项目</w:t>
                  </w:r>
                </w:p>
              </w:tc>
              <w:tc>
                <w:tcPr>
                  <w:tcW w:w="1545" w:type="pct"/>
                  <w:vAlign w:val="center"/>
                </w:tcPr>
                <w:p w:rsidR="00ED4412" w:rsidRPr="00C974F1" w:rsidRDefault="00ED4412">
                  <w:pPr>
                    <w:jc w:val="center"/>
                    <w:rPr>
                      <w:b/>
                      <w:bCs/>
                    </w:rPr>
                  </w:pPr>
                  <w:r w:rsidRPr="00C974F1">
                    <w:rPr>
                      <w:rFonts w:hint="eastAsia"/>
                      <w:b/>
                      <w:bCs/>
                    </w:rPr>
                    <w:t>产污环节</w:t>
                  </w:r>
                </w:p>
              </w:tc>
              <w:tc>
                <w:tcPr>
                  <w:tcW w:w="2238" w:type="pct"/>
                  <w:vAlign w:val="center"/>
                </w:tcPr>
                <w:p w:rsidR="00ED4412" w:rsidRPr="00C974F1" w:rsidRDefault="00ED4412">
                  <w:pPr>
                    <w:jc w:val="center"/>
                    <w:rPr>
                      <w:b/>
                      <w:bCs/>
                    </w:rPr>
                  </w:pPr>
                  <w:r w:rsidRPr="00C974F1">
                    <w:rPr>
                      <w:rFonts w:hint="eastAsia"/>
                      <w:b/>
                      <w:bCs/>
                    </w:rPr>
                    <w:t>污染物名称</w:t>
                  </w:r>
                </w:p>
              </w:tc>
            </w:tr>
            <w:tr w:rsidR="00C974F1" w:rsidRPr="00C974F1">
              <w:tc>
                <w:tcPr>
                  <w:tcW w:w="1217" w:type="pct"/>
                  <w:vMerge w:val="restart"/>
                  <w:vAlign w:val="center"/>
                </w:tcPr>
                <w:p w:rsidR="00ED4412" w:rsidRPr="00C974F1" w:rsidRDefault="00ED4412">
                  <w:pPr>
                    <w:jc w:val="center"/>
                  </w:pPr>
                  <w:r w:rsidRPr="00C974F1">
                    <w:rPr>
                      <w:rFonts w:hint="eastAsia"/>
                    </w:rPr>
                    <w:t>废气</w:t>
                  </w:r>
                </w:p>
              </w:tc>
              <w:tc>
                <w:tcPr>
                  <w:tcW w:w="1545" w:type="pct"/>
                  <w:vAlign w:val="center"/>
                </w:tcPr>
                <w:p w:rsidR="00ED4412" w:rsidRPr="00C974F1" w:rsidRDefault="00ED4412">
                  <w:pPr>
                    <w:jc w:val="center"/>
                  </w:pPr>
                  <w:r w:rsidRPr="00C974F1">
                    <w:rPr>
                      <w:rFonts w:hint="eastAsia"/>
                    </w:rPr>
                    <w:t>酸洗工序</w:t>
                  </w:r>
                </w:p>
              </w:tc>
              <w:tc>
                <w:tcPr>
                  <w:tcW w:w="2238" w:type="pct"/>
                  <w:vAlign w:val="center"/>
                </w:tcPr>
                <w:p w:rsidR="00ED4412" w:rsidRPr="00C974F1" w:rsidRDefault="00ED4412">
                  <w:pPr>
                    <w:jc w:val="center"/>
                  </w:pPr>
                  <w:r w:rsidRPr="00C974F1">
                    <w:rPr>
                      <w:rFonts w:hint="eastAsia"/>
                    </w:rPr>
                    <w:t>氯化氢</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电泳烘干工段</w:t>
                  </w:r>
                </w:p>
              </w:tc>
              <w:tc>
                <w:tcPr>
                  <w:tcW w:w="2238" w:type="pct"/>
                  <w:vAlign w:val="center"/>
                </w:tcPr>
                <w:p w:rsidR="00ED4412" w:rsidRPr="00C974F1" w:rsidRDefault="00ED4412">
                  <w:pPr>
                    <w:jc w:val="center"/>
                  </w:pPr>
                  <w:r w:rsidRPr="00C974F1">
                    <w:rPr>
                      <w:rFonts w:hint="eastAsia"/>
                    </w:rPr>
                    <w:t>非甲烷总烃</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喷漆工段</w:t>
                  </w:r>
                </w:p>
              </w:tc>
              <w:tc>
                <w:tcPr>
                  <w:tcW w:w="2238" w:type="pct"/>
                  <w:vAlign w:val="center"/>
                </w:tcPr>
                <w:p w:rsidR="00ED4412" w:rsidRPr="00C974F1" w:rsidRDefault="00ED4412">
                  <w:pPr>
                    <w:jc w:val="center"/>
                  </w:pPr>
                  <w:r w:rsidRPr="00C974F1">
                    <w:rPr>
                      <w:rFonts w:hint="eastAsia"/>
                    </w:rPr>
                    <w:t>非甲烷总烃、颗粒物（漆雾）</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流平工段</w:t>
                  </w:r>
                </w:p>
              </w:tc>
              <w:tc>
                <w:tcPr>
                  <w:tcW w:w="2238" w:type="pct"/>
                  <w:vAlign w:val="center"/>
                </w:tcPr>
                <w:p w:rsidR="00ED4412" w:rsidRPr="00C974F1" w:rsidRDefault="00ED4412">
                  <w:pPr>
                    <w:jc w:val="center"/>
                  </w:pPr>
                  <w:r w:rsidRPr="00C974F1">
                    <w:rPr>
                      <w:rFonts w:hint="eastAsia"/>
                    </w:rPr>
                    <w:t>非甲烷总烃</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喷漆烘干工段</w:t>
                  </w:r>
                </w:p>
              </w:tc>
              <w:tc>
                <w:tcPr>
                  <w:tcW w:w="2238" w:type="pct"/>
                  <w:vAlign w:val="center"/>
                </w:tcPr>
                <w:p w:rsidR="00ED4412" w:rsidRPr="00C974F1" w:rsidRDefault="00ED4412">
                  <w:pPr>
                    <w:jc w:val="center"/>
                  </w:pPr>
                  <w:r w:rsidRPr="00C974F1">
                    <w:rPr>
                      <w:rFonts w:hint="eastAsia"/>
                    </w:rPr>
                    <w:t>非甲烷总烃</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热风炉供热</w:t>
                  </w:r>
                </w:p>
              </w:tc>
              <w:tc>
                <w:tcPr>
                  <w:tcW w:w="2238" w:type="pct"/>
                  <w:vAlign w:val="center"/>
                </w:tcPr>
                <w:p w:rsidR="00ED4412" w:rsidRPr="00C974F1" w:rsidRDefault="00ED4412">
                  <w:pPr>
                    <w:jc w:val="center"/>
                  </w:pPr>
                  <w:r w:rsidRPr="00C974F1">
                    <w:rPr>
                      <w:rFonts w:hint="eastAsia"/>
                    </w:rPr>
                    <w:t>烟尘、</w:t>
                  </w:r>
                  <w:r w:rsidRPr="00C974F1">
                    <w:rPr>
                      <w:rFonts w:hint="eastAsia"/>
                    </w:rPr>
                    <w:t>SO</w:t>
                  </w:r>
                  <w:r w:rsidRPr="00C974F1">
                    <w:rPr>
                      <w:rFonts w:hint="eastAsia"/>
                      <w:vertAlign w:val="subscript"/>
                    </w:rPr>
                    <w:t>2</w:t>
                  </w:r>
                  <w:r w:rsidRPr="00C974F1">
                    <w:rPr>
                      <w:rFonts w:hint="eastAsia"/>
                    </w:rPr>
                    <w:t>、</w:t>
                  </w:r>
                  <w:r w:rsidRPr="00C974F1">
                    <w:rPr>
                      <w:rFonts w:hint="eastAsia"/>
                    </w:rPr>
                    <w:t>NOx</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打磨工序</w:t>
                  </w:r>
                </w:p>
              </w:tc>
              <w:tc>
                <w:tcPr>
                  <w:tcW w:w="2238" w:type="pct"/>
                  <w:vAlign w:val="center"/>
                </w:tcPr>
                <w:p w:rsidR="00ED4412" w:rsidRPr="00C974F1" w:rsidRDefault="00ED4412">
                  <w:pPr>
                    <w:jc w:val="center"/>
                  </w:pPr>
                  <w:r w:rsidRPr="00C974F1">
                    <w:rPr>
                      <w:rFonts w:hint="eastAsia"/>
                    </w:rPr>
                    <w:t>颗粒物</w:t>
                  </w:r>
                </w:p>
              </w:tc>
            </w:tr>
            <w:tr w:rsidR="00C974F1" w:rsidRPr="00C974F1">
              <w:tc>
                <w:tcPr>
                  <w:tcW w:w="1217" w:type="pct"/>
                  <w:vMerge w:val="restart"/>
                  <w:vAlign w:val="center"/>
                </w:tcPr>
                <w:p w:rsidR="00ED4412" w:rsidRPr="00C974F1" w:rsidRDefault="00ED4412">
                  <w:pPr>
                    <w:jc w:val="center"/>
                  </w:pPr>
                  <w:r w:rsidRPr="00C974F1">
                    <w:rPr>
                      <w:rFonts w:hint="eastAsia"/>
                    </w:rPr>
                    <w:t>废水</w:t>
                  </w:r>
                </w:p>
              </w:tc>
              <w:tc>
                <w:tcPr>
                  <w:tcW w:w="1545" w:type="pct"/>
                  <w:vAlign w:val="center"/>
                </w:tcPr>
                <w:p w:rsidR="00ED4412" w:rsidRPr="00C974F1" w:rsidRDefault="00ED4412">
                  <w:pPr>
                    <w:jc w:val="center"/>
                  </w:pPr>
                  <w:r w:rsidRPr="00C974F1">
                    <w:rPr>
                      <w:rFonts w:hint="eastAsia"/>
                    </w:rPr>
                    <w:t>前处理工段（脱脂除锈）</w:t>
                  </w:r>
                </w:p>
              </w:tc>
              <w:tc>
                <w:tcPr>
                  <w:tcW w:w="2238" w:type="pct"/>
                  <w:vAlign w:val="center"/>
                </w:tcPr>
                <w:p w:rsidR="00ED4412" w:rsidRPr="00C974F1" w:rsidRDefault="00ED4412">
                  <w:pPr>
                    <w:jc w:val="center"/>
                  </w:pPr>
                  <w:r w:rsidRPr="00C974F1">
                    <w:rPr>
                      <w:rFonts w:hint="eastAsia"/>
                    </w:rPr>
                    <w:t>脱脂废液、酸洗废液、清洗废水</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硅烷化处理工段</w:t>
                  </w:r>
                </w:p>
              </w:tc>
              <w:tc>
                <w:tcPr>
                  <w:tcW w:w="2238" w:type="pct"/>
                  <w:vAlign w:val="center"/>
                </w:tcPr>
                <w:p w:rsidR="00ED4412" w:rsidRPr="00C974F1" w:rsidRDefault="00ED4412">
                  <w:pPr>
                    <w:jc w:val="center"/>
                  </w:pPr>
                  <w:r w:rsidRPr="00C974F1">
                    <w:rPr>
                      <w:rFonts w:hint="eastAsia"/>
                    </w:rPr>
                    <w:t>硅烷化废液、硅烷化清洗废水</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电泳工段</w:t>
                  </w:r>
                </w:p>
              </w:tc>
              <w:tc>
                <w:tcPr>
                  <w:tcW w:w="2238" w:type="pct"/>
                  <w:vAlign w:val="center"/>
                </w:tcPr>
                <w:p w:rsidR="00ED4412" w:rsidRPr="00C974F1" w:rsidRDefault="00ED4412">
                  <w:pPr>
                    <w:jc w:val="center"/>
                  </w:pPr>
                  <w:r w:rsidRPr="00C974F1">
                    <w:rPr>
                      <w:rFonts w:hint="eastAsia"/>
                    </w:rPr>
                    <w:t>电泳槽废液、电泳清洗废水</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喷漆处理</w:t>
                  </w:r>
                </w:p>
              </w:tc>
              <w:tc>
                <w:tcPr>
                  <w:tcW w:w="2238" w:type="pct"/>
                  <w:vAlign w:val="center"/>
                </w:tcPr>
                <w:p w:rsidR="00ED4412" w:rsidRPr="00C974F1" w:rsidRDefault="00ED4412">
                  <w:pPr>
                    <w:jc w:val="center"/>
                  </w:pPr>
                  <w:r w:rsidRPr="00C974F1">
                    <w:rPr>
                      <w:rFonts w:hint="eastAsia"/>
                    </w:rPr>
                    <w:t>漆雾处理废水</w:t>
                  </w:r>
                </w:p>
              </w:tc>
            </w:tr>
            <w:tr w:rsidR="00C974F1" w:rsidRPr="00C974F1">
              <w:trPr>
                <w:trHeight w:val="185"/>
              </w:trPr>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酸雾吸收塔</w:t>
                  </w:r>
                </w:p>
              </w:tc>
              <w:tc>
                <w:tcPr>
                  <w:tcW w:w="2238" w:type="pct"/>
                  <w:vAlign w:val="center"/>
                </w:tcPr>
                <w:p w:rsidR="00ED4412" w:rsidRPr="00C974F1" w:rsidRDefault="00ED4412">
                  <w:pPr>
                    <w:jc w:val="center"/>
                  </w:pPr>
                  <w:r w:rsidRPr="00C974F1">
                    <w:rPr>
                      <w:rFonts w:hint="eastAsia"/>
                    </w:rPr>
                    <w:t>酸雾吸收塔废水</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纯水制备系统</w:t>
                  </w:r>
                </w:p>
              </w:tc>
              <w:tc>
                <w:tcPr>
                  <w:tcW w:w="2238" w:type="pct"/>
                  <w:vAlign w:val="center"/>
                </w:tcPr>
                <w:p w:rsidR="00ED4412" w:rsidRPr="00C974F1" w:rsidRDefault="00ED4412">
                  <w:pPr>
                    <w:jc w:val="center"/>
                  </w:pPr>
                  <w:r w:rsidRPr="00C974F1">
                    <w:rPr>
                      <w:rFonts w:hint="eastAsia"/>
                    </w:rPr>
                    <w:t>浓水</w:t>
                  </w:r>
                </w:p>
              </w:tc>
            </w:tr>
            <w:tr w:rsidR="00C974F1" w:rsidRPr="00C974F1">
              <w:tc>
                <w:tcPr>
                  <w:tcW w:w="1217" w:type="pct"/>
                  <w:vMerge w:val="restart"/>
                  <w:vAlign w:val="center"/>
                </w:tcPr>
                <w:p w:rsidR="00ED4412" w:rsidRPr="00C974F1" w:rsidRDefault="00ED4412">
                  <w:pPr>
                    <w:jc w:val="center"/>
                  </w:pPr>
                  <w:r w:rsidRPr="00C974F1">
                    <w:rPr>
                      <w:rFonts w:hint="eastAsia"/>
                    </w:rPr>
                    <w:t>固废</w:t>
                  </w:r>
                </w:p>
              </w:tc>
              <w:tc>
                <w:tcPr>
                  <w:tcW w:w="1545" w:type="pct"/>
                  <w:vAlign w:val="center"/>
                </w:tcPr>
                <w:p w:rsidR="00ED4412" w:rsidRPr="00C974F1" w:rsidRDefault="00ED4412">
                  <w:pPr>
                    <w:jc w:val="center"/>
                  </w:pPr>
                  <w:r w:rsidRPr="00C974F1">
                    <w:rPr>
                      <w:rFonts w:hint="eastAsia"/>
                    </w:rPr>
                    <w:t>脱脂、酸洗、硅烷化</w:t>
                  </w:r>
                </w:p>
              </w:tc>
              <w:tc>
                <w:tcPr>
                  <w:tcW w:w="2238" w:type="pct"/>
                  <w:vAlign w:val="center"/>
                </w:tcPr>
                <w:p w:rsidR="00ED4412" w:rsidRPr="00C974F1" w:rsidRDefault="00ED4412">
                  <w:pPr>
                    <w:jc w:val="center"/>
                  </w:pPr>
                  <w:r w:rsidRPr="00C974F1">
                    <w:rPr>
                      <w:rFonts w:hint="eastAsia"/>
                    </w:rPr>
                    <w:t>废槽渣（包括脱脂、酸洗、硅烷化）</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预处理措施</w:t>
                  </w:r>
                </w:p>
              </w:tc>
              <w:tc>
                <w:tcPr>
                  <w:tcW w:w="2238" w:type="pct"/>
                  <w:vAlign w:val="center"/>
                </w:tcPr>
                <w:p w:rsidR="00ED4412" w:rsidRPr="00C974F1" w:rsidRDefault="00ED4412">
                  <w:pPr>
                    <w:jc w:val="center"/>
                  </w:pPr>
                  <w:r w:rsidRPr="00C974F1">
                    <w:rPr>
                      <w:rFonts w:hint="eastAsia"/>
                    </w:rPr>
                    <w:t>废水预处理污泥</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废气处理</w:t>
                  </w:r>
                </w:p>
              </w:tc>
              <w:tc>
                <w:tcPr>
                  <w:tcW w:w="2238" w:type="pct"/>
                  <w:vAlign w:val="center"/>
                </w:tcPr>
                <w:p w:rsidR="00ED4412" w:rsidRPr="00C974F1" w:rsidRDefault="00ED4412">
                  <w:pPr>
                    <w:jc w:val="center"/>
                  </w:pPr>
                  <w:r w:rsidRPr="00C974F1">
                    <w:rPr>
                      <w:rFonts w:hint="eastAsia"/>
                    </w:rPr>
                    <w:t>脱附一定次数的废活性炭</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废气处理</w:t>
                  </w:r>
                </w:p>
              </w:tc>
              <w:tc>
                <w:tcPr>
                  <w:tcW w:w="2238" w:type="pct"/>
                  <w:vAlign w:val="center"/>
                </w:tcPr>
                <w:p w:rsidR="00ED4412" w:rsidRPr="00C974F1" w:rsidRDefault="00ED4412">
                  <w:pPr>
                    <w:jc w:val="center"/>
                  </w:pPr>
                  <w:r w:rsidRPr="00C974F1">
                    <w:rPr>
                      <w:rFonts w:hint="eastAsia"/>
                    </w:rPr>
                    <w:t>废过滤棉</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原料包装</w:t>
                  </w:r>
                </w:p>
              </w:tc>
              <w:tc>
                <w:tcPr>
                  <w:tcW w:w="2238" w:type="pct"/>
                  <w:vAlign w:val="center"/>
                </w:tcPr>
                <w:p w:rsidR="00ED4412" w:rsidRPr="00C974F1" w:rsidRDefault="00ED4412">
                  <w:pPr>
                    <w:jc w:val="center"/>
                  </w:pPr>
                  <w:r w:rsidRPr="00C974F1">
                    <w:rPr>
                      <w:rFonts w:hint="eastAsia"/>
                    </w:rPr>
                    <w:t>废原料包装桶</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废气处理</w:t>
                  </w:r>
                </w:p>
              </w:tc>
              <w:tc>
                <w:tcPr>
                  <w:tcW w:w="2238" w:type="pct"/>
                  <w:vAlign w:val="center"/>
                </w:tcPr>
                <w:p w:rsidR="00ED4412" w:rsidRPr="00C974F1" w:rsidRDefault="00ED4412">
                  <w:pPr>
                    <w:jc w:val="center"/>
                  </w:pPr>
                  <w:r w:rsidRPr="00C974F1">
                    <w:rPr>
                      <w:rFonts w:hint="eastAsia"/>
                    </w:rPr>
                    <w:t>漆渣</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废水处理</w:t>
                  </w:r>
                </w:p>
              </w:tc>
              <w:tc>
                <w:tcPr>
                  <w:tcW w:w="2238" w:type="pct"/>
                  <w:vAlign w:val="center"/>
                </w:tcPr>
                <w:p w:rsidR="00ED4412" w:rsidRPr="00C974F1" w:rsidRDefault="00ED4412">
                  <w:pPr>
                    <w:jc w:val="center"/>
                  </w:pPr>
                  <w:r w:rsidRPr="00C974F1">
                    <w:rPr>
                      <w:rFonts w:hint="eastAsia"/>
                    </w:rPr>
                    <w:t>综合污水处理站产生的污泥</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废气处理</w:t>
                  </w:r>
                </w:p>
              </w:tc>
              <w:tc>
                <w:tcPr>
                  <w:tcW w:w="2238" w:type="pct"/>
                  <w:vAlign w:val="center"/>
                </w:tcPr>
                <w:p w:rsidR="00ED4412" w:rsidRPr="00C974F1" w:rsidRDefault="00ED4412">
                  <w:pPr>
                    <w:jc w:val="center"/>
                  </w:pPr>
                  <w:r w:rsidRPr="00C974F1">
                    <w:rPr>
                      <w:rFonts w:hint="eastAsia"/>
                    </w:rPr>
                    <w:t>涂装车间废腻子及收尘灰</w:t>
                  </w:r>
                </w:p>
              </w:tc>
            </w:tr>
            <w:tr w:rsidR="00C974F1" w:rsidRPr="00C974F1">
              <w:tc>
                <w:tcPr>
                  <w:tcW w:w="1217" w:type="pct"/>
                  <w:vMerge/>
                  <w:vAlign w:val="center"/>
                </w:tcPr>
                <w:p w:rsidR="00ED4412" w:rsidRPr="00C974F1" w:rsidRDefault="00ED4412">
                  <w:pPr>
                    <w:rPr>
                      <w:szCs w:val="21"/>
                    </w:rPr>
                  </w:pPr>
                </w:p>
              </w:tc>
              <w:tc>
                <w:tcPr>
                  <w:tcW w:w="1545" w:type="pct"/>
                  <w:vAlign w:val="center"/>
                </w:tcPr>
                <w:p w:rsidR="00ED4412" w:rsidRPr="00C974F1" w:rsidRDefault="00ED4412">
                  <w:pPr>
                    <w:jc w:val="center"/>
                  </w:pPr>
                  <w:r w:rsidRPr="00C974F1">
                    <w:rPr>
                      <w:rFonts w:hint="eastAsia"/>
                    </w:rPr>
                    <w:t>纯水制备</w:t>
                  </w:r>
                </w:p>
              </w:tc>
              <w:tc>
                <w:tcPr>
                  <w:tcW w:w="2238" w:type="pct"/>
                  <w:vAlign w:val="center"/>
                </w:tcPr>
                <w:p w:rsidR="00ED4412" w:rsidRPr="00C974F1" w:rsidRDefault="00ED4412">
                  <w:pPr>
                    <w:jc w:val="center"/>
                  </w:pPr>
                  <w:r w:rsidRPr="00C974F1">
                    <w:rPr>
                      <w:rFonts w:hint="eastAsia"/>
                    </w:rPr>
                    <w:t>废膜组件</w:t>
                  </w:r>
                </w:p>
              </w:tc>
            </w:tr>
          </w:tbl>
          <w:p w:rsidR="00ED4412" w:rsidRPr="00C974F1" w:rsidRDefault="00ED4412">
            <w:pPr>
              <w:adjustRightInd w:val="0"/>
              <w:snapToGrid w:val="0"/>
              <w:spacing w:line="360" w:lineRule="auto"/>
              <w:rPr>
                <w:bCs/>
                <w:szCs w:val="21"/>
              </w:rPr>
            </w:pPr>
          </w:p>
        </w:tc>
      </w:tr>
      <w:tr w:rsidR="00C974F1" w:rsidRPr="00C974F1">
        <w:trPr>
          <w:trHeight w:val="2819"/>
          <w:jc w:val="center"/>
        </w:trPr>
        <w:tc>
          <w:tcPr>
            <w:tcW w:w="823" w:type="dxa"/>
            <w:vAlign w:val="center"/>
          </w:tcPr>
          <w:p w:rsidR="00ED4412" w:rsidRPr="00C974F1" w:rsidRDefault="00ED4412">
            <w:pPr>
              <w:pStyle w:val="af5"/>
              <w:adjustRightInd w:val="0"/>
              <w:snapToGrid w:val="0"/>
              <w:spacing w:before="0" w:beforeAutospacing="0" w:after="0" w:afterAutospacing="0"/>
              <w:jc w:val="center"/>
              <w:rPr>
                <w:rFonts w:ascii="Times New Roman" w:hAnsi="Times New Roman" w:cs="宋体"/>
                <w:sz w:val="21"/>
                <w:szCs w:val="21"/>
              </w:rPr>
            </w:pPr>
            <w:r w:rsidRPr="00C974F1">
              <w:rPr>
                <w:rFonts w:ascii="Times New Roman" w:hAnsi="Times New Roman" w:cs="宋体" w:hint="eastAsia"/>
                <w:bCs/>
                <w:kern w:val="2"/>
                <w:sz w:val="21"/>
                <w:szCs w:val="21"/>
              </w:rPr>
              <w:lastRenderedPageBreak/>
              <w:t>与项目有关的原有环境污染问题</w:t>
            </w:r>
          </w:p>
        </w:tc>
        <w:tc>
          <w:tcPr>
            <w:tcW w:w="8161" w:type="dxa"/>
          </w:tcPr>
          <w:p w:rsidR="00ED4412" w:rsidRPr="00C974F1" w:rsidRDefault="00ED4412">
            <w:pPr>
              <w:spacing w:line="360" w:lineRule="auto"/>
              <w:rPr>
                <w:b/>
                <w:bCs/>
                <w:snapToGrid w:val="0"/>
                <w:szCs w:val="21"/>
              </w:rPr>
            </w:pPr>
            <w:r w:rsidRPr="00C974F1">
              <w:rPr>
                <w:rFonts w:hint="eastAsia"/>
                <w:b/>
                <w:bCs/>
                <w:snapToGrid w:val="0"/>
                <w:szCs w:val="21"/>
              </w:rPr>
              <w:t>1</w:t>
            </w:r>
            <w:r w:rsidRPr="00C974F1">
              <w:rPr>
                <w:rFonts w:hint="eastAsia"/>
                <w:b/>
                <w:bCs/>
                <w:snapToGrid w:val="0"/>
                <w:szCs w:val="21"/>
              </w:rPr>
              <w:t>、现有项目环保手续执行情况</w:t>
            </w:r>
          </w:p>
          <w:p w:rsidR="00ED4412" w:rsidRPr="00C974F1" w:rsidRDefault="00ED4412">
            <w:pPr>
              <w:spacing w:line="360" w:lineRule="auto"/>
              <w:ind w:firstLineChars="200" w:firstLine="420"/>
              <w:rPr>
                <w:szCs w:val="21"/>
              </w:rPr>
            </w:pPr>
            <w:r w:rsidRPr="00C974F1">
              <w:rPr>
                <w:rFonts w:hint="eastAsia"/>
                <w:szCs w:val="21"/>
              </w:rPr>
              <w:t>洛阳泰初机械有限公司与重庆鑫源农机股份有限公司合作，在偃师市产业集聚区建设重庆鑫源北方工业基地项目，该项目于</w:t>
            </w:r>
            <w:r w:rsidRPr="00C974F1">
              <w:rPr>
                <w:rFonts w:hint="eastAsia"/>
                <w:szCs w:val="21"/>
              </w:rPr>
              <w:t>2015</w:t>
            </w:r>
            <w:r w:rsidRPr="00C974F1">
              <w:rPr>
                <w:rFonts w:hint="eastAsia"/>
                <w:szCs w:val="21"/>
              </w:rPr>
              <w:t>年</w:t>
            </w:r>
            <w:r w:rsidRPr="00C974F1">
              <w:rPr>
                <w:rFonts w:hint="eastAsia"/>
                <w:szCs w:val="21"/>
              </w:rPr>
              <w:t>10</w:t>
            </w:r>
            <w:r w:rsidRPr="00C974F1">
              <w:rPr>
                <w:rFonts w:hint="eastAsia"/>
                <w:szCs w:val="21"/>
              </w:rPr>
              <w:t>月</w:t>
            </w:r>
            <w:r w:rsidRPr="00C974F1">
              <w:rPr>
                <w:rFonts w:hint="eastAsia"/>
                <w:szCs w:val="21"/>
              </w:rPr>
              <w:t>12</w:t>
            </w:r>
            <w:r w:rsidRPr="00C974F1">
              <w:rPr>
                <w:rFonts w:hint="eastAsia"/>
                <w:szCs w:val="21"/>
              </w:rPr>
              <w:t>日通过洛阳市环境保护局审批，项目名称：《洛阳泰初机械有限公司重庆鑫源北方工业基地项目环境影响报告书》，批复文号：洛环审（</w:t>
            </w:r>
            <w:r w:rsidRPr="00C974F1">
              <w:rPr>
                <w:rFonts w:hint="eastAsia"/>
                <w:szCs w:val="21"/>
              </w:rPr>
              <w:t>2015</w:t>
            </w:r>
            <w:r w:rsidRPr="00C974F1">
              <w:rPr>
                <w:rFonts w:hint="eastAsia"/>
                <w:szCs w:val="21"/>
              </w:rPr>
              <w:t>）</w:t>
            </w:r>
            <w:r w:rsidRPr="00C974F1">
              <w:rPr>
                <w:rFonts w:hint="eastAsia"/>
                <w:szCs w:val="21"/>
              </w:rPr>
              <w:t>103</w:t>
            </w:r>
            <w:r w:rsidRPr="00C974F1">
              <w:rPr>
                <w:rFonts w:hint="eastAsia"/>
                <w:szCs w:val="21"/>
              </w:rPr>
              <w:t>号。</w:t>
            </w:r>
          </w:p>
          <w:p w:rsidR="00ED4412" w:rsidRPr="00C974F1" w:rsidRDefault="00ED4412">
            <w:pPr>
              <w:spacing w:line="360" w:lineRule="auto"/>
              <w:ind w:firstLineChars="200" w:firstLine="420"/>
              <w:rPr>
                <w:szCs w:val="21"/>
              </w:rPr>
            </w:pPr>
            <w:r w:rsidRPr="00C974F1">
              <w:rPr>
                <w:rFonts w:hint="eastAsia"/>
                <w:szCs w:val="21"/>
              </w:rPr>
              <w:t>由于受市场、农业产业政策以及企业自身等多重因素影响，微型播种机生产线、旋耕机生产线不再建设，焊装车间</w:t>
            </w:r>
            <w:r w:rsidRPr="00C974F1">
              <w:rPr>
                <w:rFonts w:hint="eastAsia"/>
                <w:szCs w:val="21"/>
              </w:rPr>
              <w:t>1</w:t>
            </w:r>
            <w:r w:rsidRPr="00C974F1">
              <w:rPr>
                <w:rFonts w:hint="eastAsia"/>
                <w:szCs w:val="21"/>
              </w:rPr>
              <w:t>、办公楼、宿舍楼、食堂、餐厅等建筑物均未建设，现有项目实际建设总装车间</w:t>
            </w:r>
            <w:r w:rsidRPr="00C974F1">
              <w:rPr>
                <w:rFonts w:hint="eastAsia"/>
                <w:szCs w:val="21"/>
              </w:rPr>
              <w:t>1</w:t>
            </w:r>
            <w:r w:rsidRPr="00C974F1">
              <w:rPr>
                <w:rFonts w:hint="eastAsia"/>
                <w:szCs w:val="21"/>
              </w:rPr>
              <w:t>、焊装车间</w:t>
            </w:r>
            <w:r w:rsidRPr="00C974F1">
              <w:rPr>
                <w:rFonts w:hint="eastAsia"/>
                <w:szCs w:val="21"/>
              </w:rPr>
              <w:t>2</w:t>
            </w:r>
            <w:r w:rsidRPr="00C974F1">
              <w:rPr>
                <w:rFonts w:hint="eastAsia"/>
                <w:szCs w:val="21"/>
              </w:rPr>
              <w:t>、总装车间</w:t>
            </w:r>
            <w:r w:rsidRPr="00C974F1">
              <w:rPr>
                <w:rFonts w:hint="eastAsia"/>
                <w:szCs w:val="21"/>
              </w:rPr>
              <w:t>2</w:t>
            </w:r>
            <w:r w:rsidRPr="00C974F1">
              <w:rPr>
                <w:rFonts w:hint="eastAsia"/>
                <w:szCs w:val="21"/>
              </w:rPr>
              <w:t>、涂装车间、废水处理站以及办公用房，其中景区观光电动车焊装生产线、组装生产线均位于总装车间</w:t>
            </w:r>
            <w:r w:rsidRPr="00C974F1">
              <w:rPr>
                <w:rFonts w:hint="eastAsia"/>
                <w:szCs w:val="21"/>
              </w:rPr>
              <w:t>1</w:t>
            </w:r>
            <w:r w:rsidRPr="00C974F1">
              <w:rPr>
                <w:rFonts w:hint="eastAsia"/>
                <w:szCs w:val="21"/>
              </w:rPr>
              <w:t>内，形成年产</w:t>
            </w:r>
            <w:r w:rsidRPr="00C974F1">
              <w:rPr>
                <w:rFonts w:hint="eastAsia"/>
                <w:szCs w:val="21"/>
              </w:rPr>
              <w:t>10</w:t>
            </w:r>
            <w:r w:rsidRPr="00C974F1">
              <w:rPr>
                <w:rFonts w:hint="eastAsia"/>
                <w:szCs w:val="21"/>
              </w:rPr>
              <w:t>万台景区电动观光车的生产能力；焊装车间</w:t>
            </w:r>
            <w:r w:rsidRPr="00C974F1">
              <w:rPr>
                <w:rFonts w:hint="eastAsia"/>
                <w:szCs w:val="21"/>
              </w:rPr>
              <w:t>2</w:t>
            </w:r>
            <w:r w:rsidRPr="00C974F1">
              <w:rPr>
                <w:rFonts w:hint="eastAsia"/>
                <w:szCs w:val="21"/>
              </w:rPr>
              <w:t>、总装车间</w:t>
            </w:r>
            <w:r w:rsidRPr="00C974F1">
              <w:rPr>
                <w:rFonts w:hint="eastAsia"/>
                <w:szCs w:val="21"/>
              </w:rPr>
              <w:t>2</w:t>
            </w:r>
            <w:r w:rsidRPr="00C974F1">
              <w:rPr>
                <w:rFonts w:hint="eastAsia"/>
                <w:szCs w:val="21"/>
              </w:rPr>
              <w:t>均为闲置厂房，于</w:t>
            </w:r>
            <w:r w:rsidRPr="00C974F1">
              <w:rPr>
                <w:rFonts w:hint="eastAsia"/>
                <w:szCs w:val="21"/>
              </w:rPr>
              <w:t>2018</w:t>
            </w:r>
            <w:r w:rsidRPr="00C974F1">
              <w:rPr>
                <w:rFonts w:hint="eastAsia"/>
                <w:szCs w:val="21"/>
              </w:rPr>
              <w:t>年租给河南万虎摩托车有限公司、洛阳市极诺电动车有限公司用于生产。现有项目于</w:t>
            </w:r>
            <w:r w:rsidRPr="00C974F1">
              <w:rPr>
                <w:rFonts w:hint="eastAsia"/>
                <w:szCs w:val="21"/>
              </w:rPr>
              <w:t>2017</w:t>
            </w:r>
            <w:r w:rsidRPr="00C974F1">
              <w:rPr>
                <w:rFonts w:hint="eastAsia"/>
                <w:szCs w:val="21"/>
              </w:rPr>
              <w:t>年</w:t>
            </w:r>
            <w:r w:rsidRPr="00C974F1">
              <w:rPr>
                <w:rFonts w:hint="eastAsia"/>
                <w:szCs w:val="21"/>
              </w:rPr>
              <w:t>5</w:t>
            </w:r>
            <w:r w:rsidRPr="00C974F1">
              <w:rPr>
                <w:rFonts w:hint="eastAsia"/>
                <w:szCs w:val="21"/>
              </w:rPr>
              <w:t>月</w:t>
            </w:r>
            <w:r w:rsidRPr="00C974F1">
              <w:rPr>
                <w:rFonts w:hint="eastAsia"/>
                <w:szCs w:val="21"/>
              </w:rPr>
              <w:t>18</w:t>
            </w:r>
            <w:r w:rsidRPr="00C974F1">
              <w:rPr>
                <w:rFonts w:hint="eastAsia"/>
                <w:szCs w:val="21"/>
              </w:rPr>
              <w:t>日通过偃师市环境保护局组织的关于洛阳泰初机械有限公司年产</w:t>
            </w:r>
            <w:r w:rsidRPr="00C974F1">
              <w:rPr>
                <w:rFonts w:hint="eastAsia"/>
                <w:szCs w:val="21"/>
              </w:rPr>
              <w:t>10</w:t>
            </w:r>
            <w:r w:rsidRPr="00C974F1">
              <w:rPr>
                <w:rFonts w:hint="eastAsia"/>
                <w:szCs w:val="21"/>
              </w:rPr>
              <w:t>万辆景区电动观光车生产线项目竣工环境保护验收；泰初公司于</w:t>
            </w:r>
            <w:r w:rsidRPr="00C974F1">
              <w:rPr>
                <w:rFonts w:hint="eastAsia"/>
                <w:szCs w:val="21"/>
              </w:rPr>
              <w:t>2017</w:t>
            </w:r>
            <w:r w:rsidRPr="00C974F1">
              <w:rPr>
                <w:rFonts w:hint="eastAsia"/>
                <w:szCs w:val="21"/>
              </w:rPr>
              <w:t>年</w:t>
            </w:r>
            <w:r w:rsidRPr="00C974F1">
              <w:rPr>
                <w:rFonts w:hint="eastAsia"/>
                <w:szCs w:val="21"/>
              </w:rPr>
              <w:t>8</w:t>
            </w:r>
            <w:r w:rsidRPr="00C974F1">
              <w:rPr>
                <w:rFonts w:hint="eastAsia"/>
                <w:szCs w:val="21"/>
              </w:rPr>
              <w:t>月</w:t>
            </w:r>
            <w:r w:rsidRPr="00C974F1">
              <w:rPr>
                <w:rFonts w:hint="eastAsia"/>
                <w:szCs w:val="21"/>
              </w:rPr>
              <w:t>10</w:t>
            </w:r>
            <w:r w:rsidRPr="00C974F1">
              <w:rPr>
                <w:rFonts w:hint="eastAsia"/>
                <w:szCs w:val="21"/>
              </w:rPr>
              <w:t>日取得偃师市环境保护局出具的验收意见（验收文号：偃环验</w:t>
            </w:r>
            <w:r w:rsidRPr="00C974F1">
              <w:rPr>
                <w:rFonts w:hint="eastAsia"/>
                <w:szCs w:val="21"/>
              </w:rPr>
              <w:t>[2017]01</w:t>
            </w:r>
            <w:r w:rsidRPr="00C974F1">
              <w:rPr>
                <w:rFonts w:hint="eastAsia"/>
                <w:szCs w:val="21"/>
              </w:rPr>
              <w:t>号）。现仅保留景观车生产线。其他产品未投产。</w:t>
            </w:r>
          </w:p>
          <w:p w:rsidR="00ED4412" w:rsidRPr="00C974F1" w:rsidRDefault="00ED4412">
            <w:pPr>
              <w:spacing w:line="360" w:lineRule="auto"/>
              <w:ind w:firstLineChars="200" w:firstLine="420"/>
              <w:rPr>
                <w:szCs w:val="21"/>
              </w:rPr>
            </w:pPr>
            <w:r w:rsidRPr="00C974F1">
              <w:rPr>
                <w:rFonts w:hint="eastAsia"/>
                <w:szCs w:val="21"/>
              </w:rPr>
              <w:t>现有项目环保手续履行情况见下表。</w:t>
            </w:r>
          </w:p>
          <w:p w:rsidR="00ED4412" w:rsidRPr="00C974F1" w:rsidRDefault="00ED4412">
            <w:pPr>
              <w:ind w:firstLineChars="200" w:firstLine="422"/>
              <w:rPr>
                <w:b/>
                <w:bCs/>
                <w:szCs w:val="21"/>
              </w:rPr>
            </w:pPr>
            <w:r w:rsidRPr="00C974F1">
              <w:rPr>
                <w:b/>
                <w:bCs/>
                <w:szCs w:val="21"/>
              </w:rPr>
              <w:t>表</w:t>
            </w:r>
            <w:r w:rsidRPr="00C974F1">
              <w:rPr>
                <w:b/>
                <w:bCs/>
                <w:szCs w:val="21"/>
              </w:rPr>
              <w:t xml:space="preserve">2-11                     </w:t>
            </w:r>
            <w:r w:rsidRPr="00C974F1">
              <w:rPr>
                <w:b/>
                <w:bCs/>
                <w:szCs w:val="21"/>
              </w:rPr>
              <w:t>现有项目环保手续履行情况</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7"/>
              <w:gridCol w:w="1161"/>
              <w:gridCol w:w="2070"/>
              <w:gridCol w:w="2620"/>
              <w:gridCol w:w="1399"/>
              <w:gridCol w:w="753"/>
            </w:tblGrid>
            <w:tr w:rsidR="00C974F1" w:rsidRPr="00C974F1">
              <w:tc>
                <w:tcPr>
                  <w:tcW w:w="379" w:type="pct"/>
                  <w:vAlign w:val="center"/>
                </w:tcPr>
                <w:p w:rsidR="00ED4412" w:rsidRPr="00C974F1" w:rsidRDefault="00ED4412">
                  <w:pPr>
                    <w:autoSpaceDE w:val="0"/>
                    <w:autoSpaceDN w:val="0"/>
                    <w:adjustRightInd w:val="0"/>
                    <w:jc w:val="center"/>
                    <w:rPr>
                      <w:b/>
                      <w:bCs/>
                      <w:szCs w:val="21"/>
                    </w:rPr>
                  </w:pPr>
                  <w:r w:rsidRPr="00C974F1">
                    <w:rPr>
                      <w:rFonts w:hint="eastAsia"/>
                      <w:b/>
                      <w:bCs/>
                    </w:rPr>
                    <w:t>序号</w:t>
                  </w:r>
                </w:p>
              </w:tc>
              <w:tc>
                <w:tcPr>
                  <w:tcW w:w="731" w:type="pct"/>
                  <w:vAlign w:val="center"/>
                </w:tcPr>
                <w:p w:rsidR="00ED4412" w:rsidRPr="00C974F1" w:rsidRDefault="00ED4412">
                  <w:pPr>
                    <w:autoSpaceDE w:val="0"/>
                    <w:autoSpaceDN w:val="0"/>
                    <w:adjustRightInd w:val="0"/>
                    <w:jc w:val="center"/>
                    <w:rPr>
                      <w:b/>
                      <w:bCs/>
                    </w:rPr>
                  </w:pPr>
                  <w:r w:rsidRPr="00C974F1">
                    <w:rPr>
                      <w:rFonts w:hint="eastAsia"/>
                      <w:b/>
                      <w:bCs/>
                    </w:rPr>
                    <w:t>时间</w:t>
                  </w:r>
                </w:p>
              </w:tc>
              <w:tc>
                <w:tcPr>
                  <w:tcW w:w="1437" w:type="pct"/>
                  <w:vAlign w:val="center"/>
                </w:tcPr>
                <w:p w:rsidR="00ED4412" w:rsidRPr="00C974F1" w:rsidRDefault="00ED4412">
                  <w:pPr>
                    <w:autoSpaceDE w:val="0"/>
                    <w:autoSpaceDN w:val="0"/>
                    <w:adjustRightInd w:val="0"/>
                    <w:jc w:val="center"/>
                    <w:rPr>
                      <w:b/>
                      <w:bCs/>
                    </w:rPr>
                  </w:pPr>
                  <w:r w:rsidRPr="00C974F1">
                    <w:rPr>
                      <w:rFonts w:hint="eastAsia"/>
                      <w:b/>
                      <w:bCs/>
                    </w:rPr>
                    <w:t>项目名称</w:t>
                  </w:r>
                </w:p>
              </w:tc>
              <w:tc>
                <w:tcPr>
                  <w:tcW w:w="926" w:type="pct"/>
                  <w:vAlign w:val="center"/>
                </w:tcPr>
                <w:p w:rsidR="00ED4412" w:rsidRPr="00C974F1" w:rsidRDefault="00ED4412">
                  <w:pPr>
                    <w:autoSpaceDE w:val="0"/>
                    <w:autoSpaceDN w:val="0"/>
                    <w:adjustRightInd w:val="0"/>
                    <w:jc w:val="center"/>
                    <w:rPr>
                      <w:b/>
                      <w:bCs/>
                    </w:rPr>
                  </w:pPr>
                  <w:r w:rsidRPr="00C974F1">
                    <w:rPr>
                      <w:rFonts w:hint="eastAsia"/>
                      <w:b/>
                      <w:bCs/>
                    </w:rPr>
                    <w:t>文号</w:t>
                  </w:r>
                </w:p>
              </w:tc>
              <w:tc>
                <w:tcPr>
                  <w:tcW w:w="955" w:type="pct"/>
                  <w:vAlign w:val="center"/>
                </w:tcPr>
                <w:p w:rsidR="00ED4412" w:rsidRPr="00C974F1" w:rsidRDefault="00ED4412">
                  <w:pPr>
                    <w:autoSpaceDE w:val="0"/>
                    <w:autoSpaceDN w:val="0"/>
                    <w:adjustRightInd w:val="0"/>
                    <w:jc w:val="center"/>
                    <w:rPr>
                      <w:b/>
                      <w:bCs/>
                    </w:rPr>
                  </w:pPr>
                  <w:r w:rsidRPr="00C974F1">
                    <w:rPr>
                      <w:rFonts w:hint="eastAsia"/>
                      <w:b/>
                      <w:bCs/>
                    </w:rPr>
                    <w:t>批复部门</w:t>
                  </w:r>
                </w:p>
              </w:tc>
              <w:tc>
                <w:tcPr>
                  <w:tcW w:w="573" w:type="pct"/>
                  <w:vAlign w:val="center"/>
                </w:tcPr>
                <w:p w:rsidR="00ED4412" w:rsidRPr="00C974F1" w:rsidRDefault="00ED4412">
                  <w:pPr>
                    <w:autoSpaceDE w:val="0"/>
                    <w:autoSpaceDN w:val="0"/>
                    <w:adjustRightInd w:val="0"/>
                    <w:jc w:val="center"/>
                    <w:rPr>
                      <w:b/>
                      <w:bCs/>
                    </w:rPr>
                  </w:pPr>
                  <w:r w:rsidRPr="00C974F1">
                    <w:rPr>
                      <w:rFonts w:hint="eastAsia"/>
                      <w:b/>
                      <w:bCs/>
                    </w:rPr>
                    <w:t>履行情况</w:t>
                  </w:r>
                </w:p>
              </w:tc>
            </w:tr>
            <w:tr w:rsidR="00C974F1" w:rsidRPr="00C974F1">
              <w:tc>
                <w:tcPr>
                  <w:tcW w:w="379" w:type="pct"/>
                  <w:vAlign w:val="center"/>
                </w:tcPr>
                <w:p w:rsidR="00ED4412" w:rsidRPr="00C974F1" w:rsidRDefault="00ED4412">
                  <w:pPr>
                    <w:autoSpaceDE w:val="0"/>
                    <w:autoSpaceDN w:val="0"/>
                    <w:adjustRightInd w:val="0"/>
                    <w:jc w:val="center"/>
                  </w:pPr>
                  <w:r w:rsidRPr="00C974F1">
                    <w:rPr>
                      <w:rFonts w:hint="eastAsia"/>
                    </w:rPr>
                    <w:t>1</w:t>
                  </w:r>
                </w:p>
              </w:tc>
              <w:tc>
                <w:tcPr>
                  <w:tcW w:w="731" w:type="pct"/>
                  <w:vAlign w:val="center"/>
                </w:tcPr>
                <w:p w:rsidR="00ED4412" w:rsidRPr="00C974F1" w:rsidRDefault="00ED4412">
                  <w:pPr>
                    <w:autoSpaceDE w:val="0"/>
                    <w:autoSpaceDN w:val="0"/>
                    <w:adjustRightInd w:val="0"/>
                    <w:jc w:val="center"/>
                  </w:pPr>
                  <w:r w:rsidRPr="00C974F1">
                    <w:rPr>
                      <w:rFonts w:hint="eastAsia"/>
                    </w:rPr>
                    <w:t>2</w:t>
                  </w:r>
                  <w:r w:rsidRPr="00C974F1">
                    <w:t>015.10.12</w:t>
                  </w:r>
                </w:p>
              </w:tc>
              <w:tc>
                <w:tcPr>
                  <w:tcW w:w="1437" w:type="pct"/>
                  <w:vAlign w:val="center"/>
                </w:tcPr>
                <w:p w:rsidR="00ED4412" w:rsidRPr="00C974F1" w:rsidRDefault="00ED4412">
                  <w:pPr>
                    <w:autoSpaceDE w:val="0"/>
                    <w:autoSpaceDN w:val="0"/>
                    <w:adjustRightInd w:val="0"/>
                    <w:jc w:val="center"/>
                  </w:pPr>
                  <w:r w:rsidRPr="00C974F1">
                    <w:rPr>
                      <w:rFonts w:hint="eastAsia"/>
                    </w:rPr>
                    <w:t>洛阳泰初机械有限公司重庆鑫源北方工业基地项目</w:t>
                  </w:r>
                </w:p>
              </w:tc>
              <w:tc>
                <w:tcPr>
                  <w:tcW w:w="926" w:type="pct"/>
                  <w:vAlign w:val="center"/>
                </w:tcPr>
                <w:p w:rsidR="00ED4412" w:rsidRPr="00C974F1" w:rsidRDefault="00ED4412">
                  <w:pPr>
                    <w:autoSpaceDE w:val="0"/>
                    <w:autoSpaceDN w:val="0"/>
                    <w:adjustRightInd w:val="0"/>
                    <w:jc w:val="center"/>
                  </w:pPr>
                  <w:r w:rsidRPr="00C974F1">
                    <w:rPr>
                      <w:rFonts w:hint="eastAsia"/>
                      <w:kern w:val="28"/>
                    </w:rPr>
                    <w:t>洛环审（</w:t>
                  </w:r>
                  <w:r w:rsidRPr="00C974F1">
                    <w:rPr>
                      <w:rFonts w:hint="eastAsia"/>
                      <w:kern w:val="28"/>
                    </w:rPr>
                    <w:t>2015</w:t>
                  </w:r>
                  <w:r w:rsidRPr="00C974F1">
                    <w:rPr>
                      <w:rFonts w:hint="eastAsia"/>
                      <w:kern w:val="28"/>
                    </w:rPr>
                    <w:t>）</w:t>
                  </w:r>
                  <w:r w:rsidRPr="00C974F1">
                    <w:rPr>
                      <w:rFonts w:hint="eastAsia"/>
                      <w:kern w:val="28"/>
                    </w:rPr>
                    <w:t>103</w:t>
                  </w:r>
                  <w:r w:rsidRPr="00C974F1">
                    <w:rPr>
                      <w:rFonts w:hint="eastAsia"/>
                      <w:kern w:val="28"/>
                    </w:rPr>
                    <w:t>号</w:t>
                  </w:r>
                </w:p>
              </w:tc>
              <w:tc>
                <w:tcPr>
                  <w:tcW w:w="955" w:type="pct"/>
                  <w:vAlign w:val="center"/>
                </w:tcPr>
                <w:p w:rsidR="00ED4412" w:rsidRPr="00C974F1" w:rsidRDefault="00ED4412">
                  <w:pPr>
                    <w:autoSpaceDE w:val="0"/>
                    <w:autoSpaceDN w:val="0"/>
                    <w:adjustRightInd w:val="0"/>
                    <w:jc w:val="center"/>
                  </w:pPr>
                  <w:r w:rsidRPr="00C974F1">
                    <w:rPr>
                      <w:rFonts w:hint="eastAsia"/>
                      <w:kern w:val="28"/>
                    </w:rPr>
                    <w:t>洛阳市环保局</w:t>
                  </w:r>
                </w:p>
              </w:tc>
              <w:tc>
                <w:tcPr>
                  <w:tcW w:w="573" w:type="pct"/>
                  <w:vAlign w:val="center"/>
                </w:tcPr>
                <w:p w:rsidR="00ED4412" w:rsidRPr="00C974F1" w:rsidRDefault="00ED4412">
                  <w:pPr>
                    <w:autoSpaceDE w:val="0"/>
                    <w:autoSpaceDN w:val="0"/>
                    <w:adjustRightInd w:val="0"/>
                    <w:jc w:val="center"/>
                  </w:pPr>
                  <w:r w:rsidRPr="00C974F1">
                    <w:rPr>
                      <w:rFonts w:hint="eastAsia"/>
                    </w:rPr>
                    <w:t>履行</w:t>
                  </w:r>
                </w:p>
              </w:tc>
            </w:tr>
            <w:tr w:rsidR="00C974F1" w:rsidRPr="00C974F1">
              <w:tc>
                <w:tcPr>
                  <w:tcW w:w="379" w:type="pct"/>
                  <w:vAlign w:val="center"/>
                </w:tcPr>
                <w:p w:rsidR="00ED4412" w:rsidRPr="00C974F1" w:rsidRDefault="00ED4412">
                  <w:pPr>
                    <w:autoSpaceDE w:val="0"/>
                    <w:autoSpaceDN w:val="0"/>
                    <w:adjustRightInd w:val="0"/>
                    <w:jc w:val="center"/>
                  </w:pPr>
                  <w:r w:rsidRPr="00C974F1">
                    <w:rPr>
                      <w:rFonts w:hint="eastAsia"/>
                    </w:rPr>
                    <w:t>2</w:t>
                  </w:r>
                </w:p>
              </w:tc>
              <w:tc>
                <w:tcPr>
                  <w:tcW w:w="731" w:type="pct"/>
                  <w:vAlign w:val="center"/>
                </w:tcPr>
                <w:p w:rsidR="00ED4412" w:rsidRPr="00C974F1" w:rsidRDefault="00ED4412">
                  <w:pPr>
                    <w:autoSpaceDE w:val="0"/>
                    <w:autoSpaceDN w:val="0"/>
                    <w:adjustRightInd w:val="0"/>
                    <w:jc w:val="center"/>
                  </w:pPr>
                  <w:r w:rsidRPr="00C974F1">
                    <w:rPr>
                      <w:rFonts w:hint="eastAsia"/>
                    </w:rPr>
                    <w:t>2</w:t>
                  </w:r>
                  <w:r w:rsidRPr="00C974F1">
                    <w:t>017.8.10</w:t>
                  </w:r>
                </w:p>
              </w:tc>
              <w:tc>
                <w:tcPr>
                  <w:tcW w:w="1437" w:type="pct"/>
                  <w:vAlign w:val="center"/>
                </w:tcPr>
                <w:p w:rsidR="00ED4412" w:rsidRPr="00C974F1" w:rsidRDefault="00ED4412">
                  <w:pPr>
                    <w:autoSpaceDE w:val="0"/>
                    <w:autoSpaceDN w:val="0"/>
                    <w:adjustRightInd w:val="0"/>
                    <w:jc w:val="center"/>
                  </w:pPr>
                  <w:r w:rsidRPr="00C974F1">
                    <w:rPr>
                      <w:rFonts w:hint="eastAsia"/>
                    </w:rPr>
                    <w:t>洛阳泰初机械有限公司年产</w:t>
                  </w:r>
                  <w:r w:rsidRPr="00C974F1">
                    <w:rPr>
                      <w:rFonts w:hint="eastAsia"/>
                    </w:rPr>
                    <w:t>1</w:t>
                  </w:r>
                  <w:r w:rsidRPr="00C974F1">
                    <w:t>0</w:t>
                  </w:r>
                  <w:r w:rsidRPr="00C974F1">
                    <w:rPr>
                      <w:rFonts w:hint="eastAsia"/>
                    </w:rPr>
                    <w:t>万辆景区电动观光生产线项目</w:t>
                  </w:r>
                </w:p>
              </w:tc>
              <w:tc>
                <w:tcPr>
                  <w:tcW w:w="926" w:type="pct"/>
                  <w:vAlign w:val="center"/>
                </w:tcPr>
                <w:p w:rsidR="00ED4412" w:rsidRPr="00C974F1" w:rsidRDefault="00ED4412">
                  <w:pPr>
                    <w:autoSpaceDE w:val="0"/>
                    <w:autoSpaceDN w:val="0"/>
                    <w:adjustRightInd w:val="0"/>
                    <w:jc w:val="center"/>
                  </w:pPr>
                  <w:r w:rsidRPr="00C974F1">
                    <w:rPr>
                      <w:rFonts w:hint="eastAsia"/>
                      <w:kern w:val="28"/>
                    </w:rPr>
                    <w:t>偃环验</w:t>
                  </w:r>
                  <w:r w:rsidRPr="00C974F1">
                    <w:rPr>
                      <w:rFonts w:hint="eastAsia"/>
                      <w:kern w:val="28"/>
                    </w:rPr>
                    <w:t>[2017]01</w:t>
                  </w:r>
                  <w:r w:rsidRPr="00C974F1">
                    <w:rPr>
                      <w:rFonts w:hint="eastAsia"/>
                      <w:kern w:val="28"/>
                    </w:rPr>
                    <w:t>号</w:t>
                  </w:r>
                </w:p>
              </w:tc>
              <w:tc>
                <w:tcPr>
                  <w:tcW w:w="955" w:type="pct"/>
                  <w:vAlign w:val="center"/>
                </w:tcPr>
                <w:p w:rsidR="00ED4412" w:rsidRPr="00C974F1" w:rsidRDefault="00ED4412">
                  <w:pPr>
                    <w:autoSpaceDE w:val="0"/>
                    <w:autoSpaceDN w:val="0"/>
                    <w:adjustRightInd w:val="0"/>
                    <w:jc w:val="center"/>
                  </w:pPr>
                  <w:r w:rsidRPr="00C974F1">
                    <w:rPr>
                      <w:rFonts w:hint="eastAsia"/>
                      <w:kern w:val="28"/>
                    </w:rPr>
                    <w:t>偃师市环保局</w:t>
                  </w:r>
                </w:p>
              </w:tc>
              <w:tc>
                <w:tcPr>
                  <w:tcW w:w="573" w:type="pct"/>
                  <w:vAlign w:val="center"/>
                </w:tcPr>
                <w:p w:rsidR="00ED4412" w:rsidRPr="00C974F1" w:rsidRDefault="00ED4412">
                  <w:pPr>
                    <w:autoSpaceDE w:val="0"/>
                    <w:autoSpaceDN w:val="0"/>
                    <w:adjustRightInd w:val="0"/>
                    <w:jc w:val="center"/>
                  </w:pPr>
                  <w:r w:rsidRPr="00C974F1">
                    <w:rPr>
                      <w:rFonts w:hint="eastAsia"/>
                    </w:rPr>
                    <w:t>履行</w:t>
                  </w:r>
                </w:p>
              </w:tc>
            </w:tr>
            <w:tr w:rsidR="00C974F1" w:rsidRPr="00C974F1">
              <w:tc>
                <w:tcPr>
                  <w:tcW w:w="379" w:type="pct"/>
                  <w:vAlign w:val="center"/>
                </w:tcPr>
                <w:p w:rsidR="00ED4412" w:rsidRPr="00C974F1" w:rsidRDefault="00ED4412">
                  <w:pPr>
                    <w:autoSpaceDE w:val="0"/>
                    <w:autoSpaceDN w:val="0"/>
                    <w:adjustRightInd w:val="0"/>
                    <w:jc w:val="center"/>
                  </w:pPr>
                  <w:r w:rsidRPr="00C974F1">
                    <w:rPr>
                      <w:rFonts w:hint="eastAsia"/>
                    </w:rPr>
                    <w:t>3</w:t>
                  </w:r>
                </w:p>
              </w:tc>
              <w:tc>
                <w:tcPr>
                  <w:tcW w:w="731" w:type="pct"/>
                  <w:vAlign w:val="center"/>
                </w:tcPr>
                <w:p w:rsidR="00ED4412" w:rsidRPr="00C974F1" w:rsidRDefault="00ED4412">
                  <w:pPr>
                    <w:autoSpaceDE w:val="0"/>
                    <w:autoSpaceDN w:val="0"/>
                    <w:adjustRightInd w:val="0"/>
                    <w:jc w:val="center"/>
                  </w:pPr>
                  <w:r w:rsidRPr="00C974F1">
                    <w:rPr>
                      <w:rFonts w:hint="eastAsia"/>
                    </w:rPr>
                    <w:t>2</w:t>
                  </w:r>
                  <w:r w:rsidRPr="00C974F1">
                    <w:t>020</w:t>
                  </w:r>
                  <w:r w:rsidRPr="00C974F1">
                    <w:rPr>
                      <w:rFonts w:hint="eastAsia"/>
                    </w:rPr>
                    <w:t>.</w:t>
                  </w:r>
                  <w:r w:rsidRPr="00C974F1">
                    <w:t>7.12</w:t>
                  </w:r>
                </w:p>
              </w:tc>
              <w:tc>
                <w:tcPr>
                  <w:tcW w:w="1437" w:type="pct"/>
                  <w:vAlign w:val="center"/>
                </w:tcPr>
                <w:p w:rsidR="00ED4412" w:rsidRPr="00C974F1" w:rsidRDefault="00ED4412">
                  <w:pPr>
                    <w:autoSpaceDE w:val="0"/>
                    <w:autoSpaceDN w:val="0"/>
                    <w:adjustRightInd w:val="0"/>
                    <w:jc w:val="center"/>
                  </w:pPr>
                  <w:r w:rsidRPr="00C974F1">
                    <w:rPr>
                      <w:rFonts w:hint="eastAsia"/>
                    </w:rPr>
                    <w:t>洛阳泰初机械有限</w:t>
                  </w:r>
                  <w:r w:rsidRPr="00C974F1">
                    <w:rPr>
                      <w:rFonts w:hint="eastAsia"/>
                    </w:rPr>
                    <w:lastRenderedPageBreak/>
                    <w:t>公司排污许可证</w:t>
                  </w:r>
                </w:p>
              </w:tc>
              <w:tc>
                <w:tcPr>
                  <w:tcW w:w="926" w:type="pct"/>
                  <w:vAlign w:val="center"/>
                </w:tcPr>
                <w:p w:rsidR="00ED4412" w:rsidRPr="00C974F1" w:rsidRDefault="00ED4412">
                  <w:pPr>
                    <w:autoSpaceDE w:val="0"/>
                    <w:autoSpaceDN w:val="0"/>
                    <w:adjustRightInd w:val="0"/>
                    <w:jc w:val="center"/>
                    <w:rPr>
                      <w:kern w:val="28"/>
                    </w:rPr>
                  </w:pPr>
                  <w:r w:rsidRPr="00C974F1">
                    <w:rPr>
                      <w:rFonts w:hint="eastAsia"/>
                      <w:kern w:val="28"/>
                    </w:rPr>
                    <w:lastRenderedPageBreak/>
                    <w:t>9</w:t>
                  </w:r>
                  <w:r w:rsidRPr="00C974F1">
                    <w:rPr>
                      <w:kern w:val="28"/>
                    </w:rPr>
                    <w:t>1410381057219599H001Q</w:t>
                  </w:r>
                </w:p>
              </w:tc>
              <w:tc>
                <w:tcPr>
                  <w:tcW w:w="955" w:type="pct"/>
                  <w:vAlign w:val="center"/>
                </w:tcPr>
                <w:p w:rsidR="00ED4412" w:rsidRPr="00C974F1" w:rsidRDefault="00ED4412">
                  <w:pPr>
                    <w:autoSpaceDE w:val="0"/>
                    <w:autoSpaceDN w:val="0"/>
                    <w:adjustRightInd w:val="0"/>
                    <w:jc w:val="center"/>
                    <w:rPr>
                      <w:kern w:val="28"/>
                    </w:rPr>
                  </w:pPr>
                  <w:r w:rsidRPr="00C974F1">
                    <w:rPr>
                      <w:rFonts w:hint="eastAsia"/>
                      <w:kern w:val="28"/>
                    </w:rPr>
                    <w:t>偃师市环保</w:t>
                  </w:r>
                  <w:r w:rsidRPr="00C974F1">
                    <w:rPr>
                      <w:rFonts w:hint="eastAsia"/>
                      <w:kern w:val="28"/>
                    </w:rPr>
                    <w:lastRenderedPageBreak/>
                    <w:t>局</w:t>
                  </w:r>
                </w:p>
              </w:tc>
              <w:tc>
                <w:tcPr>
                  <w:tcW w:w="573" w:type="pct"/>
                  <w:vAlign w:val="center"/>
                </w:tcPr>
                <w:p w:rsidR="00ED4412" w:rsidRPr="00C974F1" w:rsidRDefault="00ED4412">
                  <w:pPr>
                    <w:autoSpaceDE w:val="0"/>
                    <w:autoSpaceDN w:val="0"/>
                    <w:adjustRightInd w:val="0"/>
                    <w:jc w:val="center"/>
                  </w:pPr>
                  <w:r w:rsidRPr="00C974F1">
                    <w:rPr>
                      <w:rFonts w:hint="eastAsia"/>
                    </w:rPr>
                    <w:lastRenderedPageBreak/>
                    <w:t>履行</w:t>
                  </w:r>
                </w:p>
              </w:tc>
            </w:tr>
          </w:tbl>
          <w:p w:rsidR="00ED4412" w:rsidRPr="00C974F1" w:rsidRDefault="00ED4412">
            <w:pPr>
              <w:spacing w:line="360" w:lineRule="auto"/>
              <w:rPr>
                <w:b/>
                <w:bCs/>
                <w:snapToGrid w:val="0"/>
                <w:szCs w:val="21"/>
              </w:rPr>
            </w:pPr>
            <w:r w:rsidRPr="00C974F1">
              <w:rPr>
                <w:rFonts w:hint="eastAsia"/>
                <w:b/>
                <w:bCs/>
                <w:snapToGrid w:val="0"/>
                <w:szCs w:val="21"/>
              </w:rPr>
              <w:t>2</w:t>
            </w:r>
            <w:r w:rsidRPr="00C974F1">
              <w:rPr>
                <w:rFonts w:hint="eastAsia"/>
                <w:b/>
                <w:bCs/>
                <w:snapToGrid w:val="0"/>
                <w:szCs w:val="21"/>
              </w:rPr>
              <w:t>、现有项目污染物排放情况</w:t>
            </w:r>
          </w:p>
          <w:p w:rsidR="00ED4412" w:rsidRPr="00C974F1" w:rsidRDefault="00ED4412">
            <w:pPr>
              <w:spacing w:line="360" w:lineRule="auto"/>
              <w:ind w:firstLineChars="200" w:firstLine="420"/>
              <w:rPr>
                <w:snapToGrid w:val="0"/>
                <w:szCs w:val="21"/>
              </w:rPr>
            </w:pPr>
            <w:r w:rsidRPr="00C974F1">
              <w:rPr>
                <w:rFonts w:hint="eastAsia"/>
                <w:snapToGrid w:val="0"/>
                <w:szCs w:val="21"/>
              </w:rPr>
              <w:t>（</w:t>
            </w:r>
            <w:r w:rsidRPr="00C974F1">
              <w:rPr>
                <w:rFonts w:hint="eastAsia"/>
                <w:snapToGrid w:val="0"/>
                <w:szCs w:val="21"/>
              </w:rPr>
              <w:t>1</w:t>
            </w:r>
            <w:r w:rsidRPr="00C974F1">
              <w:rPr>
                <w:rFonts w:hint="eastAsia"/>
                <w:snapToGrid w:val="0"/>
                <w:szCs w:val="21"/>
              </w:rPr>
              <w:t>）有组织废气</w:t>
            </w:r>
          </w:p>
          <w:p w:rsidR="00ED4412" w:rsidRPr="00C974F1" w:rsidRDefault="00ED4412">
            <w:pPr>
              <w:spacing w:line="360" w:lineRule="auto"/>
              <w:ind w:firstLineChars="200" w:firstLine="420"/>
              <w:rPr>
                <w:snapToGrid w:val="0"/>
                <w:szCs w:val="21"/>
              </w:rPr>
            </w:pPr>
            <w:r w:rsidRPr="00C974F1">
              <w:rPr>
                <w:rFonts w:hint="eastAsia"/>
                <w:snapToGrid w:val="0"/>
                <w:szCs w:val="21"/>
              </w:rPr>
              <w:t>①验收监测期间，泰初机械公司焊接车间废气</w:t>
            </w:r>
            <w:r w:rsidRPr="00C974F1">
              <w:rPr>
                <w:rFonts w:hint="eastAsia"/>
                <w:snapToGrid w:val="0"/>
                <w:szCs w:val="21"/>
              </w:rPr>
              <w:t>1</w:t>
            </w:r>
            <w:r w:rsidRPr="00C974F1">
              <w:rPr>
                <w:rFonts w:hint="eastAsia"/>
                <w:snapToGrid w:val="0"/>
                <w:szCs w:val="21"/>
              </w:rPr>
              <w:t>、Ⅱ周期颗粒物排放浓度分别为</w:t>
            </w:r>
            <w:r w:rsidRPr="00C974F1">
              <w:rPr>
                <w:rFonts w:hint="eastAsia"/>
                <w:snapToGrid w:val="0"/>
                <w:szCs w:val="21"/>
              </w:rPr>
              <w:t>67.51mg/m3</w:t>
            </w:r>
            <w:r w:rsidRPr="00C974F1">
              <w:rPr>
                <w:rFonts w:hint="eastAsia"/>
                <w:snapToGrid w:val="0"/>
                <w:szCs w:val="21"/>
              </w:rPr>
              <w:t>和</w:t>
            </w:r>
            <w:r w:rsidRPr="00C974F1">
              <w:rPr>
                <w:rFonts w:hint="eastAsia"/>
                <w:snapToGrid w:val="0"/>
                <w:szCs w:val="21"/>
              </w:rPr>
              <w:t>65.6mg/m3</w:t>
            </w:r>
            <w:r w:rsidRPr="00C974F1">
              <w:rPr>
                <w:rFonts w:hint="eastAsia"/>
                <w:snapToGrid w:val="0"/>
                <w:szCs w:val="21"/>
              </w:rPr>
              <w:t>，排放速率为</w:t>
            </w:r>
            <w:r w:rsidRPr="00C974F1">
              <w:rPr>
                <w:rFonts w:hint="eastAsia"/>
                <w:snapToGrid w:val="0"/>
                <w:szCs w:val="21"/>
              </w:rPr>
              <w:t>0.142kg/h</w:t>
            </w:r>
            <w:r w:rsidRPr="00C974F1">
              <w:rPr>
                <w:rFonts w:hint="eastAsia"/>
                <w:snapToGrid w:val="0"/>
                <w:szCs w:val="21"/>
              </w:rPr>
              <w:t>和</w:t>
            </w:r>
            <w:r w:rsidRPr="00C974F1">
              <w:rPr>
                <w:rFonts w:hint="eastAsia"/>
                <w:snapToGrid w:val="0"/>
                <w:szCs w:val="21"/>
              </w:rPr>
              <w:t>0.138kg/h,</w:t>
            </w:r>
            <w:r w:rsidRPr="00C974F1">
              <w:rPr>
                <w:rFonts w:hint="eastAsia"/>
                <w:snapToGrid w:val="0"/>
                <w:szCs w:val="21"/>
              </w:rPr>
              <w:t>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二级标准限值要求。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②验收监测期间，泰初机械公司打磨废气经袋式除尘器处理后，</w:t>
            </w:r>
            <w:r w:rsidRPr="00C974F1">
              <w:rPr>
                <w:rFonts w:hint="eastAsia"/>
                <w:snapToGrid w:val="0"/>
                <w:szCs w:val="21"/>
              </w:rPr>
              <w:t>I</w:t>
            </w:r>
            <w:r w:rsidRPr="00C974F1">
              <w:rPr>
                <w:rFonts w:hint="eastAsia"/>
                <w:snapToGrid w:val="0"/>
                <w:szCs w:val="21"/>
              </w:rPr>
              <w:t>、Ⅱ周期颗粒物排放浓度为</w:t>
            </w:r>
            <w:r w:rsidRPr="00C974F1">
              <w:rPr>
                <w:rFonts w:hint="eastAsia"/>
                <w:snapToGrid w:val="0"/>
                <w:szCs w:val="21"/>
              </w:rPr>
              <w:t>61.3 mg/m3-67.0 mg/m3</w:t>
            </w:r>
            <w:r w:rsidRPr="00C974F1">
              <w:rPr>
                <w:rFonts w:hint="eastAsia"/>
                <w:snapToGrid w:val="0"/>
                <w:szCs w:val="21"/>
              </w:rPr>
              <w:t>，排放速率为</w:t>
            </w:r>
            <w:r w:rsidRPr="00C974F1">
              <w:rPr>
                <w:rFonts w:hint="eastAsia"/>
                <w:snapToGrid w:val="0"/>
                <w:szCs w:val="21"/>
              </w:rPr>
              <w:t>0.232kg/h~0.253kg/h</w:t>
            </w:r>
            <w:r w:rsidRPr="00C974F1">
              <w:rPr>
                <w:rFonts w:hint="eastAsia"/>
                <w:snapToGrid w:val="0"/>
                <w:szCs w:val="21"/>
              </w:rPr>
              <w:t>，均符合《大气污染物综合排放标准》（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二级标准限值要求。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③验收监测期间，泰初机械公司喷涂、电泳烘干工序产生的有机废气与喷涂、电泳烘干室热风炉废气合并后共同经蓄热式催化燃烧装置燃烧后，由</w:t>
            </w:r>
            <w:r w:rsidRPr="00C974F1">
              <w:rPr>
                <w:rFonts w:hint="eastAsia"/>
                <w:snapToGrid w:val="0"/>
                <w:szCs w:val="21"/>
              </w:rPr>
              <w:t>15m</w:t>
            </w:r>
            <w:r w:rsidRPr="00C974F1">
              <w:rPr>
                <w:rFonts w:hint="eastAsia"/>
                <w:snapToGrid w:val="0"/>
                <w:szCs w:val="21"/>
              </w:rPr>
              <w:t>高的排气筒排放。</w:t>
            </w:r>
            <w:r w:rsidRPr="00C974F1">
              <w:rPr>
                <w:rFonts w:hint="eastAsia"/>
                <w:snapToGrid w:val="0"/>
                <w:szCs w:val="21"/>
              </w:rPr>
              <w:t>I</w:t>
            </w:r>
            <w:r w:rsidRPr="00C974F1">
              <w:rPr>
                <w:rFonts w:hint="eastAsia"/>
                <w:snapToGrid w:val="0"/>
                <w:szCs w:val="21"/>
              </w:rPr>
              <w:t>、Ⅱ周期外排废气中甲苯排放浓度分别为</w:t>
            </w:r>
            <w:r w:rsidRPr="00C974F1">
              <w:rPr>
                <w:rFonts w:hint="eastAsia"/>
                <w:snapToGrid w:val="0"/>
                <w:szCs w:val="21"/>
              </w:rPr>
              <w:t>8.17 mg/m3</w:t>
            </w:r>
            <w:r w:rsidRPr="00C974F1">
              <w:rPr>
                <w:rFonts w:hint="eastAsia"/>
                <w:snapToGrid w:val="0"/>
                <w:szCs w:val="21"/>
              </w:rPr>
              <w:t>和</w:t>
            </w:r>
            <w:r w:rsidRPr="00C974F1">
              <w:rPr>
                <w:rFonts w:hint="eastAsia"/>
                <w:snapToGrid w:val="0"/>
                <w:szCs w:val="21"/>
              </w:rPr>
              <w:t>8.05 mg/m3</w:t>
            </w:r>
            <w:r w:rsidRPr="00C974F1">
              <w:rPr>
                <w:rFonts w:hint="eastAsia"/>
                <w:snapToGrid w:val="0"/>
                <w:szCs w:val="21"/>
              </w:rPr>
              <w:t>，排放速率均为</w:t>
            </w:r>
            <w:r w:rsidRPr="00C974F1">
              <w:rPr>
                <w:rFonts w:hint="eastAsia"/>
                <w:snapToGrid w:val="0"/>
                <w:szCs w:val="21"/>
              </w:rPr>
              <w:t>0.041kg/h</w:t>
            </w:r>
            <w:r w:rsidRPr="00C974F1">
              <w:rPr>
                <w:rFonts w:hint="eastAsia"/>
                <w:snapToGrid w:val="0"/>
                <w:szCs w:val="21"/>
              </w:rPr>
              <w:t>和</w:t>
            </w:r>
            <w:r w:rsidRPr="00C974F1">
              <w:rPr>
                <w:rFonts w:hint="eastAsia"/>
                <w:snapToGrid w:val="0"/>
                <w:szCs w:val="21"/>
              </w:rPr>
              <w:t>0.037kg/h</w:t>
            </w:r>
            <w:r w:rsidRPr="00C974F1">
              <w:rPr>
                <w:rFonts w:hint="eastAsia"/>
                <w:snapToGrid w:val="0"/>
                <w:szCs w:val="21"/>
              </w:rPr>
              <w:t>；二甲苯排放浓度分别为</w:t>
            </w:r>
            <w:r w:rsidRPr="00C974F1">
              <w:rPr>
                <w:rFonts w:hint="eastAsia"/>
                <w:snapToGrid w:val="0"/>
                <w:szCs w:val="21"/>
              </w:rPr>
              <w:t>9.85 mg/m3</w:t>
            </w:r>
            <w:r w:rsidRPr="00C974F1">
              <w:rPr>
                <w:rFonts w:hint="eastAsia"/>
                <w:snapToGrid w:val="0"/>
                <w:szCs w:val="21"/>
              </w:rPr>
              <w:t>和</w:t>
            </w:r>
            <w:r w:rsidRPr="00C974F1">
              <w:rPr>
                <w:rFonts w:hint="eastAsia"/>
                <w:snapToGrid w:val="0"/>
                <w:szCs w:val="21"/>
              </w:rPr>
              <w:t>10.3 mg/m3</w:t>
            </w:r>
            <w:r w:rsidRPr="00C974F1">
              <w:rPr>
                <w:rFonts w:hint="eastAsia"/>
                <w:snapToGrid w:val="0"/>
                <w:szCs w:val="21"/>
              </w:rPr>
              <w:t>，排放速率为</w:t>
            </w:r>
            <w:r w:rsidRPr="00C974F1">
              <w:rPr>
                <w:rFonts w:hint="eastAsia"/>
                <w:snapToGrid w:val="0"/>
                <w:szCs w:val="21"/>
              </w:rPr>
              <w:t>0.049kg/h</w:t>
            </w:r>
            <w:r w:rsidRPr="00C974F1">
              <w:rPr>
                <w:rFonts w:hint="eastAsia"/>
                <w:snapToGrid w:val="0"/>
                <w:szCs w:val="21"/>
              </w:rPr>
              <w:t>和</w:t>
            </w:r>
            <w:r w:rsidRPr="00C974F1">
              <w:rPr>
                <w:rFonts w:hint="eastAsia"/>
                <w:snapToGrid w:val="0"/>
                <w:szCs w:val="21"/>
              </w:rPr>
              <w:t>0.048kg/h</w:t>
            </w:r>
            <w:r w:rsidRPr="00C974F1">
              <w:rPr>
                <w:rFonts w:hint="eastAsia"/>
                <w:snapToGrid w:val="0"/>
                <w:szCs w:val="21"/>
              </w:rPr>
              <w:t>；非甲烷总烃排放浓度为</w:t>
            </w:r>
            <w:r w:rsidRPr="00C974F1">
              <w:rPr>
                <w:rFonts w:hint="eastAsia"/>
                <w:snapToGrid w:val="0"/>
                <w:szCs w:val="21"/>
              </w:rPr>
              <w:t>30.5 mg/m3</w:t>
            </w:r>
            <w:r w:rsidRPr="00C974F1">
              <w:rPr>
                <w:rFonts w:hint="eastAsia"/>
                <w:snapToGrid w:val="0"/>
                <w:szCs w:val="21"/>
              </w:rPr>
              <w:t>和</w:t>
            </w:r>
            <w:r w:rsidRPr="00C974F1">
              <w:rPr>
                <w:rFonts w:hint="eastAsia"/>
                <w:snapToGrid w:val="0"/>
                <w:szCs w:val="21"/>
              </w:rPr>
              <w:t>32.5 mg/m3</w:t>
            </w:r>
            <w:r w:rsidRPr="00C974F1">
              <w:rPr>
                <w:rFonts w:hint="eastAsia"/>
                <w:snapToGrid w:val="0"/>
                <w:szCs w:val="21"/>
              </w:rPr>
              <w:t>，排放速率分别为</w:t>
            </w:r>
            <w:r w:rsidRPr="00C974F1">
              <w:rPr>
                <w:rFonts w:hint="eastAsia"/>
                <w:snapToGrid w:val="0"/>
                <w:szCs w:val="21"/>
              </w:rPr>
              <w:t>0.152kg/h</w:t>
            </w:r>
            <w:r w:rsidRPr="00C974F1">
              <w:rPr>
                <w:rFonts w:hint="eastAsia"/>
                <w:snapToGrid w:val="0"/>
                <w:szCs w:val="21"/>
              </w:rPr>
              <w:t>和</w:t>
            </w:r>
            <w:r w:rsidRPr="00C974F1">
              <w:rPr>
                <w:rFonts w:hint="eastAsia"/>
                <w:snapToGrid w:val="0"/>
                <w:szCs w:val="21"/>
              </w:rPr>
              <w:t>0.151kg/h</w:t>
            </w:r>
            <w:r w:rsidRPr="00C974F1">
              <w:rPr>
                <w:rFonts w:hint="eastAsia"/>
                <w:snapToGrid w:val="0"/>
                <w:szCs w:val="21"/>
              </w:rPr>
              <w:t>；均符合《大气污染物综合排放标准》（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二级标准限值；颗粒物的排放浓度为</w:t>
            </w:r>
            <w:r w:rsidRPr="00C974F1">
              <w:rPr>
                <w:rFonts w:hint="eastAsia"/>
                <w:snapToGrid w:val="0"/>
                <w:szCs w:val="21"/>
              </w:rPr>
              <w:t>20.9 mg/m3~24.2 mg/m3</w:t>
            </w:r>
            <w:r w:rsidRPr="00C974F1">
              <w:rPr>
                <w:rFonts w:hint="eastAsia"/>
                <w:snapToGrid w:val="0"/>
                <w:szCs w:val="21"/>
              </w:rPr>
              <w:t>，二氧化硫排放浓度为</w:t>
            </w:r>
            <w:r w:rsidRPr="00C974F1">
              <w:rPr>
                <w:rFonts w:hint="eastAsia"/>
                <w:snapToGrid w:val="0"/>
                <w:szCs w:val="21"/>
              </w:rPr>
              <w:t>22 mg/m3~85 mg/m3</w:t>
            </w:r>
            <w:r w:rsidRPr="00C974F1">
              <w:rPr>
                <w:rFonts w:hint="eastAsia"/>
                <w:snapToGrid w:val="0"/>
                <w:szCs w:val="21"/>
              </w:rPr>
              <w:t>，氮氧化物排放浓度为</w:t>
            </w:r>
            <w:r w:rsidRPr="00C974F1">
              <w:rPr>
                <w:rFonts w:hint="eastAsia"/>
                <w:snapToGrid w:val="0"/>
                <w:szCs w:val="21"/>
              </w:rPr>
              <w:t>84 mg/m3~102 mg/m3</w:t>
            </w:r>
            <w:r w:rsidRPr="00C974F1">
              <w:rPr>
                <w:rFonts w:hint="eastAsia"/>
                <w:snapToGrid w:val="0"/>
                <w:szCs w:val="21"/>
              </w:rPr>
              <w:t>均符合《工业炉密大气污染物排放标准》（</w:t>
            </w:r>
            <w:r w:rsidRPr="00C974F1">
              <w:rPr>
                <w:rFonts w:hint="eastAsia"/>
                <w:snapToGrid w:val="0"/>
                <w:szCs w:val="21"/>
              </w:rPr>
              <w:t>DB41/1066-2015</w:t>
            </w:r>
            <w:r w:rsidRPr="00C974F1">
              <w:rPr>
                <w:rFonts w:hint="eastAsia"/>
                <w:snapToGrid w:val="0"/>
                <w:szCs w:val="21"/>
              </w:rPr>
              <w:t>）相应标准限值要求。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④验收监测期间，泰初机械公司中涂、面涂工序产生的废气经水旋式漆雾捕集</w:t>
            </w:r>
            <w:r w:rsidRPr="00C974F1">
              <w:rPr>
                <w:rFonts w:hint="eastAsia"/>
                <w:snapToGrid w:val="0"/>
                <w:szCs w:val="21"/>
              </w:rPr>
              <w:t>+</w:t>
            </w:r>
            <w:r w:rsidRPr="00C974F1">
              <w:rPr>
                <w:rFonts w:hint="eastAsia"/>
                <w:snapToGrid w:val="0"/>
                <w:szCs w:val="21"/>
              </w:rPr>
              <w:t>活性炭吸附装置处理后经</w:t>
            </w:r>
            <w:r w:rsidRPr="00C974F1">
              <w:rPr>
                <w:rFonts w:hint="eastAsia"/>
                <w:snapToGrid w:val="0"/>
                <w:szCs w:val="21"/>
              </w:rPr>
              <w:t>20m</w:t>
            </w:r>
            <w:r w:rsidRPr="00C974F1">
              <w:rPr>
                <w:rFonts w:hint="eastAsia"/>
                <w:snapToGrid w:val="0"/>
                <w:szCs w:val="21"/>
              </w:rPr>
              <w:t>高的排气简排放。</w:t>
            </w:r>
            <w:r w:rsidRPr="00C974F1">
              <w:rPr>
                <w:rFonts w:hint="eastAsia"/>
                <w:snapToGrid w:val="0"/>
                <w:szCs w:val="21"/>
              </w:rPr>
              <w:t>I</w:t>
            </w:r>
            <w:r w:rsidRPr="00C974F1">
              <w:rPr>
                <w:rFonts w:hint="eastAsia"/>
                <w:snapToGrid w:val="0"/>
                <w:szCs w:val="21"/>
              </w:rPr>
              <w:t>、Ⅱ周期外排废气中甲苯排放浓度分别为</w:t>
            </w:r>
            <w:r w:rsidRPr="00C974F1">
              <w:rPr>
                <w:rFonts w:hint="eastAsia"/>
                <w:snapToGrid w:val="0"/>
                <w:szCs w:val="21"/>
              </w:rPr>
              <w:t>3.12 mg/m3</w:t>
            </w:r>
            <w:r w:rsidRPr="00C974F1">
              <w:rPr>
                <w:rFonts w:hint="eastAsia"/>
                <w:snapToGrid w:val="0"/>
                <w:szCs w:val="21"/>
              </w:rPr>
              <w:t>和</w:t>
            </w:r>
            <w:r w:rsidRPr="00C974F1">
              <w:rPr>
                <w:rFonts w:hint="eastAsia"/>
                <w:snapToGrid w:val="0"/>
                <w:szCs w:val="21"/>
              </w:rPr>
              <w:t>3.27 mg/m3</w:t>
            </w:r>
            <w:r w:rsidRPr="00C974F1">
              <w:rPr>
                <w:rFonts w:hint="eastAsia"/>
                <w:snapToGrid w:val="0"/>
                <w:szCs w:val="21"/>
              </w:rPr>
              <w:t>，排放速率为</w:t>
            </w:r>
            <w:r w:rsidRPr="00C974F1">
              <w:rPr>
                <w:rFonts w:hint="eastAsia"/>
                <w:snapToGrid w:val="0"/>
                <w:szCs w:val="21"/>
              </w:rPr>
              <w:t>0.041kg/h</w:t>
            </w:r>
            <w:r w:rsidRPr="00C974F1">
              <w:rPr>
                <w:rFonts w:hint="eastAsia"/>
                <w:snapToGrid w:val="0"/>
                <w:szCs w:val="21"/>
              </w:rPr>
              <w:t>和</w:t>
            </w:r>
            <w:r w:rsidRPr="00C974F1">
              <w:rPr>
                <w:rFonts w:hint="eastAsia"/>
                <w:snapToGrid w:val="0"/>
                <w:szCs w:val="21"/>
              </w:rPr>
              <w:t>0.042kg/h</w:t>
            </w:r>
            <w:r w:rsidRPr="00C974F1">
              <w:rPr>
                <w:rFonts w:hint="eastAsia"/>
                <w:snapToGrid w:val="0"/>
                <w:szCs w:val="21"/>
              </w:rPr>
              <w:t>；二甲苯排放浓度分别为</w:t>
            </w:r>
            <w:r w:rsidRPr="00C974F1">
              <w:rPr>
                <w:rFonts w:hint="eastAsia"/>
                <w:snapToGrid w:val="0"/>
                <w:szCs w:val="21"/>
              </w:rPr>
              <w:t>4.31 mg/m3</w:t>
            </w:r>
            <w:r w:rsidRPr="00C974F1">
              <w:rPr>
                <w:rFonts w:hint="eastAsia"/>
                <w:snapToGrid w:val="0"/>
                <w:szCs w:val="21"/>
              </w:rPr>
              <w:t>和</w:t>
            </w:r>
            <w:r w:rsidRPr="00C974F1">
              <w:rPr>
                <w:rFonts w:hint="eastAsia"/>
                <w:snapToGrid w:val="0"/>
                <w:szCs w:val="21"/>
              </w:rPr>
              <w:t>4.25 mg/m3</w:t>
            </w:r>
            <w:r w:rsidRPr="00C974F1">
              <w:rPr>
                <w:rFonts w:hint="eastAsia"/>
                <w:snapToGrid w:val="0"/>
                <w:szCs w:val="21"/>
              </w:rPr>
              <w:t>，排放速率为</w:t>
            </w:r>
            <w:r w:rsidRPr="00C974F1">
              <w:rPr>
                <w:rFonts w:hint="eastAsia"/>
                <w:snapToGrid w:val="0"/>
                <w:szCs w:val="21"/>
              </w:rPr>
              <w:t>0.056kg/h</w:t>
            </w:r>
            <w:r w:rsidRPr="00C974F1">
              <w:rPr>
                <w:rFonts w:hint="eastAsia"/>
                <w:snapToGrid w:val="0"/>
                <w:szCs w:val="21"/>
              </w:rPr>
              <w:t>和</w:t>
            </w:r>
            <w:r w:rsidRPr="00C974F1">
              <w:rPr>
                <w:rFonts w:hint="eastAsia"/>
                <w:snapToGrid w:val="0"/>
                <w:szCs w:val="21"/>
              </w:rPr>
              <w:t>0.054kg/h</w:t>
            </w:r>
            <w:r w:rsidRPr="00C974F1">
              <w:rPr>
                <w:rFonts w:hint="eastAsia"/>
                <w:snapToGrid w:val="0"/>
                <w:szCs w:val="21"/>
              </w:rPr>
              <w:t>；非甲烷总烃排放浓度分别为</w:t>
            </w:r>
            <w:r w:rsidRPr="00C974F1">
              <w:rPr>
                <w:rFonts w:hint="eastAsia"/>
                <w:snapToGrid w:val="0"/>
                <w:szCs w:val="21"/>
              </w:rPr>
              <w:t>16.9 mg/m3</w:t>
            </w:r>
            <w:r w:rsidRPr="00C974F1">
              <w:rPr>
                <w:rFonts w:hint="eastAsia"/>
                <w:snapToGrid w:val="0"/>
                <w:szCs w:val="21"/>
              </w:rPr>
              <w:t>和</w:t>
            </w:r>
            <w:r w:rsidRPr="00C974F1">
              <w:rPr>
                <w:rFonts w:hint="eastAsia"/>
                <w:snapToGrid w:val="0"/>
                <w:szCs w:val="21"/>
              </w:rPr>
              <w:t>17.3 mg/m3</w:t>
            </w:r>
            <w:r w:rsidRPr="00C974F1">
              <w:rPr>
                <w:rFonts w:hint="eastAsia"/>
                <w:snapToGrid w:val="0"/>
                <w:szCs w:val="21"/>
              </w:rPr>
              <w:t>，排放速率为</w:t>
            </w:r>
            <w:r w:rsidRPr="00C974F1">
              <w:rPr>
                <w:rFonts w:hint="eastAsia"/>
                <w:snapToGrid w:val="0"/>
                <w:szCs w:val="21"/>
              </w:rPr>
              <w:t>0.221kg/h</w:t>
            </w:r>
            <w:r w:rsidRPr="00C974F1">
              <w:rPr>
                <w:rFonts w:hint="eastAsia"/>
                <w:snapToGrid w:val="0"/>
                <w:szCs w:val="21"/>
              </w:rPr>
              <w:t>和</w:t>
            </w:r>
            <w:r w:rsidRPr="00C974F1">
              <w:rPr>
                <w:rFonts w:hint="eastAsia"/>
                <w:snapToGrid w:val="0"/>
                <w:szCs w:val="21"/>
              </w:rPr>
              <w:t>0.220kg/h</w:t>
            </w:r>
            <w:r w:rsidRPr="00C974F1">
              <w:rPr>
                <w:rFonts w:hint="eastAsia"/>
                <w:snapToGrid w:val="0"/>
                <w:szCs w:val="21"/>
              </w:rPr>
              <w:t>；颗粒物的排放浓度分别为</w:t>
            </w:r>
            <w:r w:rsidRPr="00C974F1">
              <w:rPr>
                <w:rFonts w:hint="eastAsia"/>
                <w:snapToGrid w:val="0"/>
                <w:szCs w:val="21"/>
              </w:rPr>
              <w:t>13.2 mg/m3</w:t>
            </w:r>
            <w:r w:rsidRPr="00C974F1">
              <w:rPr>
                <w:rFonts w:hint="eastAsia"/>
                <w:snapToGrid w:val="0"/>
                <w:szCs w:val="21"/>
              </w:rPr>
              <w:t>和</w:t>
            </w:r>
            <w:r w:rsidRPr="00C974F1">
              <w:rPr>
                <w:rFonts w:hint="eastAsia"/>
                <w:snapToGrid w:val="0"/>
                <w:szCs w:val="21"/>
              </w:rPr>
              <w:t>12.4 mg/m3</w:t>
            </w:r>
            <w:r w:rsidRPr="00C974F1">
              <w:rPr>
                <w:rFonts w:hint="eastAsia"/>
                <w:snapToGrid w:val="0"/>
                <w:szCs w:val="21"/>
              </w:rPr>
              <w:t>，排放速率为</w:t>
            </w:r>
            <w:r w:rsidRPr="00C974F1">
              <w:rPr>
                <w:rFonts w:hint="eastAsia"/>
                <w:snapToGrid w:val="0"/>
                <w:szCs w:val="21"/>
              </w:rPr>
              <w:t>0.173kg/h</w:t>
            </w:r>
            <w:r w:rsidRPr="00C974F1">
              <w:rPr>
                <w:rFonts w:hint="eastAsia"/>
                <w:snapToGrid w:val="0"/>
                <w:szCs w:val="21"/>
              </w:rPr>
              <w:t>和</w:t>
            </w:r>
            <w:r w:rsidRPr="00C974F1">
              <w:rPr>
                <w:rFonts w:hint="eastAsia"/>
                <w:snapToGrid w:val="0"/>
                <w:szCs w:val="21"/>
              </w:rPr>
              <w:t>0.169kg/h</w:t>
            </w:r>
            <w:r w:rsidRPr="00C974F1">
              <w:rPr>
                <w:rFonts w:hint="eastAsia"/>
                <w:snapToGrid w:val="0"/>
                <w:szCs w:val="21"/>
              </w:rPr>
              <w:t>为均符合《大气污染物综合排放标准》（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二级标准限值要求。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⑤验收监测期间，泰初机械公司酸洗工序废气经酸雾净化塔处理后，</w:t>
            </w:r>
            <w:r w:rsidRPr="00C974F1">
              <w:rPr>
                <w:rFonts w:hint="eastAsia"/>
                <w:snapToGrid w:val="0"/>
                <w:szCs w:val="21"/>
              </w:rPr>
              <w:t>I</w:t>
            </w:r>
            <w:r w:rsidRPr="00C974F1">
              <w:rPr>
                <w:rFonts w:hint="eastAsia"/>
                <w:snapToGrid w:val="0"/>
                <w:szCs w:val="21"/>
              </w:rPr>
              <w:t>、</w:t>
            </w:r>
            <w:r w:rsidRPr="00C974F1">
              <w:rPr>
                <w:rFonts w:hint="eastAsia"/>
                <w:snapToGrid w:val="0"/>
                <w:szCs w:val="21"/>
              </w:rPr>
              <w:t>I</w:t>
            </w:r>
            <w:r w:rsidRPr="00C974F1">
              <w:rPr>
                <w:rFonts w:hint="eastAsia"/>
                <w:snapToGrid w:val="0"/>
                <w:szCs w:val="21"/>
              </w:rPr>
              <w:t>Ⅱ周期氯化氢排放浓度分别为</w:t>
            </w:r>
            <w:r w:rsidRPr="00C974F1">
              <w:rPr>
                <w:rFonts w:hint="eastAsia"/>
                <w:snapToGrid w:val="0"/>
                <w:szCs w:val="21"/>
              </w:rPr>
              <w:t>0.654 mg/m3</w:t>
            </w:r>
            <w:r w:rsidRPr="00C974F1">
              <w:rPr>
                <w:rFonts w:hint="eastAsia"/>
                <w:snapToGrid w:val="0"/>
                <w:szCs w:val="21"/>
              </w:rPr>
              <w:t>和</w:t>
            </w:r>
            <w:r w:rsidRPr="00C974F1">
              <w:rPr>
                <w:rFonts w:hint="eastAsia"/>
                <w:snapToGrid w:val="0"/>
                <w:szCs w:val="21"/>
              </w:rPr>
              <w:t>0.660 mg/m3</w:t>
            </w:r>
            <w:r w:rsidRPr="00C974F1">
              <w:rPr>
                <w:rFonts w:hint="eastAsia"/>
                <w:snapToGrid w:val="0"/>
                <w:szCs w:val="21"/>
              </w:rPr>
              <w:t>，排放速率均为</w:t>
            </w:r>
            <w:r w:rsidRPr="00C974F1">
              <w:rPr>
                <w:rFonts w:hint="eastAsia"/>
                <w:snapToGrid w:val="0"/>
                <w:szCs w:val="21"/>
              </w:rPr>
              <w:t>0.006kg/h</w:t>
            </w:r>
            <w:r w:rsidRPr="00C974F1">
              <w:rPr>
                <w:rFonts w:hint="eastAsia"/>
                <w:snapToGrid w:val="0"/>
                <w:szCs w:val="21"/>
              </w:rPr>
              <w:t>，均符合《大气污染物综合排放标准》（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二级标准限值。</w:t>
            </w:r>
          </w:p>
          <w:p w:rsidR="00ED4412" w:rsidRPr="00C974F1" w:rsidRDefault="00ED4412">
            <w:pPr>
              <w:spacing w:line="360" w:lineRule="auto"/>
              <w:ind w:firstLineChars="200" w:firstLine="420"/>
              <w:rPr>
                <w:snapToGrid w:val="0"/>
                <w:szCs w:val="21"/>
              </w:rPr>
            </w:pPr>
            <w:r w:rsidRPr="00C974F1">
              <w:rPr>
                <w:rFonts w:hint="eastAsia"/>
                <w:snapToGrid w:val="0"/>
                <w:szCs w:val="21"/>
              </w:rPr>
              <w:t>（</w:t>
            </w:r>
            <w:r w:rsidRPr="00C974F1">
              <w:rPr>
                <w:rFonts w:hint="eastAsia"/>
                <w:snapToGrid w:val="0"/>
                <w:szCs w:val="21"/>
              </w:rPr>
              <w:t>2</w:t>
            </w:r>
            <w:r w:rsidRPr="00C974F1">
              <w:rPr>
                <w:rFonts w:hint="eastAsia"/>
                <w:snapToGrid w:val="0"/>
                <w:szCs w:val="21"/>
              </w:rPr>
              <w:t>）无组织废气</w:t>
            </w:r>
          </w:p>
          <w:p w:rsidR="00ED4412" w:rsidRPr="00C974F1" w:rsidRDefault="00ED4412">
            <w:pPr>
              <w:spacing w:line="360" w:lineRule="auto"/>
              <w:ind w:firstLineChars="200" w:firstLine="420"/>
              <w:rPr>
                <w:snapToGrid w:val="0"/>
                <w:szCs w:val="21"/>
              </w:rPr>
            </w:pPr>
            <w:r w:rsidRPr="00C974F1">
              <w:rPr>
                <w:rFonts w:hint="eastAsia"/>
                <w:snapToGrid w:val="0"/>
                <w:szCs w:val="21"/>
              </w:rPr>
              <w:t>验收监测期间，泰初机械公司厂界处颗粒物无组织排放浓度为</w:t>
            </w:r>
            <w:r w:rsidRPr="00C974F1">
              <w:rPr>
                <w:rFonts w:hint="eastAsia"/>
                <w:snapToGrid w:val="0"/>
                <w:szCs w:val="21"/>
              </w:rPr>
              <w:t>0.347mg/m3~0.445 mg/m3</w:t>
            </w:r>
            <w:r w:rsidRPr="00C974F1">
              <w:rPr>
                <w:rFonts w:hint="eastAsia"/>
                <w:snapToGrid w:val="0"/>
                <w:szCs w:val="21"/>
              </w:rPr>
              <w:t>，非甲烷总烃无组织排放浓度为</w:t>
            </w:r>
            <w:r w:rsidRPr="00C974F1">
              <w:rPr>
                <w:rFonts w:hint="eastAsia"/>
                <w:snapToGrid w:val="0"/>
                <w:szCs w:val="21"/>
              </w:rPr>
              <w:t>1.67 mg/m3</w:t>
            </w:r>
            <w:r w:rsidRPr="00C974F1">
              <w:rPr>
                <w:rFonts w:hint="eastAsia"/>
                <w:snapToGrid w:val="0"/>
                <w:szCs w:val="21"/>
              </w:rPr>
              <w:t>～</w:t>
            </w:r>
            <w:r w:rsidRPr="00C974F1">
              <w:rPr>
                <w:rFonts w:hint="eastAsia"/>
                <w:snapToGrid w:val="0"/>
                <w:szCs w:val="21"/>
              </w:rPr>
              <w:t>2.15 mg/m3</w:t>
            </w:r>
            <w:r w:rsidRPr="00C974F1">
              <w:rPr>
                <w:rFonts w:hint="eastAsia"/>
                <w:snapToGrid w:val="0"/>
                <w:szCs w:val="21"/>
              </w:rPr>
              <w:t>，甲苯、二甲苯无组织排放浓度均小于</w:t>
            </w:r>
            <w:r w:rsidRPr="00C974F1">
              <w:rPr>
                <w:rFonts w:hint="eastAsia"/>
                <w:snapToGrid w:val="0"/>
                <w:szCs w:val="21"/>
              </w:rPr>
              <w:t>0.0015 mg/m3</w:t>
            </w:r>
            <w:r w:rsidRPr="00C974F1">
              <w:rPr>
                <w:rFonts w:hint="eastAsia"/>
                <w:snapToGrid w:val="0"/>
                <w:szCs w:val="21"/>
              </w:rPr>
              <w:t>，均符合《大气污染物综合排放标准》（</w:t>
            </w:r>
            <w:r w:rsidRPr="00C974F1">
              <w:rPr>
                <w:rFonts w:hint="eastAsia"/>
                <w:snapToGrid w:val="0"/>
                <w:szCs w:val="21"/>
              </w:rPr>
              <w:t>GB16297-1996)</w:t>
            </w:r>
            <w:r w:rsidRPr="00C974F1">
              <w:rPr>
                <w:rFonts w:hint="eastAsia"/>
                <w:snapToGrid w:val="0"/>
                <w:szCs w:val="21"/>
              </w:rPr>
              <w:t>表</w:t>
            </w:r>
            <w:r w:rsidRPr="00C974F1">
              <w:rPr>
                <w:rFonts w:hint="eastAsia"/>
                <w:snapToGrid w:val="0"/>
                <w:szCs w:val="21"/>
              </w:rPr>
              <w:t>2</w:t>
            </w:r>
            <w:r w:rsidRPr="00C974F1">
              <w:rPr>
                <w:rFonts w:hint="eastAsia"/>
                <w:snapToGrid w:val="0"/>
                <w:szCs w:val="21"/>
              </w:rPr>
              <w:t>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2.7.2</w:t>
            </w:r>
            <w:r w:rsidRPr="00C974F1">
              <w:rPr>
                <w:rFonts w:hint="eastAsia"/>
                <w:snapToGrid w:val="0"/>
                <w:szCs w:val="21"/>
              </w:rPr>
              <w:t>废水污染物排放情况</w:t>
            </w:r>
          </w:p>
          <w:p w:rsidR="00ED4412" w:rsidRPr="00C974F1" w:rsidRDefault="00ED4412">
            <w:pPr>
              <w:spacing w:line="360" w:lineRule="auto"/>
              <w:ind w:firstLineChars="200" w:firstLine="420"/>
              <w:rPr>
                <w:snapToGrid w:val="0"/>
                <w:szCs w:val="21"/>
              </w:rPr>
            </w:pPr>
            <w:r w:rsidRPr="00C974F1">
              <w:rPr>
                <w:rFonts w:hint="eastAsia"/>
                <w:snapToGrid w:val="0"/>
                <w:szCs w:val="21"/>
              </w:rPr>
              <w:lastRenderedPageBreak/>
              <w:t>验收监测期间，泰初机械公司废水总排口外排废水中</w:t>
            </w:r>
            <w:r w:rsidRPr="00C974F1">
              <w:rPr>
                <w:rFonts w:hint="eastAsia"/>
                <w:snapToGrid w:val="0"/>
                <w:szCs w:val="21"/>
              </w:rPr>
              <w:t>pH</w:t>
            </w:r>
            <w:r w:rsidRPr="00C974F1">
              <w:rPr>
                <w:rFonts w:hint="eastAsia"/>
                <w:snapToGrid w:val="0"/>
                <w:szCs w:val="21"/>
              </w:rPr>
              <w:t>值测定值及</w:t>
            </w:r>
            <w:r w:rsidRPr="00C974F1">
              <w:rPr>
                <w:rFonts w:hint="eastAsia"/>
                <w:snapToGrid w:val="0"/>
                <w:szCs w:val="21"/>
              </w:rPr>
              <w:t>COD</w:t>
            </w:r>
            <w:r w:rsidRPr="00C974F1">
              <w:rPr>
                <w:rFonts w:hint="eastAsia"/>
                <w:snapToGrid w:val="0"/>
                <w:szCs w:val="21"/>
              </w:rPr>
              <w:t>、氨氮、悬浮物、石油类、磷酸盐、锌日均浓度值均符合《污水综合排放标准》（</w:t>
            </w:r>
            <w:r w:rsidRPr="00C974F1">
              <w:rPr>
                <w:rFonts w:hint="eastAsia"/>
                <w:snapToGrid w:val="0"/>
                <w:szCs w:val="21"/>
              </w:rPr>
              <w:t>GB8978-1996</w:t>
            </w:r>
            <w:r w:rsidRPr="00C974F1">
              <w:rPr>
                <w:rFonts w:hint="eastAsia"/>
                <w:snapToGrid w:val="0"/>
                <w:szCs w:val="21"/>
              </w:rPr>
              <w:t>）表</w:t>
            </w:r>
            <w:r w:rsidRPr="00C974F1">
              <w:rPr>
                <w:rFonts w:hint="eastAsia"/>
                <w:snapToGrid w:val="0"/>
                <w:szCs w:val="21"/>
              </w:rPr>
              <w:t>4</w:t>
            </w:r>
            <w:r w:rsidRPr="00C974F1">
              <w:rPr>
                <w:rFonts w:hint="eastAsia"/>
                <w:snapToGrid w:val="0"/>
                <w:szCs w:val="21"/>
              </w:rPr>
              <w:t>一级标准限值要求；磷化车间预处理设施排放废水中镍日最大排放浓度均符合《污水综合排放标准》（</w:t>
            </w:r>
            <w:r w:rsidRPr="00C974F1">
              <w:rPr>
                <w:rFonts w:hint="eastAsia"/>
                <w:snapToGrid w:val="0"/>
                <w:szCs w:val="21"/>
              </w:rPr>
              <w:t>GB8978-1996</w:t>
            </w:r>
            <w:r w:rsidRPr="00C974F1">
              <w:rPr>
                <w:rFonts w:hint="eastAsia"/>
                <w:snapToGrid w:val="0"/>
                <w:szCs w:val="21"/>
              </w:rPr>
              <w:t>）表</w:t>
            </w:r>
            <w:r w:rsidRPr="00C974F1">
              <w:rPr>
                <w:rFonts w:hint="eastAsia"/>
                <w:snapToGrid w:val="0"/>
                <w:szCs w:val="21"/>
              </w:rPr>
              <w:t>1</w:t>
            </w:r>
            <w:r w:rsidRPr="00C974F1">
              <w:rPr>
                <w:rFonts w:hint="eastAsia"/>
                <w:snapToGrid w:val="0"/>
                <w:szCs w:val="21"/>
              </w:rPr>
              <w:t>标准限值要求。</w:t>
            </w:r>
          </w:p>
          <w:p w:rsidR="00ED4412" w:rsidRPr="00C974F1" w:rsidRDefault="00ED4412">
            <w:pPr>
              <w:spacing w:line="360" w:lineRule="auto"/>
              <w:ind w:firstLineChars="200" w:firstLine="420"/>
              <w:rPr>
                <w:snapToGrid w:val="0"/>
                <w:szCs w:val="21"/>
              </w:rPr>
            </w:pPr>
            <w:r w:rsidRPr="00C974F1">
              <w:rPr>
                <w:rFonts w:hint="eastAsia"/>
                <w:snapToGrid w:val="0"/>
                <w:szCs w:val="21"/>
              </w:rPr>
              <w:t>2.7.3</w:t>
            </w:r>
            <w:r w:rsidRPr="00C974F1">
              <w:rPr>
                <w:rFonts w:hint="eastAsia"/>
                <w:snapToGrid w:val="0"/>
                <w:szCs w:val="21"/>
              </w:rPr>
              <w:t>噪声排放情况</w:t>
            </w:r>
          </w:p>
          <w:p w:rsidR="00ED4412" w:rsidRPr="00C974F1" w:rsidRDefault="00ED4412">
            <w:pPr>
              <w:spacing w:line="360" w:lineRule="auto"/>
              <w:ind w:firstLineChars="200" w:firstLine="420"/>
              <w:rPr>
                <w:snapToGrid w:val="0"/>
                <w:szCs w:val="21"/>
              </w:rPr>
            </w:pPr>
            <w:r w:rsidRPr="00C974F1">
              <w:rPr>
                <w:rFonts w:hint="eastAsia"/>
                <w:snapToGrid w:val="0"/>
                <w:szCs w:val="21"/>
              </w:rPr>
              <w:t>由现状监测数据可知，项目现有工程运行时，北厂界昼间噪声值为</w:t>
            </w:r>
            <w:r w:rsidRPr="00C974F1">
              <w:rPr>
                <w:rFonts w:hint="eastAsia"/>
                <w:snapToGrid w:val="0"/>
                <w:szCs w:val="21"/>
              </w:rPr>
              <w:t>50.4dB(A)</w:t>
            </w:r>
            <w:r w:rsidRPr="00C974F1">
              <w:rPr>
                <w:rFonts w:hint="eastAsia"/>
                <w:snapToGrid w:val="0"/>
                <w:szCs w:val="21"/>
              </w:rPr>
              <w:t>，西厂界昼间噪声值为</w:t>
            </w:r>
            <w:r w:rsidRPr="00C974F1">
              <w:rPr>
                <w:rFonts w:hint="eastAsia"/>
                <w:snapToGrid w:val="0"/>
                <w:szCs w:val="21"/>
              </w:rPr>
              <w:t>51.3dB(A)</w:t>
            </w:r>
            <w:r w:rsidRPr="00C974F1">
              <w:rPr>
                <w:rFonts w:hint="eastAsia"/>
                <w:snapToGrid w:val="0"/>
                <w:szCs w:val="21"/>
              </w:rPr>
              <w:t>。高噪声设备经过基础减震和车间隔音等措施后，北厂界与西厂界昼间噪声值均能满足《工业企业厂界环境噪声排放标准》（</w:t>
            </w:r>
            <w:r w:rsidRPr="00C974F1">
              <w:rPr>
                <w:rFonts w:hint="eastAsia"/>
                <w:snapToGrid w:val="0"/>
                <w:szCs w:val="21"/>
              </w:rPr>
              <w:t>GB12348-2008</w:t>
            </w:r>
            <w:r w:rsidRPr="00C974F1">
              <w:rPr>
                <w:rFonts w:hint="eastAsia"/>
                <w:snapToGrid w:val="0"/>
                <w:szCs w:val="21"/>
              </w:rPr>
              <w:t>）</w:t>
            </w:r>
            <w:r w:rsidRPr="00C974F1">
              <w:rPr>
                <w:rFonts w:hint="eastAsia"/>
                <w:snapToGrid w:val="0"/>
                <w:szCs w:val="21"/>
              </w:rPr>
              <w:t>3</w:t>
            </w:r>
            <w:r w:rsidRPr="00C974F1">
              <w:rPr>
                <w:rFonts w:hint="eastAsia"/>
                <w:snapToGrid w:val="0"/>
                <w:szCs w:val="21"/>
              </w:rPr>
              <w:t>类标准限值要求。</w:t>
            </w:r>
          </w:p>
          <w:p w:rsidR="00ED4412" w:rsidRPr="00C974F1" w:rsidRDefault="00ED4412">
            <w:pPr>
              <w:spacing w:line="360" w:lineRule="auto"/>
              <w:rPr>
                <w:b/>
                <w:bCs/>
                <w:szCs w:val="21"/>
              </w:rPr>
            </w:pPr>
            <w:r w:rsidRPr="00C974F1">
              <w:rPr>
                <w:b/>
                <w:bCs/>
                <w:szCs w:val="21"/>
              </w:rPr>
              <w:t>3</w:t>
            </w:r>
            <w:r w:rsidRPr="00C974F1">
              <w:rPr>
                <w:rFonts w:hint="eastAsia"/>
                <w:b/>
                <w:bCs/>
                <w:szCs w:val="21"/>
              </w:rPr>
              <w:t xml:space="preserve"> </w:t>
            </w:r>
            <w:r w:rsidRPr="00C974F1">
              <w:rPr>
                <w:rFonts w:hint="eastAsia"/>
                <w:b/>
                <w:bCs/>
                <w:szCs w:val="21"/>
              </w:rPr>
              <w:t>现有工程污染物实际排放总量</w:t>
            </w:r>
          </w:p>
          <w:p w:rsidR="00ED4412" w:rsidRPr="00C974F1" w:rsidRDefault="00ED4412">
            <w:pPr>
              <w:ind w:firstLineChars="300" w:firstLine="632"/>
              <w:rPr>
                <w:b/>
                <w:bCs/>
                <w:szCs w:val="21"/>
              </w:rPr>
            </w:pPr>
            <w:r w:rsidRPr="00C974F1">
              <w:rPr>
                <w:rFonts w:hint="eastAsia"/>
                <w:b/>
                <w:bCs/>
                <w:szCs w:val="21"/>
              </w:rPr>
              <w:t>表</w:t>
            </w:r>
            <w:r w:rsidRPr="00C974F1">
              <w:rPr>
                <w:b/>
                <w:bCs/>
                <w:szCs w:val="21"/>
              </w:rPr>
              <w:t>2-12</w:t>
            </w:r>
            <w:r w:rsidRPr="00C974F1">
              <w:rPr>
                <w:rFonts w:hint="eastAsia"/>
                <w:b/>
                <w:bCs/>
                <w:szCs w:val="21"/>
              </w:rPr>
              <w:t xml:space="preserve">  </w:t>
            </w:r>
            <w:r w:rsidRPr="00C974F1">
              <w:rPr>
                <w:b/>
                <w:bCs/>
                <w:szCs w:val="21"/>
              </w:rPr>
              <w:t xml:space="preserve">           </w:t>
            </w:r>
            <w:r w:rsidRPr="00C974F1">
              <w:rPr>
                <w:rFonts w:hint="eastAsia"/>
                <w:b/>
                <w:bCs/>
                <w:szCs w:val="21"/>
              </w:rPr>
              <w:t>现有项目污染物排放情况一览表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618"/>
              <w:gridCol w:w="2124"/>
              <w:gridCol w:w="2344"/>
              <w:gridCol w:w="2344"/>
            </w:tblGrid>
            <w:tr w:rsidR="00C974F1" w:rsidRPr="00C974F1">
              <w:tc>
                <w:tcPr>
                  <w:tcW w:w="960" w:type="pct"/>
                  <w:vAlign w:val="center"/>
                </w:tcPr>
                <w:p w:rsidR="00ED4412" w:rsidRPr="00C974F1" w:rsidRDefault="00ED4412">
                  <w:pPr>
                    <w:pStyle w:val="af5"/>
                    <w:widowControl w:val="0"/>
                    <w:spacing w:before="0" w:beforeAutospacing="0" w:after="0" w:afterAutospacing="0"/>
                    <w:jc w:val="center"/>
                    <w:rPr>
                      <w:rFonts w:ascii="Times New Roman" w:hAnsi="Times New Roman"/>
                      <w:b/>
                      <w:bCs/>
                      <w:kern w:val="2"/>
                      <w:sz w:val="21"/>
                      <w:szCs w:val="21"/>
                    </w:rPr>
                  </w:pPr>
                  <w:r w:rsidRPr="00C974F1">
                    <w:rPr>
                      <w:rFonts w:ascii="Times New Roman" w:hAnsi="Times New Roman"/>
                      <w:b/>
                      <w:bCs/>
                      <w:kern w:val="2"/>
                      <w:sz w:val="21"/>
                      <w:szCs w:val="21"/>
                    </w:rPr>
                    <w:t>类别</w:t>
                  </w: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b/>
                      <w:bCs/>
                      <w:kern w:val="2"/>
                      <w:sz w:val="21"/>
                      <w:szCs w:val="21"/>
                    </w:rPr>
                  </w:pPr>
                  <w:r w:rsidRPr="00C974F1">
                    <w:rPr>
                      <w:rFonts w:ascii="Times New Roman" w:hAnsi="Times New Roman"/>
                      <w:b/>
                      <w:bCs/>
                      <w:kern w:val="2"/>
                      <w:sz w:val="21"/>
                      <w:szCs w:val="21"/>
                    </w:rPr>
                    <w:t>污染物</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b/>
                      <w:bCs/>
                      <w:kern w:val="2"/>
                      <w:sz w:val="21"/>
                      <w:szCs w:val="21"/>
                    </w:rPr>
                  </w:pPr>
                  <w:r w:rsidRPr="00C974F1">
                    <w:rPr>
                      <w:rFonts w:ascii="Times New Roman" w:hAnsi="Times New Roman" w:hint="eastAsia"/>
                      <w:b/>
                      <w:bCs/>
                      <w:kern w:val="2"/>
                      <w:sz w:val="21"/>
                      <w:szCs w:val="21"/>
                    </w:rPr>
                    <w:t>涂装车间环评批复量</w:t>
                  </w:r>
                </w:p>
              </w:tc>
              <w:tc>
                <w:tcPr>
                  <w:tcW w:w="1390" w:type="pct"/>
                  <w:vAlign w:val="center"/>
                </w:tcPr>
                <w:p w:rsidR="00ED4412" w:rsidRPr="00C974F1" w:rsidRDefault="00ED4412">
                  <w:pPr>
                    <w:adjustRightInd w:val="0"/>
                    <w:snapToGrid w:val="0"/>
                    <w:jc w:val="center"/>
                    <w:rPr>
                      <w:b/>
                      <w:bCs/>
                      <w:szCs w:val="21"/>
                    </w:rPr>
                  </w:pPr>
                  <w:r w:rsidRPr="00C974F1">
                    <w:rPr>
                      <w:rFonts w:hint="eastAsia"/>
                      <w:b/>
                      <w:bCs/>
                      <w:sz w:val="18"/>
                      <w:szCs w:val="18"/>
                    </w:rPr>
                    <w:t>削减量</w:t>
                  </w:r>
                </w:p>
              </w:tc>
            </w:tr>
            <w:tr w:rsidR="00C974F1" w:rsidRPr="00C974F1">
              <w:tc>
                <w:tcPr>
                  <w:tcW w:w="960" w:type="pct"/>
                  <w:vMerge w:val="restar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kern w:val="2"/>
                      <w:sz w:val="21"/>
                      <w:szCs w:val="21"/>
                    </w:rPr>
                    <w:t>废气</w:t>
                  </w: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烟（粉）尘</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1</w:t>
                  </w:r>
                  <w:r w:rsidRPr="00C974F1">
                    <w:rPr>
                      <w:rFonts w:ascii="Times New Roman" w:hAnsi="Times New Roman"/>
                      <w:kern w:val="2"/>
                      <w:sz w:val="21"/>
                      <w:szCs w:val="21"/>
                    </w:rPr>
                    <w:t>2.79</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u w:val="single"/>
                    </w:rPr>
                  </w:pPr>
                  <w:r w:rsidRPr="00C974F1">
                    <w:rPr>
                      <w:rFonts w:ascii="Times New Roman" w:hAnsi="Times New Roman"/>
                      <w:sz w:val="21"/>
                      <w:szCs w:val="21"/>
                    </w:rPr>
                    <w:t>12.767</w:t>
                  </w:r>
                </w:p>
              </w:tc>
            </w:tr>
            <w:tr w:rsidR="00C974F1" w:rsidRPr="00C974F1">
              <w:trPr>
                <w:trHeight w:val="459"/>
              </w:trPr>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S</w:t>
                  </w:r>
                  <w:r w:rsidRPr="00C974F1">
                    <w:rPr>
                      <w:rFonts w:ascii="Times New Roman" w:hAnsi="Times New Roman"/>
                      <w:kern w:val="2"/>
                      <w:sz w:val="21"/>
                      <w:szCs w:val="21"/>
                    </w:rPr>
                    <w:t>O</w:t>
                  </w:r>
                  <w:r w:rsidRPr="00C974F1">
                    <w:rPr>
                      <w:rFonts w:ascii="Times New Roman" w:hAnsi="Times New Roman"/>
                      <w:kern w:val="2"/>
                      <w:sz w:val="21"/>
                      <w:szCs w:val="21"/>
                      <w:vertAlign w:val="subscript"/>
                    </w:rPr>
                    <w:t>2</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1</w:t>
                  </w:r>
                  <w:r w:rsidRPr="00C974F1">
                    <w:rPr>
                      <w:rFonts w:ascii="Times New Roman" w:hAnsi="Times New Roman"/>
                      <w:kern w:val="2"/>
                      <w:sz w:val="21"/>
                      <w:szCs w:val="21"/>
                    </w:rPr>
                    <w:t>.7360</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1.736</w:t>
                  </w:r>
                </w:p>
              </w:tc>
            </w:tr>
            <w:tr w:rsidR="00C974F1" w:rsidRPr="00C974F1">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N</w:t>
                  </w:r>
                  <w:r w:rsidRPr="00C974F1">
                    <w:rPr>
                      <w:rFonts w:ascii="Times New Roman" w:hAnsi="Times New Roman"/>
                      <w:kern w:val="2"/>
                      <w:sz w:val="21"/>
                      <w:szCs w:val="21"/>
                    </w:rPr>
                    <w:t>O</w:t>
                  </w:r>
                  <w:r w:rsidRPr="00C974F1">
                    <w:rPr>
                      <w:rFonts w:ascii="Times New Roman" w:hAnsi="Times New Roman" w:hint="eastAsia"/>
                      <w:kern w:val="2"/>
                      <w:sz w:val="21"/>
                      <w:szCs w:val="21"/>
                    </w:rPr>
                    <w:t>x</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5</w:t>
                  </w:r>
                  <w:r w:rsidRPr="00C974F1">
                    <w:rPr>
                      <w:rFonts w:ascii="Times New Roman" w:hAnsi="Times New Roman"/>
                      <w:kern w:val="2"/>
                      <w:sz w:val="21"/>
                      <w:szCs w:val="21"/>
                    </w:rPr>
                    <w:t>.681</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5.681</w:t>
                  </w:r>
                </w:p>
              </w:tc>
            </w:tr>
            <w:tr w:rsidR="00C974F1" w:rsidRPr="00C974F1">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jc w:val="center"/>
                    <w:outlineLvl w:val="3"/>
                    <w:rPr>
                      <w:szCs w:val="21"/>
                    </w:rPr>
                  </w:pPr>
                  <w:r w:rsidRPr="00C974F1">
                    <w:rPr>
                      <w:rFonts w:hint="eastAsia"/>
                    </w:rPr>
                    <w:t>甲苯</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0</w:t>
                  </w:r>
                  <w:r w:rsidRPr="00C974F1">
                    <w:rPr>
                      <w:rFonts w:ascii="Times New Roman" w:hAnsi="Times New Roman"/>
                      <w:kern w:val="2"/>
                      <w:sz w:val="21"/>
                      <w:szCs w:val="21"/>
                    </w:rPr>
                    <w:t>.09</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0.09</w:t>
                  </w:r>
                </w:p>
              </w:tc>
            </w:tr>
            <w:tr w:rsidR="00C974F1" w:rsidRPr="00C974F1">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jc w:val="center"/>
                    <w:outlineLvl w:val="3"/>
                    <w:rPr>
                      <w:szCs w:val="21"/>
                    </w:rPr>
                  </w:pPr>
                  <w:r w:rsidRPr="00C974F1">
                    <w:rPr>
                      <w:rFonts w:hint="eastAsia"/>
                    </w:rPr>
                    <w:t>二甲苯</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kern w:val="2"/>
                      <w:sz w:val="21"/>
                      <w:szCs w:val="21"/>
                    </w:rPr>
                    <w:t>0.67</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0.67</w:t>
                  </w:r>
                </w:p>
              </w:tc>
            </w:tr>
            <w:tr w:rsidR="00C974F1" w:rsidRPr="00C974F1">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非甲烷总烃</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1</w:t>
                  </w:r>
                  <w:r w:rsidRPr="00C974F1">
                    <w:rPr>
                      <w:rFonts w:ascii="Times New Roman" w:hAnsi="Times New Roman"/>
                      <w:kern w:val="2"/>
                      <w:sz w:val="21"/>
                      <w:szCs w:val="21"/>
                    </w:rPr>
                    <w:t>0.5</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10.5</w:t>
                  </w:r>
                </w:p>
              </w:tc>
            </w:tr>
            <w:tr w:rsidR="00C974F1" w:rsidRPr="00C974F1">
              <w:tc>
                <w:tcPr>
                  <w:tcW w:w="960" w:type="pct"/>
                  <w:vMerge/>
                  <w:vAlign w:val="center"/>
                </w:tcPr>
                <w:p w:rsidR="00ED4412" w:rsidRPr="00C974F1" w:rsidRDefault="00ED4412">
                  <w:pPr>
                    <w:widowControl/>
                    <w:jc w:val="left"/>
                    <w:rPr>
                      <w:szCs w:val="21"/>
                    </w:rPr>
                  </w:pPr>
                </w:p>
              </w:tc>
              <w:tc>
                <w:tcPr>
                  <w:tcW w:w="126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H</w:t>
                  </w:r>
                  <w:r w:rsidRPr="00C974F1">
                    <w:rPr>
                      <w:rFonts w:ascii="Times New Roman" w:hAnsi="Times New Roman"/>
                      <w:kern w:val="2"/>
                      <w:sz w:val="21"/>
                      <w:szCs w:val="21"/>
                    </w:rPr>
                    <w:t>Cl</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0</w:t>
                  </w:r>
                  <w:r w:rsidRPr="00C974F1">
                    <w:rPr>
                      <w:rFonts w:ascii="Times New Roman" w:hAnsi="Times New Roman"/>
                      <w:kern w:val="2"/>
                      <w:sz w:val="21"/>
                      <w:szCs w:val="21"/>
                    </w:rPr>
                    <w:t>.28</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0.28</w:t>
                  </w:r>
                </w:p>
              </w:tc>
            </w:tr>
            <w:tr w:rsidR="00C974F1" w:rsidRPr="00C974F1">
              <w:tc>
                <w:tcPr>
                  <w:tcW w:w="960" w:type="pct"/>
                  <w:vMerge w:val="restart"/>
                  <w:vAlign w:val="center"/>
                </w:tcPr>
                <w:p w:rsidR="00ED4412" w:rsidRPr="00C974F1" w:rsidRDefault="00ED4412">
                  <w:pPr>
                    <w:pStyle w:val="af5"/>
                    <w:widowControl w:val="0"/>
                    <w:spacing w:before="0" w:beforeAutospacing="0" w:after="0" w:afterAutospacing="0"/>
                    <w:jc w:val="center"/>
                    <w:rPr>
                      <w:rFonts w:ascii="Times New Roman" w:hAnsi="Times New Roman"/>
                      <w:strike/>
                      <w:kern w:val="2"/>
                      <w:sz w:val="21"/>
                      <w:szCs w:val="21"/>
                    </w:rPr>
                  </w:pPr>
                  <w:r w:rsidRPr="00C974F1">
                    <w:rPr>
                      <w:rFonts w:ascii="Times New Roman" w:hAnsi="Times New Roman"/>
                      <w:kern w:val="2"/>
                      <w:sz w:val="21"/>
                      <w:szCs w:val="21"/>
                    </w:rPr>
                    <w:t>废水</w:t>
                  </w:r>
                </w:p>
              </w:tc>
              <w:tc>
                <w:tcPr>
                  <w:tcW w:w="1260" w:type="pct"/>
                  <w:vAlign w:val="center"/>
                </w:tcPr>
                <w:p w:rsidR="00ED4412" w:rsidRPr="00C974F1" w:rsidRDefault="00ED4412">
                  <w:pPr>
                    <w:jc w:val="center"/>
                    <w:outlineLvl w:val="3"/>
                    <w:rPr>
                      <w:szCs w:val="21"/>
                    </w:rPr>
                  </w:pPr>
                  <w:r w:rsidRPr="00C974F1">
                    <w:t>COD</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2</w:t>
                  </w:r>
                  <w:r w:rsidRPr="00C974F1">
                    <w:rPr>
                      <w:rFonts w:ascii="Times New Roman" w:hAnsi="Times New Roman"/>
                      <w:kern w:val="2"/>
                      <w:sz w:val="21"/>
                      <w:szCs w:val="21"/>
                    </w:rPr>
                    <w:t>.1312</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1.9711</w:t>
                  </w:r>
                </w:p>
              </w:tc>
            </w:tr>
            <w:tr w:rsidR="00C974F1" w:rsidRPr="00C974F1">
              <w:tc>
                <w:tcPr>
                  <w:tcW w:w="960" w:type="pct"/>
                  <w:vMerge/>
                  <w:vAlign w:val="center"/>
                </w:tcPr>
                <w:p w:rsidR="00ED4412" w:rsidRPr="00C974F1" w:rsidRDefault="00ED4412">
                  <w:pPr>
                    <w:widowControl/>
                    <w:jc w:val="left"/>
                    <w:rPr>
                      <w:strike/>
                      <w:szCs w:val="21"/>
                    </w:rPr>
                  </w:pPr>
                </w:p>
              </w:tc>
              <w:tc>
                <w:tcPr>
                  <w:tcW w:w="1260" w:type="pct"/>
                  <w:vAlign w:val="center"/>
                </w:tcPr>
                <w:p w:rsidR="00ED4412" w:rsidRPr="00C974F1" w:rsidRDefault="00ED4412">
                  <w:pPr>
                    <w:jc w:val="center"/>
                    <w:outlineLvl w:val="3"/>
                    <w:rPr>
                      <w:szCs w:val="21"/>
                    </w:rPr>
                  </w:pPr>
                  <w:r w:rsidRPr="00C974F1">
                    <w:t>氨氮</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hint="eastAsia"/>
                      <w:kern w:val="2"/>
                      <w:sz w:val="21"/>
                      <w:szCs w:val="21"/>
                    </w:rPr>
                    <w:t>0</w:t>
                  </w:r>
                  <w:r w:rsidRPr="00C974F1">
                    <w:rPr>
                      <w:rFonts w:ascii="Times New Roman" w:hAnsi="Times New Roman"/>
                      <w:kern w:val="2"/>
                      <w:sz w:val="21"/>
                      <w:szCs w:val="21"/>
                    </w:rPr>
                    <w:t>.1512</w:t>
                  </w:r>
                </w:p>
              </w:tc>
              <w:tc>
                <w:tcPr>
                  <w:tcW w:w="1390"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rPr>
                  </w:pPr>
                  <w:r w:rsidRPr="00C974F1">
                    <w:rPr>
                      <w:rFonts w:ascii="Times New Roman" w:hAnsi="Times New Roman"/>
                      <w:sz w:val="21"/>
                      <w:szCs w:val="21"/>
                    </w:rPr>
                    <w:t>0.116</w:t>
                  </w:r>
                </w:p>
              </w:tc>
            </w:tr>
          </w:tbl>
          <w:p w:rsidR="00ED4412" w:rsidRPr="00C974F1" w:rsidRDefault="00ED4412">
            <w:pPr>
              <w:adjustRightInd w:val="0"/>
              <w:snapToGrid w:val="0"/>
              <w:spacing w:line="360" w:lineRule="auto"/>
              <w:rPr>
                <w:b/>
                <w:bCs/>
              </w:rPr>
            </w:pPr>
            <w:r w:rsidRPr="00C974F1">
              <w:rPr>
                <w:rFonts w:hint="eastAsia"/>
                <w:b/>
                <w:bCs/>
              </w:rPr>
              <w:t>备注：本次技改，将现有涂装车间全部拆除后后重建，原有涂装车间污染物全部削减。</w:t>
            </w:r>
          </w:p>
          <w:p w:rsidR="00ED4412" w:rsidRPr="00C974F1" w:rsidRDefault="00ED4412">
            <w:pPr>
              <w:adjustRightInd w:val="0"/>
              <w:snapToGrid w:val="0"/>
              <w:spacing w:line="360" w:lineRule="auto"/>
              <w:rPr>
                <w:b/>
                <w:bCs/>
                <w:szCs w:val="21"/>
              </w:rPr>
            </w:pPr>
            <w:r w:rsidRPr="00C974F1">
              <w:rPr>
                <w:b/>
                <w:bCs/>
              </w:rPr>
              <w:t xml:space="preserve">4 </w:t>
            </w:r>
            <w:r w:rsidRPr="00C974F1">
              <w:rPr>
                <w:b/>
                <w:bCs/>
              </w:rPr>
              <w:t>现有项目存在的环境问题及整改措施</w:t>
            </w:r>
          </w:p>
          <w:p w:rsidR="00ED4412" w:rsidRPr="00C974F1" w:rsidRDefault="00ED4412">
            <w:pPr>
              <w:widowControl/>
              <w:ind w:firstLineChars="200" w:firstLine="422"/>
              <w:rPr>
                <w:b/>
                <w:bCs/>
              </w:rPr>
            </w:pPr>
            <w:bookmarkStart w:id="5" w:name="_Hlk69927138"/>
            <w:r w:rsidRPr="00C974F1">
              <w:rPr>
                <w:rFonts w:hint="eastAsia"/>
                <w:b/>
                <w:bCs/>
              </w:rPr>
              <w:t>表</w:t>
            </w:r>
            <w:r w:rsidRPr="00C974F1">
              <w:rPr>
                <w:rFonts w:hint="eastAsia"/>
                <w:b/>
                <w:bCs/>
              </w:rPr>
              <w:t>2</w:t>
            </w:r>
            <w:r w:rsidRPr="00C974F1">
              <w:rPr>
                <w:b/>
                <w:bCs/>
              </w:rPr>
              <w:t>-13</w:t>
            </w:r>
            <w:r w:rsidRPr="00C974F1">
              <w:rPr>
                <w:rFonts w:hint="eastAsia"/>
                <w:b/>
                <w:bCs/>
              </w:rPr>
              <w:t xml:space="preserve">  </w:t>
            </w:r>
            <w:r w:rsidRPr="00C974F1">
              <w:rPr>
                <w:b/>
                <w:bCs/>
              </w:rPr>
              <w:t xml:space="preserve">       </w:t>
            </w:r>
            <w:r w:rsidRPr="00C974F1">
              <w:rPr>
                <w:rFonts w:hint="eastAsia"/>
                <w:b/>
                <w:bCs/>
              </w:rPr>
              <w:t>现有项目存在的主要环境问题及整改措施一览表</w:t>
            </w:r>
          </w:p>
          <w:tbl>
            <w:tblPr>
              <w:tblW w:w="8216"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94"/>
              <w:gridCol w:w="2039"/>
              <w:gridCol w:w="3633"/>
              <w:gridCol w:w="1850"/>
            </w:tblGrid>
            <w:tr w:rsidR="00C974F1" w:rsidRPr="00C974F1">
              <w:trPr>
                <w:trHeight w:val="440"/>
                <w:jc w:val="center"/>
              </w:trPr>
              <w:tc>
                <w:tcPr>
                  <w:tcW w:w="694" w:type="dxa"/>
                  <w:vAlign w:val="center"/>
                </w:tcPr>
                <w:p w:rsidR="00ED4412" w:rsidRPr="00C974F1" w:rsidRDefault="00ED4412">
                  <w:pPr>
                    <w:jc w:val="center"/>
                    <w:rPr>
                      <w:b/>
                      <w:bCs/>
                    </w:rPr>
                  </w:pPr>
                  <w:r w:rsidRPr="00C974F1">
                    <w:rPr>
                      <w:b/>
                      <w:bCs/>
                    </w:rPr>
                    <w:t>序号</w:t>
                  </w:r>
                </w:p>
              </w:tc>
              <w:tc>
                <w:tcPr>
                  <w:tcW w:w="2039" w:type="dxa"/>
                  <w:vAlign w:val="center"/>
                </w:tcPr>
                <w:p w:rsidR="00ED4412" w:rsidRPr="00C974F1" w:rsidRDefault="00ED4412">
                  <w:pPr>
                    <w:jc w:val="center"/>
                    <w:rPr>
                      <w:b/>
                      <w:bCs/>
                    </w:rPr>
                  </w:pPr>
                  <w:r w:rsidRPr="00C974F1">
                    <w:rPr>
                      <w:b/>
                      <w:bCs/>
                    </w:rPr>
                    <w:t>存在的环保问题</w:t>
                  </w:r>
                </w:p>
              </w:tc>
              <w:tc>
                <w:tcPr>
                  <w:tcW w:w="3633" w:type="dxa"/>
                  <w:vAlign w:val="center"/>
                </w:tcPr>
                <w:p w:rsidR="00ED4412" w:rsidRPr="00C974F1" w:rsidRDefault="00ED4412">
                  <w:pPr>
                    <w:jc w:val="center"/>
                    <w:rPr>
                      <w:b/>
                      <w:bCs/>
                    </w:rPr>
                  </w:pPr>
                  <w:r w:rsidRPr="00C974F1">
                    <w:rPr>
                      <w:b/>
                      <w:bCs/>
                    </w:rPr>
                    <w:t>整改措施</w:t>
                  </w:r>
                </w:p>
              </w:tc>
              <w:tc>
                <w:tcPr>
                  <w:tcW w:w="1850" w:type="dxa"/>
                  <w:vAlign w:val="center"/>
                </w:tcPr>
                <w:p w:rsidR="00ED4412" w:rsidRPr="00C974F1" w:rsidRDefault="00ED4412">
                  <w:pPr>
                    <w:jc w:val="center"/>
                    <w:rPr>
                      <w:b/>
                      <w:bCs/>
                    </w:rPr>
                  </w:pPr>
                  <w:r w:rsidRPr="00C974F1">
                    <w:rPr>
                      <w:b/>
                      <w:bCs/>
                    </w:rPr>
                    <w:t>整改期限</w:t>
                  </w:r>
                </w:p>
              </w:tc>
            </w:tr>
            <w:tr w:rsidR="00C974F1" w:rsidRPr="00C974F1">
              <w:trPr>
                <w:trHeight w:val="440"/>
                <w:jc w:val="center"/>
              </w:trPr>
              <w:tc>
                <w:tcPr>
                  <w:tcW w:w="694" w:type="dxa"/>
                  <w:vAlign w:val="center"/>
                </w:tcPr>
                <w:p w:rsidR="00ED4412" w:rsidRPr="00C974F1" w:rsidRDefault="00ED4412">
                  <w:pPr>
                    <w:jc w:val="center"/>
                    <w:rPr>
                      <w:b/>
                      <w:bCs/>
                    </w:rPr>
                  </w:pPr>
                  <w:r w:rsidRPr="00C974F1">
                    <w:rPr>
                      <w:rFonts w:hint="eastAsia"/>
                      <w:b/>
                      <w:bCs/>
                    </w:rPr>
                    <w:t>1</w:t>
                  </w:r>
                </w:p>
              </w:tc>
              <w:tc>
                <w:tcPr>
                  <w:tcW w:w="2039" w:type="dxa"/>
                  <w:vAlign w:val="center"/>
                </w:tcPr>
                <w:p w:rsidR="00ED4412" w:rsidRPr="00C974F1" w:rsidRDefault="00ED4412">
                  <w:pPr>
                    <w:jc w:val="center"/>
                    <w:rPr>
                      <w:b/>
                      <w:bCs/>
                    </w:rPr>
                  </w:pPr>
                  <w:r w:rsidRPr="00C974F1">
                    <w:rPr>
                      <w:rFonts w:hint="eastAsia"/>
                      <w:b/>
                      <w:bCs/>
                    </w:rPr>
                    <w:t>现有项目焊接车间废气不满足《洛阳市</w:t>
                  </w:r>
                  <w:r w:rsidRPr="00C974F1">
                    <w:rPr>
                      <w:rFonts w:hint="eastAsia"/>
                      <w:b/>
                      <w:bCs/>
                    </w:rPr>
                    <w:t>2020</w:t>
                  </w:r>
                  <w:r w:rsidRPr="00C974F1">
                    <w:rPr>
                      <w:rFonts w:hint="eastAsia"/>
                      <w:b/>
                      <w:bCs/>
                    </w:rPr>
                    <w:t>年工业污染治理专项工作方案》</w:t>
                  </w:r>
                  <w:r w:rsidRPr="00C974F1">
                    <w:rPr>
                      <w:rFonts w:hint="eastAsia"/>
                      <w:b/>
                      <w:bCs/>
                    </w:rPr>
                    <w:t xml:space="preserve"> </w:t>
                  </w:r>
                  <w:r w:rsidRPr="00C974F1">
                    <w:rPr>
                      <w:rFonts w:hint="eastAsia"/>
                      <w:b/>
                      <w:bCs/>
                    </w:rPr>
                    <w:t>洛环攻坚办〔</w:t>
                  </w:r>
                  <w:r w:rsidRPr="00C974F1">
                    <w:rPr>
                      <w:rFonts w:hint="eastAsia"/>
                      <w:b/>
                      <w:bCs/>
                    </w:rPr>
                    <w:t>2020</w:t>
                  </w:r>
                  <w:r w:rsidRPr="00C974F1">
                    <w:rPr>
                      <w:rFonts w:hint="eastAsia"/>
                      <w:b/>
                      <w:bCs/>
                    </w:rPr>
                    <w:t>〕</w:t>
                  </w:r>
                  <w:r w:rsidRPr="00C974F1">
                    <w:rPr>
                      <w:rFonts w:hint="eastAsia"/>
                      <w:b/>
                      <w:bCs/>
                    </w:rPr>
                    <w:t>14</w:t>
                  </w:r>
                  <w:r w:rsidRPr="00C974F1">
                    <w:rPr>
                      <w:rFonts w:hint="eastAsia"/>
                      <w:b/>
                      <w:bCs/>
                    </w:rPr>
                    <w:t>号中焊接烟尘有组织废气＜</w:t>
                  </w:r>
                  <w:r w:rsidRPr="00C974F1">
                    <w:rPr>
                      <w:rFonts w:hint="eastAsia"/>
                      <w:b/>
                      <w:bCs/>
                    </w:rPr>
                    <w:t>1</w:t>
                  </w:r>
                  <w:r w:rsidRPr="00C974F1">
                    <w:rPr>
                      <w:b/>
                      <w:bCs/>
                    </w:rPr>
                    <w:t>0mg/m</w:t>
                  </w:r>
                  <w:r w:rsidRPr="00C974F1">
                    <w:rPr>
                      <w:b/>
                      <w:bCs/>
                      <w:vertAlign w:val="superscript"/>
                    </w:rPr>
                    <w:t>3</w:t>
                  </w:r>
                  <w:r w:rsidRPr="00C974F1">
                    <w:rPr>
                      <w:rFonts w:hint="eastAsia"/>
                      <w:b/>
                      <w:bCs/>
                    </w:rPr>
                    <w:t>要求</w:t>
                  </w:r>
                </w:p>
              </w:tc>
              <w:tc>
                <w:tcPr>
                  <w:tcW w:w="3633" w:type="dxa"/>
                  <w:vAlign w:val="center"/>
                </w:tcPr>
                <w:p w:rsidR="00ED4412" w:rsidRPr="00C974F1" w:rsidRDefault="00ED4412">
                  <w:pPr>
                    <w:jc w:val="center"/>
                    <w:rPr>
                      <w:b/>
                      <w:bCs/>
                    </w:rPr>
                  </w:pPr>
                  <w:r w:rsidRPr="00C974F1">
                    <w:rPr>
                      <w:rFonts w:hint="eastAsia"/>
                      <w:b/>
                      <w:bCs/>
                    </w:rPr>
                    <w:t>本次技改后拆除，原有环保问题不复存在。</w:t>
                  </w:r>
                </w:p>
              </w:tc>
              <w:tc>
                <w:tcPr>
                  <w:tcW w:w="1850" w:type="dxa"/>
                  <w:vAlign w:val="center"/>
                </w:tcPr>
                <w:p w:rsidR="00ED4412" w:rsidRPr="00C974F1" w:rsidRDefault="00ED4412">
                  <w:pPr>
                    <w:jc w:val="center"/>
                    <w:rPr>
                      <w:b/>
                      <w:bCs/>
                    </w:rPr>
                  </w:pPr>
                  <w:r w:rsidRPr="00C974F1">
                    <w:rPr>
                      <w:rFonts w:hint="eastAsia"/>
                      <w:b/>
                      <w:bCs/>
                    </w:rPr>
                    <w:t>/</w:t>
                  </w:r>
                </w:p>
              </w:tc>
            </w:tr>
            <w:tr w:rsidR="00C974F1" w:rsidRPr="00C974F1">
              <w:trPr>
                <w:trHeight w:val="547"/>
                <w:jc w:val="center"/>
              </w:trPr>
              <w:tc>
                <w:tcPr>
                  <w:tcW w:w="694" w:type="dxa"/>
                  <w:vAlign w:val="center"/>
                </w:tcPr>
                <w:p w:rsidR="00ED4412" w:rsidRPr="00C974F1" w:rsidRDefault="00ED4412">
                  <w:pPr>
                    <w:jc w:val="center"/>
                    <w:rPr>
                      <w:b/>
                      <w:bCs/>
                      <w:u w:val="single"/>
                    </w:rPr>
                  </w:pPr>
                  <w:r w:rsidRPr="00C974F1">
                    <w:rPr>
                      <w:b/>
                      <w:bCs/>
                      <w:u w:val="single"/>
                    </w:rPr>
                    <w:t>1</w:t>
                  </w:r>
                </w:p>
              </w:tc>
              <w:tc>
                <w:tcPr>
                  <w:tcW w:w="2039" w:type="dxa"/>
                  <w:vAlign w:val="center"/>
                </w:tcPr>
                <w:p w:rsidR="00ED4412" w:rsidRPr="00C974F1" w:rsidRDefault="00ED4412">
                  <w:pPr>
                    <w:jc w:val="center"/>
                    <w:rPr>
                      <w:b/>
                      <w:bCs/>
                      <w:u w:val="single"/>
                    </w:rPr>
                  </w:pPr>
                  <w:r w:rsidRPr="00C974F1">
                    <w:rPr>
                      <w:b/>
                      <w:bCs/>
                      <w:u w:val="single"/>
                    </w:rPr>
                    <w:t>一般固废暂存间建设不规范，无标识标牌、管理制度</w:t>
                  </w:r>
                </w:p>
              </w:tc>
              <w:tc>
                <w:tcPr>
                  <w:tcW w:w="3633" w:type="dxa"/>
                  <w:vAlign w:val="center"/>
                </w:tcPr>
                <w:p w:rsidR="00ED4412" w:rsidRPr="00C974F1" w:rsidRDefault="00ED4412">
                  <w:pPr>
                    <w:rPr>
                      <w:b/>
                      <w:bCs/>
                      <w:u w:val="single"/>
                    </w:rPr>
                  </w:pPr>
                  <w:r w:rsidRPr="00C974F1">
                    <w:rPr>
                      <w:b/>
                      <w:bCs/>
                      <w:u w:val="single"/>
                    </w:rPr>
                    <w:t>《一般工业固体废物贮存、处置场污染物控制标准（</w:t>
                  </w:r>
                  <w:r w:rsidRPr="00C974F1">
                    <w:rPr>
                      <w:b/>
                      <w:bCs/>
                      <w:u w:val="single"/>
                    </w:rPr>
                    <w:t>GB18599-2001</w:t>
                  </w:r>
                  <w:r w:rsidRPr="00C974F1">
                    <w:rPr>
                      <w:b/>
                      <w:bCs/>
                      <w:u w:val="single"/>
                    </w:rPr>
                    <w:t>）及</w:t>
                  </w:r>
                  <w:r w:rsidRPr="00C974F1">
                    <w:rPr>
                      <w:b/>
                      <w:bCs/>
                      <w:u w:val="single"/>
                    </w:rPr>
                    <w:t>2013</w:t>
                  </w:r>
                  <w:r w:rsidRPr="00C974F1">
                    <w:rPr>
                      <w:b/>
                      <w:bCs/>
                      <w:u w:val="single"/>
                    </w:rPr>
                    <w:t>年修改单相关要求建设</w:t>
                  </w:r>
                  <w:r w:rsidRPr="00C974F1">
                    <w:rPr>
                      <w:b/>
                      <w:bCs/>
                      <w:u w:val="single"/>
                    </w:rPr>
                    <w:t>1</w:t>
                  </w:r>
                  <w:r w:rsidRPr="00C974F1">
                    <w:rPr>
                      <w:b/>
                      <w:bCs/>
                      <w:u w:val="single"/>
                    </w:rPr>
                    <w:t>座固废暂存间，设置标识标牌、管理制度</w:t>
                  </w:r>
                </w:p>
              </w:tc>
              <w:tc>
                <w:tcPr>
                  <w:tcW w:w="1850" w:type="dxa"/>
                  <w:vAlign w:val="center"/>
                </w:tcPr>
                <w:p w:rsidR="00ED4412" w:rsidRPr="00C974F1" w:rsidRDefault="00ED4412">
                  <w:pPr>
                    <w:jc w:val="center"/>
                    <w:rPr>
                      <w:b/>
                      <w:bCs/>
                      <w:u w:val="single"/>
                    </w:rPr>
                  </w:pPr>
                  <w:r w:rsidRPr="00C974F1">
                    <w:rPr>
                      <w:b/>
                      <w:bCs/>
                      <w:u w:val="single"/>
                    </w:rPr>
                    <w:t>2021</w:t>
                  </w:r>
                  <w:r w:rsidRPr="00C974F1">
                    <w:rPr>
                      <w:b/>
                      <w:bCs/>
                      <w:u w:val="single"/>
                    </w:rPr>
                    <w:t>年</w:t>
                  </w:r>
                  <w:r w:rsidRPr="00C974F1">
                    <w:rPr>
                      <w:b/>
                      <w:bCs/>
                      <w:u w:val="single"/>
                    </w:rPr>
                    <w:t>5</w:t>
                  </w:r>
                  <w:r w:rsidRPr="00C974F1">
                    <w:rPr>
                      <w:b/>
                      <w:bCs/>
                      <w:u w:val="single"/>
                    </w:rPr>
                    <w:t>月</w:t>
                  </w:r>
                  <w:r w:rsidRPr="00C974F1">
                    <w:rPr>
                      <w:b/>
                      <w:bCs/>
                      <w:u w:val="single"/>
                    </w:rPr>
                    <w:t>31</w:t>
                  </w:r>
                  <w:r w:rsidRPr="00C974F1">
                    <w:rPr>
                      <w:b/>
                      <w:bCs/>
                      <w:u w:val="single"/>
                    </w:rPr>
                    <w:t>日</w:t>
                  </w:r>
                </w:p>
              </w:tc>
            </w:tr>
            <w:bookmarkEnd w:id="5"/>
          </w:tbl>
          <w:p w:rsidR="00ED4412" w:rsidRPr="00C974F1" w:rsidRDefault="00ED4412">
            <w:pPr>
              <w:spacing w:line="360" w:lineRule="auto"/>
              <w:ind w:firstLineChars="200" w:firstLine="420"/>
              <w:rPr>
                <w:szCs w:val="21"/>
              </w:rPr>
            </w:pPr>
          </w:p>
          <w:p w:rsidR="00ED4412" w:rsidRPr="00C974F1" w:rsidRDefault="00ED4412">
            <w:pPr>
              <w:spacing w:line="360" w:lineRule="auto"/>
              <w:ind w:firstLineChars="200" w:firstLine="420"/>
              <w:rPr>
                <w:szCs w:val="21"/>
              </w:rPr>
            </w:pPr>
          </w:p>
          <w:p w:rsidR="00ED4412" w:rsidRPr="00C974F1" w:rsidRDefault="00ED4412">
            <w:pPr>
              <w:spacing w:line="360" w:lineRule="auto"/>
              <w:rPr>
                <w:bCs/>
                <w:szCs w:val="21"/>
              </w:rPr>
            </w:pPr>
          </w:p>
        </w:tc>
      </w:tr>
    </w:tbl>
    <w:p w:rsidR="00ED4412" w:rsidRPr="00C974F1" w:rsidRDefault="00ED4412">
      <w:pPr>
        <w:pStyle w:val="af5"/>
        <w:jc w:val="center"/>
        <w:rPr>
          <w:rFonts w:ascii="Times New Roman" w:hAnsi="Times New Roman"/>
          <w:snapToGrid w:val="0"/>
          <w:sz w:val="36"/>
          <w:szCs w:val="36"/>
        </w:rPr>
        <w:sectPr w:rsidR="00ED4412" w:rsidRPr="00C974F1">
          <w:pgSz w:w="11906" w:h="16838"/>
          <w:pgMar w:top="1701" w:right="1531" w:bottom="1701" w:left="1531" w:header="851" w:footer="851" w:gutter="0"/>
          <w:cols w:space="720"/>
          <w:docGrid w:linePitch="312"/>
        </w:sectPr>
      </w:pPr>
    </w:p>
    <w:p w:rsidR="00ED4412" w:rsidRPr="00C974F1" w:rsidRDefault="00ED4412">
      <w:pPr>
        <w:pStyle w:val="af5"/>
        <w:jc w:val="center"/>
        <w:outlineLvl w:val="0"/>
        <w:rPr>
          <w:rFonts w:ascii="Times New Roman" w:hAnsi="Times New Roman"/>
          <w:b/>
          <w:bCs/>
          <w:snapToGrid w:val="0"/>
          <w:sz w:val="30"/>
          <w:szCs w:val="30"/>
        </w:rPr>
      </w:pPr>
      <w:r w:rsidRPr="00C974F1">
        <w:rPr>
          <w:rFonts w:ascii="Times New Roman" w:hAnsi="Times New Roman" w:hint="eastAsia"/>
          <w:b/>
          <w:bCs/>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00"/>
        <w:gridCol w:w="8190"/>
      </w:tblGrid>
      <w:tr w:rsidR="00C974F1" w:rsidRPr="00C974F1">
        <w:trPr>
          <w:trHeight w:val="35"/>
          <w:jc w:val="center"/>
        </w:trPr>
        <w:tc>
          <w:tcPr>
            <w:tcW w:w="800" w:type="dxa"/>
            <w:vAlign w:val="center"/>
          </w:tcPr>
          <w:p w:rsidR="00ED4412" w:rsidRPr="00C974F1" w:rsidRDefault="00ED4412">
            <w:pPr>
              <w:adjustRightInd w:val="0"/>
              <w:snapToGrid w:val="0"/>
              <w:jc w:val="center"/>
              <w:rPr>
                <w:rFonts w:cs="宋体"/>
                <w:kern w:val="0"/>
                <w:szCs w:val="21"/>
              </w:rPr>
            </w:pPr>
            <w:r w:rsidRPr="00C974F1">
              <w:rPr>
                <w:rFonts w:cs="宋体" w:hint="eastAsia"/>
                <w:kern w:val="0"/>
                <w:szCs w:val="21"/>
              </w:rPr>
              <w:t>区域环境质量现状</w:t>
            </w:r>
          </w:p>
        </w:tc>
        <w:tc>
          <w:tcPr>
            <w:tcW w:w="8190" w:type="dxa"/>
          </w:tcPr>
          <w:p w:rsidR="00ED4412" w:rsidRPr="00C974F1" w:rsidRDefault="00ED4412">
            <w:pPr>
              <w:spacing w:line="360" w:lineRule="auto"/>
              <w:rPr>
                <w:b/>
                <w:szCs w:val="21"/>
              </w:rPr>
            </w:pPr>
            <w:r w:rsidRPr="00C974F1">
              <w:rPr>
                <w:rFonts w:hint="eastAsia"/>
                <w:b/>
                <w:spacing w:val="10"/>
                <w:szCs w:val="21"/>
              </w:rPr>
              <w:t>1</w:t>
            </w:r>
            <w:r w:rsidRPr="00C974F1">
              <w:rPr>
                <w:rFonts w:hint="eastAsia"/>
                <w:b/>
                <w:spacing w:val="10"/>
                <w:szCs w:val="21"/>
              </w:rPr>
              <w:t>、</w:t>
            </w:r>
            <w:r w:rsidRPr="00C974F1">
              <w:rPr>
                <w:b/>
                <w:spacing w:val="10"/>
                <w:szCs w:val="21"/>
              </w:rPr>
              <w:t>环境</w:t>
            </w:r>
            <w:r w:rsidRPr="00C974F1">
              <w:rPr>
                <w:b/>
                <w:szCs w:val="21"/>
              </w:rPr>
              <w:t>空气质量现状</w:t>
            </w:r>
          </w:p>
          <w:p w:rsidR="00ED4412" w:rsidRPr="00C974F1" w:rsidRDefault="00ED4412">
            <w:pPr>
              <w:spacing w:line="360" w:lineRule="auto"/>
              <w:ind w:firstLineChars="200" w:firstLine="420"/>
              <w:rPr>
                <w:bCs/>
                <w:szCs w:val="21"/>
              </w:rPr>
            </w:pPr>
            <w:r w:rsidRPr="00C974F1">
              <w:rPr>
                <w:rFonts w:hint="eastAsia"/>
                <w:bCs/>
                <w:szCs w:val="21"/>
              </w:rPr>
              <w:t>（</w:t>
            </w:r>
            <w:r w:rsidRPr="00C974F1">
              <w:rPr>
                <w:rFonts w:hint="eastAsia"/>
                <w:bCs/>
                <w:szCs w:val="21"/>
              </w:rPr>
              <w:t>1</w:t>
            </w:r>
            <w:r w:rsidRPr="00C974F1">
              <w:rPr>
                <w:rFonts w:hint="eastAsia"/>
                <w:bCs/>
                <w:szCs w:val="21"/>
              </w:rPr>
              <w:t>）基本污染物环境质量现状评价</w:t>
            </w:r>
          </w:p>
          <w:p w:rsidR="00ED4412" w:rsidRPr="00C974F1" w:rsidRDefault="00ED4412">
            <w:pPr>
              <w:spacing w:line="360" w:lineRule="auto"/>
              <w:ind w:firstLineChars="200" w:firstLine="420"/>
              <w:rPr>
                <w:bCs/>
                <w:szCs w:val="21"/>
              </w:rPr>
            </w:pPr>
            <w:r w:rsidRPr="00C974F1">
              <w:rPr>
                <w:rFonts w:hint="eastAsia"/>
                <w:bCs/>
                <w:szCs w:val="21"/>
              </w:rPr>
              <w:t>项目所在地属于环境空气二类功能区，环境空气质量执行《环境空气质量标准》（</w:t>
            </w:r>
            <w:r w:rsidRPr="00C974F1">
              <w:rPr>
                <w:rFonts w:hint="eastAsia"/>
                <w:bCs/>
                <w:szCs w:val="21"/>
              </w:rPr>
              <w:t>GB3095-2012</w:t>
            </w:r>
            <w:r w:rsidRPr="00C974F1">
              <w:rPr>
                <w:rFonts w:hint="eastAsia"/>
                <w:bCs/>
                <w:szCs w:val="21"/>
              </w:rPr>
              <w:t>）二级标准。根据洛阳市环境监测站公开发布的</w:t>
            </w:r>
            <w:r w:rsidRPr="00C974F1">
              <w:rPr>
                <w:rFonts w:hint="eastAsia"/>
                <w:bCs/>
                <w:szCs w:val="21"/>
              </w:rPr>
              <w:t>2019</w:t>
            </w:r>
            <w:r w:rsidRPr="00C974F1">
              <w:rPr>
                <w:rFonts w:hint="eastAsia"/>
                <w:bCs/>
                <w:szCs w:val="21"/>
              </w:rPr>
              <w:t>年环境监测月报，监测因子为：细颗粒物（</w:t>
            </w:r>
            <w:r w:rsidRPr="00C974F1">
              <w:rPr>
                <w:rFonts w:hint="eastAsia"/>
                <w:bCs/>
                <w:szCs w:val="21"/>
              </w:rPr>
              <w:t>PM</w:t>
            </w:r>
            <w:r w:rsidRPr="00C974F1">
              <w:rPr>
                <w:rFonts w:hint="eastAsia"/>
                <w:bCs/>
                <w:szCs w:val="21"/>
                <w:vertAlign w:val="subscript"/>
              </w:rPr>
              <w:t>2.5</w:t>
            </w:r>
            <w:r w:rsidRPr="00C974F1">
              <w:rPr>
                <w:rFonts w:hint="eastAsia"/>
                <w:bCs/>
                <w:szCs w:val="21"/>
              </w:rPr>
              <w:t>）、可吸入颗粒物（</w:t>
            </w:r>
            <w:r w:rsidRPr="00C974F1">
              <w:rPr>
                <w:rFonts w:hint="eastAsia"/>
                <w:bCs/>
                <w:szCs w:val="21"/>
              </w:rPr>
              <w:t>PM</w:t>
            </w:r>
            <w:r w:rsidRPr="00C974F1">
              <w:rPr>
                <w:rFonts w:hint="eastAsia"/>
                <w:bCs/>
                <w:szCs w:val="21"/>
                <w:vertAlign w:val="subscript"/>
              </w:rPr>
              <w:t>10</w:t>
            </w:r>
            <w:r w:rsidRPr="00C974F1">
              <w:rPr>
                <w:rFonts w:hint="eastAsia"/>
                <w:bCs/>
                <w:szCs w:val="21"/>
              </w:rPr>
              <w:t>）、臭氧、二氧化氮、一氧化碳和二氧化硫。区域空气质量现状评价表见下表。</w:t>
            </w:r>
          </w:p>
          <w:p w:rsidR="00ED4412" w:rsidRPr="00C974F1" w:rsidRDefault="00ED4412">
            <w:pPr>
              <w:ind w:firstLineChars="200" w:firstLine="422"/>
              <w:rPr>
                <w:b/>
                <w:szCs w:val="21"/>
              </w:rPr>
            </w:pPr>
            <w:r w:rsidRPr="00C974F1">
              <w:rPr>
                <w:b/>
                <w:szCs w:val="21"/>
              </w:rPr>
              <w:t>表</w:t>
            </w:r>
            <w:r w:rsidRPr="00C974F1">
              <w:rPr>
                <w:b/>
                <w:szCs w:val="21"/>
              </w:rPr>
              <w:t>3-1</w:t>
            </w:r>
            <w:r w:rsidRPr="00C974F1">
              <w:rPr>
                <w:rFonts w:hint="eastAsia"/>
                <w:b/>
                <w:szCs w:val="21"/>
              </w:rPr>
              <w:t xml:space="preserve">  </w:t>
            </w:r>
            <w:r w:rsidRPr="00C974F1">
              <w:rPr>
                <w:b/>
                <w:szCs w:val="21"/>
              </w:rPr>
              <w:t xml:space="preserve">                </w:t>
            </w:r>
            <w:r w:rsidRPr="00C974F1">
              <w:rPr>
                <w:rFonts w:hint="eastAsia"/>
                <w:b/>
                <w:szCs w:val="21"/>
              </w:rPr>
              <w:t>环境空气监测结果统计表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20"/>
              <w:gridCol w:w="1215"/>
              <w:gridCol w:w="1754"/>
              <w:gridCol w:w="1891"/>
              <w:gridCol w:w="1029"/>
              <w:gridCol w:w="1065"/>
            </w:tblGrid>
            <w:tr w:rsidR="00C974F1" w:rsidRPr="00C974F1">
              <w:tc>
                <w:tcPr>
                  <w:tcW w:w="639" w:type="pct"/>
                  <w:vAlign w:val="center"/>
                </w:tcPr>
                <w:p w:rsidR="00ED4412" w:rsidRPr="00C974F1" w:rsidRDefault="00ED4412">
                  <w:pPr>
                    <w:pStyle w:val="afff9"/>
                    <w:rPr>
                      <w:b/>
                      <w:color w:val="auto"/>
                    </w:rPr>
                  </w:pPr>
                  <w:r w:rsidRPr="00C974F1">
                    <w:rPr>
                      <w:rFonts w:hint="eastAsia"/>
                      <w:b/>
                      <w:color w:val="auto"/>
                    </w:rPr>
                    <w:t>污染物</w:t>
                  </w:r>
                </w:p>
              </w:tc>
              <w:tc>
                <w:tcPr>
                  <w:tcW w:w="762" w:type="pct"/>
                  <w:vAlign w:val="center"/>
                </w:tcPr>
                <w:p w:rsidR="00ED4412" w:rsidRPr="00C974F1" w:rsidRDefault="00ED4412">
                  <w:pPr>
                    <w:pStyle w:val="afff9"/>
                    <w:rPr>
                      <w:b/>
                      <w:color w:val="auto"/>
                    </w:rPr>
                  </w:pPr>
                  <w:r w:rsidRPr="00C974F1">
                    <w:rPr>
                      <w:rFonts w:hint="eastAsia"/>
                      <w:b/>
                      <w:color w:val="auto"/>
                    </w:rPr>
                    <w:t>年评价指标</w:t>
                  </w:r>
                </w:p>
              </w:tc>
              <w:tc>
                <w:tcPr>
                  <w:tcW w:w="1100" w:type="pct"/>
                  <w:vAlign w:val="center"/>
                </w:tcPr>
                <w:p w:rsidR="00ED4412" w:rsidRPr="00C974F1" w:rsidRDefault="00ED4412">
                  <w:pPr>
                    <w:pStyle w:val="afff9"/>
                    <w:rPr>
                      <w:b/>
                      <w:color w:val="auto"/>
                    </w:rPr>
                  </w:pPr>
                  <w:r w:rsidRPr="00C974F1">
                    <w:rPr>
                      <w:rFonts w:hint="eastAsia"/>
                      <w:b/>
                      <w:color w:val="auto"/>
                    </w:rPr>
                    <w:t>现状浓度</w:t>
                  </w:r>
                  <w:r w:rsidRPr="00C974F1">
                    <w:rPr>
                      <w:b/>
                      <w:color w:val="auto"/>
                    </w:rPr>
                    <w:t>/μg/m</w:t>
                  </w:r>
                  <w:r w:rsidRPr="00C974F1">
                    <w:rPr>
                      <w:b/>
                      <w:color w:val="auto"/>
                      <w:vertAlign w:val="superscript"/>
                    </w:rPr>
                    <w:t>3</w:t>
                  </w:r>
                </w:p>
              </w:tc>
              <w:tc>
                <w:tcPr>
                  <w:tcW w:w="1186" w:type="pct"/>
                  <w:vAlign w:val="center"/>
                </w:tcPr>
                <w:p w:rsidR="00ED4412" w:rsidRPr="00C974F1" w:rsidRDefault="00ED4412">
                  <w:pPr>
                    <w:pStyle w:val="afff9"/>
                    <w:rPr>
                      <w:b/>
                      <w:color w:val="auto"/>
                    </w:rPr>
                  </w:pPr>
                  <w:r w:rsidRPr="00C974F1">
                    <w:rPr>
                      <w:rFonts w:hint="eastAsia"/>
                      <w:b/>
                      <w:color w:val="auto"/>
                    </w:rPr>
                    <w:t>标准浓度</w:t>
                  </w:r>
                  <w:r w:rsidRPr="00C974F1">
                    <w:rPr>
                      <w:b/>
                      <w:color w:val="auto"/>
                    </w:rPr>
                    <w:t>/μg/m</w:t>
                  </w:r>
                  <w:r w:rsidRPr="00C974F1">
                    <w:rPr>
                      <w:b/>
                      <w:color w:val="auto"/>
                      <w:vertAlign w:val="superscript"/>
                    </w:rPr>
                    <w:t>3</w:t>
                  </w:r>
                </w:p>
              </w:tc>
              <w:tc>
                <w:tcPr>
                  <w:tcW w:w="645" w:type="pct"/>
                  <w:vAlign w:val="center"/>
                </w:tcPr>
                <w:p w:rsidR="00ED4412" w:rsidRPr="00C974F1" w:rsidRDefault="00ED4412">
                  <w:pPr>
                    <w:pStyle w:val="afff9"/>
                    <w:rPr>
                      <w:b/>
                      <w:color w:val="auto"/>
                    </w:rPr>
                  </w:pPr>
                  <w:r w:rsidRPr="00C974F1">
                    <w:rPr>
                      <w:rFonts w:hint="eastAsia"/>
                      <w:b/>
                      <w:color w:val="auto"/>
                    </w:rPr>
                    <w:t>占标率</w:t>
                  </w:r>
                  <w:r w:rsidRPr="00C974F1">
                    <w:rPr>
                      <w:b/>
                      <w:color w:val="auto"/>
                    </w:rPr>
                    <w:t>/%</w:t>
                  </w:r>
                </w:p>
              </w:tc>
              <w:tc>
                <w:tcPr>
                  <w:tcW w:w="668" w:type="pct"/>
                  <w:vAlign w:val="center"/>
                </w:tcPr>
                <w:p w:rsidR="00ED4412" w:rsidRPr="00C974F1" w:rsidRDefault="00ED4412">
                  <w:pPr>
                    <w:pStyle w:val="afff9"/>
                    <w:rPr>
                      <w:b/>
                      <w:color w:val="auto"/>
                    </w:rPr>
                  </w:pPr>
                  <w:r w:rsidRPr="00C974F1">
                    <w:rPr>
                      <w:rFonts w:hint="eastAsia"/>
                      <w:b/>
                      <w:color w:val="auto"/>
                    </w:rPr>
                    <w:t>达标情况</w:t>
                  </w:r>
                </w:p>
              </w:tc>
            </w:tr>
            <w:tr w:rsidR="00C974F1" w:rsidRPr="00C974F1">
              <w:tc>
                <w:tcPr>
                  <w:tcW w:w="639" w:type="pct"/>
                  <w:vAlign w:val="center"/>
                </w:tcPr>
                <w:p w:rsidR="00ED4412" w:rsidRPr="00C974F1" w:rsidRDefault="00ED4412">
                  <w:pPr>
                    <w:pStyle w:val="afff9"/>
                    <w:rPr>
                      <w:bCs/>
                      <w:color w:val="auto"/>
                    </w:rPr>
                  </w:pPr>
                  <w:r w:rsidRPr="00C974F1">
                    <w:rPr>
                      <w:bCs/>
                      <w:color w:val="auto"/>
                    </w:rPr>
                    <w:t>PM</w:t>
                  </w:r>
                  <w:r w:rsidRPr="00C974F1">
                    <w:rPr>
                      <w:bCs/>
                      <w:color w:val="auto"/>
                      <w:vertAlign w:val="subscript"/>
                    </w:rPr>
                    <w:t>2.5</w:t>
                  </w:r>
                </w:p>
              </w:tc>
              <w:tc>
                <w:tcPr>
                  <w:tcW w:w="762" w:type="pct"/>
                  <w:vAlign w:val="center"/>
                </w:tcPr>
                <w:p w:rsidR="00ED4412" w:rsidRPr="00C974F1" w:rsidRDefault="00ED4412">
                  <w:pPr>
                    <w:pStyle w:val="afff9"/>
                    <w:rPr>
                      <w:bCs/>
                      <w:color w:val="auto"/>
                    </w:rPr>
                  </w:pPr>
                  <w:r w:rsidRPr="00C974F1">
                    <w:rPr>
                      <w:rFonts w:hint="eastAsia"/>
                      <w:bCs/>
                      <w:color w:val="auto"/>
                    </w:rPr>
                    <w:t>年均浓度</w:t>
                  </w:r>
                </w:p>
              </w:tc>
              <w:tc>
                <w:tcPr>
                  <w:tcW w:w="1895" w:type="dxa"/>
                  <w:vAlign w:val="center"/>
                </w:tcPr>
                <w:p w:rsidR="00ED4412" w:rsidRPr="00C974F1" w:rsidRDefault="00ED4412">
                  <w:pPr>
                    <w:pStyle w:val="afff9"/>
                    <w:rPr>
                      <w:bCs/>
                      <w:color w:val="auto"/>
                    </w:rPr>
                  </w:pPr>
                  <w:r w:rsidRPr="00C974F1">
                    <w:rPr>
                      <w:bCs/>
                      <w:color w:val="auto"/>
                    </w:rPr>
                    <w:t>62</w:t>
                  </w:r>
                </w:p>
              </w:tc>
              <w:tc>
                <w:tcPr>
                  <w:tcW w:w="2043" w:type="dxa"/>
                  <w:vAlign w:val="center"/>
                </w:tcPr>
                <w:p w:rsidR="00ED4412" w:rsidRPr="00C974F1" w:rsidRDefault="00ED4412">
                  <w:pPr>
                    <w:pStyle w:val="afff9"/>
                    <w:rPr>
                      <w:bCs/>
                      <w:color w:val="auto"/>
                    </w:rPr>
                  </w:pPr>
                  <w:r w:rsidRPr="00C974F1">
                    <w:rPr>
                      <w:bCs/>
                      <w:color w:val="auto"/>
                    </w:rPr>
                    <w:t>35</w:t>
                  </w:r>
                </w:p>
              </w:tc>
              <w:tc>
                <w:tcPr>
                  <w:tcW w:w="1111" w:type="dxa"/>
                  <w:vAlign w:val="center"/>
                </w:tcPr>
                <w:p w:rsidR="00ED4412" w:rsidRPr="00C974F1" w:rsidRDefault="00ED4412">
                  <w:pPr>
                    <w:pStyle w:val="afff9"/>
                    <w:rPr>
                      <w:bCs/>
                      <w:color w:val="auto"/>
                    </w:rPr>
                  </w:pPr>
                  <w:r w:rsidRPr="00C974F1">
                    <w:rPr>
                      <w:bCs/>
                      <w:color w:val="auto"/>
                    </w:rPr>
                    <w:t>177</w:t>
                  </w:r>
                </w:p>
              </w:tc>
              <w:tc>
                <w:tcPr>
                  <w:tcW w:w="668" w:type="pct"/>
                  <w:vAlign w:val="center"/>
                </w:tcPr>
                <w:p w:rsidR="00ED4412" w:rsidRPr="00C974F1" w:rsidRDefault="00ED4412">
                  <w:pPr>
                    <w:pStyle w:val="afff9"/>
                    <w:rPr>
                      <w:bCs/>
                      <w:color w:val="auto"/>
                    </w:rPr>
                  </w:pPr>
                  <w:r w:rsidRPr="00C974F1">
                    <w:rPr>
                      <w:rFonts w:hint="eastAsia"/>
                      <w:bCs/>
                      <w:color w:val="auto"/>
                    </w:rPr>
                    <w:t>不达标</w:t>
                  </w:r>
                </w:p>
              </w:tc>
            </w:tr>
            <w:tr w:rsidR="00C974F1" w:rsidRPr="00C974F1">
              <w:tc>
                <w:tcPr>
                  <w:tcW w:w="639" w:type="pct"/>
                  <w:vAlign w:val="center"/>
                </w:tcPr>
                <w:p w:rsidR="00ED4412" w:rsidRPr="00C974F1" w:rsidRDefault="00ED4412">
                  <w:pPr>
                    <w:pStyle w:val="afff9"/>
                    <w:rPr>
                      <w:bCs/>
                      <w:color w:val="auto"/>
                    </w:rPr>
                  </w:pPr>
                  <w:r w:rsidRPr="00C974F1">
                    <w:rPr>
                      <w:bCs/>
                      <w:color w:val="auto"/>
                    </w:rPr>
                    <w:t>PM</w:t>
                  </w:r>
                  <w:r w:rsidRPr="00C974F1">
                    <w:rPr>
                      <w:bCs/>
                      <w:color w:val="auto"/>
                      <w:vertAlign w:val="subscript"/>
                    </w:rPr>
                    <w:t>10</w:t>
                  </w:r>
                </w:p>
              </w:tc>
              <w:tc>
                <w:tcPr>
                  <w:tcW w:w="762" w:type="pct"/>
                  <w:vAlign w:val="center"/>
                </w:tcPr>
                <w:p w:rsidR="00ED4412" w:rsidRPr="00C974F1" w:rsidRDefault="00ED4412">
                  <w:pPr>
                    <w:pStyle w:val="afff9"/>
                    <w:rPr>
                      <w:bCs/>
                      <w:color w:val="auto"/>
                    </w:rPr>
                  </w:pPr>
                  <w:r w:rsidRPr="00C974F1">
                    <w:rPr>
                      <w:rFonts w:hint="eastAsia"/>
                      <w:bCs/>
                      <w:color w:val="auto"/>
                    </w:rPr>
                    <w:t>年均浓度</w:t>
                  </w:r>
                </w:p>
              </w:tc>
              <w:tc>
                <w:tcPr>
                  <w:tcW w:w="1895" w:type="dxa"/>
                  <w:vAlign w:val="center"/>
                </w:tcPr>
                <w:p w:rsidR="00ED4412" w:rsidRPr="00C974F1" w:rsidRDefault="00ED4412">
                  <w:pPr>
                    <w:pStyle w:val="afff9"/>
                    <w:rPr>
                      <w:bCs/>
                      <w:color w:val="auto"/>
                    </w:rPr>
                  </w:pPr>
                  <w:r w:rsidRPr="00C974F1">
                    <w:rPr>
                      <w:bCs/>
                      <w:color w:val="auto"/>
                    </w:rPr>
                    <w:t>107</w:t>
                  </w:r>
                </w:p>
              </w:tc>
              <w:tc>
                <w:tcPr>
                  <w:tcW w:w="2043" w:type="dxa"/>
                  <w:vAlign w:val="center"/>
                </w:tcPr>
                <w:p w:rsidR="00ED4412" w:rsidRPr="00C974F1" w:rsidRDefault="00ED4412">
                  <w:pPr>
                    <w:pStyle w:val="afff9"/>
                    <w:rPr>
                      <w:bCs/>
                      <w:color w:val="auto"/>
                    </w:rPr>
                  </w:pPr>
                  <w:r w:rsidRPr="00C974F1">
                    <w:rPr>
                      <w:bCs/>
                      <w:color w:val="auto"/>
                    </w:rPr>
                    <w:t>70</w:t>
                  </w:r>
                </w:p>
              </w:tc>
              <w:tc>
                <w:tcPr>
                  <w:tcW w:w="1111" w:type="dxa"/>
                  <w:vAlign w:val="center"/>
                </w:tcPr>
                <w:p w:rsidR="00ED4412" w:rsidRPr="00C974F1" w:rsidRDefault="00ED4412">
                  <w:pPr>
                    <w:pStyle w:val="afff9"/>
                    <w:rPr>
                      <w:bCs/>
                      <w:color w:val="auto"/>
                    </w:rPr>
                  </w:pPr>
                  <w:r w:rsidRPr="00C974F1">
                    <w:rPr>
                      <w:bCs/>
                      <w:color w:val="auto"/>
                    </w:rPr>
                    <w:t>153</w:t>
                  </w:r>
                </w:p>
              </w:tc>
              <w:tc>
                <w:tcPr>
                  <w:tcW w:w="668" w:type="pct"/>
                  <w:vAlign w:val="center"/>
                </w:tcPr>
                <w:p w:rsidR="00ED4412" w:rsidRPr="00C974F1" w:rsidRDefault="00ED4412">
                  <w:pPr>
                    <w:pStyle w:val="afff9"/>
                    <w:rPr>
                      <w:bCs/>
                      <w:color w:val="auto"/>
                    </w:rPr>
                  </w:pPr>
                  <w:r w:rsidRPr="00C974F1">
                    <w:rPr>
                      <w:rFonts w:hint="eastAsia"/>
                      <w:bCs/>
                      <w:color w:val="auto"/>
                    </w:rPr>
                    <w:t>不达标</w:t>
                  </w:r>
                </w:p>
              </w:tc>
            </w:tr>
            <w:tr w:rsidR="00C974F1" w:rsidRPr="00C974F1">
              <w:tc>
                <w:tcPr>
                  <w:tcW w:w="639" w:type="pct"/>
                  <w:vAlign w:val="center"/>
                </w:tcPr>
                <w:p w:rsidR="00ED4412" w:rsidRPr="00C974F1" w:rsidRDefault="00ED4412">
                  <w:pPr>
                    <w:pStyle w:val="afff9"/>
                    <w:rPr>
                      <w:bCs/>
                      <w:color w:val="auto"/>
                    </w:rPr>
                  </w:pPr>
                  <w:r w:rsidRPr="00C974F1">
                    <w:rPr>
                      <w:rFonts w:hint="eastAsia"/>
                      <w:bCs/>
                      <w:color w:val="auto"/>
                    </w:rPr>
                    <w:t>臭氧</w:t>
                  </w:r>
                </w:p>
              </w:tc>
              <w:tc>
                <w:tcPr>
                  <w:tcW w:w="762" w:type="pct"/>
                  <w:vAlign w:val="center"/>
                </w:tcPr>
                <w:p w:rsidR="00ED4412" w:rsidRPr="00C974F1" w:rsidRDefault="00ED4412">
                  <w:pPr>
                    <w:pStyle w:val="afff9"/>
                    <w:rPr>
                      <w:bCs/>
                      <w:color w:val="auto"/>
                    </w:rPr>
                  </w:pPr>
                  <w:r w:rsidRPr="00C974F1">
                    <w:rPr>
                      <w:rFonts w:hint="eastAsia"/>
                      <w:bCs/>
                      <w:color w:val="auto"/>
                    </w:rPr>
                    <w:t>最大八小时第</w:t>
                  </w:r>
                  <w:r w:rsidRPr="00C974F1">
                    <w:rPr>
                      <w:bCs/>
                      <w:color w:val="auto"/>
                    </w:rPr>
                    <w:t>90</w:t>
                  </w:r>
                  <w:r w:rsidRPr="00C974F1">
                    <w:rPr>
                      <w:rFonts w:hint="eastAsia"/>
                      <w:bCs/>
                      <w:color w:val="auto"/>
                    </w:rPr>
                    <w:t>百分位数年均</w:t>
                  </w:r>
                </w:p>
              </w:tc>
              <w:tc>
                <w:tcPr>
                  <w:tcW w:w="1895" w:type="dxa"/>
                  <w:vAlign w:val="center"/>
                </w:tcPr>
                <w:p w:rsidR="00ED4412" w:rsidRPr="00C974F1" w:rsidRDefault="00ED4412">
                  <w:pPr>
                    <w:pStyle w:val="afff9"/>
                    <w:rPr>
                      <w:bCs/>
                      <w:color w:val="auto"/>
                    </w:rPr>
                  </w:pPr>
                  <w:r w:rsidRPr="00C974F1">
                    <w:rPr>
                      <w:bCs/>
                      <w:color w:val="auto"/>
                    </w:rPr>
                    <w:t>188</w:t>
                  </w:r>
                </w:p>
              </w:tc>
              <w:tc>
                <w:tcPr>
                  <w:tcW w:w="2043" w:type="dxa"/>
                  <w:vAlign w:val="center"/>
                </w:tcPr>
                <w:p w:rsidR="00ED4412" w:rsidRPr="00C974F1" w:rsidRDefault="00ED4412">
                  <w:pPr>
                    <w:pStyle w:val="afff9"/>
                    <w:rPr>
                      <w:bCs/>
                      <w:color w:val="auto"/>
                    </w:rPr>
                  </w:pPr>
                  <w:r w:rsidRPr="00C974F1">
                    <w:rPr>
                      <w:bCs/>
                      <w:color w:val="auto"/>
                    </w:rPr>
                    <w:t>160</w:t>
                  </w:r>
                </w:p>
              </w:tc>
              <w:tc>
                <w:tcPr>
                  <w:tcW w:w="1111" w:type="dxa"/>
                  <w:vAlign w:val="center"/>
                </w:tcPr>
                <w:p w:rsidR="00ED4412" w:rsidRPr="00C974F1" w:rsidRDefault="00ED4412">
                  <w:pPr>
                    <w:pStyle w:val="afff9"/>
                    <w:rPr>
                      <w:bCs/>
                      <w:color w:val="auto"/>
                    </w:rPr>
                  </w:pPr>
                  <w:r w:rsidRPr="00C974F1">
                    <w:rPr>
                      <w:bCs/>
                      <w:color w:val="auto"/>
                    </w:rPr>
                    <w:t>118</w:t>
                  </w:r>
                </w:p>
              </w:tc>
              <w:tc>
                <w:tcPr>
                  <w:tcW w:w="668" w:type="pct"/>
                  <w:vAlign w:val="center"/>
                </w:tcPr>
                <w:p w:rsidR="00ED4412" w:rsidRPr="00C974F1" w:rsidRDefault="00ED4412">
                  <w:pPr>
                    <w:pStyle w:val="afff9"/>
                    <w:rPr>
                      <w:bCs/>
                      <w:color w:val="auto"/>
                    </w:rPr>
                  </w:pPr>
                  <w:r w:rsidRPr="00C974F1">
                    <w:rPr>
                      <w:rFonts w:hint="eastAsia"/>
                      <w:bCs/>
                      <w:color w:val="auto"/>
                    </w:rPr>
                    <w:t>不达标</w:t>
                  </w:r>
                </w:p>
              </w:tc>
            </w:tr>
            <w:tr w:rsidR="00C974F1" w:rsidRPr="00C974F1">
              <w:tc>
                <w:tcPr>
                  <w:tcW w:w="639" w:type="pct"/>
                  <w:vAlign w:val="center"/>
                </w:tcPr>
                <w:p w:rsidR="00ED4412" w:rsidRPr="00C974F1" w:rsidRDefault="00ED4412">
                  <w:pPr>
                    <w:pStyle w:val="afff9"/>
                    <w:rPr>
                      <w:bCs/>
                      <w:color w:val="auto"/>
                    </w:rPr>
                  </w:pPr>
                  <w:r w:rsidRPr="00C974F1">
                    <w:rPr>
                      <w:rFonts w:hint="eastAsia"/>
                      <w:bCs/>
                      <w:color w:val="auto"/>
                    </w:rPr>
                    <w:t>二氧化氮</w:t>
                  </w:r>
                </w:p>
              </w:tc>
              <w:tc>
                <w:tcPr>
                  <w:tcW w:w="762" w:type="pct"/>
                  <w:vAlign w:val="center"/>
                </w:tcPr>
                <w:p w:rsidR="00ED4412" w:rsidRPr="00C974F1" w:rsidRDefault="00ED4412">
                  <w:pPr>
                    <w:pStyle w:val="afff9"/>
                    <w:rPr>
                      <w:bCs/>
                      <w:color w:val="auto"/>
                    </w:rPr>
                  </w:pPr>
                  <w:r w:rsidRPr="00C974F1">
                    <w:rPr>
                      <w:rFonts w:hint="eastAsia"/>
                      <w:bCs/>
                      <w:color w:val="auto"/>
                    </w:rPr>
                    <w:t>年均浓度</w:t>
                  </w:r>
                </w:p>
              </w:tc>
              <w:tc>
                <w:tcPr>
                  <w:tcW w:w="1895" w:type="dxa"/>
                  <w:vAlign w:val="center"/>
                </w:tcPr>
                <w:p w:rsidR="00ED4412" w:rsidRPr="00C974F1" w:rsidRDefault="00ED4412">
                  <w:pPr>
                    <w:pStyle w:val="afff9"/>
                    <w:rPr>
                      <w:bCs/>
                      <w:color w:val="auto"/>
                    </w:rPr>
                  </w:pPr>
                  <w:r w:rsidRPr="00C974F1">
                    <w:rPr>
                      <w:bCs/>
                      <w:color w:val="auto"/>
                    </w:rPr>
                    <w:t>40</w:t>
                  </w:r>
                </w:p>
              </w:tc>
              <w:tc>
                <w:tcPr>
                  <w:tcW w:w="2043" w:type="dxa"/>
                  <w:vAlign w:val="center"/>
                </w:tcPr>
                <w:p w:rsidR="00ED4412" w:rsidRPr="00C974F1" w:rsidRDefault="00ED4412">
                  <w:pPr>
                    <w:pStyle w:val="afff9"/>
                    <w:rPr>
                      <w:bCs/>
                      <w:color w:val="auto"/>
                    </w:rPr>
                  </w:pPr>
                  <w:r w:rsidRPr="00C974F1">
                    <w:rPr>
                      <w:bCs/>
                      <w:color w:val="auto"/>
                    </w:rPr>
                    <w:t>40</w:t>
                  </w:r>
                </w:p>
              </w:tc>
              <w:tc>
                <w:tcPr>
                  <w:tcW w:w="1111" w:type="dxa"/>
                  <w:vAlign w:val="center"/>
                </w:tcPr>
                <w:p w:rsidR="00ED4412" w:rsidRPr="00C974F1" w:rsidRDefault="00ED4412">
                  <w:pPr>
                    <w:pStyle w:val="afff9"/>
                    <w:rPr>
                      <w:bCs/>
                      <w:color w:val="auto"/>
                    </w:rPr>
                  </w:pPr>
                  <w:r w:rsidRPr="00C974F1">
                    <w:rPr>
                      <w:bCs/>
                      <w:color w:val="auto"/>
                    </w:rPr>
                    <w:t>100.0</w:t>
                  </w:r>
                </w:p>
              </w:tc>
              <w:tc>
                <w:tcPr>
                  <w:tcW w:w="668" w:type="pct"/>
                  <w:vAlign w:val="center"/>
                </w:tcPr>
                <w:p w:rsidR="00ED4412" w:rsidRPr="00C974F1" w:rsidRDefault="00ED4412">
                  <w:pPr>
                    <w:pStyle w:val="afff9"/>
                    <w:rPr>
                      <w:bCs/>
                      <w:color w:val="auto"/>
                    </w:rPr>
                  </w:pPr>
                  <w:r w:rsidRPr="00C974F1">
                    <w:rPr>
                      <w:rFonts w:hint="eastAsia"/>
                      <w:bCs/>
                      <w:color w:val="auto"/>
                    </w:rPr>
                    <w:t>达标</w:t>
                  </w:r>
                </w:p>
              </w:tc>
            </w:tr>
            <w:tr w:rsidR="00C974F1" w:rsidRPr="00C974F1">
              <w:tc>
                <w:tcPr>
                  <w:tcW w:w="639" w:type="pct"/>
                  <w:vAlign w:val="center"/>
                </w:tcPr>
                <w:p w:rsidR="00ED4412" w:rsidRPr="00C974F1" w:rsidRDefault="00ED4412">
                  <w:pPr>
                    <w:pStyle w:val="afff9"/>
                    <w:rPr>
                      <w:bCs/>
                      <w:color w:val="auto"/>
                    </w:rPr>
                  </w:pPr>
                  <w:r w:rsidRPr="00C974F1">
                    <w:rPr>
                      <w:rFonts w:hint="eastAsia"/>
                      <w:bCs/>
                      <w:color w:val="auto"/>
                    </w:rPr>
                    <w:t>一氧化碳</w:t>
                  </w:r>
                </w:p>
              </w:tc>
              <w:tc>
                <w:tcPr>
                  <w:tcW w:w="762" w:type="pct"/>
                  <w:vAlign w:val="center"/>
                </w:tcPr>
                <w:p w:rsidR="00ED4412" w:rsidRPr="00C974F1" w:rsidRDefault="00ED4412">
                  <w:pPr>
                    <w:pStyle w:val="afff9"/>
                    <w:rPr>
                      <w:bCs/>
                      <w:color w:val="auto"/>
                    </w:rPr>
                  </w:pPr>
                  <w:r w:rsidRPr="00C974F1">
                    <w:rPr>
                      <w:rFonts w:hint="eastAsia"/>
                      <w:bCs/>
                      <w:color w:val="auto"/>
                    </w:rPr>
                    <w:t>第</w:t>
                  </w:r>
                  <w:r w:rsidRPr="00C974F1">
                    <w:rPr>
                      <w:bCs/>
                      <w:color w:val="auto"/>
                    </w:rPr>
                    <w:t>95</w:t>
                  </w:r>
                  <w:r w:rsidRPr="00C974F1">
                    <w:rPr>
                      <w:rFonts w:hint="eastAsia"/>
                      <w:bCs/>
                      <w:color w:val="auto"/>
                    </w:rPr>
                    <w:t>百分位数年均</w:t>
                  </w:r>
                </w:p>
              </w:tc>
              <w:tc>
                <w:tcPr>
                  <w:tcW w:w="1895" w:type="dxa"/>
                  <w:vAlign w:val="center"/>
                </w:tcPr>
                <w:p w:rsidR="00ED4412" w:rsidRPr="00C974F1" w:rsidRDefault="00ED4412">
                  <w:pPr>
                    <w:pStyle w:val="afff9"/>
                    <w:rPr>
                      <w:bCs/>
                      <w:color w:val="auto"/>
                    </w:rPr>
                  </w:pPr>
                  <w:r w:rsidRPr="00C974F1">
                    <w:rPr>
                      <w:bCs/>
                      <w:color w:val="auto"/>
                    </w:rPr>
                    <w:t>1500</w:t>
                  </w:r>
                </w:p>
              </w:tc>
              <w:tc>
                <w:tcPr>
                  <w:tcW w:w="2043" w:type="dxa"/>
                  <w:vAlign w:val="center"/>
                </w:tcPr>
                <w:p w:rsidR="00ED4412" w:rsidRPr="00C974F1" w:rsidRDefault="00ED4412">
                  <w:pPr>
                    <w:pStyle w:val="afff9"/>
                    <w:rPr>
                      <w:bCs/>
                      <w:color w:val="auto"/>
                    </w:rPr>
                  </w:pPr>
                  <w:r w:rsidRPr="00C974F1">
                    <w:rPr>
                      <w:bCs/>
                      <w:color w:val="auto"/>
                    </w:rPr>
                    <w:t>4000</w:t>
                  </w:r>
                </w:p>
              </w:tc>
              <w:tc>
                <w:tcPr>
                  <w:tcW w:w="1111" w:type="dxa"/>
                  <w:vAlign w:val="center"/>
                </w:tcPr>
                <w:p w:rsidR="00ED4412" w:rsidRPr="00C974F1" w:rsidRDefault="00ED4412">
                  <w:pPr>
                    <w:pStyle w:val="afff9"/>
                    <w:rPr>
                      <w:bCs/>
                      <w:color w:val="auto"/>
                    </w:rPr>
                  </w:pPr>
                  <w:r w:rsidRPr="00C974F1">
                    <w:rPr>
                      <w:bCs/>
                      <w:color w:val="auto"/>
                    </w:rPr>
                    <w:t>37.5</w:t>
                  </w:r>
                </w:p>
              </w:tc>
              <w:tc>
                <w:tcPr>
                  <w:tcW w:w="668" w:type="pct"/>
                  <w:vAlign w:val="center"/>
                </w:tcPr>
                <w:p w:rsidR="00ED4412" w:rsidRPr="00C974F1" w:rsidRDefault="00ED4412">
                  <w:pPr>
                    <w:pStyle w:val="afff9"/>
                    <w:rPr>
                      <w:bCs/>
                      <w:color w:val="auto"/>
                    </w:rPr>
                  </w:pPr>
                  <w:r w:rsidRPr="00C974F1">
                    <w:rPr>
                      <w:rFonts w:hint="eastAsia"/>
                      <w:bCs/>
                      <w:color w:val="auto"/>
                    </w:rPr>
                    <w:t>达标</w:t>
                  </w:r>
                </w:p>
              </w:tc>
            </w:tr>
            <w:tr w:rsidR="00C974F1" w:rsidRPr="00C974F1">
              <w:tc>
                <w:tcPr>
                  <w:tcW w:w="639" w:type="pct"/>
                  <w:vAlign w:val="center"/>
                </w:tcPr>
                <w:p w:rsidR="00ED4412" w:rsidRPr="00C974F1" w:rsidRDefault="00ED4412">
                  <w:pPr>
                    <w:pStyle w:val="afff9"/>
                    <w:rPr>
                      <w:bCs/>
                      <w:color w:val="auto"/>
                    </w:rPr>
                  </w:pPr>
                  <w:r w:rsidRPr="00C974F1">
                    <w:rPr>
                      <w:rFonts w:hint="eastAsia"/>
                      <w:bCs/>
                      <w:color w:val="auto"/>
                    </w:rPr>
                    <w:t>二氧化硫</w:t>
                  </w:r>
                </w:p>
              </w:tc>
              <w:tc>
                <w:tcPr>
                  <w:tcW w:w="762" w:type="pct"/>
                  <w:vAlign w:val="center"/>
                </w:tcPr>
                <w:p w:rsidR="00ED4412" w:rsidRPr="00C974F1" w:rsidRDefault="00ED4412">
                  <w:pPr>
                    <w:pStyle w:val="afff9"/>
                    <w:rPr>
                      <w:bCs/>
                      <w:color w:val="auto"/>
                    </w:rPr>
                  </w:pPr>
                  <w:r w:rsidRPr="00C974F1">
                    <w:rPr>
                      <w:rFonts w:hint="eastAsia"/>
                      <w:bCs/>
                      <w:color w:val="auto"/>
                    </w:rPr>
                    <w:t>年均浓度</w:t>
                  </w:r>
                </w:p>
              </w:tc>
              <w:tc>
                <w:tcPr>
                  <w:tcW w:w="1895" w:type="dxa"/>
                  <w:vAlign w:val="center"/>
                </w:tcPr>
                <w:p w:rsidR="00ED4412" w:rsidRPr="00C974F1" w:rsidRDefault="00ED4412">
                  <w:pPr>
                    <w:pStyle w:val="afff9"/>
                    <w:rPr>
                      <w:bCs/>
                      <w:color w:val="auto"/>
                    </w:rPr>
                  </w:pPr>
                  <w:r w:rsidRPr="00C974F1">
                    <w:rPr>
                      <w:bCs/>
                      <w:color w:val="auto"/>
                    </w:rPr>
                    <w:t>10</w:t>
                  </w:r>
                </w:p>
              </w:tc>
              <w:tc>
                <w:tcPr>
                  <w:tcW w:w="2043" w:type="dxa"/>
                  <w:vAlign w:val="center"/>
                </w:tcPr>
                <w:p w:rsidR="00ED4412" w:rsidRPr="00C974F1" w:rsidRDefault="00ED4412">
                  <w:pPr>
                    <w:pStyle w:val="afff9"/>
                    <w:rPr>
                      <w:bCs/>
                      <w:color w:val="auto"/>
                    </w:rPr>
                  </w:pPr>
                  <w:r w:rsidRPr="00C974F1">
                    <w:rPr>
                      <w:bCs/>
                      <w:color w:val="auto"/>
                    </w:rPr>
                    <w:t>60</w:t>
                  </w:r>
                </w:p>
              </w:tc>
              <w:tc>
                <w:tcPr>
                  <w:tcW w:w="1111" w:type="dxa"/>
                  <w:vAlign w:val="center"/>
                </w:tcPr>
                <w:p w:rsidR="00ED4412" w:rsidRPr="00C974F1" w:rsidRDefault="00ED4412">
                  <w:pPr>
                    <w:pStyle w:val="afff9"/>
                    <w:rPr>
                      <w:bCs/>
                      <w:color w:val="auto"/>
                    </w:rPr>
                  </w:pPr>
                  <w:r w:rsidRPr="00C974F1">
                    <w:rPr>
                      <w:bCs/>
                      <w:color w:val="auto"/>
                    </w:rPr>
                    <w:t>16.7</w:t>
                  </w:r>
                </w:p>
              </w:tc>
              <w:tc>
                <w:tcPr>
                  <w:tcW w:w="668" w:type="pct"/>
                  <w:vAlign w:val="center"/>
                </w:tcPr>
                <w:p w:rsidR="00ED4412" w:rsidRPr="00C974F1" w:rsidRDefault="00ED4412">
                  <w:pPr>
                    <w:pStyle w:val="afff9"/>
                    <w:rPr>
                      <w:bCs/>
                      <w:color w:val="auto"/>
                    </w:rPr>
                  </w:pPr>
                  <w:r w:rsidRPr="00C974F1">
                    <w:rPr>
                      <w:rFonts w:hint="eastAsia"/>
                      <w:bCs/>
                      <w:color w:val="auto"/>
                    </w:rPr>
                    <w:t>达标</w:t>
                  </w:r>
                </w:p>
              </w:tc>
            </w:tr>
          </w:tbl>
          <w:p w:rsidR="00ED4412" w:rsidRPr="00C974F1" w:rsidRDefault="00ED4412">
            <w:pPr>
              <w:spacing w:line="360" w:lineRule="auto"/>
              <w:ind w:firstLineChars="200" w:firstLine="420"/>
              <w:rPr>
                <w:bCs/>
                <w:kern w:val="0"/>
                <w:szCs w:val="21"/>
              </w:rPr>
            </w:pPr>
            <w:r w:rsidRPr="00C974F1">
              <w:rPr>
                <w:rFonts w:hint="eastAsia"/>
                <w:bCs/>
                <w:kern w:val="0"/>
                <w:szCs w:val="21"/>
              </w:rPr>
              <w:t>由上表可知，</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年均浓度不满足《环境空气质量标准》（</w:t>
            </w:r>
            <w:r w:rsidRPr="00C974F1">
              <w:rPr>
                <w:rFonts w:hint="eastAsia"/>
                <w:bCs/>
                <w:kern w:val="0"/>
                <w:szCs w:val="21"/>
              </w:rPr>
              <w:t>GB3095-2012</w:t>
            </w:r>
            <w:r w:rsidRPr="00C974F1">
              <w:rPr>
                <w:rFonts w:hint="eastAsia"/>
                <w:bCs/>
                <w:kern w:val="0"/>
                <w:szCs w:val="21"/>
              </w:rPr>
              <w:t>）二级标准。因此，项目所在评价区域为不达标区，不达标因子为</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、臭氧。</w:t>
            </w:r>
          </w:p>
          <w:p w:rsidR="00ED4412" w:rsidRPr="00C974F1" w:rsidRDefault="00ED4412">
            <w:pPr>
              <w:spacing w:line="360" w:lineRule="auto"/>
              <w:ind w:firstLineChars="200" w:firstLine="420"/>
              <w:rPr>
                <w:bCs/>
                <w:kern w:val="0"/>
                <w:szCs w:val="21"/>
              </w:rPr>
            </w:pPr>
            <w:r w:rsidRPr="00C974F1">
              <w:rPr>
                <w:rFonts w:hint="eastAsia"/>
                <w:bCs/>
                <w:kern w:val="0"/>
                <w:szCs w:val="21"/>
              </w:rPr>
              <w:t>根据偃师市环境监测站</w:t>
            </w:r>
            <w:r w:rsidRPr="00C974F1">
              <w:rPr>
                <w:rFonts w:hint="eastAsia"/>
                <w:bCs/>
                <w:kern w:val="0"/>
                <w:szCs w:val="21"/>
              </w:rPr>
              <w:t>2019</w:t>
            </w:r>
            <w:r w:rsidRPr="00C974F1">
              <w:rPr>
                <w:rFonts w:hint="eastAsia"/>
                <w:bCs/>
                <w:kern w:val="0"/>
                <w:szCs w:val="21"/>
              </w:rPr>
              <w:t>年连续一年的常规监测数据，偃师市</w:t>
            </w:r>
            <w:r w:rsidRPr="00C974F1">
              <w:rPr>
                <w:rFonts w:hint="eastAsia"/>
                <w:bCs/>
                <w:kern w:val="0"/>
                <w:szCs w:val="21"/>
              </w:rPr>
              <w:t>2019</w:t>
            </w:r>
            <w:r w:rsidRPr="00C974F1">
              <w:rPr>
                <w:rFonts w:hint="eastAsia"/>
                <w:bCs/>
                <w:kern w:val="0"/>
                <w:szCs w:val="21"/>
              </w:rPr>
              <w:t>年优良天数</w:t>
            </w:r>
            <w:r w:rsidRPr="00C974F1">
              <w:rPr>
                <w:rFonts w:hint="eastAsia"/>
                <w:bCs/>
                <w:kern w:val="0"/>
                <w:szCs w:val="21"/>
              </w:rPr>
              <w:t>202</w:t>
            </w:r>
            <w:r w:rsidRPr="00C974F1">
              <w:rPr>
                <w:rFonts w:hint="eastAsia"/>
                <w:bCs/>
                <w:kern w:val="0"/>
                <w:szCs w:val="21"/>
              </w:rPr>
              <w:t>天。监测因子为：细颗粒物（</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）、可吸入颗粒物（</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）、臭氧（</w:t>
            </w:r>
            <w:r w:rsidRPr="00C974F1">
              <w:rPr>
                <w:rFonts w:hint="eastAsia"/>
                <w:bCs/>
                <w:kern w:val="0"/>
                <w:szCs w:val="21"/>
              </w:rPr>
              <w:t>O</w:t>
            </w:r>
            <w:r w:rsidRPr="00C974F1">
              <w:rPr>
                <w:rFonts w:hint="eastAsia"/>
                <w:bCs/>
                <w:kern w:val="0"/>
                <w:szCs w:val="21"/>
                <w:vertAlign w:val="subscript"/>
              </w:rPr>
              <w:t>3</w:t>
            </w:r>
            <w:r w:rsidRPr="00C974F1">
              <w:rPr>
                <w:rFonts w:hint="eastAsia"/>
                <w:bCs/>
                <w:kern w:val="0"/>
                <w:szCs w:val="21"/>
              </w:rPr>
              <w:t>）、二氧化氮（</w:t>
            </w:r>
            <w:r w:rsidRPr="00C974F1">
              <w:rPr>
                <w:rFonts w:hint="eastAsia"/>
                <w:bCs/>
                <w:kern w:val="0"/>
                <w:szCs w:val="21"/>
              </w:rPr>
              <w:t>NO</w:t>
            </w:r>
            <w:r w:rsidRPr="00C974F1">
              <w:rPr>
                <w:rFonts w:hint="eastAsia"/>
                <w:bCs/>
                <w:kern w:val="0"/>
                <w:szCs w:val="21"/>
                <w:vertAlign w:val="subscript"/>
              </w:rPr>
              <w:t>2</w:t>
            </w:r>
            <w:r w:rsidRPr="00C974F1">
              <w:rPr>
                <w:rFonts w:hint="eastAsia"/>
                <w:bCs/>
                <w:kern w:val="0"/>
                <w:szCs w:val="21"/>
              </w:rPr>
              <w:t>）、一氧化碳（</w:t>
            </w:r>
            <w:r w:rsidRPr="00C974F1">
              <w:rPr>
                <w:rFonts w:hint="eastAsia"/>
                <w:bCs/>
                <w:kern w:val="0"/>
                <w:szCs w:val="21"/>
              </w:rPr>
              <w:t>CO</w:t>
            </w:r>
            <w:r w:rsidRPr="00C974F1">
              <w:rPr>
                <w:rFonts w:hint="eastAsia"/>
                <w:bCs/>
                <w:kern w:val="0"/>
                <w:szCs w:val="21"/>
              </w:rPr>
              <w:t>）和二氧化硫（</w:t>
            </w:r>
            <w:r w:rsidRPr="00C974F1">
              <w:rPr>
                <w:rFonts w:hint="eastAsia"/>
                <w:bCs/>
                <w:kern w:val="0"/>
                <w:szCs w:val="21"/>
              </w:rPr>
              <w:t>SO</w:t>
            </w:r>
            <w:r w:rsidRPr="00C974F1">
              <w:rPr>
                <w:rFonts w:hint="eastAsia"/>
                <w:bCs/>
                <w:kern w:val="0"/>
                <w:szCs w:val="21"/>
                <w:vertAlign w:val="subscript"/>
              </w:rPr>
              <w:t>2</w:t>
            </w:r>
            <w:r w:rsidRPr="00C974F1">
              <w:rPr>
                <w:rFonts w:hint="eastAsia"/>
                <w:bCs/>
                <w:kern w:val="0"/>
                <w:szCs w:val="21"/>
              </w:rPr>
              <w:t>）。基本污染物环境质量现状见下表。</w:t>
            </w:r>
          </w:p>
          <w:p w:rsidR="00ED4412" w:rsidRPr="00C974F1" w:rsidRDefault="00ED4412">
            <w:pPr>
              <w:ind w:firstLineChars="200" w:firstLine="422"/>
              <w:rPr>
                <w:b/>
                <w:kern w:val="0"/>
                <w:szCs w:val="21"/>
              </w:rPr>
            </w:pPr>
            <w:r w:rsidRPr="00C974F1">
              <w:rPr>
                <w:rFonts w:hint="eastAsia"/>
                <w:b/>
                <w:kern w:val="0"/>
                <w:szCs w:val="21"/>
              </w:rPr>
              <w:t>表</w:t>
            </w:r>
            <w:r w:rsidRPr="00C974F1">
              <w:rPr>
                <w:rFonts w:hint="eastAsia"/>
                <w:b/>
                <w:kern w:val="0"/>
                <w:szCs w:val="21"/>
              </w:rPr>
              <w:t xml:space="preserve">3-2  </w:t>
            </w:r>
            <w:r w:rsidRPr="00C974F1">
              <w:rPr>
                <w:b/>
                <w:kern w:val="0"/>
                <w:szCs w:val="21"/>
              </w:rPr>
              <w:t xml:space="preserve">                </w:t>
            </w:r>
            <w:r w:rsidRPr="00C974F1">
              <w:rPr>
                <w:rFonts w:hint="eastAsia"/>
                <w:b/>
                <w:kern w:val="0"/>
                <w:szCs w:val="21"/>
              </w:rPr>
              <w:t>区域空气质量现状评价表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89"/>
              <w:gridCol w:w="1654"/>
              <w:gridCol w:w="1264"/>
              <w:gridCol w:w="1380"/>
              <w:gridCol w:w="1328"/>
              <w:gridCol w:w="1259"/>
            </w:tblGrid>
            <w:tr w:rsidR="00C974F1" w:rsidRPr="00C974F1">
              <w:trPr>
                <w:trHeight w:val="369"/>
              </w:trPr>
              <w:tc>
                <w:tcPr>
                  <w:tcW w:w="1233"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污染物</w:t>
                  </w:r>
                </w:p>
              </w:tc>
              <w:tc>
                <w:tcPr>
                  <w:tcW w:w="2098"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评价指标</w:t>
                  </w:r>
                </w:p>
              </w:tc>
              <w:tc>
                <w:tcPr>
                  <w:tcW w:w="1345"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现状浓度</w:t>
                  </w:r>
                  <w:r w:rsidRPr="00C974F1">
                    <w:rPr>
                      <w:rStyle w:val="unnamed1"/>
                      <w:rFonts w:ascii="Times New Roman"/>
                      <w:b/>
                      <w:bCs/>
                      <w:sz w:val="21"/>
                      <w:szCs w:val="21"/>
                    </w:rPr>
                    <w:t>/(</w:t>
                  </w:r>
                  <w:r w:rsidRPr="00C974F1">
                    <w:rPr>
                      <w:rStyle w:val="unnamed1"/>
                      <w:rFonts w:ascii="Times New Roman"/>
                      <w:b/>
                      <w:bCs/>
                      <w:sz w:val="21"/>
                      <w:szCs w:val="21"/>
                    </w:rPr>
                    <w:t>μ</w:t>
                  </w:r>
                  <w:r w:rsidRPr="00C974F1">
                    <w:rPr>
                      <w:rStyle w:val="unnamed1"/>
                      <w:rFonts w:ascii="Times New Roman"/>
                      <w:b/>
                      <w:bCs/>
                      <w:sz w:val="21"/>
                      <w:szCs w:val="21"/>
                    </w:rPr>
                    <w:t>g/m</w:t>
                  </w:r>
                  <w:r w:rsidRPr="00C974F1">
                    <w:rPr>
                      <w:rStyle w:val="unnamed1"/>
                      <w:rFonts w:ascii="Times New Roman"/>
                      <w:b/>
                      <w:bCs/>
                      <w:sz w:val="21"/>
                      <w:szCs w:val="21"/>
                      <w:vertAlign w:val="superscript"/>
                    </w:rPr>
                    <w:t>3</w:t>
                  </w:r>
                  <w:r w:rsidRPr="00C974F1">
                    <w:rPr>
                      <w:rStyle w:val="unnamed1"/>
                      <w:rFonts w:ascii="Times New Roman"/>
                      <w:b/>
                      <w:bCs/>
                      <w:sz w:val="21"/>
                      <w:szCs w:val="21"/>
                    </w:rPr>
                    <w:t>)</w:t>
                  </w:r>
                </w:p>
              </w:tc>
              <w:tc>
                <w:tcPr>
                  <w:tcW w:w="1560"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标准值</w:t>
                  </w:r>
                  <w:r w:rsidRPr="00C974F1">
                    <w:rPr>
                      <w:rStyle w:val="unnamed1"/>
                      <w:rFonts w:ascii="Times New Roman"/>
                      <w:b/>
                      <w:bCs/>
                      <w:sz w:val="21"/>
                      <w:szCs w:val="21"/>
                    </w:rPr>
                    <w:t>/(</w:t>
                  </w:r>
                  <w:r w:rsidRPr="00C974F1">
                    <w:rPr>
                      <w:rStyle w:val="unnamed1"/>
                      <w:rFonts w:ascii="Times New Roman"/>
                      <w:b/>
                      <w:bCs/>
                      <w:sz w:val="21"/>
                      <w:szCs w:val="21"/>
                    </w:rPr>
                    <w:t>μ</w:t>
                  </w:r>
                  <w:r w:rsidRPr="00C974F1">
                    <w:rPr>
                      <w:rStyle w:val="unnamed1"/>
                      <w:rFonts w:ascii="Times New Roman"/>
                      <w:b/>
                      <w:bCs/>
                      <w:sz w:val="21"/>
                      <w:szCs w:val="21"/>
                    </w:rPr>
                    <w:t>g/m</w:t>
                  </w:r>
                  <w:r w:rsidRPr="00C974F1">
                    <w:rPr>
                      <w:rStyle w:val="unnamed1"/>
                      <w:rFonts w:ascii="Times New Roman"/>
                      <w:b/>
                      <w:bCs/>
                      <w:sz w:val="21"/>
                      <w:szCs w:val="21"/>
                      <w:vertAlign w:val="superscript"/>
                    </w:rPr>
                    <w:t>3</w:t>
                  </w:r>
                  <w:r w:rsidRPr="00C974F1">
                    <w:rPr>
                      <w:rStyle w:val="unnamed1"/>
                      <w:rFonts w:ascii="Times New Roman"/>
                      <w:b/>
                      <w:bCs/>
                      <w:sz w:val="21"/>
                      <w:szCs w:val="21"/>
                    </w:rPr>
                    <w:t>)</w:t>
                  </w:r>
                </w:p>
              </w:tc>
              <w:tc>
                <w:tcPr>
                  <w:tcW w:w="1560"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占标率</w:t>
                  </w:r>
                  <w:r w:rsidRPr="00C974F1">
                    <w:rPr>
                      <w:rStyle w:val="unnamed1"/>
                      <w:rFonts w:ascii="Times New Roman"/>
                      <w:b/>
                      <w:bCs/>
                      <w:sz w:val="21"/>
                      <w:szCs w:val="21"/>
                    </w:rPr>
                    <w:t>/(%)</w:t>
                  </w:r>
                </w:p>
              </w:tc>
              <w:tc>
                <w:tcPr>
                  <w:tcW w:w="1560" w:type="dxa"/>
                  <w:vAlign w:val="center"/>
                </w:tcPr>
                <w:p w:rsidR="00ED4412" w:rsidRPr="00C974F1" w:rsidRDefault="00ED4412">
                  <w:pPr>
                    <w:pStyle w:val="ab"/>
                    <w:ind w:left="0" w:right="0"/>
                    <w:rPr>
                      <w:rStyle w:val="unnamed1"/>
                      <w:rFonts w:ascii="Times New Roman" w:hint="default"/>
                      <w:b/>
                      <w:bCs/>
                      <w:sz w:val="21"/>
                      <w:szCs w:val="21"/>
                    </w:rPr>
                  </w:pPr>
                  <w:r w:rsidRPr="00C974F1">
                    <w:rPr>
                      <w:rStyle w:val="unnamed1"/>
                      <w:rFonts w:ascii="Times New Roman"/>
                      <w:b/>
                      <w:bCs/>
                      <w:sz w:val="21"/>
                      <w:szCs w:val="21"/>
                    </w:rPr>
                    <w:t>达标情况</w:t>
                  </w:r>
                </w:p>
              </w:tc>
            </w:tr>
            <w:tr w:rsidR="00C974F1" w:rsidRPr="00C974F1">
              <w:trPr>
                <w:trHeight w:val="369"/>
              </w:trPr>
              <w:tc>
                <w:tcPr>
                  <w:tcW w:w="1233" w:type="dxa"/>
                  <w:vAlign w:val="center"/>
                </w:tcPr>
                <w:p w:rsidR="00ED4412" w:rsidRPr="00C974F1" w:rsidRDefault="00ED4412">
                  <w:pPr>
                    <w:jc w:val="center"/>
                    <w:rPr>
                      <w:rStyle w:val="unnamed1"/>
                      <w:szCs w:val="21"/>
                    </w:rPr>
                  </w:pPr>
                  <w:r w:rsidRPr="00C974F1">
                    <w:rPr>
                      <w:snapToGrid w:val="0"/>
                      <w:kern w:val="0"/>
                      <w:szCs w:val="21"/>
                    </w:rPr>
                    <w:t>SO</w:t>
                  </w:r>
                  <w:r w:rsidRPr="00C974F1">
                    <w:rPr>
                      <w:snapToGrid w:val="0"/>
                      <w:kern w:val="0"/>
                      <w:szCs w:val="21"/>
                      <w:vertAlign w:val="subscript"/>
                    </w:rPr>
                    <w:t>2</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年平均质量浓度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12</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60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20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达标</w:t>
                  </w:r>
                </w:p>
              </w:tc>
            </w:tr>
            <w:tr w:rsidR="00C974F1" w:rsidRPr="00C974F1">
              <w:trPr>
                <w:trHeight w:val="369"/>
              </w:trPr>
              <w:tc>
                <w:tcPr>
                  <w:tcW w:w="1233" w:type="dxa"/>
                  <w:vAlign w:val="center"/>
                </w:tcPr>
                <w:p w:rsidR="00ED4412" w:rsidRPr="00C974F1" w:rsidRDefault="00ED4412">
                  <w:pPr>
                    <w:jc w:val="center"/>
                    <w:rPr>
                      <w:rStyle w:val="unnamed1"/>
                      <w:szCs w:val="21"/>
                    </w:rPr>
                  </w:pPr>
                  <w:r w:rsidRPr="00C974F1">
                    <w:rPr>
                      <w:snapToGrid w:val="0"/>
                      <w:kern w:val="0"/>
                      <w:szCs w:val="21"/>
                    </w:rPr>
                    <w:t>NO</w:t>
                  </w:r>
                  <w:r w:rsidRPr="00C974F1">
                    <w:rPr>
                      <w:snapToGrid w:val="0"/>
                      <w:kern w:val="0"/>
                      <w:szCs w:val="21"/>
                      <w:vertAlign w:val="subscript"/>
                    </w:rPr>
                    <w:t>2</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年平均</w:t>
                  </w:r>
                </w:p>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量浓度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30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40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75</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达标</w:t>
                  </w:r>
                </w:p>
              </w:tc>
            </w:tr>
            <w:tr w:rsidR="00C974F1" w:rsidRPr="00C974F1">
              <w:trPr>
                <w:trHeight w:val="369"/>
              </w:trPr>
              <w:tc>
                <w:tcPr>
                  <w:tcW w:w="1233" w:type="dxa"/>
                  <w:vAlign w:val="center"/>
                </w:tcPr>
                <w:p w:rsidR="00ED4412" w:rsidRPr="00C974F1" w:rsidRDefault="00ED4412">
                  <w:pPr>
                    <w:jc w:val="center"/>
                    <w:rPr>
                      <w:rStyle w:val="unnamed1"/>
                      <w:szCs w:val="21"/>
                    </w:rPr>
                  </w:pPr>
                  <w:r w:rsidRPr="00C974F1">
                    <w:rPr>
                      <w:snapToGrid w:val="0"/>
                      <w:kern w:val="0"/>
                      <w:szCs w:val="21"/>
                    </w:rPr>
                    <w:t>PM</w:t>
                  </w:r>
                  <w:r w:rsidRPr="00C974F1">
                    <w:rPr>
                      <w:snapToGrid w:val="0"/>
                      <w:kern w:val="0"/>
                      <w:szCs w:val="21"/>
                      <w:vertAlign w:val="subscript"/>
                    </w:rPr>
                    <w:t>2.5</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年平均质量浓度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54</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35</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154.3</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不达标</w:t>
                  </w:r>
                </w:p>
              </w:tc>
            </w:tr>
            <w:tr w:rsidR="00C974F1" w:rsidRPr="00C974F1">
              <w:trPr>
                <w:trHeight w:val="369"/>
              </w:trPr>
              <w:tc>
                <w:tcPr>
                  <w:tcW w:w="1233" w:type="dxa"/>
                  <w:vAlign w:val="center"/>
                </w:tcPr>
                <w:p w:rsidR="00ED4412" w:rsidRPr="00C974F1" w:rsidRDefault="00ED4412">
                  <w:pPr>
                    <w:jc w:val="center"/>
                    <w:rPr>
                      <w:rStyle w:val="unnamed1"/>
                      <w:szCs w:val="21"/>
                    </w:rPr>
                  </w:pPr>
                  <w:r w:rsidRPr="00C974F1">
                    <w:rPr>
                      <w:snapToGrid w:val="0"/>
                      <w:kern w:val="0"/>
                      <w:szCs w:val="21"/>
                    </w:rPr>
                    <w:t>PM</w:t>
                  </w:r>
                  <w:r w:rsidRPr="00C974F1">
                    <w:rPr>
                      <w:snapToGrid w:val="0"/>
                      <w:kern w:val="0"/>
                      <w:szCs w:val="21"/>
                      <w:vertAlign w:val="subscript"/>
                    </w:rPr>
                    <w:t>10</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年平均质量浓度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93</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70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132.9</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不达标</w:t>
                  </w:r>
                </w:p>
              </w:tc>
            </w:tr>
            <w:tr w:rsidR="00C974F1" w:rsidRPr="00C974F1">
              <w:trPr>
                <w:trHeight w:val="369"/>
              </w:trPr>
              <w:tc>
                <w:tcPr>
                  <w:tcW w:w="1233"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CO</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第</w:t>
                  </w:r>
                  <w:r w:rsidRPr="00C974F1">
                    <w:rPr>
                      <w:rStyle w:val="unnamed1"/>
                      <w:rFonts w:ascii="Times New Roman"/>
                      <w:sz w:val="21"/>
                      <w:szCs w:val="21"/>
                    </w:rPr>
                    <w:t>95</w:t>
                  </w:r>
                  <w:r w:rsidRPr="00C974F1">
                    <w:rPr>
                      <w:rStyle w:val="unnamed1"/>
                      <w:rFonts w:ascii="Times New Roman"/>
                      <w:sz w:val="21"/>
                      <w:szCs w:val="21"/>
                    </w:rPr>
                    <w:t>百分位数浓度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1.5</w:t>
                  </w:r>
                  <w:r w:rsidRPr="00C974F1">
                    <w:rPr>
                      <w:rFonts w:ascii="Times New Roman"/>
                      <w:sz w:val="21"/>
                      <w:szCs w:val="21"/>
                    </w:rPr>
                    <w:t>mg/m</w:t>
                  </w:r>
                  <w:r w:rsidRPr="00C974F1">
                    <w:rPr>
                      <w:rFonts w:ascii="Times New Roman"/>
                      <w:sz w:val="21"/>
                      <w:szCs w:val="21"/>
                      <w:vertAlign w:val="superscript"/>
                    </w:rPr>
                    <w:t>3</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4</w:t>
                  </w:r>
                  <w:r w:rsidRPr="00C974F1">
                    <w:rPr>
                      <w:rFonts w:ascii="Times New Roman"/>
                      <w:sz w:val="21"/>
                      <w:szCs w:val="21"/>
                    </w:rPr>
                    <w:t>mg/m</w:t>
                  </w:r>
                  <w:r w:rsidRPr="00C974F1">
                    <w:rPr>
                      <w:rFonts w:ascii="Times New Roman"/>
                      <w:sz w:val="21"/>
                      <w:szCs w:val="21"/>
                      <w:vertAlign w:val="superscript"/>
                    </w:rPr>
                    <w:t>3</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37.5</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达标</w:t>
                  </w:r>
                </w:p>
              </w:tc>
            </w:tr>
            <w:tr w:rsidR="00C974F1" w:rsidRPr="00C974F1">
              <w:trPr>
                <w:trHeight w:val="369"/>
              </w:trPr>
              <w:tc>
                <w:tcPr>
                  <w:tcW w:w="1233"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O</w:t>
                  </w:r>
                  <w:r w:rsidRPr="00C974F1">
                    <w:rPr>
                      <w:rStyle w:val="unnamed1"/>
                      <w:rFonts w:ascii="Times New Roman"/>
                      <w:sz w:val="21"/>
                      <w:szCs w:val="21"/>
                      <w:vertAlign w:val="subscript"/>
                    </w:rPr>
                    <w:t>3</w:t>
                  </w:r>
                </w:p>
              </w:tc>
              <w:tc>
                <w:tcPr>
                  <w:tcW w:w="2098"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8h</w:t>
                  </w:r>
                  <w:r w:rsidRPr="00C974F1">
                    <w:rPr>
                      <w:rStyle w:val="unnamed1"/>
                      <w:rFonts w:ascii="Times New Roman"/>
                      <w:sz w:val="21"/>
                      <w:szCs w:val="21"/>
                    </w:rPr>
                    <w:t>平均质量浓度</w:t>
                  </w:r>
                </w:p>
              </w:tc>
              <w:tc>
                <w:tcPr>
                  <w:tcW w:w="1345"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201</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160</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125.6</w:t>
                  </w:r>
                </w:p>
              </w:tc>
              <w:tc>
                <w:tcPr>
                  <w:tcW w:w="1560" w:type="dxa"/>
                  <w:vAlign w:val="center"/>
                </w:tcPr>
                <w:p w:rsidR="00ED4412" w:rsidRPr="00C974F1" w:rsidRDefault="00ED4412">
                  <w:pPr>
                    <w:pStyle w:val="ab"/>
                    <w:ind w:left="0" w:right="0"/>
                    <w:rPr>
                      <w:rStyle w:val="unnamed1"/>
                      <w:rFonts w:ascii="Times New Roman" w:hint="default"/>
                      <w:sz w:val="21"/>
                      <w:szCs w:val="21"/>
                    </w:rPr>
                  </w:pPr>
                  <w:r w:rsidRPr="00C974F1">
                    <w:rPr>
                      <w:rStyle w:val="unnamed1"/>
                      <w:rFonts w:ascii="Times New Roman"/>
                      <w:sz w:val="21"/>
                      <w:szCs w:val="21"/>
                    </w:rPr>
                    <w:t>不达标</w:t>
                  </w:r>
                </w:p>
              </w:tc>
            </w:tr>
          </w:tbl>
          <w:p w:rsidR="00ED4412" w:rsidRPr="00C974F1" w:rsidRDefault="00ED4412">
            <w:pPr>
              <w:spacing w:line="360" w:lineRule="auto"/>
              <w:ind w:firstLineChars="200" w:firstLine="420"/>
              <w:rPr>
                <w:bCs/>
                <w:kern w:val="0"/>
                <w:szCs w:val="21"/>
              </w:rPr>
            </w:pPr>
            <w:r w:rsidRPr="00C974F1">
              <w:rPr>
                <w:rFonts w:hint="eastAsia"/>
                <w:bCs/>
                <w:kern w:val="0"/>
                <w:szCs w:val="21"/>
              </w:rPr>
              <w:t>由上表可知，偃师市</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及</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的年均浓度、</w:t>
            </w:r>
            <w:r w:rsidRPr="00C974F1">
              <w:rPr>
                <w:rFonts w:hint="eastAsia"/>
                <w:bCs/>
                <w:kern w:val="0"/>
                <w:szCs w:val="21"/>
              </w:rPr>
              <w:t>O</w:t>
            </w:r>
            <w:r w:rsidRPr="00C974F1">
              <w:rPr>
                <w:rFonts w:hint="eastAsia"/>
                <w:bCs/>
                <w:kern w:val="0"/>
                <w:szCs w:val="21"/>
                <w:vertAlign w:val="subscript"/>
              </w:rPr>
              <w:t>3</w:t>
            </w:r>
            <w:r w:rsidRPr="00C974F1">
              <w:rPr>
                <w:rFonts w:hint="eastAsia"/>
                <w:bCs/>
                <w:kern w:val="0"/>
                <w:szCs w:val="21"/>
              </w:rPr>
              <w:t>日最大</w:t>
            </w:r>
            <w:r w:rsidRPr="00C974F1">
              <w:rPr>
                <w:rFonts w:hint="eastAsia"/>
                <w:bCs/>
                <w:kern w:val="0"/>
                <w:szCs w:val="21"/>
              </w:rPr>
              <w:t>8h</w:t>
            </w:r>
            <w:r w:rsidRPr="00C974F1">
              <w:rPr>
                <w:rFonts w:hint="eastAsia"/>
                <w:bCs/>
                <w:kern w:val="0"/>
                <w:szCs w:val="21"/>
              </w:rPr>
              <w:t>平均质量浓度不能满</w:t>
            </w:r>
            <w:r w:rsidRPr="00C974F1">
              <w:rPr>
                <w:rFonts w:hint="eastAsia"/>
                <w:bCs/>
                <w:kern w:val="0"/>
                <w:szCs w:val="21"/>
              </w:rPr>
              <w:lastRenderedPageBreak/>
              <w:t>足《环境空气质量标准》（</w:t>
            </w:r>
            <w:r w:rsidRPr="00C974F1">
              <w:rPr>
                <w:rFonts w:hint="eastAsia"/>
                <w:bCs/>
                <w:kern w:val="0"/>
                <w:szCs w:val="21"/>
              </w:rPr>
              <w:t>GB3095-2012</w:t>
            </w:r>
            <w:r w:rsidRPr="00C974F1">
              <w:rPr>
                <w:rFonts w:hint="eastAsia"/>
                <w:bCs/>
                <w:kern w:val="0"/>
                <w:szCs w:val="21"/>
              </w:rPr>
              <w:t>）二级标准浓度限值要求。因此，项目所在评价区域为不达标区，不达标因子为</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、臭氧。</w:t>
            </w:r>
          </w:p>
          <w:p w:rsidR="00ED4412" w:rsidRPr="00C974F1" w:rsidRDefault="00ED4412">
            <w:pPr>
              <w:spacing w:line="360" w:lineRule="auto"/>
              <w:ind w:firstLineChars="200" w:firstLine="422"/>
              <w:rPr>
                <w:b/>
                <w:kern w:val="0"/>
                <w:szCs w:val="21"/>
                <w:u w:val="single"/>
              </w:rPr>
            </w:pPr>
            <w:r w:rsidRPr="00C974F1">
              <w:rPr>
                <w:rFonts w:hint="eastAsia"/>
                <w:b/>
                <w:kern w:val="0"/>
                <w:szCs w:val="21"/>
                <w:u w:val="single"/>
              </w:rPr>
              <w:t>（</w:t>
            </w:r>
            <w:r w:rsidRPr="00C974F1">
              <w:rPr>
                <w:rFonts w:hint="eastAsia"/>
                <w:b/>
                <w:kern w:val="0"/>
                <w:szCs w:val="21"/>
                <w:u w:val="single"/>
              </w:rPr>
              <w:t>2</w:t>
            </w:r>
            <w:r w:rsidRPr="00C974F1">
              <w:rPr>
                <w:rFonts w:hint="eastAsia"/>
                <w:b/>
                <w:kern w:val="0"/>
                <w:szCs w:val="21"/>
                <w:u w:val="single"/>
              </w:rPr>
              <w:t>）特征污染物环境质量现状评价</w:t>
            </w:r>
          </w:p>
          <w:p w:rsidR="00ED4412" w:rsidRPr="00C974F1" w:rsidRDefault="00ED4412">
            <w:pPr>
              <w:spacing w:line="360" w:lineRule="auto"/>
              <w:ind w:firstLineChars="200" w:firstLine="422"/>
              <w:rPr>
                <w:b/>
                <w:kern w:val="0"/>
                <w:szCs w:val="21"/>
                <w:u w:val="single"/>
              </w:rPr>
            </w:pPr>
            <w:r w:rsidRPr="00C974F1">
              <w:rPr>
                <w:rFonts w:hint="eastAsia"/>
                <w:b/>
                <w:kern w:val="0"/>
                <w:szCs w:val="21"/>
                <w:u w:val="single"/>
              </w:rPr>
              <w:t>技改项目排放的特征污染物非甲烷总烃、</w:t>
            </w:r>
            <w:r w:rsidRPr="00C974F1">
              <w:rPr>
                <w:rFonts w:hint="eastAsia"/>
                <w:b/>
                <w:kern w:val="0"/>
                <w:szCs w:val="21"/>
                <w:u w:val="single"/>
              </w:rPr>
              <w:t>HCl</w:t>
            </w:r>
            <w:r w:rsidRPr="00C974F1">
              <w:rPr>
                <w:rFonts w:hint="eastAsia"/>
                <w:b/>
                <w:kern w:val="0"/>
                <w:szCs w:val="21"/>
                <w:u w:val="single"/>
              </w:rPr>
              <w:t>，本次评价借用区域内《偃师市天丰钢圈有限公司年产</w:t>
            </w:r>
            <w:r w:rsidRPr="00C974F1">
              <w:rPr>
                <w:rFonts w:hint="eastAsia"/>
                <w:b/>
                <w:kern w:val="0"/>
                <w:szCs w:val="21"/>
                <w:u w:val="single"/>
              </w:rPr>
              <w:t>30</w:t>
            </w:r>
            <w:r w:rsidRPr="00C974F1">
              <w:rPr>
                <w:rFonts w:hint="eastAsia"/>
                <w:b/>
                <w:kern w:val="0"/>
                <w:szCs w:val="21"/>
                <w:u w:val="single"/>
              </w:rPr>
              <w:t>万只汽车轮毂钢圈项目》中的监测数据，监测时间为</w:t>
            </w:r>
            <w:r w:rsidRPr="00C974F1">
              <w:rPr>
                <w:rFonts w:hint="eastAsia"/>
                <w:b/>
                <w:kern w:val="0"/>
                <w:szCs w:val="21"/>
                <w:u w:val="single"/>
              </w:rPr>
              <w:t>2019</w:t>
            </w:r>
            <w:r w:rsidRPr="00C974F1">
              <w:rPr>
                <w:rFonts w:hint="eastAsia"/>
                <w:b/>
                <w:kern w:val="0"/>
                <w:szCs w:val="21"/>
                <w:u w:val="single"/>
              </w:rPr>
              <w:t>年</w:t>
            </w:r>
            <w:r w:rsidRPr="00C974F1">
              <w:rPr>
                <w:rFonts w:hint="eastAsia"/>
                <w:b/>
                <w:kern w:val="0"/>
                <w:szCs w:val="21"/>
                <w:u w:val="single"/>
              </w:rPr>
              <w:t>8</w:t>
            </w:r>
            <w:r w:rsidRPr="00C974F1">
              <w:rPr>
                <w:rFonts w:hint="eastAsia"/>
                <w:b/>
                <w:kern w:val="0"/>
                <w:szCs w:val="21"/>
                <w:u w:val="single"/>
              </w:rPr>
              <w:t>月</w:t>
            </w:r>
            <w:r w:rsidRPr="00C974F1">
              <w:rPr>
                <w:rFonts w:hint="eastAsia"/>
                <w:b/>
                <w:kern w:val="0"/>
                <w:szCs w:val="21"/>
                <w:u w:val="single"/>
              </w:rPr>
              <w:t>14</w:t>
            </w:r>
            <w:r w:rsidRPr="00C974F1">
              <w:rPr>
                <w:rFonts w:hint="eastAsia"/>
                <w:b/>
                <w:kern w:val="0"/>
                <w:szCs w:val="21"/>
                <w:u w:val="single"/>
              </w:rPr>
              <w:t>日</w:t>
            </w:r>
            <w:r w:rsidRPr="00C974F1">
              <w:rPr>
                <w:rFonts w:hint="eastAsia"/>
                <w:b/>
                <w:kern w:val="0"/>
                <w:szCs w:val="21"/>
                <w:u w:val="single"/>
              </w:rPr>
              <w:t>~8</w:t>
            </w:r>
            <w:r w:rsidRPr="00C974F1">
              <w:rPr>
                <w:rFonts w:hint="eastAsia"/>
                <w:b/>
                <w:kern w:val="0"/>
                <w:szCs w:val="21"/>
                <w:u w:val="single"/>
              </w:rPr>
              <w:t>月</w:t>
            </w:r>
            <w:r w:rsidRPr="00C974F1">
              <w:rPr>
                <w:rFonts w:hint="eastAsia"/>
                <w:b/>
                <w:kern w:val="0"/>
                <w:szCs w:val="21"/>
                <w:u w:val="single"/>
              </w:rPr>
              <w:t>20</w:t>
            </w:r>
            <w:r w:rsidRPr="00C974F1">
              <w:rPr>
                <w:rFonts w:hint="eastAsia"/>
                <w:b/>
                <w:kern w:val="0"/>
                <w:szCs w:val="21"/>
                <w:u w:val="single"/>
              </w:rPr>
              <w:t>日，监测点为偃师市天丰钢圈有限公司和周堂村，检测因子为非甲烷总烃。同时借用《偃师市产业集聚区发展规划（</w:t>
            </w:r>
            <w:r w:rsidRPr="00C974F1">
              <w:rPr>
                <w:rFonts w:hint="eastAsia"/>
                <w:b/>
                <w:kern w:val="0"/>
                <w:szCs w:val="21"/>
                <w:u w:val="single"/>
              </w:rPr>
              <w:t>2009-2020</w:t>
            </w:r>
            <w:r w:rsidRPr="00C974F1">
              <w:rPr>
                <w:rFonts w:hint="eastAsia"/>
                <w:b/>
                <w:kern w:val="0"/>
                <w:szCs w:val="21"/>
                <w:u w:val="single"/>
              </w:rPr>
              <w:t>）环境影响跟踪评价》中的</w:t>
            </w:r>
            <w:r w:rsidRPr="00C974F1">
              <w:rPr>
                <w:rFonts w:hint="eastAsia"/>
                <w:b/>
                <w:kern w:val="0"/>
                <w:szCs w:val="21"/>
                <w:u w:val="single"/>
              </w:rPr>
              <w:t>HCl</w:t>
            </w:r>
            <w:r w:rsidRPr="00C974F1">
              <w:rPr>
                <w:rFonts w:hint="eastAsia"/>
                <w:b/>
                <w:kern w:val="0"/>
                <w:szCs w:val="21"/>
                <w:u w:val="single"/>
              </w:rPr>
              <w:t>监测数据，监测时间为</w:t>
            </w:r>
            <w:r w:rsidRPr="00C974F1">
              <w:rPr>
                <w:rFonts w:hint="eastAsia"/>
                <w:b/>
                <w:kern w:val="0"/>
                <w:szCs w:val="21"/>
                <w:u w:val="single"/>
              </w:rPr>
              <w:t>2018</w:t>
            </w:r>
            <w:r w:rsidRPr="00C974F1">
              <w:rPr>
                <w:rFonts w:hint="eastAsia"/>
                <w:b/>
                <w:kern w:val="0"/>
                <w:szCs w:val="21"/>
                <w:u w:val="single"/>
              </w:rPr>
              <w:t>年</w:t>
            </w:r>
            <w:r w:rsidRPr="00C974F1">
              <w:rPr>
                <w:rFonts w:hint="eastAsia"/>
                <w:b/>
                <w:kern w:val="0"/>
                <w:szCs w:val="21"/>
                <w:u w:val="single"/>
              </w:rPr>
              <w:t>12</w:t>
            </w:r>
            <w:r w:rsidRPr="00C974F1">
              <w:rPr>
                <w:rFonts w:hint="eastAsia"/>
                <w:b/>
                <w:kern w:val="0"/>
                <w:szCs w:val="21"/>
                <w:u w:val="single"/>
              </w:rPr>
              <w:t>月</w:t>
            </w:r>
            <w:r w:rsidRPr="00C974F1">
              <w:rPr>
                <w:rFonts w:hint="eastAsia"/>
                <w:b/>
                <w:kern w:val="0"/>
                <w:szCs w:val="21"/>
                <w:u w:val="single"/>
              </w:rPr>
              <w:t>21</w:t>
            </w:r>
            <w:r w:rsidRPr="00C974F1">
              <w:rPr>
                <w:rFonts w:hint="eastAsia"/>
                <w:b/>
                <w:kern w:val="0"/>
                <w:szCs w:val="21"/>
                <w:u w:val="single"/>
              </w:rPr>
              <w:t>日至</w:t>
            </w:r>
            <w:r w:rsidRPr="00C974F1">
              <w:rPr>
                <w:rFonts w:hint="eastAsia"/>
                <w:b/>
                <w:kern w:val="0"/>
                <w:szCs w:val="21"/>
                <w:u w:val="single"/>
              </w:rPr>
              <w:t>12</w:t>
            </w:r>
            <w:r w:rsidRPr="00C974F1">
              <w:rPr>
                <w:rFonts w:hint="eastAsia"/>
                <w:b/>
                <w:kern w:val="0"/>
                <w:szCs w:val="21"/>
                <w:u w:val="single"/>
              </w:rPr>
              <w:t>月</w:t>
            </w:r>
            <w:r w:rsidRPr="00C974F1">
              <w:rPr>
                <w:rFonts w:hint="eastAsia"/>
                <w:b/>
                <w:kern w:val="0"/>
                <w:szCs w:val="21"/>
                <w:u w:val="single"/>
              </w:rPr>
              <w:t>27</w:t>
            </w:r>
            <w:r w:rsidRPr="00C974F1">
              <w:rPr>
                <w:rFonts w:hint="eastAsia"/>
                <w:b/>
                <w:kern w:val="0"/>
                <w:szCs w:val="21"/>
                <w:u w:val="single"/>
              </w:rPr>
              <w:t>日，监测地点为东谷村和尚庄村。监测结果见下表。</w:t>
            </w:r>
          </w:p>
          <w:p w:rsidR="00ED4412" w:rsidRPr="00C974F1" w:rsidRDefault="00ED4412">
            <w:pPr>
              <w:ind w:firstLineChars="200" w:firstLine="422"/>
              <w:rPr>
                <w:b/>
                <w:kern w:val="0"/>
                <w:szCs w:val="21"/>
                <w:u w:val="single"/>
              </w:rPr>
            </w:pPr>
            <w:r w:rsidRPr="00C974F1">
              <w:rPr>
                <w:rFonts w:hint="eastAsia"/>
                <w:b/>
                <w:kern w:val="0"/>
                <w:szCs w:val="21"/>
                <w:u w:val="single"/>
              </w:rPr>
              <w:t>表</w:t>
            </w:r>
            <w:r w:rsidRPr="00C974F1">
              <w:rPr>
                <w:rFonts w:hint="eastAsia"/>
                <w:b/>
                <w:kern w:val="0"/>
                <w:szCs w:val="21"/>
                <w:u w:val="single"/>
              </w:rPr>
              <w:t xml:space="preserve">3-3  </w:t>
            </w:r>
            <w:r w:rsidRPr="00C974F1">
              <w:rPr>
                <w:b/>
                <w:kern w:val="0"/>
                <w:szCs w:val="21"/>
                <w:u w:val="single"/>
              </w:rPr>
              <w:t xml:space="preserve">            </w:t>
            </w:r>
            <w:r w:rsidRPr="00C974F1">
              <w:rPr>
                <w:rFonts w:hint="eastAsia"/>
                <w:b/>
                <w:kern w:val="0"/>
                <w:szCs w:val="21"/>
                <w:u w:val="single"/>
              </w:rPr>
              <w:t>环境空气监测点及监测因子一览表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640"/>
              <w:gridCol w:w="1425"/>
              <w:gridCol w:w="951"/>
              <w:gridCol w:w="1696"/>
              <w:gridCol w:w="1280"/>
              <w:gridCol w:w="1982"/>
            </w:tblGrid>
            <w:tr w:rsidR="00C974F1" w:rsidRPr="00C974F1">
              <w:tc>
                <w:tcPr>
                  <w:tcW w:w="690" w:type="dxa"/>
                  <w:vAlign w:val="center"/>
                </w:tcPr>
                <w:p w:rsidR="00ED4412" w:rsidRPr="00C974F1" w:rsidRDefault="00ED4412">
                  <w:pPr>
                    <w:jc w:val="center"/>
                    <w:rPr>
                      <w:b/>
                      <w:szCs w:val="21"/>
                      <w:u w:val="single"/>
                    </w:rPr>
                  </w:pPr>
                  <w:r w:rsidRPr="00C974F1">
                    <w:rPr>
                      <w:rFonts w:hint="eastAsia"/>
                      <w:b/>
                      <w:szCs w:val="21"/>
                      <w:u w:val="single"/>
                    </w:rPr>
                    <w:t>序号</w:t>
                  </w:r>
                </w:p>
              </w:tc>
              <w:tc>
                <w:tcPr>
                  <w:tcW w:w="1658" w:type="dxa"/>
                  <w:vAlign w:val="center"/>
                </w:tcPr>
                <w:p w:rsidR="00ED4412" w:rsidRPr="00C974F1" w:rsidRDefault="00ED4412">
                  <w:pPr>
                    <w:jc w:val="center"/>
                    <w:rPr>
                      <w:b/>
                      <w:szCs w:val="21"/>
                      <w:u w:val="single"/>
                    </w:rPr>
                  </w:pPr>
                  <w:r w:rsidRPr="00C974F1">
                    <w:rPr>
                      <w:rFonts w:hint="eastAsia"/>
                      <w:b/>
                      <w:szCs w:val="21"/>
                      <w:u w:val="single"/>
                    </w:rPr>
                    <w:t>监测点</w:t>
                  </w:r>
                </w:p>
              </w:tc>
              <w:tc>
                <w:tcPr>
                  <w:tcW w:w="1074" w:type="dxa"/>
                  <w:vAlign w:val="center"/>
                </w:tcPr>
                <w:p w:rsidR="00ED4412" w:rsidRPr="00C974F1" w:rsidRDefault="00ED4412">
                  <w:pPr>
                    <w:jc w:val="center"/>
                    <w:rPr>
                      <w:b/>
                      <w:szCs w:val="21"/>
                      <w:u w:val="single"/>
                    </w:rPr>
                  </w:pPr>
                  <w:r w:rsidRPr="00C974F1">
                    <w:rPr>
                      <w:rFonts w:hint="eastAsia"/>
                      <w:b/>
                      <w:szCs w:val="21"/>
                      <w:u w:val="single"/>
                    </w:rPr>
                    <w:t>功能特征</w:t>
                  </w:r>
                </w:p>
              </w:tc>
              <w:tc>
                <w:tcPr>
                  <w:tcW w:w="1903" w:type="dxa"/>
                  <w:vAlign w:val="center"/>
                </w:tcPr>
                <w:p w:rsidR="00ED4412" w:rsidRPr="00C974F1" w:rsidRDefault="00ED4412">
                  <w:pPr>
                    <w:jc w:val="center"/>
                    <w:rPr>
                      <w:b/>
                      <w:szCs w:val="21"/>
                      <w:u w:val="single"/>
                    </w:rPr>
                  </w:pPr>
                  <w:r w:rsidRPr="00C974F1">
                    <w:rPr>
                      <w:rFonts w:hint="eastAsia"/>
                      <w:b/>
                      <w:szCs w:val="21"/>
                      <w:u w:val="single"/>
                    </w:rPr>
                    <w:t>监测方位，距离</w:t>
                  </w:r>
                </w:p>
              </w:tc>
              <w:tc>
                <w:tcPr>
                  <w:tcW w:w="1438" w:type="dxa"/>
                  <w:vAlign w:val="center"/>
                </w:tcPr>
                <w:p w:rsidR="00ED4412" w:rsidRPr="00C974F1" w:rsidRDefault="00ED4412">
                  <w:pPr>
                    <w:jc w:val="center"/>
                    <w:rPr>
                      <w:b/>
                      <w:szCs w:val="21"/>
                      <w:u w:val="single"/>
                    </w:rPr>
                  </w:pPr>
                  <w:r w:rsidRPr="00C974F1">
                    <w:rPr>
                      <w:rFonts w:hint="eastAsia"/>
                      <w:b/>
                      <w:szCs w:val="21"/>
                      <w:u w:val="single"/>
                    </w:rPr>
                    <w:t>监测因子</w:t>
                  </w:r>
                </w:p>
              </w:tc>
              <w:tc>
                <w:tcPr>
                  <w:tcW w:w="2297" w:type="dxa"/>
                  <w:vAlign w:val="center"/>
                </w:tcPr>
                <w:p w:rsidR="00ED4412" w:rsidRPr="00C974F1" w:rsidRDefault="00ED4412">
                  <w:pPr>
                    <w:jc w:val="center"/>
                    <w:rPr>
                      <w:b/>
                      <w:szCs w:val="21"/>
                      <w:u w:val="single"/>
                    </w:rPr>
                  </w:pPr>
                  <w:r w:rsidRPr="00C974F1">
                    <w:rPr>
                      <w:rFonts w:hint="eastAsia"/>
                      <w:b/>
                      <w:szCs w:val="21"/>
                      <w:u w:val="single"/>
                    </w:rPr>
                    <w:t>监测时间</w:t>
                  </w:r>
                </w:p>
              </w:tc>
            </w:tr>
            <w:tr w:rsidR="00C974F1" w:rsidRPr="00C974F1">
              <w:tc>
                <w:tcPr>
                  <w:tcW w:w="690" w:type="dxa"/>
                  <w:vAlign w:val="center"/>
                </w:tcPr>
                <w:p w:rsidR="00ED4412" w:rsidRPr="00C974F1" w:rsidRDefault="00ED4412">
                  <w:pPr>
                    <w:jc w:val="center"/>
                    <w:rPr>
                      <w:b/>
                      <w:szCs w:val="21"/>
                      <w:u w:val="single"/>
                    </w:rPr>
                  </w:pPr>
                  <w:r w:rsidRPr="00C974F1">
                    <w:rPr>
                      <w:b/>
                      <w:szCs w:val="21"/>
                      <w:u w:val="single"/>
                    </w:rPr>
                    <w:t>1</w:t>
                  </w:r>
                </w:p>
              </w:tc>
              <w:tc>
                <w:tcPr>
                  <w:tcW w:w="1658" w:type="dxa"/>
                  <w:vAlign w:val="center"/>
                </w:tcPr>
                <w:p w:rsidR="00ED4412" w:rsidRPr="00C974F1" w:rsidRDefault="00ED4412">
                  <w:pPr>
                    <w:jc w:val="center"/>
                    <w:rPr>
                      <w:b/>
                      <w:szCs w:val="21"/>
                      <w:u w:val="single"/>
                    </w:rPr>
                  </w:pPr>
                  <w:r w:rsidRPr="00C974F1">
                    <w:rPr>
                      <w:rFonts w:hint="eastAsia"/>
                      <w:b/>
                      <w:szCs w:val="21"/>
                      <w:u w:val="single"/>
                    </w:rPr>
                    <w:t>偃师市天丰钢圈有限公司</w:t>
                  </w:r>
                </w:p>
              </w:tc>
              <w:tc>
                <w:tcPr>
                  <w:tcW w:w="1074" w:type="dxa"/>
                  <w:vAlign w:val="center"/>
                </w:tcPr>
                <w:p w:rsidR="00ED4412" w:rsidRPr="00C974F1" w:rsidRDefault="00ED4412">
                  <w:pPr>
                    <w:jc w:val="center"/>
                    <w:rPr>
                      <w:b/>
                      <w:szCs w:val="21"/>
                      <w:u w:val="single"/>
                    </w:rPr>
                  </w:pPr>
                  <w:r w:rsidRPr="00C974F1">
                    <w:rPr>
                      <w:rFonts w:hint="eastAsia"/>
                      <w:b/>
                      <w:szCs w:val="21"/>
                      <w:u w:val="single"/>
                    </w:rPr>
                    <w:t>厂区</w:t>
                  </w:r>
                </w:p>
              </w:tc>
              <w:tc>
                <w:tcPr>
                  <w:tcW w:w="1903" w:type="dxa"/>
                  <w:vAlign w:val="center"/>
                </w:tcPr>
                <w:p w:rsidR="00ED4412" w:rsidRPr="00C974F1" w:rsidRDefault="00ED4412">
                  <w:pPr>
                    <w:jc w:val="center"/>
                    <w:rPr>
                      <w:b/>
                      <w:szCs w:val="21"/>
                      <w:u w:val="single"/>
                    </w:rPr>
                  </w:pPr>
                  <w:r w:rsidRPr="00C974F1">
                    <w:rPr>
                      <w:rFonts w:hint="eastAsia"/>
                      <w:b/>
                      <w:szCs w:val="21"/>
                      <w:u w:val="single"/>
                    </w:rPr>
                    <w:t>东侧，</w:t>
                  </w:r>
                  <w:r w:rsidRPr="00C974F1">
                    <w:rPr>
                      <w:b/>
                      <w:szCs w:val="21"/>
                      <w:u w:val="single"/>
                    </w:rPr>
                    <w:t>1330</w:t>
                  </w:r>
                </w:p>
              </w:tc>
              <w:tc>
                <w:tcPr>
                  <w:tcW w:w="1438" w:type="dxa"/>
                  <w:vMerge w:val="restart"/>
                  <w:vAlign w:val="center"/>
                </w:tcPr>
                <w:p w:rsidR="00ED4412" w:rsidRPr="00C974F1" w:rsidRDefault="00ED4412">
                  <w:pPr>
                    <w:jc w:val="center"/>
                    <w:rPr>
                      <w:b/>
                      <w:szCs w:val="21"/>
                      <w:u w:val="single"/>
                    </w:rPr>
                  </w:pPr>
                  <w:r w:rsidRPr="00C974F1">
                    <w:rPr>
                      <w:rFonts w:hint="eastAsia"/>
                      <w:b/>
                      <w:szCs w:val="21"/>
                      <w:u w:val="single"/>
                    </w:rPr>
                    <w:t>非甲烷总烃</w:t>
                  </w:r>
                </w:p>
              </w:tc>
              <w:tc>
                <w:tcPr>
                  <w:tcW w:w="2297" w:type="dxa"/>
                  <w:vMerge w:val="restart"/>
                  <w:vAlign w:val="center"/>
                </w:tcPr>
                <w:p w:rsidR="00ED4412" w:rsidRPr="00C974F1" w:rsidRDefault="00ED4412">
                  <w:pPr>
                    <w:jc w:val="center"/>
                    <w:rPr>
                      <w:b/>
                      <w:szCs w:val="21"/>
                      <w:u w:val="single"/>
                    </w:rPr>
                  </w:pPr>
                  <w:r w:rsidRPr="00C974F1">
                    <w:rPr>
                      <w:b/>
                      <w:szCs w:val="21"/>
                      <w:u w:val="single"/>
                    </w:rPr>
                    <w:t>2019</w:t>
                  </w:r>
                  <w:r w:rsidRPr="00C974F1">
                    <w:rPr>
                      <w:rFonts w:hint="eastAsia"/>
                      <w:b/>
                      <w:szCs w:val="21"/>
                      <w:u w:val="single"/>
                    </w:rPr>
                    <w:t>年</w:t>
                  </w:r>
                  <w:r w:rsidRPr="00C974F1">
                    <w:rPr>
                      <w:b/>
                      <w:szCs w:val="21"/>
                      <w:u w:val="single"/>
                    </w:rPr>
                    <w:t>8</w:t>
                  </w:r>
                  <w:r w:rsidRPr="00C974F1">
                    <w:rPr>
                      <w:rFonts w:hint="eastAsia"/>
                      <w:b/>
                      <w:szCs w:val="21"/>
                      <w:u w:val="single"/>
                    </w:rPr>
                    <w:t>月</w:t>
                  </w:r>
                  <w:r w:rsidRPr="00C974F1">
                    <w:rPr>
                      <w:b/>
                      <w:szCs w:val="21"/>
                      <w:u w:val="single"/>
                    </w:rPr>
                    <w:t>14</w:t>
                  </w:r>
                  <w:r w:rsidRPr="00C974F1">
                    <w:rPr>
                      <w:rFonts w:hint="eastAsia"/>
                      <w:b/>
                      <w:szCs w:val="21"/>
                      <w:u w:val="single"/>
                    </w:rPr>
                    <w:t>日至</w:t>
                  </w:r>
                  <w:r w:rsidRPr="00C974F1">
                    <w:rPr>
                      <w:b/>
                      <w:szCs w:val="21"/>
                      <w:u w:val="single"/>
                    </w:rPr>
                    <w:t>8</w:t>
                  </w:r>
                  <w:r w:rsidRPr="00C974F1">
                    <w:rPr>
                      <w:rFonts w:hint="eastAsia"/>
                      <w:b/>
                      <w:szCs w:val="21"/>
                      <w:u w:val="single"/>
                    </w:rPr>
                    <w:t>月</w:t>
                  </w:r>
                  <w:r w:rsidRPr="00C974F1">
                    <w:rPr>
                      <w:b/>
                      <w:szCs w:val="21"/>
                      <w:u w:val="single"/>
                    </w:rPr>
                    <w:t>20</w:t>
                  </w:r>
                  <w:r w:rsidRPr="00C974F1">
                    <w:rPr>
                      <w:rFonts w:hint="eastAsia"/>
                      <w:b/>
                      <w:szCs w:val="21"/>
                      <w:u w:val="single"/>
                    </w:rPr>
                    <w:t>日</w:t>
                  </w:r>
                </w:p>
              </w:tc>
            </w:tr>
            <w:tr w:rsidR="00C974F1" w:rsidRPr="00C974F1">
              <w:tc>
                <w:tcPr>
                  <w:tcW w:w="690" w:type="dxa"/>
                  <w:vAlign w:val="center"/>
                </w:tcPr>
                <w:p w:rsidR="00ED4412" w:rsidRPr="00C974F1" w:rsidRDefault="00ED4412">
                  <w:pPr>
                    <w:jc w:val="center"/>
                    <w:rPr>
                      <w:b/>
                      <w:szCs w:val="21"/>
                      <w:u w:val="single"/>
                    </w:rPr>
                  </w:pPr>
                  <w:r w:rsidRPr="00C974F1">
                    <w:rPr>
                      <w:b/>
                      <w:szCs w:val="21"/>
                      <w:u w:val="single"/>
                    </w:rPr>
                    <w:t>2</w:t>
                  </w:r>
                </w:p>
              </w:tc>
              <w:tc>
                <w:tcPr>
                  <w:tcW w:w="1658" w:type="dxa"/>
                  <w:vAlign w:val="center"/>
                </w:tcPr>
                <w:p w:rsidR="00ED4412" w:rsidRPr="00C974F1" w:rsidRDefault="00ED4412">
                  <w:pPr>
                    <w:jc w:val="center"/>
                    <w:rPr>
                      <w:b/>
                      <w:szCs w:val="21"/>
                      <w:u w:val="single"/>
                    </w:rPr>
                  </w:pPr>
                  <w:r w:rsidRPr="00C974F1">
                    <w:rPr>
                      <w:rFonts w:hint="eastAsia"/>
                      <w:b/>
                      <w:szCs w:val="21"/>
                      <w:u w:val="single"/>
                    </w:rPr>
                    <w:t>周堂村</w:t>
                  </w:r>
                </w:p>
              </w:tc>
              <w:tc>
                <w:tcPr>
                  <w:tcW w:w="1074" w:type="dxa"/>
                  <w:vAlign w:val="center"/>
                </w:tcPr>
                <w:p w:rsidR="00ED4412" w:rsidRPr="00C974F1" w:rsidRDefault="00ED4412">
                  <w:pPr>
                    <w:jc w:val="center"/>
                    <w:rPr>
                      <w:b/>
                      <w:szCs w:val="21"/>
                      <w:u w:val="single"/>
                    </w:rPr>
                  </w:pPr>
                  <w:r w:rsidRPr="00C974F1">
                    <w:rPr>
                      <w:rFonts w:hint="eastAsia"/>
                      <w:b/>
                      <w:szCs w:val="21"/>
                      <w:u w:val="single"/>
                    </w:rPr>
                    <w:t>居民点</w:t>
                  </w:r>
                </w:p>
              </w:tc>
              <w:tc>
                <w:tcPr>
                  <w:tcW w:w="1903" w:type="dxa"/>
                  <w:vAlign w:val="center"/>
                </w:tcPr>
                <w:p w:rsidR="00ED4412" w:rsidRPr="00C974F1" w:rsidRDefault="00ED4412">
                  <w:pPr>
                    <w:jc w:val="center"/>
                    <w:rPr>
                      <w:b/>
                      <w:szCs w:val="21"/>
                      <w:u w:val="single"/>
                    </w:rPr>
                  </w:pPr>
                  <w:r w:rsidRPr="00C974F1">
                    <w:rPr>
                      <w:rFonts w:hint="eastAsia"/>
                      <w:b/>
                      <w:szCs w:val="21"/>
                      <w:u w:val="single"/>
                    </w:rPr>
                    <w:t>东侧，</w:t>
                  </w:r>
                  <w:r w:rsidRPr="00C974F1">
                    <w:rPr>
                      <w:b/>
                      <w:szCs w:val="21"/>
                      <w:u w:val="single"/>
                    </w:rPr>
                    <w:t>1770</w:t>
                  </w:r>
                </w:p>
              </w:tc>
              <w:tc>
                <w:tcPr>
                  <w:tcW w:w="1377" w:type="dxa"/>
                  <w:vMerge/>
                  <w:vAlign w:val="center"/>
                </w:tcPr>
                <w:p w:rsidR="00ED4412" w:rsidRPr="00C974F1" w:rsidRDefault="00ED4412">
                  <w:pPr>
                    <w:widowControl/>
                    <w:jc w:val="left"/>
                    <w:rPr>
                      <w:b/>
                      <w:szCs w:val="21"/>
                      <w:u w:val="single"/>
                    </w:rPr>
                  </w:pPr>
                </w:p>
              </w:tc>
              <w:tc>
                <w:tcPr>
                  <w:tcW w:w="2172" w:type="dxa"/>
                  <w:vMerge/>
                  <w:vAlign w:val="center"/>
                </w:tcPr>
                <w:p w:rsidR="00ED4412" w:rsidRPr="00C974F1" w:rsidRDefault="00ED4412">
                  <w:pPr>
                    <w:widowControl/>
                    <w:jc w:val="left"/>
                    <w:rPr>
                      <w:b/>
                      <w:szCs w:val="21"/>
                      <w:u w:val="single"/>
                    </w:rPr>
                  </w:pPr>
                </w:p>
              </w:tc>
            </w:tr>
            <w:tr w:rsidR="00C974F1" w:rsidRPr="00C974F1">
              <w:tc>
                <w:tcPr>
                  <w:tcW w:w="690" w:type="dxa"/>
                  <w:vAlign w:val="center"/>
                </w:tcPr>
                <w:p w:rsidR="00ED4412" w:rsidRPr="00C974F1" w:rsidRDefault="00ED4412">
                  <w:pPr>
                    <w:jc w:val="center"/>
                    <w:rPr>
                      <w:b/>
                      <w:szCs w:val="21"/>
                      <w:u w:val="single"/>
                    </w:rPr>
                  </w:pPr>
                  <w:r w:rsidRPr="00C974F1">
                    <w:rPr>
                      <w:b/>
                      <w:szCs w:val="21"/>
                      <w:u w:val="single"/>
                    </w:rPr>
                    <w:t>3</w:t>
                  </w:r>
                </w:p>
              </w:tc>
              <w:tc>
                <w:tcPr>
                  <w:tcW w:w="1658" w:type="dxa"/>
                  <w:vAlign w:val="center"/>
                </w:tcPr>
                <w:p w:rsidR="00ED4412" w:rsidRPr="00C974F1" w:rsidRDefault="00ED4412">
                  <w:pPr>
                    <w:jc w:val="center"/>
                    <w:rPr>
                      <w:b/>
                      <w:szCs w:val="21"/>
                      <w:u w:val="single"/>
                    </w:rPr>
                  </w:pPr>
                  <w:r w:rsidRPr="00C974F1">
                    <w:rPr>
                      <w:rFonts w:hint="eastAsia"/>
                      <w:b/>
                      <w:szCs w:val="21"/>
                      <w:u w:val="single"/>
                    </w:rPr>
                    <w:t>东谷村</w:t>
                  </w:r>
                </w:p>
              </w:tc>
              <w:tc>
                <w:tcPr>
                  <w:tcW w:w="1074" w:type="dxa"/>
                  <w:vAlign w:val="center"/>
                </w:tcPr>
                <w:p w:rsidR="00ED4412" w:rsidRPr="00C974F1" w:rsidRDefault="00ED4412">
                  <w:pPr>
                    <w:jc w:val="center"/>
                    <w:rPr>
                      <w:b/>
                      <w:szCs w:val="21"/>
                      <w:u w:val="single"/>
                    </w:rPr>
                  </w:pPr>
                  <w:r w:rsidRPr="00C974F1">
                    <w:rPr>
                      <w:rFonts w:hint="eastAsia"/>
                      <w:b/>
                      <w:szCs w:val="21"/>
                      <w:u w:val="single"/>
                    </w:rPr>
                    <w:t>居民点</w:t>
                  </w:r>
                </w:p>
              </w:tc>
              <w:tc>
                <w:tcPr>
                  <w:tcW w:w="1903" w:type="dxa"/>
                  <w:vAlign w:val="center"/>
                </w:tcPr>
                <w:p w:rsidR="00ED4412" w:rsidRPr="00C974F1" w:rsidRDefault="00ED4412">
                  <w:pPr>
                    <w:jc w:val="center"/>
                    <w:rPr>
                      <w:b/>
                      <w:szCs w:val="21"/>
                      <w:u w:val="single"/>
                    </w:rPr>
                  </w:pPr>
                  <w:r w:rsidRPr="00C974F1">
                    <w:rPr>
                      <w:rFonts w:hint="eastAsia"/>
                      <w:b/>
                      <w:szCs w:val="21"/>
                      <w:u w:val="single"/>
                    </w:rPr>
                    <w:t>东北，</w:t>
                  </w:r>
                  <w:r w:rsidRPr="00C974F1">
                    <w:rPr>
                      <w:b/>
                      <w:szCs w:val="21"/>
                      <w:u w:val="single"/>
                    </w:rPr>
                    <w:t>2300m</w:t>
                  </w:r>
                </w:p>
              </w:tc>
              <w:tc>
                <w:tcPr>
                  <w:tcW w:w="1438" w:type="dxa"/>
                  <w:vMerge w:val="restart"/>
                  <w:vAlign w:val="center"/>
                </w:tcPr>
                <w:p w:rsidR="00ED4412" w:rsidRPr="00C974F1" w:rsidRDefault="00ED4412">
                  <w:pPr>
                    <w:jc w:val="center"/>
                    <w:rPr>
                      <w:b/>
                      <w:szCs w:val="21"/>
                      <w:u w:val="single"/>
                    </w:rPr>
                  </w:pPr>
                  <w:r w:rsidRPr="00C974F1">
                    <w:rPr>
                      <w:b/>
                      <w:spacing w:val="5"/>
                      <w:szCs w:val="21"/>
                      <w:u w:val="single"/>
                    </w:rPr>
                    <w:t>HCl</w:t>
                  </w:r>
                </w:p>
              </w:tc>
              <w:tc>
                <w:tcPr>
                  <w:tcW w:w="2297" w:type="dxa"/>
                  <w:vMerge w:val="restart"/>
                  <w:vAlign w:val="center"/>
                </w:tcPr>
                <w:p w:rsidR="00ED4412" w:rsidRPr="00C974F1" w:rsidRDefault="00ED4412">
                  <w:pPr>
                    <w:jc w:val="center"/>
                    <w:rPr>
                      <w:b/>
                      <w:szCs w:val="21"/>
                      <w:u w:val="single"/>
                    </w:rPr>
                  </w:pPr>
                  <w:r w:rsidRPr="00C974F1">
                    <w:rPr>
                      <w:b/>
                      <w:szCs w:val="21"/>
                      <w:u w:val="single"/>
                    </w:rPr>
                    <w:t>2018</w:t>
                  </w:r>
                  <w:r w:rsidRPr="00C974F1">
                    <w:rPr>
                      <w:rFonts w:hint="eastAsia"/>
                      <w:b/>
                      <w:szCs w:val="21"/>
                      <w:u w:val="single"/>
                    </w:rPr>
                    <w:t>年</w:t>
                  </w:r>
                  <w:r w:rsidRPr="00C974F1">
                    <w:rPr>
                      <w:b/>
                      <w:szCs w:val="21"/>
                      <w:u w:val="single"/>
                    </w:rPr>
                    <w:t>12</w:t>
                  </w:r>
                  <w:r w:rsidRPr="00C974F1">
                    <w:rPr>
                      <w:rFonts w:hint="eastAsia"/>
                      <w:b/>
                      <w:szCs w:val="21"/>
                      <w:u w:val="single"/>
                    </w:rPr>
                    <w:t>月</w:t>
                  </w:r>
                  <w:r w:rsidRPr="00C974F1">
                    <w:rPr>
                      <w:b/>
                      <w:szCs w:val="21"/>
                      <w:u w:val="single"/>
                    </w:rPr>
                    <w:t>21</w:t>
                  </w:r>
                  <w:r w:rsidRPr="00C974F1">
                    <w:rPr>
                      <w:rFonts w:hint="eastAsia"/>
                      <w:b/>
                      <w:szCs w:val="21"/>
                      <w:u w:val="single"/>
                    </w:rPr>
                    <w:t>日至</w:t>
                  </w:r>
                  <w:r w:rsidRPr="00C974F1">
                    <w:rPr>
                      <w:b/>
                      <w:szCs w:val="21"/>
                      <w:u w:val="single"/>
                    </w:rPr>
                    <w:t>12</w:t>
                  </w:r>
                  <w:r w:rsidRPr="00C974F1">
                    <w:rPr>
                      <w:rFonts w:hint="eastAsia"/>
                      <w:b/>
                      <w:szCs w:val="21"/>
                      <w:u w:val="single"/>
                    </w:rPr>
                    <w:t>月</w:t>
                  </w:r>
                  <w:r w:rsidRPr="00C974F1">
                    <w:rPr>
                      <w:b/>
                      <w:szCs w:val="21"/>
                      <w:u w:val="single"/>
                    </w:rPr>
                    <w:t>27</w:t>
                  </w:r>
                  <w:r w:rsidRPr="00C974F1">
                    <w:rPr>
                      <w:rFonts w:hint="eastAsia"/>
                      <w:b/>
                      <w:szCs w:val="21"/>
                      <w:u w:val="single"/>
                    </w:rPr>
                    <w:t>日</w:t>
                  </w:r>
                </w:p>
              </w:tc>
            </w:tr>
            <w:tr w:rsidR="00C974F1" w:rsidRPr="00C974F1">
              <w:tc>
                <w:tcPr>
                  <w:tcW w:w="690" w:type="dxa"/>
                  <w:vAlign w:val="center"/>
                </w:tcPr>
                <w:p w:rsidR="00ED4412" w:rsidRPr="00C974F1" w:rsidRDefault="00ED4412">
                  <w:pPr>
                    <w:jc w:val="center"/>
                    <w:rPr>
                      <w:b/>
                      <w:szCs w:val="21"/>
                      <w:u w:val="single"/>
                    </w:rPr>
                  </w:pPr>
                  <w:r w:rsidRPr="00C974F1">
                    <w:rPr>
                      <w:b/>
                      <w:szCs w:val="21"/>
                      <w:u w:val="single"/>
                    </w:rPr>
                    <w:t>4</w:t>
                  </w:r>
                </w:p>
              </w:tc>
              <w:tc>
                <w:tcPr>
                  <w:tcW w:w="1658" w:type="dxa"/>
                  <w:vAlign w:val="center"/>
                </w:tcPr>
                <w:p w:rsidR="00ED4412" w:rsidRPr="00C974F1" w:rsidRDefault="00ED4412">
                  <w:pPr>
                    <w:jc w:val="center"/>
                    <w:rPr>
                      <w:b/>
                      <w:szCs w:val="21"/>
                      <w:u w:val="single"/>
                    </w:rPr>
                  </w:pPr>
                  <w:r w:rsidRPr="00C974F1">
                    <w:rPr>
                      <w:rFonts w:hint="eastAsia"/>
                      <w:b/>
                      <w:szCs w:val="21"/>
                      <w:u w:val="single"/>
                    </w:rPr>
                    <w:t>尚庄村</w:t>
                  </w:r>
                </w:p>
              </w:tc>
              <w:tc>
                <w:tcPr>
                  <w:tcW w:w="1074" w:type="dxa"/>
                  <w:vAlign w:val="center"/>
                </w:tcPr>
                <w:p w:rsidR="00ED4412" w:rsidRPr="00C974F1" w:rsidRDefault="00ED4412">
                  <w:pPr>
                    <w:jc w:val="center"/>
                    <w:rPr>
                      <w:b/>
                      <w:szCs w:val="21"/>
                      <w:u w:val="single"/>
                    </w:rPr>
                  </w:pPr>
                  <w:r w:rsidRPr="00C974F1">
                    <w:rPr>
                      <w:rFonts w:hint="eastAsia"/>
                      <w:b/>
                      <w:szCs w:val="21"/>
                      <w:u w:val="single"/>
                    </w:rPr>
                    <w:t>居民点</w:t>
                  </w:r>
                </w:p>
              </w:tc>
              <w:tc>
                <w:tcPr>
                  <w:tcW w:w="1903" w:type="dxa"/>
                  <w:vAlign w:val="center"/>
                </w:tcPr>
                <w:p w:rsidR="00ED4412" w:rsidRPr="00C974F1" w:rsidRDefault="00ED4412">
                  <w:pPr>
                    <w:jc w:val="center"/>
                    <w:rPr>
                      <w:b/>
                      <w:szCs w:val="21"/>
                      <w:u w:val="single"/>
                    </w:rPr>
                  </w:pPr>
                  <w:r w:rsidRPr="00C974F1">
                    <w:rPr>
                      <w:rFonts w:hint="eastAsia"/>
                      <w:b/>
                      <w:szCs w:val="21"/>
                      <w:u w:val="single"/>
                    </w:rPr>
                    <w:t>西南，</w:t>
                  </w:r>
                  <w:r w:rsidRPr="00C974F1">
                    <w:rPr>
                      <w:b/>
                      <w:szCs w:val="21"/>
                      <w:u w:val="single"/>
                    </w:rPr>
                    <w:t>1132m</w:t>
                  </w:r>
                </w:p>
              </w:tc>
              <w:tc>
                <w:tcPr>
                  <w:tcW w:w="1377" w:type="dxa"/>
                  <w:vMerge/>
                  <w:vAlign w:val="center"/>
                </w:tcPr>
                <w:p w:rsidR="00ED4412" w:rsidRPr="00C974F1" w:rsidRDefault="00ED4412">
                  <w:pPr>
                    <w:widowControl/>
                    <w:jc w:val="left"/>
                    <w:rPr>
                      <w:b/>
                      <w:szCs w:val="21"/>
                      <w:u w:val="single"/>
                    </w:rPr>
                  </w:pPr>
                </w:p>
              </w:tc>
              <w:tc>
                <w:tcPr>
                  <w:tcW w:w="2172" w:type="dxa"/>
                  <w:vMerge/>
                  <w:vAlign w:val="center"/>
                </w:tcPr>
                <w:p w:rsidR="00ED4412" w:rsidRPr="00C974F1" w:rsidRDefault="00ED4412">
                  <w:pPr>
                    <w:widowControl/>
                    <w:jc w:val="left"/>
                    <w:rPr>
                      <w:b/>
                      <w:szCs w:val="21"/>
                      <w:u w:val="single"/>
                    </w:rPr>
                  </w:pPr>
                </w:p>
              </w:tc>
            </w:tr>
          </w:tbl>
          <w:p w:rsidR="00ED4412" w:rsidRPr="00C974F1" w:rsidRDefault="00ED4412">
            <w:pPr>
              <w:ind w:firstLineChars="200" w:firstLine="422"/>
              <w:rPr>
                <w:b/>
                <w:kern w:val="0"/>
                <w:szCs w:val="21"/>
                <w:u w:val="single"/>
              </w:rPr>
            </w:pPr>
            <w:r w:rsidRPr="00C974F1">
              <w:rPr>
                <w:rFonts w:hint="eastAsia"/>
                <w:b/>
                <w:kern w:val="0"/>
                <w:szCs w:val="21"/>
                <w:u w:val="single"/>
              </w:rPr>
              <w:t>表</w:t>
            </w:r>
            <w:r w:rsidRPr="00C974F1">
              <w:rPr>
                <w:rFonts w:hint="eastAsia"/>
                <w:b/>
                <w:kern w:val="0"/>
                <w:szCs w:val="21"/>
                <w:u w:val="single"/>
              </w:rPr>
              <w:t xml:space="preserve">3-4  </w:t>
            </w:r>
            <w:r w:rsidRPr="00C974F1">
              <w:rPr>
                <w:b/>
                <w:kern w:val="0"/>
                <w:szCs w:val="21"/>
                <w:u w:val="single"/>
              </w:rPr>
              <w:t xml:space="preserve">                   </w:t>
            </w:r>
            <w:r w:rsidRPr="00C974F1">
              <w:rPr>
                <w:rFonts w:hint="eastAsia"/>
                <w:b/>
                <w:kern w:val="0"/>
                <w:szCs w:val="21"/>
                <w:u w:val="single"/>
              </w:rPr>
              <w:t>环境空气现状监测频率</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4"/>
              <w:gridCol w:w="1461"/>
              <w:gridCol w:w="2391"/>
              <w:gridCol w:w="2938"/>
            </w:tblGrid>
            <w:tr w:rsidR="00C974F1" w:rsidRPr="00C974F1">
              <w:trPr>
                <w:trHeight w:val="70"/>
                <w:jc w:val="center"/>
              </w:trPr>
              <w:tc>
                <w:tcPr>
                  <w:tcW w:w="743" w:type="pct"/>
                  <w:vAlign w:val="center"/>
                </w:tcPr>
                <w:p w:rsidR="00ED4412" w:rsidRPr="00C974F1" w:rsidRDefault="00ED4412">
                  <w:pPr>
                    <w:jc w:val="center"/>
                    <w:rPr>
                      <w:b/>
                      <w:szCs w:val="21"/>
                      <w:u w:val="single"/>
                    </w:rPr>
                  </w:pPr>
                  <w:r w:rsidRPr="00C974F1">
                    <w:rPr>
                      <w:b/>
                      <w:szCs w:val="21"/>
                      <w:u w:val="single"/>
                    </w:rPr>
                    <w:t>监测因子</w:t>
                  </w:r>
                </w:p>
              </w:tc>
              <w:tc>
                <w:tcPr>
                  <w:tcW w:w="916" w:type="pct"/>
                  <w:vAlign w:val="center"/>
                </w:tcPr>
                <w:p w:rsidR="00ED4412" w:rsidRPr="00C974F1" w:rsidRDefault="00ED4412">
                  <w:pPr>
                    <w:jc w:val="center"/>
                    <w:rPr>
                      <w:b/>
                      <w:szCs w:val="21"/>
                      <w:u w:val="single"/>
                    </w:rPr>
                  </w:pPr>
                  <w:r w:rsidRPr="00C974F1">
                    <w:rPr>
                      <w:b/>
                      <w:szCs w:val="21"/>
                      <w:u w:val="single"/>
                    </w:rPr>
                    <w:t>取值时间</w:t>
                  </w:r>
                </w:p>
              </w:tc>
              <w:tc>
                <w:tcPr>
                  <w:tcW w:w="1499" w:type="pct"/>
                  <w:vAlign w:val="center"/>
                </w:tcPr>
                <w:p w:rsidR="00ED4412" w:rsidRPr="00C974F1" w:rsidRDefault="00ED4412">
                  <w:pPr>
                    <w:jc w:val="center"/>
                    <w:rPr>
                      <w:b/>
                      <w:szCs w:val="21"/>
                      <w:u w:val="single"/>
                    </w:rPr>
                  </w:pPr>
                  <w:r w:rsidRPr="00C974F1">
                    <w:rPr>
                      <w:b/>
                      <w:szCs w:val="21"/>
                      <w:u w:val="single"/>
                    </w:rPr>
                    <w:t>监测频率</w:t>
                  </w:r>
                </w:p>
              </w:tc>
              <w:tc>
                <w:tcPr>
                  <w:tcW w:w="1843" w:type="pct"/>
                  <w:vAlign w:val="center"/>
                </w:tcPr>
                <w:p w:rsidR="00ED4412" w:rsidRPr="00C974F1" w:rsidRDefault="00ED4412">
                  <w:pPr>
                    <w:jc w:val="center"/>
                    <w:rPr>
                      <w:b/>
                      <w:szCs w:val="21"/>
                      <w:u w:val="single"/>
                    </w:rPr>
                  </w:pPr>
                  <w:r w:rsidRPr="00C974F1">
                    <w:rPr>
                      <w:b/>
                      <w:szCs w:val="21"/>
                      <w:u w:val="single"/>
                    </w:rPr>
                    <w:t>备</w:t>
                  </w:r>
                  <w:r w:rsidRPr="00C974F1">
                    <w:rPr>
                      <w:b/>
                      <w:szCs w:val="21"/>
                      <w:u w:val="single"/>
                    </w:rPr>
                    <w:t xml:space="preserve">   </w:t>
                  </w:r>
                  <w:r w:rsidRPr="00C974F1">
                    <w:rPr>
                      <w:b/>
                      <w:szCs w:val="21"/>
                      <w:u w:val="single"/>
                    </w:rPr>
                    <w:t>注</w:t>
                  </w:r>
                </w:p>
              </w:tc>
            </w:tr>
            <w:tr w:rsidR="00C974F1" w:rsidRPr="00C974F1">
              <w:trPr>
                <w:trHeight w:val="470"/>
                <w:jc w:val="center"/>
              </w:trPr>
              <w:tc>
                <w:tcPr>
                  <w:tcW w:w="743" w:type="pct"/>
                  <w:vAlign w:val="center"/>
                </w:tcPr>
                <w:p w:rsidR="00ED4412" w:rsidRPr="00C974F1" w:rsidRDefault="00ED4412">
                  <w:pPr>
                    <w:pStyle w:val="affc"/>
                    <w:rPr>
                      <w:rFonts w:ascii="Times New Roman" w:hAnsi="Times New Roman" w:cs="Times New Roman"/>
                      <w:b/>
                      <w:u w:val="single"/>
                    </w:rPr>
                  </w:pPr>
                  <w:r w:rsidRPr="00C974F1">
                    <w:rPr>
                      <w:rFonts w:ascii="Times New Roman" w:hAnsi="Times New Roman" w:cs="Times New Roman"/>
                      <w:b/>
                      <w:u w:val="single"/>
                    </w:rPr>
                    <w:t>非甲烷总烃</w:t>
                  </w:r>
                </w:p>
              </w:tc>
              <w:tc>
                <w:tcPr>
                  <w:tcW w:w="916" w:type="pct"/>
                  <w:vMerge w:val="restart"/>
                  <w:vAlign w:val="center"/>
                </w:tcPr>
                <w:p w:rsidR="00ED4412" w:rsidRPr="00C974F1" w:rsidRDefault="00ED4412">
                  <w:pPr>
                    <w:jc w:val="center"/>
                    <w:rPr>
                      <w:b/>
                      <w:szCs w:val="21"/>
                      <w:u w:val="single"/>
                    </w:rPr>
                  </w:pPr>
                  <w:r w:rsidRPr="00C974F1">
                    <w:rPr>
                      <w:b/>
                      <w:szCs w:val="21"/>
                      <w:u w:val="single"/>
                    </w:rPr>
                    <w:t>1</w:t>
                  </w:r>
                  <w:r w:rsidRPr="00C974F1">
                    <w:rPr>
                      <w:b/>
                      <w:szCs w:val="21"/>
                      <w:u w:val="single"/>
                    </w:rPr>
                    <w:t>小时平均</w:t>
                  </w:r>
                </w:p>
              </w:tc>
              <w:tc>
                <w:tcPr>
                  <w:tcW w:w="1499" w:type="pct"/>
                  <w:vMerge w:val="restart"/>
                  <w:vAlign w:val="center"/>
                </w:tcPr>
                <w:p w:rsidR="00ED4412" w:rsidRPr="00C974F1" w:rsidRDefault="00ED4412">
                  <w:pPr>
                    <w:jc w:val="center"/>
                    <w:rPr>
                      <w:b/>
                      <w:szCs w:val="21"/>
                      <w:u w:val="single"/>
                    </w:rPr>
                  </w:pPr>
                  <w:r w:rsidRPr="00C974F1">
                    <w:rPr>
                      <w:b/>
                      <w:szCs w:val="21"/>
                      <w:u w:val="single"/>
                    </w:rPr>
                    <w:t>每天采样</w:t>
                  </w:r>
                  <w:r w:rsidRPr="00C974F1">
                    <w:rPr>
                      <w:b/>
                      <w:szCs w:val="21"/>
                      <w:u w:val="single"/>
                    </w:rPr>
                    <w:t>4</w:t>
                  </w:r>
                  <w:r w:rsidRPr="00C974F1">
                    <w:rPr>
                      <w:b/>
                      <w:szCs w:val="21"/>
                      <w:u w:val="single"/>
                    </w:rPr>
                    <w:t>次，每次</w:t>
                  </w:r>
                  <w:r w:rsidRPr="00C974F1">
                    <w:rPr>
                      <w:b/>
                      <w:szCs w:val="21"/>
                      <w:u w:val="single"/>
                    </w:rPr>
                    <w:t>≥45min</w:t>
                  </w:r>
                </w:p>
              </w:tc>
              <w:tc>
                <w:tcPr>
                  <w:tcW w:w="1843" w:type="pct"/>
                  <w:vMerge w:val="restart"/>
                  <w:vAlign w:val="center"/>
                </w:tcPr>
                <w:p w:rsidR="00ED4412" w:rsidRPr="00C974F1" w:rsidRDefault="00ED4412">
                  <w:pPr>
                    <w:jc w:val="center"/>
                    <w:rPr>
                      <w:b/>
                      <w:szCs w:val="21"/>
                      <w:u w:val="single"/>
                    </w:rPr>
                  </w:pPr>
                  <w:r w:rsidRPr="00C974F1">
                    <w:rPr>
                      <w:b/>
                      <w:szCs w:val="21"/>
                      <w:u w:val="single"/>
                    </w:rPr>
                    <w:t>小时浓度时间为</w:t>
                  </w:r>
                  <w:r w:rsidRPr="00C974F1">
                    <w:rPr>
                      <w:b/>
                      <w:szCs w:val="21"/>
                      <w:u w:val="single"/>
                    </w:rPr>
                    <w:t>02</w:t>
                  </w:r>
                  <w:r w:rsidRPr="00C974F1">
                    <w:rPr>
                      <w:b/>
                      <w:szCs w:val="21"/>
                      <w:u w:val="single"/>
                    </w:rPr>
                    <w:t>、</w:t>
                  </w:r>
                  <w:r w:rsidRPr="00C974F1">
                    <w:rPr>
                      <w:b/>
                      <w:szCs w:val="21"/>
                      <w:u w:val="single"/>
                    </w:rPr>
                    <w:t>08</w:t>
                  </w:r>
                  <w:r w:rsidRPr="00C974F1">
                    <w:rPr>
                      <w:b/>
                      <w:szCs w:val="21"/>
                      <w:u w:val="single"/>
                    </w:rPr>
                    <w:t>、</w:t>
                  </w:r>
                  <w:r w:rsidRPr="00C974F1">
                    <w:rPr>
                      <w:b/>
                      <w:szCs w:val="21"/>
                      <w:u w:val="single"/>
                    </w:rPr>
                    <w:t>14</w:t>
                  </w:r>
                  <w:r w:rsidRPr="00C974F1">
                    <w:rPr>
                      <w:b/>
                      <w:szCs w:val="21"/>
                      <w:u w:val="single"/>
                    </w:rPr>
                    <w:t>、</w:t>
                  </w:r>
                  <w:r w:rsidRPr="00C974F1">
                    <w:rPr>
                      <w:b/>
                      <w:szCs w:val="21"/>
                      <w:u w:val="single"/>
                    </w:rPr>
                    <w:t>20</w:t>
                  </w:r>
                  <w:r w:rsidRPr="00C974F1">
                    <w:rPr>
                      <w:b/>
                      <w:szCs w:val="21"/>
                      <w:u w:val="single"/>
                    </w:rPr>
                    <w:t>时</w:t>
                  </w:r>
                </w:p>
              </w:tc>
            </w:tr>
            <w:tr w:rsidR="00C974F1" w:rsidRPr="00C974F1">
              <w:trPr>
                <w:trHeight w:val="470"/>
                <w:jc w:val="center"/>
              </w:trPr>
              <w:tc>
                <w:tcPr>
                  <w:tcW w:w="743" w:type="pct"/>
                  <w:vAlign w:val="center"/>
                </w:tcPr>
                <w:p w:rsidR="00ED4412" w:rsidRPr="00C974F1" w:rsidRDefault="00ED4412">
                  <w:pPr>
                    <w:pStyle w:val="affc"/>
                    <w:rPr>
                      <w:rFonts w:ascii="Times New Roman" w:hAnsi="Times New Roman" w:cs="Times New Roman"/>
                      <w:b/>
                      <w:u w:val="single"/>
                    </w:rPr>
                  </w:pPr>
                  <w:r w:rsidRPr="00C974F1">
                    <w:rPr>
                      <w:rFonts w:ascii="Times New Roman" w:hAnsi="Times New Roman" w:cs="Times New Roman"/>
                      <w:b/>
                      <w:spacing w:val="5"/>
                      <w:u w:val="single"/>
                    </w:rPr>
                    <w:t>HCl</w:t>
                  </w:r>
                </w:p>
              </w:tc>
              <w:tc>
                <w:tcPr>
                  <w:tcW w:w="916" w:type="pct"/>
                  <w:vMerge/>
                  <w:vAlign w:val="center"/>
                </w:tcPr>
                <w:p w:rsidR="00ED4412" w:rsidRPr="00C974F1" w:rsidRDefault="00ED4412">
                  <w:pPr>
                    <w:widowControl/>
                    <w:jc w:val="left"/>
                    <w:rPr>
                      <w:b/>
                      <w:szCs w:val="21"/>
                      <w:u w:val="single"/>
                    </w:rPr>
                  </w:pPr>
                </w:p>
              </w:tc>
              <w:tc>
                <w:tcPr>
                  <w:tcW w:w="1499" w:type="pct"/>
                  <w:vMerge/>
                  <w:vAlign w:val="center"/>
                </w:tcPr>
                <w:p w:rsidR="00ED4412" w:rsidRPr="00C974F1" w:rsidRDefault="00ED4412">
                  <w:pPr>
                    <w:widowControl/>
                    <w:jc w:val="left"/>
                    <w:rPr>
                      <w:b/>
                      <w:szCs w:val="21"/>
                      <w:u w:val="single"/>
                    </w:rPr>
                  </w:pPr>
                </w:p>
              </w:tc>
              <w:tc>
                <w:tcPr>
                  <w:tcW w:w="1843" w:type="pct"/>
                  <w:vMerge/>
                  <w:vAlign w:val="center"/>
                </w:tcPr>
                <w:p w:rsidR="00ED4412" w:rsidRPr="00C974F1" w:rsidRDefault="00ED4412">
                  <w:pPr>
                    <w:widowControl/>
                    <w:jc w:val="left"/>
                    <w:rPr>
                      <w:b/>
                      <w:szCs w:val="21"/>
                      <w:u w:val="single"/>
                    </w:rPr>
                  </w:pPr>
                </w:p>
              </w:tc>
            </w:tr>
          </w:tbl>
          <w:p w:rsidR="00ED4412" w:rsidRPr="00C974F1" w:rsidRDefault="00ED4412">
            <w:pPr>
              <w:spacing w:line="360" w:lineRule="auto"/>
              <w:ind w:firstLineChars="200" w:firstLine="422"/>
              <w:rPr>
                <w:b/>
                <w:kern w:val="0"/>
                <w:szCs w:val="21"/>
                <w:u w:val="single"/>
              </w:rPr>
            </w:pPr>
            <w:r w:rsidRPr="00C974F1">
              <w:rPr>
                <w:rFonts w:hint="eastAsia"/>
                <w:b/>
                <w:kern w:val="0"/>
                <w:szCs w:val="21"/>
                <w:u w:val="single"/>
              </w:rPr>
              <w:t>环境空气监测结果见下表。</w:t>
            </w:r>
          </w:p>
          <w:p w:rsidR="00ED4412" w:rsidRPr="00C974F1" w:rsidRDefault="00ED4412">
            <w:pPr>
              <w:ind w:firstLineChars="200" w:firstLine="422"/>
              <w:rPr>
                <w:b/>
                <w:kern w:val="0"/>
                <w:szCs w:val="21"/>
                <w:u w:val="single"/>
              </w:rPr>
            </w:pPr>
            <w:r w:rsidRPr="00C974F1">
              <w:rPr>
                <w:rFonts w:hint="eastAsia"/>
                <w:b/>
                <w:kern w:val="0"/>
                <w:szCs w:val="21"/>
                <w:u w:val="single"/>
              </w:rPr>
              <w:t>表</w:t>
            </w:r>
            <w:r w:rsidRPr="00C974F1">
              <w:rPr>
                <w:rFonts w:hint="eastAsia"/>
                <w:b/>
                <w:kern w:val="0"/>
                <w:szCs w:val="21"/>
                <w:u w:val="single"/>
              </w:rPr>
              <w:t xml:space="preserve">3-5  </w:t>
            </w:r>
            <w:r w:rsidRPr="00C974F1">
              <w:rPr>
                <w:b/>
                <w:kern w:val="0"/>
                <w:szCs w:val="21"/>
                <w:u w:val="single"/>
              </w:rPr>
              <w:t xml:space="preserve">               </w:t>
            </w:r>
            <w:r w:rsidRPr="00C974F1">
              <w:rPr>
                <w:rFonts w:hint="eastAsia"/>
                <w:b/>
                <w:kern w:val="0"/>
                <w:szCs w:val="21"/>
                <w:u w:val="single"/>
              </w:rPr>
              <w:t>环境空气质量现状监测结果一览表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01"/>
              <w:gridCol w:w="1408"/>
              <w:gridCol w:w="1961"/>
              <w:gridCol w:w="1067"/>
              <w:gridCol w:w="1192"/>
              <w:gridCol w:w="1345"/>
            </w:tblGrid>
            <w:tr w:rsidR="00C974F1" w:rsidRPr="00C974F1">
              <w:trPr>
                <w:trHeight w:val="402"/>
              </w:trPr>
              <w:tc>
                <w:tcPr>
                  <w:tcW w:w="642" w:type="pct"/>
                  <w:vAlign w:val="center"/>
                </w:tcPr>
                <w:p w:rsidR="00ED4412" w:rsidRPr="00C974F1" w:rsidRDefault="00ED4412">
                  <w:pPr>
                    <w:pStyle w:val="a7"/>
                    <w:spacing w:after="0"/>
                    <w:jc w:val="center"/>
                    <w:rPr>
                      <w:b/>
                      <w:kern w:val="2"/>
                      <w:sz w:val="21"/>
                      <w:szCs w:val="21"/>
                      <w:u w:val="single"/>
                    </w:rPr>
                  </w:pPr>
                  <w:r w:rsidRPr="00C974F1">
                    <w:rPr>
                      <w:b/>
                      <w:sz w:val="21"/>
                      <w:szCs w:val="21"/>
                      <w:u w:val="single"/>
                    </w:rPr>
                    <w:t>监测点位</w:t>
                  </w:r>
                </w:p>
              </w:tc>
              <w:tc>
                <w:tcPr>
                  <w:tcW w:w="897" w:type="pct"/>
                  <w:vAlign w:val="center"/>
                </w:tcPr>
                <w:p w:rsidR="00ED4412" w:rsidRPr="00C974F1" w:rsidRDefault="00ED4412">
                  <w:pPr>
                    <w:pStyle w:val="a7"/>
                    <w:spacing w:after="0"/>
                    <w:jc w:val="center"/>
                    <w:rPr>
                      <w:b/>
                      <w:sz w:val="21"/>
                      <w:szCs w:val="21"/>
                      <w:u w:val="single"/>
                    </w:rPr>
                  </w:pPr>
                  <w:r w:rsidRPr="00C974F1">
                    <w:rPr>
                      <w:b/>
                      <w:sz w:val="21"/>
                      <w:szCs w:val="21"/>
                      <w:u w:val="single"/>
                    </w:rPr>
                    <w:t>监测项目</w:t>
                  </w:r>
                </w:p>
              </w:tc>
              <w:tc>
                <w:tcPr>
                  <w:tcW w:w="1183" w:type="pct"/>
                  <w:vAlign w:val="center"/>
                </w:tcPr>
                <w:p w:rsidR="00ED4412" w:rsidRPr="00C974F1" w:rsidRDefault="00ED4412">
                  <w:pPr>
                    <w:pStyle w:val="a7"/>
                    <w:spacing w:after="0"/>
                    <w:jc w:val="center"/>
                    <w:rPr>
                      <w:b/>
                      <w:sz w:val="21"/>
                      <w:szCs w:val="21"/>
                      <w:u w:val="single"/>
                    </w:rPr>
                  </w:pPr>
                  <w:r w:rsidRPr="00C974F1">
                    <w:rPr>
                      <w:b/>
                      <w:sz w:val="21"/>
                      <w:szCs w:val="21"/>
                      <w:u w:val="single"/>
                    </w:rPr>
                    <w:t>测值范围</w:t>
                  </w:r>
                </w:p>
              </w:tc>
              <w:tc>
                <w:tcPr>
                  <w:tcW w:w="660" w:type="pct"/>
                  <w:vAlign w:val="center"/>
                </w:tcPr>
                <w:p w:rsidR="00ED4412" w:rsidRPr="00C974F1" w:rsidRDefault="00ED4412">
                  <w:pPr>
                    <w:pStyle w:val="a7"/>
                    <w:spacing w:after="0"/>
                    <w:jc w:val="center"/>
                    <w:rPr>
                      <w:b/>
                      <w:sz w:val="21"/>
                      <w:szCs w:val="21"/>
                      <w:u w:val="single"/>
                    </w:rPr>
                  </w:pPr>
                  <w:r w:rsidRPr="00C974F1">
                    <w:rPr>
                      <w:b/>
                      <w:sz w:val="21"/>
                      <w:szCs w:val="21"/>
                      <w:u w:val="single"/>
                    </w:rPr>
                    <w:t>标准值</w:t>
                  </w:r>
                </w:p>
              </w:tc>
              <w:tc>
                <w:tcPr>
                  <w:tcW w:w="761" w:type="pct"/>
                  <w:vAlign w:val="center"/>
                </w:tcPr>
                <w:p w:rsidR="00ED4412" w:rsidRPr="00C974F1" w:rsidRDefault="00ED4412">
                  <w:pPr>
                    <w:pStyle w:val="a7"/>
                    <w:spacing w:after="0"/>
                    <w:jc w:val="center"/>
                    <w:rPr>
                      <w:b/>
                      <w:sz w:val="21"/>
                      <w:szCs w:val="21"/>
                      <w:u w:val="single"/>
                    </w:rPr>
                  </w:pPr>
                  <w:r w:rsidRPr="00C974F1">
                    <w:rPr>
                      <w:b/>
                      <w:sz w:val="21"/>
                      <w:szCs w:val="21"/>
                      <w:u w:val="single"/>
                    </w:rPr>
                    <w:t>超标率（</w:t>
                  </w:r>
                  <w:r w:rsidRPr="00C974F1">
                    <w:rPr>
                      <w:b/>
                      <w:sz w:val="21"/>
                      <w:szCs w:val="21"/>
                      <w:u w:val="single"/>
                    </w:rPr>
                    <w:t>%</w:t>
                  </w:r>
                  <w:r w:rsidRPr="00C974F1">
                    <w:rPr>
                      <w:b/>
                      <w:sz w:val="21"/>
                      <w:szCs w:val="21"/>
                      <w:u w:val="single"/>
                    </w:rPr>
                    <w:t>）</w:t>
                  </w:r>
                </w:p>
              </w:tc>
              <w:tc>
                <w:tcPr>
                  <w:tcW w:w="857" w:type="pct"/>
                  <w:vAlign w:val="center"/>
                </w:tcPr>
                <w:p w:rsidR="00ED4412" w:rsidRPr="00C974F1" w:rsidRDefault="00ED4412">
                  <w:pPr>
                    <w:pStyle w:val="a7"/>
                    <w:spacing w:after="0"/>
                    <w:jc w:val="center"/>
                    <w:rPr>
                      <w:b/>
                      <w:sz w:val="21"/>
                      <w:szCs w:val="21"/>
                      <w:u w:val="single"/>
                    </w:rPr>
                  </w:pPr>
                  <w:r w:rsidRPr="00C974F1">
                    <w:rPr>
                      <w:b/>
                      <w:sz w:val="21"/>
                      <w:szCs w:val="21"/>
                      <w:u w:val="single"/>
                    </w:rPr>
                    <w:t>最大超标倍数</w:t>
                  </w:r>
                </w:p>
              </w:tc>
            </w:tr>
            <w:tr w:rsidR="00C974F1" w:rsidRPr="00C974F1">
              <w:tc>
                <w:tcPr>
                  <w:tcW w:w="642"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偃师市天丰钢圈有限公司</w:t>
                  </w:r>
                </w:p>
              </w:tc>
              <w:tc>
                <w:tcPr>
                  <w:tcW w:w="897" w:type="pct"/>
                  <w:vAlign w:val="center"/>
                </w:tcPr>
                <w:p w:rsidR="00ED4412" w:rsidRPr="00C974F1" w:rsidRDefault="00ED4412">
                  <w:pPr>
                    <w:pStyle w:val="a7"/>
                    <w:spacing w:after="0"/>
                    <w:jc w:val="center"/>
                    <w:rPr>
                      <w:b/>
                      <w:sz w:val="21"/>
                      <w:szCs w:val="21"/>
                      <w:u w:val="single"/>
                    </w:rPr>
                  </w:pPr>
                  <w:r w:rsidRPr="00C974F1">
                    <w:rPr>
                      <w:b/>
                      <w:sz w:val="21"/>
                      <w:szCs w:val="21"/>
                      <w:u w:val="single"/>
                    </w:rPr>
                    <w:t>非甲烷总烃</w:t>
                  </w:r>
                </w:p>
              </w:tc>
              <w:tc>
                <w:tcPr>
                  <w:tcW w:w="1183" w:type="pct"/>
                  <w:vAlign w:val="center"/>
                </w:tcPr>
                <w:p w:rsidR="00ED4412" w:rsidRPr="00C974F1" w:rsidRDefault="00ED4412">
                  <w:pPr>
                    <w:pStyle w:val="a7"/>
                    <w:spacing w:after="0"/>
                    <w:jc w:val="center"/>
                    <w:rPr>
                      <w:b/>
                      <w:sz w:val="21"/>
                      <w:szCs w:val="21"/>
                      <w:u w:val="single"/>
                    </w:rPr>
                  </w:pPr>
                  <w:r w:rsidRPr="00C974F1">
                    <w:rPr>
                      <w:b/>
                      <w:sz w:val="21"/>
                      <w:szCs w:val="21"/>
                      <w:u w:val="single"/>
                    </w:rPr>
                    <w:t>0.</w:t>
                  </w:r>
                  <w:r w:rsidRPr="00C974F1">
                    <w:rPr>
                      <w:rFonts w:hint="eastAsia"/>
                      <w:b/>
                      <w:sz w:val="21"/>
                      <w:szCs w:val="21"/>
                      <w:u w:val="single"/>
                    </w:rPr>
                    <w:t>52</w:t>
                  </w:r>
                  <w:r w:rsidRPr="00C974F1">
                    <w:rPr>
                      <w:b/>
                      <w:sz w:val="21"/>
                      <w:szCs w:val="21"/>
                      <w:u w:val="single"/>
                    </w:rPr>
                    <w:t>~</w:t>
                  </w:r>
                  <w:r w:rsidRPr="00C974F1">
                    <w:rPr>
                      <w:rFonts w:hint="eastAsia"/>
                      <w:b/>
                      <w:sz w:val="21"/>
                      <w:szCs w:val="21"/>
                      <w:u w:val="single"/>
                    </w:rPr>
                    <w:t>0.97</w:t>
                  </w:r>
                  <w:r w:rsidRPr="00C974F1">
                    <w:rPr>
                      <w:b/>
                      <w:sz w:val="21"/>
                      <w:szCs w:val="21"/>
                      <w:u w:val="single"/>
                    </w:rPr>
                    <w:t>mg/m</w:t>
                  </w:r>
                  <w:r w:rsidRPr="00C974F1">
                    <w:rPr>
                      <w:b/>
                      <w:sz w:val="21"/>
                      <w:szCs w:val="21"/>
                      <w:u w:val="single"/>
                      <w:vertAlign w:val="superscript"/>
                    </w:rPr>
                    <w:t>3</w:t>
                  </w:r>
                </w:p>
              </w:tc>
              <w:tc>
                <w:tcPr>
                  <w:tcW w:w="660" w:type="pct"/>
                  <w:vAlign w:val="center"/>
                </w:tcPr>
                <w:p w:rsidR="00ED4412" w:rsidRPr="00C974F1" w:rsidRDefault="00ED4412">
                  <w:pPr>
                    <w:pStyle w:val="a7"/>
                    <w:spacing w:after="0"/>
                    <w:jc w:val="center"/>
                    <w:rPr>
                      <w:b/>
                      <w:sz w:val="21"/>
                      <w:szCs w:val="21"/>
                      <w:u w:val="single"/>
                    </w:rPr>
                  </w:pPr>
                  <w:r w:rsidRPr="00C974F1">
                    <w:rPr>
                      <w:b/>
                      <w:sz w:val="21"/>
                      <w:szCs w:val="21"/>
                      <w:u w:val="single"/>
                    </w:rPr>
                    <w:t>2mg/m</w:t>
                  </w:r>
                  <w:r w:rsidRPr="00C974F1">
                    <w:rPr>
                      <w:b/>
                      <w:sz w:val="21"/>
                      <w:szCs w:val="21"/>
                      <w:u w:val="single"/>
                      <w:vertAlign w:val="superscript"/>
                    </w:rPr>
                    <w:t>3</w:t>
                  </w:r>
                </w:p>
              </w:tc>
              <w:tc>
                <w:tcPr>
                  <w:tcW w:w="761" w:type="pct"/>
                  <w:vAlign w:val="center"/>
                </w:tcPr>
                <w:p w:rsidR="00ED4412" w:rsidRPr="00C974F1" w:rsidRDefault="00ED4412">
                  <w:pPr>
                    <w:pStyle w:val="a7"/>
                    <w:spacing w:after="0"/>
                    <w:jc w:val="center"/>
                    <w:rPr>
                      <w:b/>
                      <w:sz w:val="21"/>
                      <w:szCs w:val="21"/>
                      <w:u w:val="single"/>
                    </w:rPr>
                  </w:pPr>
                  <w:r w:rsidRPr="00C974F1">
                    <w:rPr>
                      <w:b/>
                      <w:sz w:val="21"/>
                      <w:szCs w:val="21"/>
                      <w:u w:val="single"/>
                    </w:rPr>
                    <w:t>0</w:t>
                  </w:r>
                </w:p>
              </w:tc>
              <w:tc>
                <w:tcPr>
                  <w:tcW w:w="857" w:type="pct"/>
                  <w:vAlign w:val="center"/>
                </w:tcPr>
                <w:p w:rsidR="00ED4412" w:rsidRPr="00C974F1" w:rsidRDefault="00ED4412">
                  <w:pPr>
                    <w:pStyle w:val="a7"/>
                    <w:spacing w:after="0"/>
                    <w:jc w:val="center"/>
                    <w:rPr>
                      <w:b/>
                      <w:sz w:val="21"/>
                      <w:szCs w:val="21"/>
                      <w:u w:val="single"/>
                    </w:rPr>
                  </w:pPr>
                  <w:r w:rsidRPr="00C974F1">
                    <w:rPr>
                      <w:b/>
                      <w:sz w:val="21"/>
                      <w:szCs w:val="21"/>
                      <w:u w:val="single"/>
                    </w:rPr>
                    <w:t>/</w:t>
                  </w:r>
                </w:p>
              </w:tc>
            </w:tr>
            <w:tr w:rsidR="00C974F1" w:rsidRPr="00C974F1">
              <w:tc>
                <w:tcPr>
                  <w:tcW w:w="642"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周堂村</w:t>
                  </w:r>
                </w:p>
              </w:tc>
              <w:tc>
                <w:tcPr>
                  <w:tcW w:w="897" w:type="pct"/>
                  <w:vAlign w:val="center"/>
                </w:tcPr>
                <w:p w:rsidR="00ED4412" w:rsidRPr="00C974F1" w:rsidRDefault="00ED4412">
                  <w:pPr>
                    <w:pStyle w:val="a7"/>
                    <w:spacing w:after="0"/>
                    <w:jc w:val="center"/>
                    <w:rPr>
                      <w:b/>
                      <w:sz w:val="21"/>
                      <w:szCs w:val="21"/>
                      <w:u w:val="single"/>
                    </w:rPr>
                  </w:pPr>
                  <w:r w:rsidRPr="00C974F1">
                    <w:rPr>
                      <w:b/>
                      <w:sz w:val="21"/>
                      <w:szCs w:val="21"/>
                      <w:u w:val="single"/>
                    </w:rPr>
                    <w:t>非甲烷总烃</w:t>
                  </w:r>
                </w:p>
              </w:tc>
              <w:tc>
                <w:tcPr>
                  <w:tcW w:w="1183" w:type="pct"/>
                  <w:vAlign w:val="center"/>
                </w:tcPr>
                <w:p w:rsidR="00ED4412" w:rsidRPr="00C974F1" w:rsidRDefault="00ED4412">
                  <w:pPr>
                    <w:pStyle w:val="a7"/>
                    <w:spacing w:after="0"/>
                    <w:jc w:val="center"/>
                    <w:rPr>
                      <w:b/>
                      <w:sz w:val="21"/>
                      <w:szCs w:val="21"/>
                      <w:u w:val="single"/>
                    </w:rPr>
                  </w:pPr>
                  <w:r w:rsidRPr="00C974F1">
                    <w:rPr>
                      <w:b/>
                      <w:sz w:val="21"/>
                      <w:szCs w:val="21"/>
                      <w:u w:val="single"/>
                    </w:rPr>
                    <w:t>0.</w:t>
                  </w:r>
                  <w:r w:rsidRPr="00C974F1">
                    <w:rPr>
                      <w:rFonts w:hint="eastAsia"/>
                      <w:b/>
                      <w:sz w:val="21"/>
                      <w:szCs w:val="21"/>
                      <w:u w:val="single"/>
                    </w:rPr>
                    <w:t>56</w:t>
                  </w:r>
                  <w:r w:rsidRPr="00C974F1">
                    <w:rPr>
                      <w:b/>
                      <w:sz w:val="21"/>
                      <w:szCs w:val="21"/>
                      <w:u w:val="single"/>
                    </w:rPr>
                    <w:t>~</w:t>
                  </w:r>
                  <w:r w:rsidRPr="00C974F1">
                    <w:rPr>
                      <w:rFonts w:hint="eastAsia"/>
                      <w:b/>
                      <w:sz w:val="21"/>
                      <w:szCs w:val="21"/>
                      <w:u w:val="single"/>
                    </w:rPr>
                    <w:t>0.97</w:t>
                  </w:r>
                  <w:r w:rsidRPr="00C974F1">
                    <w:rPr>
                      <w:b/>
                      <w:sz w:val="21"/>
                      <w:szCs w:val="21"/>
                      <w:u w:val="single"/>
                    </w:rPr>
                    <w:t>mg/m</w:t>
                  </w:r>
                  <w:r w:rsidRPr="00C974F1">
                    <w:rPr>
                      <w:b/>
                      <w:sz w:val="21"/>
                      <w:szCs w:val="21"/>
                      <w:u w:val="single"/>
                      <w:vertAlign w:val="superscript"/>
                    </w:rPr>
                    <w:t>3</w:t>
                  </w:r>
                </w:p>
              </w:tc>
              <w:tc>
                <w:tcPr>
                  <w:tcW w:w="660" w:type="pct"/>
                  <w:vAlign w:val="center"/>
                </w:tcPr>
                <w:p w:rsidR="00ED4412" w:rsidRPr="00C974F1" w:rsidRDefault="00ED4412">
                  <w:pPr>
                    <w:pStyle w:val="a7"/>
                    <w:spacing w:after="0"/>
                    <w:jc w:val="center"/>
                    <w:rPr>
                      <w:b/>
                      <w:sz w:val="21"/>
                      <w:szCs w:val="21"/>
                      <w:u w:val="single"/>
                    </w:rPr>
                  </w:pPr>
                  <w:r w:rsidRPr="00C974F1">
                    <w:rPr>
                      <w:b/>
                      <w:sz w:val="21"/>
                      <w:szCs w:val="21"/>
                      <w:u w:val="single"/>
                    </w:rPr>
                    <w:t>2mg/m</w:t>
                  </w:r>
                  <w:r w:rsidRPr="00C974F1">
                    <w:rPr>
                      <w:b/>
                      <w:sz w:val="21"/>
                      <w:szCs w:val="21"/>
                      <w:u w:val="single"/>
                      <w:vertAlign w:val="superscript"/>
                    </w:rPr>
                    <w:t>3</w:t>
                  </w:r>
                </w:p>
              </w:tc>
              <w:tc>
                <w:tcPr>
                  <w:tcW w:w="761"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0</w:t>
                  </w:r>
                </w:p>
              </w:tc>
              <w:tc>
                <w:tcPr>
                  <w:tcW w:w="857"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w:t>
                  </w:r>
                </w:p>
              </w:tc>
            </w:tr>
            <w:tr w:rsidR="00C974F1" w:rsidRPr="00C974F1">
              <w:tc>
                <w:tcPr>
                  <w:tcW w:w="642"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东谷村</w:t>
                  </w:r>
                </w:p>
              </w:tc>
              <w:tc>
                <w:tcPr>
                  <w:tcW w:w="897" w:type="pct"/>
                  <w:vAlign w:val="center"/>
                </w:tcPr>
                <w:p w:rsidR="00ED4412" w:rsidRPr="00C974F1" w:rsidRDefault="00ED4412">
                  <w:pPr>
                    <w:pStyle w:val="a7"/>
                    <w:spacing w:after="0"/>
                    <w:jc w:val="center"/>
                    <w:rPr>
                      <w:b/>
                      <w:sz w:val="21"/>
                      <w:szCs w:val="21"/>
                      <w:u w:val="single"/>
                    </w:rPr>
                  </w:pPr>
                  <w:r w:rsidRPr="00C974F1">
                    <w:rPr>
                      <w:b/>
                      <w:sz w:val="21"/>
                      <w:szCs w:val="21"/>
                      <w:u w:val="single"/>
                    </w:rPr>
                    <w:t>HCl</w:t>
                  </w:r>
                </w:p>
              </w:tc>
              <w:tc>
                <w:tcPr>
                  <w:tcW w:w="1183" w:type="pct"/>
                  <w:vAlign w:val="center"/>
                </w:tcPr>
                <w:p w:rsidR="00ED4412" w:rsidRPr="00C974F1" w:rsidRDefault="00ED4412">
                  <w:pPr>
                    <w:pStyle w:val="a7"/>
                    <w:spacing w:after="0"/>
                    <w:jc w:val="center"/>
                    <w:rPr>
                      <w:b/>
                      <w:sz w:val="21"/>
                      <w:szCs w:val="21"/>
                      <w:u w:val="single"/>
                    </w:rPr>
                  </w:pPr>
                  <w:r w:rsidRPr="00C974F1">
                    <w:rPr>
                      <w:b/>
                      <w:sz w:val="21"/>
                      <w:szCs w:val="21"/>
                      <w:u w:val="single"/>
                    </w:rPr>
                    <w:t>1.87×10</w:t>
                  </w:r>
                  <w:r w:rsidRPr="00C974F1">
                    <w:rPr>
                      <w:b/>
                      <w:sz w:val="21"/>
                      <w:szCs w:val="21"/>
                      <w:u w:val="single"/>
                      <w:vertAlign w:val="superscript"/>
                    </w:rPr>
                    <w:t>-3</w:t>
                  </w:r>
                  <w:r w:rsidRPr="00C974F1">
                    <w:rPr>
                      <w:b/>
                      <w:sz w:val="21"/>
                      <w:szCs w:val="21"/>
                      <w:u w:val="single"/>
                    </w:rPr>
                    <w:t>~9.0×10</w:t>
                  </w:r>
                  <w:r w:rsidRPr="00C974F1">
                    <w:rPr>
                      <w:b/>
                      <w:sz w:val="21"/>
                      <w:szCs w:val="21"/>
                      <w:u w:val="single"/>
                      <w:vertAlign w:val="superscript"/>
                    </w:rPr>
                    <w:t>-3</w:t>
                  </w:r>
                </w:p>
              </w:tc>
              <w:tc>
                <w:tcPr>
                  <w:tcW w:w="660" w:type="pct"/>
                  <w:vAlign w:val="center"/>
                </w:tcPr>
                <w:p w:rsidR="00ED4412" w:rsidRPr="00C974F1" w:rsidRDefault="00ED4412">
                  <w:pPr>
                    <w:pStyle w:val="a7"/>
                    <w:spacing w:after="0"/>
                    <w:jc w:val="center"/>
                    <w:rPr>
                      <w:b/>
                      <w:sz w:val="21"/>
                      <w:szCs w:val="21"/>
                      <w:u w:val="single"/>
                    </w:rPr>
                  </w:pPr>
                  <w:r w:rsidRPr="00C974F1">
                    <w:rPr>
                      <w:b/>
                      <w:sz w:val="21"/>
                      <w:szCs w:val="21"/>
                      <w:u w:val="single"/>
                    </w:rPr>
                    <w:t>50μg/m</w:t>
                  </w:r>
                  <w:r w:rsidRPr="00C974F1">
                    <w:rPr>
                      <w:b/>
                      <w:sz w:val="21"/>
                      <w:szCs w:val="21"/>
                      <w:u w:val="single"/>
                      <w:vertAlign w:val="superscript"/>
                    </w:rPr>
                    <w:t>3</w:t>
                  </w:r>
                </w:p>
              </w:tc>
              <w:tc>
                <w:tcPr>
                  <w:tcW w:w="761"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0</w:t>
                  </w:r>
                </w:p>
              </w:tc>
              <w:tc>
                <w:tcPr>
                  <w:tcW w:w="857"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w:t>
                  </w:r>
                </w:p>
              </w:tc>
            </w:tr>
            <w:tr w:rsidR="00C974F1" w:rsidRPr="00C974F1">
              <w:tc>
                <w:tcPr>
                  <w:tcW w:w="642"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尚庄村</w:t>
                  </w:r>
                </w:p>
              </w:tc>
              <w:tc>
                <w:tcPr>
                  <w:tcW w:w="897" w:type="pct"/>
                  <w:vAlign w:val="center"/>
                </w:tcPr>
                <w:p w:rsidR="00ED4412" w:rsidRPr="00C974F1" w:rsidRDefault="00ED4412">
                  <w:pPr>
                    <w:pStyle w:val="a7"/>
                    <w:spacing w:after="0"/>
                    <w:jc w:val="center"/>
                    <w:rPr>
                      <w:b/>
                      <w:sz w:val="21"/>
                      <w:szCs w:val="21"/>
                      <w:u w:val="single"/>
                    </w:rPr>
                  </w:pPr>
                  <w:r w:rsidRPr="00C974F1">
                    <w:rPr>
                      <w:b/>
                      <w:sz w:val="21"/>
                      <w:szCs w:val="21"/>
                      <w:u w:val="single"/>
                    </w:rPr>
                    <w:t>HCl</w:t>
                  </w:r>
                </w:p>
              </w:tc>
              <w:tc>
                <w:tcPr>
                  <w:tcW w:w="1183" w:type="pct"/>
                  <w:vAlign w:val="center"/>
                </w:tcPr>
                <w:p w:rsidR="00ED4412" w:rsidRPr="00C974F1" w:rsidRDefault="00ED4412">
                  <w:pPr>
                    <w:pStyle w:val="a7"/>
                    <w:spacing w:after="0"/>
                    <w:jc w:val="center"/>
                    <w:rPr>
                      <w:b/>
                      <w:sz w:val="21"/>
                      <w:szCs w:val="21"/>
                      <w:u w:val="single"/>
                    </w:rPr>
                  </w:pPr>
                  <w:r w:rsidRPr="00C974F1">
                    <w:rPr>
                      <w:b/>
                      <w:sz w:val="21"/>
                      <w:szCs w:val="21"/>
                      <w:u w:val="single"/>
                    </w:rPr>
                    <w:t>1.87×10</w:t>
                  </w:r>
                  <w:r w:rsidRPr="00C974F1">
                    <w:rPr>
                      <w:b/>
                      <w:sz w:val="21"/>
                      <w:szCs w:val="21"/>
                      <w:u w:val="single"/>
                      <w:vertAlign w:val="superscript"/>
                    </w:rPr>
                    <w:t>-3</w:t>
                  </w:r>
                  <w:r w:rsidRPr="00C974F1">
                    <w:rPr>
                      <w:b/>
                      <w:sz w:val="21"/>
                      <w:szCs w:val="21"/>
                      <w:u w:val="single"/>
                    </w:rPr>
                    <w:t>~</w:t>
                  </w:r>
                  <w:r w:rsidRPr="00C974F1">
                    <w:rPr>
                      <w:rFonts w:hint="eastAsia"/>
                      <w:b/>
                      <w:sz w:val="21"/>
                      <w:szCs w:val="21"/>
                      <w:u w:val="single"/>
                    </w:rPr>
                    <w:t>6</w:t>
                  </w:r>
                  <w:r w:rsidRPr="00C974F1">
                    <w:rPr>
                      <w:b/>
                      <w:sz w:val="21"/>
                      <w:szCs w:val="21"/>
                      <w:u w:val="single"/>
                    </w:rPr>
                    <w:t>.0×10</w:t>
                  </w:r>
                  <w:r w:rsidRPr="00C974F1">
                    <w:rPr>
                      <w:b/>
                      <w:sz w:val="21"/>
                      <w:szCs w:val="21"/>
                      <w:u w:val="single"/>
                      <w:vertAlign w:val="superscript"/>
                    </w:rPr>
                    <w:t>-3</w:t>
                  </w:r>
                </w:p>
              </w:tc>
              <w:tc>
                <w:tcPr>
                  <w:tcW w:w="660" w:type="pct"/>
                  <w:vAlign w:val="center"/>
                </w:tcPr>
                <w:p w:rsidR="00ED4412" w:rsidRPr="00C974F1" w:rsidRDefault="00ED4412">
                  <w:pPr>
                    <w:pStyle w:val="a7"/>
                    <w:spacing w:after="0"/>
                    <w:jc w:val="center"/>
                    <w:rPr>
                      <w:b/>
                      <w:sz w:val="21"/>
                      <w:szCs w:val="21"/>
                      <w:u w:val="single"/>
                    </w:rPr>
                  </w:pPr>
                  <w:r w:rsidRPr="00C974F1">
                    <w:rPr>
                      <w:b/>
                      <w:sz w:val="21"/>
                      <w:szCs w:val="21"/>
                      <w:u w:val="single"/>
                    </w:rPr>
                    <w:t>50μg/m</w:t>
                  </w:r>
                  <w:r w:rsidRPr="00C974F1">
                    <w:rPr>
                      <w:b/>
                      <w:sz w:val="21"/>
                      <w:szCs w:val="21"/>
                      <w:u w:val="single"/>
                      <w:vertAlign w:val="superscript"/>
                    </w:rPr>
                    <w:t>3</w:t>
                  </w:r>
                </w:p>
              </w:tc>
              <w:tc>
                <w:tcPr>
                  <w:tcW w:w="761"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0</w:t>
                  </w:r>
                </w:p>
              </w:tc>
              <w:tc>
                <w:tcPr>
                  <w:tcW w:w="857" w:type="pct"/>
                  <w:vAlign w:val="center"/>
                </w:tcPr>
                <w:p w:rsidR="00ED4412" w:rsidRPr="00C974F1" w:rsidRDefault="00ED4412">
                  <w:pPr>
                    <w:pStyle w:val="a7"/>
                    <w:spacing w:after="0"/>
                    <w:jc w:val="center"/>
                    <w:rPr>
                      <w:b/>
                      <w:sz w:val="21"/>
                      <w:szCs w:val="21"/>
                      <w:u w:val="single"/>
                    </w:rPr>
                  </w:pPr>
                  <w:r w:rsidRPr="00C974F1">
                    <w:rPr>
                      <w:rFonts w:hint="eastAsia"/>
                      <w:b/>
                      <w:sz w:val="21"/>
                      <w:szCs w:val="21"/>
                      <w:u w:val="single"/>
                    </w:rPr>
                    <w:t>/</w:t>
                  </w:r>
                </w:p>
              </w:tc>
            </w:tr>
          </w:tbl>
          <w:p w:rsidR="00ED4412" w:rsidRPr="00C974F1" w:rsidRDefault="00ED4412">
            <w:pPr>
              <w:spacing w:line="360" w:lineRule="auto"/>
              <w:ind w:firstLineChars="200" w:firstLine="422"/>
              <w:rPr>
                <w:b/>
                <w:kern w:val="0"/>
                <w:szCs w:val="21"/>
                <w:u w:val="single"/>
              </w:rPr>
            </w:pPr>
            <w:r w:rsidRPr="00C974F1">
              <w:rPr>
                <w:rFonts w:hint="eastAsia"/>
                <w:b/>
                <w:kern w:val="0"/>
                <w:szCs w:val="21"/>
                <w:u w:val="single"/>
              </w:rPr>
              <w:t>根据监测结果可知，项目所在区域及敏感点环境空气中非甲烷总烃小时值均能满足《大气污染物综合排放标准详解》中非甲烷总烃环境质量标准值</w:t>
            </w:r>
            <w:r w:rsidRPr="00C974F1">
              <w:rPr>
                <w:rFonts w:hint="eastAsia"/>
                <w:b/>
                <w:kern w:val="0"/>
                <w:szCs w:val="21"/>
                <w:u w:val="single"/>
              </w:rPr>
              <w:t>2mg/m3</w:t>
            </w:r>
            <w:r w:rsidRPr="00C974F1">
              <w:rPr>
                <w:rFonts w:hint="eastAsia"/>
                <w:b/>
                <w:kern w:val="0"/>
                <w:szCs w:val="21"/>
                <w:u w:val="single"/>
              </w:rPr>
              <w:t>的要求；氯化氢小时值满足《环境影响评价技术导则</w:t>
            </w:r>
            <w:r w:rsidRPr="00C974F1">
              <w:rPr>
                <w:rFonts w:hint="eastAsia"/>
                <w:b/>
                <w:kern w:val="0"/>
                <w:szCs w:val="21"/>
                <w:u w:val="single"/>
              </w:rPr>
              <w:t xml:space="preserve"> </w:t>
            </w:r>
            <w:r w:rsidRPr="00C974F1">
              <w:rPr>
                <w:rFonts w:hint="eastAsia"/>
                <w:b/>
                <w:kern w:val="0"/>
                <w:szCs w:val="21"/>
                <w:u w:val="single"/>
              </w:rPr>
              <w:t>大气环境》（</w:t>
            </w:r>
            <w:r w:rsidRPr="00C974F1">
              <w:rPr>
                <w:rFonts w:hint="eastAsia"/>
                <w:b/>
                <w:kern w:val="0"/>
                <w:szCs w:val="21"/>
                <w:u w:val="single"/>
              </w:rPr>
              <w:t>HJ2.2-2018</w:t>
            </w:r>
            <w:r w:rsidRPr="00C974F1">
              <w:rPr>
                <w:rFonts w:hint="eastAsia"/>
                <w:b/>
                <w:kern w:val="0"/>
                <w:szCs w:val="21"/>
                <w:u w:val="single"/>
              </w:rPr>
              <w:t>）附录</w:t>
            </w:r>
            <w:r w:rsidRPr="00C974F1">
              <w:rPr>
                <w:rFonts w:hint="eastAsia"/>
                <w:b/>
                <w:kern w:val="0"/>
                <w:szCs w:val="21"/>
                <w:u w:val="single"/>
              </w:rPr>
              <w:t>D</w:t>
            </w:r>
            <w:r w:rsidRPr="00C974F1">
              <w:rPr>
                <w:rFonts w:hint="eastAsia"/>
                <w:b/>
                <w:kern w:val="0"/>
                <w:szCs w:val="21"/>
                <w:u w:val="single"/>
              </w:rPr>
              <w:t>其他污染物</w:t>
            </w:r>
            <w:r w:rsidRPr="00C974F1">
              <w:rPr>
                <w:rFonts w:hint="eastAsia"/>
                <w:b/>
                <w:kern w:val="0"/>
                <w:szCs w:val="21"/>
                <w:u w:val="single"/>
              </w:rPr>
              <w:lastRenderedPageBreak/>
              <w:t>空气质量浓度参考限值</w:t>
            </w:r>
            <w:r w:rsidRPr="00C974F1">
              <w:rPr>
                <w:rFonts w:hint="eastAsia"/>
                <w:b/>
                <w:kern w:val="0"/>
                <w:szCs w:val="21"/>
                <w:u w:val="single"/>
              </w:rPr>
              <w:t>50</w:t>
            </w:r>
            <w:r w:rsidRPr="00C974F1">
              <w:rPr>
                <w:rFonts w:hint="eastAsia"/>
                <w:b/>
                <w:kern w:val="0"/>
                <w:szCs w:val="21"/>
                <w:u w:val="single"/>
              </w:rPr>
              <w:t>μ</w:t>
            </w:r>
            <w:r w:rsidRPr="00C974F1">
              <w:rPr>
                <w:rFonts w:hint="eastAsia"/>
                <w:b/>
                <w:kern w:val="0"/>
                <w:szCs w:val="21"/>
                <w:u w:val="single"/>
              </w:rPr>
              <w:t>g/m</w:t>
            </w:r>
            <w:r w:rsidRPr="00C974F1">
              <w:rPr>
                <w:rFonts w:hint="eastAsia"/>
                <w:b/>
                <w:kern w:val="0"/>
                <w:szCs w:val="21"/>
                <w:u w:val="single"/>
                <w:vertAlign w:val="superscript"/>
              </w:rPr>
              <w:t>3</w:t>
            </w:r>
            <w:r w:rsidRPr="00C974F1">
              <w:rPr>
                <w:rFonts w:hint="eastAsia"/>
                <w:b/>
                <w:kern w:val="0"/>
                <w:szCs w:val="21"/>
                <w:u w:val="single"/>
              </w:rPr>
              <w:t>要求。</w:t>
            </w:r>
          </w:p>
          <w:p w:rsidR="00ED4412" w:rsidRPr="00C974F1" w:rsidRDefault="00ED4412">
            <w:pPr>
              <w:spacing w:line="360" w:lineRule="auto"/>
              <w:ind w:firstLineChars="200" w:firstLine="420"/>
              <w:rPr>
                <w:bCs/>
                <w:kern w:val="0"/>
                <w:szCs w:val="21"/>
              </w:rPr>
            </w:pPr>
            <w:r w:rsidRPr="00C974F1">
              <w:rPr>
                <w:rFonts w:hint="eastAsia"/>
                <w:bCs/>
                <w:kern w:val="0"/>
                <w:szCs w:val="21"/>
              </w:rPr>
              <w:t>（</w:t>
            </w:r>
            <w:r w:rsidRPr="00C974F1">
              <w:rPr>
                <w:rFonts w:hint="eastAsia"/>
                <w:bCs/>
                <w:kern w:val="0"/>
                <w:szCs w:val="21"/>
              </w:rPr>
              <w:t>3</w:t>
            </w:r>
            <w:r w:rsidRPr="00C974F1">
              <w:rPr>
                <w:rFonts w:hint="eastAsia"/>
                <w:bCs/>
                <w:kern w:val="0"/>
                <w:szCs w:val="21"/>
              </w:rPr>
              <w:t>）环境质量改善计划</w:t>
            </w:r>
          </w:p>
          <w:p w:rsidR="00ED4412" w:rsidRPr="00C974F1" w:rsidRDefault="00ED4412">
            <w:pPr>
              <w:spacing w:line="360" w:lineRule="auto"/>
              <w:ind w:firstLineChars="200" w:firstLine="420"/>
              <w:rPr>
                <w:bCs/>
                <w:kern w:val="0"/>
                <w:szCs w:val="21"/>
              </w:rPr>
            </w:pPr>
            <w:r w:rsidRPr="00C974F1">
              <w:rPr>
                <w:rFonts w:hint="eastAsia"/>
                <w:bCs/>
                <w:kern w:val="0"/>
                <w:szCs w:val="21"/>
              </w:rPr>
              <w:t>根据《关于印发洛阳市</w:t>
            </w:r>
            <w:r w:rsidRPr="00C974F1">
              <w:rPr>
                <w:rFonts w:hint="eastAsia"/>
                <w:bCs/>
                <w:kern w:val="0"/>
                <w:szCs w:val="21"/>
              </w:rPr>
              <w:t>2020</w:t>
            </w:r>
            <w:r w:rsidRPr="00C974F1">
              <w:rPr>
                <w:rFonts w:hint="eastAsia"/>
                <w:bCs/>
                <w:kern w:val="0"/>
                <w:szCs w:val="21"/>
              </w:rPr>
              <w:t>年大气污染防治攻坚战实施方案的通知》（洛环攻坚</w:t>
            </w:r>
            <w:r w:rsidRPr="00C974F1">
              <w:rPr>
                <w:rFonts w:hint="eastAsia"/>
                <w:bCs/>
                <w:kern w:val="0"/>
                <w:szCs w:val="21"/>
              </w:rPr>
              <w:t>[2020]2</w:t>
            </w:r>
            <w:r w:rsidRPr="00C974F1">
              <w:rPr>
                <w:rFonts w:hint="eastAsia"/>
                <w:bCs/>
                <w:kern w:val="0"/>
                <w:szCs w:val="21"/>
              </w:rPr>
              <w:t>号）可知，洛阳市</w:t>
            </w:r>
            <w:r w:rsidRPr="00C974F1">
              <w:rPr>
                <w:rFonts w:hint="eastAsia"/>
                <w:bCs/>
                <w:kern w:val="0"/>
                <w:szCs w:val="21"/>
              </w:rPr>
              <w:t>2020</w:t>
            </w:r>
            <w:r w:rsidRPr="00C974F1">
              <w:rPr>
                <w:rFonts w:hint="eastAsia"/>
                <w:bCs/>
                <w:kern w:val="0"/>
                <w:szCs w:val="21"/>
              </w:rPr>
              <w:t>年度大气污染物削减工作目标为：“城市区</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（细颗粒物）、</w:t>
            </w:r>
            <w:r w:rsidRPr="00C974F1">
              <w:rPr>
                <w:rFonts w:hint="eastAsia"/>
                <w:bCs/>
                <w:kern w:val="0"/>
                <w:szCs w:val="21"/>
              </w:rPr>
              <w:t>PM</w:t>
            </w:r>
            <w:r w:rsidRPr="00C974F1">
              <w:rPr>
                <w:rFonts w:hint="eastAsia"/>
                <w:bCs/>
                <w:kern w:val="0"/>
                <w:szCs w:val="21"/>
                <w:vertAlign w:val="subscript"/>
              </w:rPr>
              <w:t>10</w:t>
            </w:r>
            <w:r w:rsidRPr="00C974F1">
              <w:rPr>
                <w:rFonts w:hint="eastAsia"/>
                <w:bCs/>
                <w:kern w:val="0"/>
                <w:szCs w:val="21"/>
              </w:rPr>
              <w:t>（可吸入颗粒物）年均浓度及优良天数完成省定目标，重度及以上污染天数比率比</w:t>
            </w:r>
            <w:r w:rsidRPr="00C974F1">
              <w:rPr>
                <w:rFonts w:hint="eastAsia"/>
                <w:bCs/>
                <w:kern w:val="0"/>
                <w:szCs w:val="21"/>
              </w:rPr>
              <w:t>2015</w:t>
            </w:r>
            <w:r w:rsidRPr="00C974F1">
              <w:rPr>
                <w:rFonts w:hint="eastAsia"/>
                <w:bCs/>
                <w:kern w:val="0"/>
                <w:szCs w:val="21"/>
              </w:rPr>
              <w:t>年下降</w:t>
            </w:r>
            <w:r w:rsidRPr="00C974F1">
              <w:rPr>
                <w:rFonts w:hint="eastAsia"/>
                <w:bCs/>
                <w:kern w:val="0"/>
                <w:szCs w:val="21"/>
              </w:rPr>
              <w:t>25%</w:t>
            </w:r>
            <w:r w:rsidRPr="00C974F1">
              <w:rPr>
                <w:rFonts w:hint="eastAsia"/>
                <w:bCs/>
                <w:kern w:val="0"/>
                <w:szCs w:val="21"/>
              </w:rPr>
              <w:t>以上，其他县（市、区）完成年度空气质量改善目标，全面完成年度及三年攻坚目标任务”。</w:t>
            </w:r>
          </w:p>
          <w:p w:rsidR="00ED4412" w:rsidRPr="00C974F1" w:rsidRDefault="00ED4412">
            <w:pPr>
              <w:spacing w:line="360" w:lineRule="auto"/>
              <w:ind w:firstLineChars="200" w:firstLine="420"/>
              <w:rPr>
                <w:bCs/>
                <w:kern w:val="0"/>
                <w:szCs w:val="21"/>
              </w:rPr>
            </w:pPr>
            <w:r w:rsidRPr="00C974F1">
              <w:rPr>
                <w:rFonts w:hint="eastAsia"/>
                <w:bCs/>
                <w:kern w:val="0"/>
                <w:szCs w:val="21"/>
              </w:rPr>
              <w:t>主要任务包括：以持续深化能源、产业、运输、用地结构调整为重点，以统筹实施煤炭消费减量、主城区燃煤机组基本“清零”、产业机构调整、交通运输结构调整、“三散”污染治理、工业深度治理、</w:t>
            </w:r>
            <w:r w:rsidRPr="00C974F1">
              <w:rPr>
                <w:rFonts w:hint="eastAsia"/>
                <w:bCs/>
                <w:kern w:val="0"/>
                <w:szCs w:val="21"/>
              </w:rPr>
              <w:t>VOCS</w:t>
            </w:r>
            <w:r w:rsidRPr="00C974F1">
              <w:rPr>
                <w:rFonts w:hint="eastAsia"/>
                <w:bCs/>
                <w:kern w:val="0"/>
                <w:szCs w:val="21"/>
              </w:rPr>
              <w:t>治理、柴油货车治理、油品质量监管、面源污染治理等“十大专项行动”为抓手，综合运用行政、法律、经济、科技等手段，有效应对重污染天气，不断强化监测、监控、执法、科技等基础能力建设，持续减少污染物排放总量，明显降低</w:t>
            </w:r>
            <w:r w:rsidRPr="00C974F1">
              <w:rPr>
                <w:rFonts w:hint="eastAsia"/>
                <w:bCs/>
                <w:kern w:val="0"/>
                <w:szCs w:val="21"/>
              </w:rPr>
              <w:t>PM</w:t>
            </w:r>
            <w:r w:rsidRPr="00C974F1">
              <w:rPr>
                <w:rFonts w:hint="eastAsia"/>
                <w:bCs/>
                <w:kern w:val="0"/>
                <w:szCs w:val="21"/>
                <w:vertAlign w:val="subscript"/>
              </w:rPr>
              <w:t>2.5</w:t>
            </w:r>
            <w:r w:rsidRPr="00C974F1">
              <w:rPr>
                <w:rFonts w:hint="eastAsia"/>
                <w:bCs/>
                <w:kern w:val="0"/>
                <w:szCs w:val="21"/>
              </w:rPr>
              <w:t>（细颗粒物）浓度，明显减少重污染天数，明显改善环境空气质量。</w:t>
            </w:r>
          </w:p>
          <w:p w:rsidR="00ED4412" w:rsidRPr="00C974F1" w:rsidRDefault="00ED4412">
            <w:pPr>
              <w:spacing w:line="360" w:lineRule="auto"/>
              <w:ind w:firstLineChars="200" w:firstLine="420"/>
              <w:rPr>
                <w:bCs/>
                <w:kern w:val="0"/>
                <w:szCs w:val="21"/>
              </w:rPr>
            </w:pPr>
            <w:r w:rsidRPr="00C974F1">
              <w:rPr>
                <w:rFonts w:hint="eastAsia"/>
                <w:bCs/>
                <w:kern w:val="0"/>
                <w:szCs w:val="21"/>
              </w:rPr>
              <w:t>综上，通过制定削减计划后，项目所在区域环境空气质量将有所改善。</w:t>
            </w:r>
          </w:p>
          <w:p w:rsidR="00ED4412" w:rsidRPr="00C974F1" w:rsidRDefault="00ED4412">
            <w:pPr>
              <w:spacing w:line="360" w:lineRule="auto"/>
              <w:rPr>
                <w:b/>
                <w:kern w:val="0"/>
                <w:szCs w:val="21"/>
              </w:rPr>
            </w:pPr>
            <w:r w:rsidRPr="00C974F1">
              <w:rPr>
                <w:rFonts w:hint="eastAsia"/>
                <w:b/>
                <w:kern w:val="0"/>
                <w:szCs w:val="21"/>
              </w:rPr>
              <w:t>2</w:t>
            </w:r>
            <w:r w:rsidRPr="00C974F1">
              <w:rPr>
                <w:rFonts w:hint="eastAsia"/>
                <w:b/>
                <w:kern w:val="0"/>
                <w:szCs w:val="21"/>
              </w:rPr>
              <w:t>、地表水环境质量现状</w:t>
            </w:r>
          </w:p>
          <w:p w:rsidR="00ED4412" w:rsidRPr="00C974F1" w:rsidRDefault="00ED4412">
            <w:pPr>
              <w:spacing w:line="360" w:lineRule="auto"/>
              <w:ind w:firstLineChars="200" w:firstLine="420"/>
              <w:rPr>
                <w:bCs/>
                <w:kern w:val="0"/>
                <w:szCs w:val="21"/>
              </w:rPr>
            </w:pPr>
            <w:r w:rsidRPr="00C974F1">
              <w:rPr>
                <w:rFonts w:hint="eastAsia"/>
                <w:bCs/>
                <w:kern w:val="0"/>
                <w:szCs w:val="21"/>
              </w:rPr>
              <w:t>技改项目生产废水经厂区内污水处理站处理后，经集聚区市政污水管网排入偃师市第三污水处理厂进行深度处理，污水处理厂出水最终排入伊洛河。为了解区域地表水质量现状，本次评价引用</w:t>
            </w:r>
            <w:r w:rsidRPr="00C974F1">
              <w:rPr>
                <w:rFonts w:hint="eastAsia"/>
                <w:bCs/>
                <w:kern w:val="0"/>
                <w:szCs w:val="21"/>
              </w:rPr>
              <w:t>2019</w:t>
            </w:r>
            <w:r w:rsidRPr="00C974F1">
              <w:rPr>
                <w:rFonts w:hint="eastAsia"/>
                <w:bCs/>
                <w:kern w:val="0"/>
                <w:szCs w:val="21"/>
              </w:rPr>
              <w:t>年洛阳市地表水常规监测断面——伊洛河汇合处的监测数据资料。伊洛河汇合处断面为Ⅲ类水体，执行《地表水环境质量标准》（</w:t>
            </w:r>
            <w:r w:rsidRPr="00C974F1">
              <w:rPr>
                <w:rFonts w:hint="eastAsia"/>
                <w:bCs/>
                <w:kern w:val="0"/>
                <w:szCs w:val="21"/>
              </w:rPr>
              <w:t>GB3838</w:t>
            </w:r>
            <w:r w:rsidRPr="00C974F1">
              <w:rPr>
                <w:rFonts w:hint="eastAsia"/>
                <w:bCs/>
                <w:kern w:val="0"/>
                <w:szCs w:val="21"/>
              </w:rPr>
              <w:t>－</w:t>
            </w:r>
            <w:r w:rsidRPr="00C974F1">
              <w:rPr>
                <w:rFonts w:hint="eastAsia"/>
                <w:bCs/>
                <w:kern w:val="0"/>
                <w:szCs w:val="21"/>
              </w:rPr>
              <w:t>2002</w:t>
            </w:r>
            <w:r w:rsidRPr="00C974F1">
              <w:rPr>
                <w:rFonts w:hint="eastAsia"/>
                <w:bCs/>
                <w:kern w:val="0"/>
                <w:szCs w:val="21"/>
              </w:rPr>
              <w:t>）中Ⅲ类标准。具体监测因子为：</w:t>
            </w:r>
            <w:r w:rsidRPr="00C974F1">
              <w:rPr>
                <w:rFonts w:hint="eastAsia"/>
                <w:bCs/>
                <w:kern w:val="0"/>
                <w:szCs w:val="21"/>
              </w:rPr>
              <w:t>COD</w:t>
            </w:r>
            <w:r w:rsidRPr="00C974F1">
              <w:rPr>
                <w:rFonts w:hint="eastAsia"/>
                <w:bCs/>
                <w:kern w:val="0"/>
                <w:szCs w:val="21"/>
              </w:rPr>
              <w:t>和氨氮，监测结果见下表。</w:t>
            </w:r>
          </w:p>
          <w:p w:rsidR="00ED4412" w:rsidRPr="00C974F1" w:rsidRDefault="00ED4412">
            <w:pPr>
              <w:ind w:firstLineChars="200" w:firstLine="422"/>
              <w:rPr>
                <w:b/>
                <w:kern w:val="0"/>
                <w:szCs w:val="21"/>
              </w:rPr>
            </w:pPr>
            <w:r w:rsidRPr="00C974F1">
              <w:rPr>
                <w:rFonts w:hint="eastAsia"/>
                <w:b/>
                <w:kern w:val="0"/>
                <w:szCs w:val="21"/>
              </w:rPr>
              <w:t>表</w:t>
            </w:r>
            <w:r w:rsidRPr="00C974F1">
              <w:rPr>
                <w:rFonts w:hint="eastAsia"/>
                <w:b/>
                <w:kern w:val="0"/>
                <w:szCs w:val="21"/>
              </w:rPr>
              <w:t xml:space="preserve">3-6  </w:t>
            </w:r>
            <w:r w:rsidRPr="00C974F1">
              <w:rPr>
                <w:b/>
                <w:kern w:val="0"/>
                <w:szCs w:val="21"/>
              </w:rPr>
              <w:t xml:space="preserve">          </w:t>
            </w:r>
            <w:r w:rsidRPr="00C974F1">
              <w:rPr>
                <w:rFonts w:hint="eastAsia"/>
                <w:b/>
                <w:kern w:val="0"/>
                <w:szCs w:val="21"/>
              </w:rPr>
              <w:t>伊洛河监测断面地表水监测结果统计表</w:t>
            </w:r>
            <w:r w:rsidRPr="00C974F1">
              <w:rPr>
                <w:rFonts w:hint="eastAsia"/>
                <w:b/>
                <w:kern w:val="0"/>
                <w:szCs w:val="21"/>
              </w:rPr>
              <w:t xml:space="preserve">  </w:t>
            </w:r>
            <w:r w:rsidRPr="00C974F1">
              <w:rPr>
                <w:rFonts w:hint="eastAsia"/>
                <w:b/>
                <w:kern w:val="0"/>
                <w:szCs w:val="21"/>
              </w:rPr>
              <w:t>单位：</w:t>
            </w:r>
            <w:r w:rsidRPr="00C974F1">
              <w:rPr>
                <w:rFonts w:hint="eastAsia"/>
                <w:b/>
                <w:kern w:val="0"/>
                <w:szCs w:val="21"/>
              </w:rPr>
              <w:t>mg/L</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1503"/>
              <w:gridCol w:w="2129"/>
              <w:gridCol w:w="2215"/>
              <w:gridCol w:w="2127"/>
            </w:tblGrid>
            <w:tr w:rsidR="00C974F1" w:rsidRPr="00C974F1">
              <w:trPr>
                <w:trHeight w:val="267"/>
                <w:jc w:val="center"/>
              </w:trPr>
              <w:tc>
                <w:tcPr>
                  <w:tcW w:w="942" w:type="pct"/>
                  <w:vAlign w:val="center"/>
                </w:tcPr>
                <w:p w:rsidR="00ED4412" w:rsidRPr="00C974F1" w:rsidRDefault="00ED4412">
                  <w:pPr>
                    <w:pStyle w:val="7"/>
                    <w:spacing w:line="240" w:lineRule="auto"/>
                    <w:rPr>
                      <w:rFonts w:ascii="Times New Roman" w:hAnsi="Times New Roman"/>
                      <w:b/>
                      <w:bCs/>
                      <w:szCs w:val="21"/>
                    </w:rPr>
                  </w:pPr>
                  <w:r w:rsidRPr="00C974F1">
                    <w:rPr>
                      <w:rFonts w:ascii="Times New Roman" w:hAnsi="Times New Roman"/>
                      <w:b/>
                      <w:bCs/>
                      <w:kern w:val="0"/>
                    </w:rPr>
                    <w:t>断面名称</w:t>
                  </w:r>
                </w:p>
              </w:tc>
              <w:tc>
                <w:tcPr>
                  <w:tcW w:w="1335" w:type="pct"/>
                  <w:vAlign w:val="center"/>
                </w:tcPr>
                <w:p w:rsidR="00ED4412" w:rsidRPr="00C974F1" w:rsidRDefault="00ED4412">
                  <w:pPr>
                    <w:pStyle w:val="7"/>
                    <w:spacing w:line="240" w:lineRule="auto"/>
                    <w:rPr>
                      <w:rFonts w:ascii="Times New Roman" w:hAnsi="Times New Roman"/>
                      <w:b/>
                      <w:bCs/>
                    </w:rPr>
                  </w:pPr>
                  <w:r w:rsidRPr="00C974F1">
                    <w:rPr>
                      <w:rFonts w:ascii="Times New Roman" w:hAnsi="Times New Roman"/>
                      <w:b/>
                      <w:bCs/>
                      <w:kern w:val="0"/>
                    </w:rPr>
                    <w:t>监测因子</w:t>
                  </w:r>
                </w:p>
                <w:p w:rsidR="00ED4412" w:rsidRPr="00C974F1" w:rsidRDefault="00ED4412">
                  <w:pPr>
                    <w:pStyle w:val="7"/>
                    <w:spacing w:line="240" w:lineRule="auto"/>
                    <w:rPr>
                      <w:rFonts w:ascii="Times New Roman" w:hAnsi="Times New Roman"/>
                      <w:b/>
                      <w:bCs/>
                    </w:rPr>
                  </w:pPr>
                  <w:r w:rsidRPr="00C974F1">
                    <w:rPr>
                      <w:rFonts w:ascii="Times New Roman" w:hAnsi="Times New Roman"/>
                      <w:b/>
                      <w:bCs/>
                      <w:kern w:val="0"/>
                    </w:rPr>
                    <w:t>采样日期</w:t>
                  </w:r>
                </w:p>
              </w:tc>
              <w:tc>
                <w:tcPr>
                  <w:tcW w:w="1389" w:type="pct"/>
                  <w:vAlign w:val="center"/>
                </w:tcPr>
                <w:p w:rsidR="00ED4412" w:rsidRPr="00C974F1" w:rsidRDefault="00ED4412">
                  <w:pPr>
                    <w:pStyle w:val="7"/>
                    <w:spacing w:line="240" w:lineRule="auto"/>
                    <w:rPr>
                      <w:rFonts w:ascii="Times New Roman" w:hAnsi="Times New Roman"/>
                      <w:b/>
                      <w:bCs/>
                    </w:rPr>
                  </w:pPr>
                  <w:r w:rsidRPr="00C974F1">
                    <w:rPr>
                      <w:rFonts w:ascii="Times New Roman" w:hAnsi="Times New Roman"/>
                      <w:b/>
                      <w:bCs/>
                      <w:kern w:val="0"/>
                    </w:rPr>
                    <w:t>化学需氧量</w:t>
                  </w:r>
                </w:p>
              </w:tc>
              <w:tc>
                <w:tcPr>
                  <w:tcW w:w="1335" w:type="pct"/>
                  <w:vAlign w:val="center"/>
                </w:tcPr>
                <w:p w:rsidR="00ED4412" w:rsidRPr="00C974F1" w:rsidRDefault="00ED4412">
                  <w:pPr>
                    <w:pStyle w:val="7"/>
                    <w:spacing w:line="240" w:lineRule="auto"/>
                    <w:rPr>
                      <w:rFonts w:ascii="Times New Roman" w:hAnsi="Times New Roman"/>
                      <w:b/>
                      <w:bCs/>
                      <w:kern w:val="0"/>
                    </w:rPr>
                  </w:pPr>
                  <w:r w:rsidRPr="00C974F1">
                    <w:rPr>
                      <w:rFonts w:ascii="Times New Roman" w:hAnsi="Times New Roman"/>
                      <w:b/>
                      <w:bCs/>
                      <w:kern w:val="0"/>
                    </w:rPr>
                    <w:t>氨氮</w:t>
                  </w:r>
                </w:p>
              </w:tc>
            </w:tr>
            <w:tr w:rsidR="00C974F1" w:rsidRPr="00C974F1">
              <w:trPr>
                <w:trHeight w:val="267"/>
                <w:jc w:val="center"/>
              </w:trPr>
              <w:tc>
                <w:tcPr>
                  <w:tcW w:w="942" w:type="pct"/>
                  <w:vMerge w:val="restar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伊洛河</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1</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18</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974</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2</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20</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1.36</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3</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33</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1.15</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4</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19</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0.861</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5</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25</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1.32</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6</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27</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519</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7</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18</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874</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8</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1</w:t>
                  </w:r>
                  <w:r w:rsidRPr="00C974F1">
                    <w:rPr>
                      <w:rFonts w:ascii="Times New Roman" w:hAnsi="Times New Roman" w:cs="Times New Roman" w:hint="eastAsia"/>
                    </w:rPr>
                    <w:t>5</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0.1</w:t>
                  </w:r>
                  <w:r w:rsidRPr="00C974F1">
                    <w:rPr>
                      <w:rFonts w:ascii="Times New Roman" w:hAnsi="Times New Roman" w:cs="Times New Roman" w:hint="eastAsia"/>
                    </w:rPr>
                    <w:t>4</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9</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20</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206</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10</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9</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532</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11</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1</w:t>
                  </w:r>
                  <w:r w:rsidRPr="00C974F1">
                    <w:rPr>
                      <w:rFonts w:ascii="Times New Roman" w:hAnsi="Times New Roman" w:cs="Times New Roman" w:hint="eastAsia"/>
                    </w:rPr>
                    <w:t>3</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348</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12</w:t>
                  </w:r>
                  <w:r w:rsidRPr="00C974F1">
                    <w:rPr>
                      <w:rFonts w:ascii="Times New Roman" w:hAnsi="Times New Roman"/>
                      <w:kern w:val="0"/>
                    </w:rPr>
                    <w:t>月</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12</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531</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监测平均值</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19.</w:t>
                  </w:r>
                  <w:r w:rsidRPr="00C974F1">
                    <w:rPr>
                      <w:rFonts w:ascii="Times New Roman" w:hAnsi="Times New Roman" w:cs="Times New Roman" w:hint="eastAsia"/>
                    </w:rPr>
                    <w:t>08</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73</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kern w:val="0"/>
                    </w:rPr>
                  </w:pPr>
                  <w:r w:rsidRPr="00C974F1">
                    <w:rPr>
                      <w:rFonts w:ascii="Times New Roman" w:hAnsi="Times New Roman"/>
                      <w:kern w:val="0"/>
                    </w:rPr>
                    <w:t>监测值范围</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9</w:t>
                  </w:r>
                  <w:r w:rsidRPr="00C974F1">
                    <w:rPr>
                      <w:rFonts w:ascii="Times New Roman" w:hAnsi="Times New Roman"/>
                    </w:rPr>
                    <w:t>.0-</w:t>
                  </w:r>
                  <w:r w:rsidRPr="00C974F1">
                    <w:rPr>
                      <w:rFonts w:ascii="Times New Roman" w:hAnsi="Times New Roman" w:cs="Times New Roman" w:hint="eastAsia"/>
                    </w:rPr>
                    <w:t>33.0</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0.1</w:t>
                  </w:r>
                  <w:r w:rsidRPr="00C974F1">
                    <w:rPr>
                      <w:rFonts w:ascii="Times New Roman" w:hAnsi="Times New Roman" w:cs="Times New Roman" w:hint="eastAsia"/>
                    </w:rPr>
                    <w:t>4</w:t>
                  </w:r>
                  <w:r w:rsidRPr="00C974F1">
                    <w:rPr>
                      <w:rFonts w:ascii="Times New Roman" w:hAnsi="Times New Roman"/>
                    </w:rPr>
                    <w:t>-</w:t>
                  </w:r>
                  <w:r w:rsidRPr="00C974F1">
                    <w:rPr>
                      <w:rFonts w:ascii="Times New Roman" w:hAnsi="Times New Roman" w:cs="Times New Roman" w:hint="eastAsia"/>
                    </w:rPr>
                    <w:t>1.4</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kern w:val="0"/>
                    </w:rPr>
                    <w:t>标准限值</w:t>
                  </w:r>
                </w:p>
              </w:tc>
              <w:tc>
                <w:tcPr>
                  <w:tcW w:w="1389" w:type="pct"/>
                  <w:vAlign w:val="center"/>
                </w:tcPr>
                <w:p w:rsidR="00ED4412" w:rsidRPr="00C974F1" w:rsidRDefault="00ED4412">
                  <w:pPr>
                    <w:pStyle w:val="7"/>
                    <w:spacing w:line="240" w:lineRule="auto"/>
                    <w:rPr>
                      <w:rFonts w:ascii="Times New Roman" w:hAnsi="Times New Roman"/>
                      <w:kern w:val="0"/>
                    </w:rPr>
                  </w:pPr>
                  <w:r w:rsidRPr="00C974F1">
                    <w:rPr>
                      <w:rFonts w:ascii="Times New Roman" w:hAnsi="Times New Roman"/>
                      <w:kern w:val="0"/>
                    </w:rPr>
                    <w:t>≤20</w:t>
                  </w:r>
                </w:p>
              </w:tc>
              <w:tc>
                <w:tcPr>
                  <w:tcW w:w="1335" w:type="pct"/>
                  <w:vAlign w:val="center"/>
                </w:tcPr>
                <w:p w:rsidR="00ED4412" w:rsidRPr="00C974F1" w:rsidRDefault="00ED4412">
                  <w:pPr>
                    <w:pStyle w:val="7"/>
                    <w:spacing w:line="240" w:lineRule="auto"/>
                    <w:rPr>
                      <w:rFonts w:ascii="Times New Roman" w:hAnsi="Times New Roman"/>
                      <w:kern w:val="0"/>
                    </w:rPr>
                  </w:pPr>
                  <w:r w:rsidRPr="00C974F1">
                    <w:rPr>
                      <w:rFonts w:ascii="Times New Roman" w:hAnsi="Times New Roman"/>
                      <w:kern w:val="0"/>
                    </w:rPr>
                    <w:t>≤1.0</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kern w:val="0"/>
                    </w:rPr>
                  </w:pPr>
                  <w:r w:rsidRPr="00C974F1">
                    <w:rPr>
                      <w:rFonts w:ascii="Times New Roman" w:hAnsi="Times New Roman"/>
                      <w:kern w:val="0"/>
                    </w:rPr>
                    <w:t>最大超标倍数</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1.65</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1.4</w:t>
                  </w:r>
                </w:p>
              </w:tc>
            </w:tr>
            <w:tr w:rsidR="00C974F1" w:rsidRPr="00C974F1">
              <w:trPr>
                <w:trHeight w:val="267"/>
                <w:jc w:val="center"/>
              </w:trPr>
              <w:tc>
                <w:tcPr>
                  <w:tcW w:w="942" w:type="pct"/>
                  <w:vMerge/>
                  <w:vAlign w:val="center"/>
                </w:tcPr>
                <w:p w:rsidR="00ED4412" w:rsidRPr="00C974F1" w:rsidRDefault="00ED4412">
                  <w:pPr>
                    <w:widowControl/>
                    <w:jc w:val="left"/>
                    <w:rPr>
                      <w:rFonts w:cs="宋体"/>
                      <w:szCs w:val="21"/>
                    </w:rPr>
                  </w:pPr>
                </w:p>
              </w:tc>
              <w:tc>
                <w:tcPr>
                  <w:tcW w:w="1335" w:type="pct"/>
                  <w:vAlign w:val="center"/>
                </w:tcPr>
                <w:p w:rsidR="00ED4412" w:rsidRPr="00C974F1" w:rsidRDefault="00ED4412">
                  <w:pPr>
                    <w:pStyle w:val="7"/>
                    <w:spacing w:line="240" w:lineRule="auto"/>
                    <w:rPr>
                      <w:rFonts w:ascii="Times New Roman" w:hAnsi="Times New Roman"/>
                      <w:kern w:val="0"/>
                    </w:rPr>
                  </w:pPr>
                  <w:r w:rsidRPr="00C974F1">
                    <w:rPr>
                      <w:rFonts w:ascii="Times New Roman" w:hAnsi="Times New Roman"/>
                      <w:kern w:val="0"/>
                    </w:rPr>
                    <w:t>超标率（</w:t>
                  </w:r>
                  <w:r w:rsidRPr="00C974F1">
                    <w:rPr>
                      <w:rFonts w:ascii="Times New Roman" w:hAnsi="Times New Roman" w:cs="Times New Roman"/>
                      <w:kern w:val="0"/>
                    </w:rPr>
                    <w:t>%</w:t>
                  </w:r>
                  <w:r w:rsidRPr="00C974F1">
                    <w:rPr>
                      <w:rFonts w:ascii="Times New Roman" w:hAnsi="Times New Roman"/>
                      <w:kern w:val="0"/>
                    </w:rPr>
                    <w:t>）</w:t>
                  </w:r>
                </w:p>
              </w:tc>
              <w:tc>
                <w:tcPr>
                  <w:tcW w:w="1389"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rPr>
                    <w:t>0.</w:t>
                  </w:r>
                  <w:r w:rsidRPr="00C974F1">
                    <w:rPr>
                      <w:rFonts w:ascii="Times New Roman" w:hAnsi="Times New Roman" w:cs="Times New Roman" w:hint="eastAsia"/>
                    </w:rPr>
                    <w:t>25</w:t>
                  </w:r>
                </w:p>
              </w:tc>
              <w:tc>
                <w:tcPr>
                  <w:tcW w:w="1335" w:type="pct"/>
                  <w:vAlign w:val="center"/>
                </w:tcPr>
                <w:p w:rsidR="00ED4412" w:rsidRPr="00C974F1" w:rsidRDefault="00ED4412">
                  <w:pPr>
                    <w:pStyle w:val="7"/>
                    <w:spacing w:line="240" w:lineRule="auto"/>
                    <w:rPr>
                      <w:rFonts w:ascii="Times New Roman" w:hAnsi="Times New Roman"/>
                    </w:rPr>
                  </w:pPr>
                  <w:r w:rsidRPr="00C974F1">
                    <w:rPr>
                      <w:rFonts w:ascii="Times New Roman" w:hAnsi="Times New Roman" w:cs="Times New Roman" w:hint="eastAsia"/>
                    </w:rPr>
                    <w:t>0.25</w:t>
                  </w:r>
                </w:p>
              </w:tc>
            </w:tr>
          </w:tbl>
          <w:p w:rsidR="00ED4412" w:rsidRPr="00C974F1" w:rsidRDefault="00ED4412">
            <w:pPr>
              <w:spacing w:line="360" w:lineRule="auto"/>
              <w:ind w:firstLineChars="200" w:firstLine="420"/>
              <w:rPr>
                <w:bCs/>
                <w:kern w:val="0"/>
                <w:szCs w:val="21"/>
              </w:rPr>
            </w:pPr>
            <w:r w:rsidRPr="00C974F1">
              <w:rPr>
                <w:rFonts w:hint="eastAsia"/>
                <w:bCs/>
                <w:kern w:val="0"/>
                <w:szCs w:val="21"/>
              </w:rPr>
              <w:t>由上表可知，洛阳市常规监测断面伊洛河交汇处</w:t>
            </w:r>
            <w:r w:rsidRPr="00C974F1">
              <w:rPr>
                <w:rFonts w:hint="eastAsia"/>
                <w:bCs/>
                <w:kern w:val="0"/>
                <w:szCs w:val="21"/>
              </w:rPr>
              <w:t>COD</w:t>
            </w:r>
            <w:r w:rsidRPr="00C974F1">
              <w:rPr>
                <w:rFonts w:hint="eastAsia"/>
                <w:bCs/>
                <w:kern w:val="0"/>
                <w:szCs w:val="21"/>
              </w:rPr>
              <w:t>、氨氮</w:t>
            </w:r>
            <w:r w:rsidRPr="00C974F1">
              <w:rPr>
                <w:rFonts w:hint="eastAsia"/>
                <w:bCs/>
                <w:kern w:val="0"/>
                <w:szCs w:val="21"/>
              </w:rPr>
              <w:t>2019</w:t>
            </w:r>
            <w:r w:rsidRPr="00C974F1">
              <w:rPr>
                <w:rFonts w:hint="eastAsia"/>
                <w:bCs/>
                <w:kern w:val="0"/>
                <w:szCs w:val="21"/>
              </w:rPr>
              <w:t>年大部分月份满足《地表水环境质量标准》（</w:t>
            </w:r>
            <w:r w:rsidRPr="00C974F1">
              <w:rPr>
                <w:rFonts w:hint="eastAsia"/>
                <w:bCs/>
                <w:kern w:val="0"/>
                <w:szCs w:val="21"/>
              </w:rPr>
              <w:t>GB3838-2002</w:t>
            </w:r>
            <w:r w:rsidRPr="00C974F1">
              <w:rPr>
                <w:rFonts w:hint="eastAsia"/>
                <w:bCs/>
                <w:kern w:val="0"/>
                <w:szCs w:val="21"/>
              </w:rPr>
              <w:t>）中</w:t>
            </w:r>
            <w:r w:rsidRPr="00C974F1">
              <w:rPr>
                <w:rFonts w:hint="eastAsia"/>
                <w:bCs/>
                <w:kern w:val="0"/>
                <w:szCs w:val="21"/>
              </w:rPr>
              <w:t>III</w:t>
            </w:r>
            <w:r w:rsidRPr="00C974F1">
              <w:rPr>
                <w:rFonts w:hint="eastAsia"/>
                <w:bCs/>
                <w:kern w:val="0"/>
                <w:szCs w:val="21"/>
              </w:rPr>
              <w:t>类标准限值，但有部分月份监测值超出</w:t>
            </w:r>
            <w:r w:rsidRPr="00C974F1">
              <w:rPr>
                <w:rFonts w:hint="eastAsia"/>
                <w:bCs/>
                <w:kern w:val="0"/>
                <w:szCs w:val="21"/>
              </w:rPr>
              <w:t>III</w:t>
            </w:r>
            <w:r w:rsidRPr="00C974F1">
              <w:rPr>
                <w:rFonts w:hint="eastAsia"/>
                <w:bCs/>
                <w:kern w:val="0"/>
                <w:szCs w:val="21"/>
              </w:rPr>
              <w:t>类标准限值要求。</w:t>
            </w:r>
          </w:p>
          <w:p w:rsidR="00ED4412" w:rsidRPr="00C974F1" w:rsidRDefault="00ED4412">
            <w:pPr>
              <w:spacing w:line="360" w:lineRule="auto"/>
              <w:ind w:firstLineChars="200" w:firstLine="420"/>
              <w:rPr>
                <w:bCs/>
                <w:kern w:val="0"/>
                <w:szCs w:val="21"/>
              </w:rPr>
            </w:pPr>
            <w:r w:rsidRPr="00C974F1">
              <w:rPr>
                <w:rFonts w:hint="eastAsia"/>
                <w:bCs/>
                <w:kern w:val="0"/>
                <w:szCs w:val="21"/>
              </w:rPr>
              <w:t>根据《洛阳市水利局关于印发</w:t>
            </w:r>
            <w:r w:rsidRPr="00C974F1">
              <w:rPr>
                <w:rFonts w:hint="eastAsia"/>
                <w:bCs/>
                <w:kern w:val="0"/>
                <w:szCs w:val="21"/>
              </w:rPr>
              <w:t>2020</w:t>
            </w:r>
            <w:r w:rsidRPr="00C974F1">
              <w:rPr>
                <w:rFonts w:hint="eastAsia"/>
                <w:bCs/>
                <w:kern w:val="0"/>
                <w:szCs w:val="21"/>
              </w:rPr>
              <w:t>年水污染防治攻坚战实施方案的通知》（洛水资〔</w:t>
            </w:r>
            <w:r w:rsidRPr="00C974F1">
              <w:rPr>
                <w:rFonts w:hint="eastAsia"/>
                <w:bCs/>
                <w:kern w:val="0"/>
                <w:szCs w:val="21"/>
              </w:rPr>
              <w:t>2020</w:t>
            </w:r>
            <w:r w:rsidRPr="00C974F1">
              <w:rPr>
                <w:rFonts w:hint="eastAsia"/>
                <w:bCs/>
                <w:kern w:val="0"/>
                <w:szCs w:val="21"/>
              </w:rPr>
              <w:t>〕</w:t>
            </w:r>
            <w:r w:rsidRPr="00C974F1">
              <w:rPr>
                <w:rFonts w:hint="eastAsia"/>
                <w:bCs/>
                <w:kern w:val="0"/>
                <w:szCs w:val="21"/>
              </w:rPr>
              <w:t>3</w:t>
            </w:r>
            <w:r w:rsidRPr="00C974F1">
              <w:rPr>
                <w:rFonts w:hint="eastAsia"/>
                <w:bCs/>
                <w:kern w:val="0"/>
                <w:szCs w:val="21"/>
              </w:rPr>
              <w:t>号）可知，洛阳市通过加快河湖综合治理与水生态修复、强化流域水体保护、建立河流生态流量保障机制、加快推进地下水污染防治等措施明显减少水超标次数，明显改善水体环境质量。</w:t>
            </w:r>
          </w:p>
          <w:p w:rsidR="00ED4412" w:rsidRPr="00C974F1" w:rsidRDefault="00ED4412">
            <w:pPr>
              <w:spacing w:line="360" w:lineRule="auto"/>
              <w:rPr>
                <w:b/>
                <w:bCs/>
                <w:szCs w:val="21"/>
              </w:rPr>
            </w:pPr>
            <w:r w:rsidRPr="00C974F1">
              <w:rPr>
                <w:rFonts w:hint="eastAsia"/>
                <w:b/>
                <w:bCs/>
                <w:szCs w:val="21"/>
              </w:rPr>
              <w:t>3</w:t>
            </w:r>
            <w:r w:rsidRPr="00C974F1">
              <w:rPr>
                <w:rFonts w:hint="eastAsia"/>
                <w:b/>
                <w:bCs/>
                <w:szCs w:val="21"/>
              </w:rPr>
              <w:t>、地下水环境质量现状</w:t>
            </w:r>
          </w:p>
          <w:p w:rsidR="00ED4412" w:rsidRPr="00C974F1" w:rsidRDefault="00ED4412">
            <w:pPr>
              <w:widowControl/>
              <w:spacing w:line="360" w:lineRule="auto"/>
              <w:ind w:firstLine="480"/>
              <w:rPr>
                <w:szCs w:val="21"/>
              </w:rPr>
            </w:pPr>
            <w:r w:rsidRPr="00C974F1">
              <w:rPr>
                <w:rFonts w:hint="eastAsia"/>
                <w:szCs w:val="21"/>
              </w:rPr>
              <w:t>为了解建设项目所在区域地下水水质状况，本项目引用</w:t>
            </w:r>
            <w:r w:rsidRPr="00C974F1">
              <w:rPr>
                <w:rFonts w:hint="eastAsia"/>
                <w:spacing w:val="5"/>
                <w:szCs w:val="21"/>
              </w:rPr>
              <w:t>区域内《偃师市天丰钢圈有限公司年产</w:t>
            </w:r>
            <w:r w:rsidRPr="00C974F1">
              <w:rPr>
                <w:rFonts w:hint="eastAsia"/>
                <w:spacing w:val="5"/>
                <w:szCs w:val="21"/>
              </w:rPr>
              <w:t>30</w:t>
            </w:r>
            <w:r w:rsidRPr="00C974F1">
              <w:rPr>
                <w:rFonts w:hint="eastAsia"/>
                <w:spacing w:val="5"/>
                <w:szCs w:val="21"/>
              </w:rPr>
              <w:t>万只汽车轮毂钢圈项目》中的监测数据</w:t>
            </w:r>
            <w:r w:rsidRPr="00C974F1">
              <w:rPr>
                <w:rFonts w:hint="eastAsia"/>
                <w:szCs w:val="21"/>
              </w:rPr>
              <w:t>，河南中弘检测中心对区域内地下水水质状况进行监测。监测水井分别为周堂村水井（东侧，</w:t>
            </w:r>
            <w:r w:rsidRPr="00C974F1">
              <w:rPr>
                <w:rFonts w:hint="eastAsia"/>
                <w:szCs w:val="21"/>
              </w:rPr>
              <w:t>1770m</w:t>
            </w:r>
            <w:r w:rsidRPr="00C974F1">
              <w:rPr>
                <w:rFonts w:hint="eastAsia"/>
                <w:szCs w:val="21"/>
              </w:rPr>
              <w:t>）、天丰钢圈有限公司厂区水井（东侧，</w:t>
            </w:r>
            <w:r w:rsidRPr="00C974F1">
              <w:rPr>
                <w:rFonts w:hint="eastAsia"/>
                <w:szCs w:val="21"/>
              </w:rPr>
              <w:t>1330</w:t>
            </w:r>
            <w:r w:rsidRPr="00C974F1">
              <w:rPr>
                <w:rFonts w:hint="eastAsia"/>
                <w:szCs w:val="21"/>
              </w:rPr>
              <w:t>）、岳滩镇西水厂</w:t>
            </w:r>
            <w:r w:rsidRPr="00C974F1">
              <w:rPr>
                <w:rFonts w:hint="eastAsia"/>
                <w:szCs w:val="21"/>
              </w:rPr>
              <w:t>2#</w:t>
            </w:r>
            <w:r w:rsidRPr="00C974F1">
              <w:rPr>
                <w:rFonts w:hint="eastAsia"/>
                <w:szCs w:val="21"/>
              </w:rPr>
              <w:t>水源井。</w:t>
            </w:r>
          </w:p>
          <w:p w:rsidR="00ED4412" w:rsidRPr="00C974F1" w:rsidRDefault="00ED4412">
            <w:pPr>
              <w:widowControl/>
              <w:spacing w:line="360" w:lineRule="auto"/>
              <w:ind w:firstLine="480"/>
              <w:rPr>
                <w:szCs w:val="21"/>
              </w:rPr>
            </w:pPr>
            <w:r w:rsidRPr="00C974F1">
              <w:rPr>
                <w:rFonts w:hint="eastAsia"/>
                <w:szCs w:val="21"/>
              </w:rPr>
              <w:t>监测因子为：</w:t>
            </w:r>
            <w:r w:rsidRPr="00C974F1">
              <w:rPr>
                <w:rFonts w:hint="eastAsia"/>
                <w:szCs w:val="21"/>
              </w:rPr>
              <w:t>pH</w:t>
            </w:r>
            <w:r w:rsidRPr="00C974F1">
              <w:rPr>
                <w:rFonts w:hint="eastAsia"/>
                <w:szCs w:val="21"/>
              </w:rPr>
              <w:t>、总硬度、溶解性固体、硫酸盐、氯化物、硝酸盐、亚硝酸盐、氨氮、石油类、铁、氟化物、</w:t>
            </w:r>
            <w:r w:rsidRPr="00C974F1">
              <w:rPr>
                <w:rFonts w:hint="eastAsia"/>
                <w:szCs w:val="21"/>
              </w:rPr>
              <w:t>K</w:t>
            </w:r>
            <w:r w:rsidRPr="00C974F1">
              <w:rPr>
                <w:rFonts w:hint="eastAsia"/>
                <w:szCs w:val="21"/>
                <w:vertAlign w:val="superscript"/>
              </w:rPr>
              <w:t>+</w:t>
            </w:r>
            <w:r w:rsidRPr="00C974F1">
              <w:rPr>
                <w:rFonts w:hint="eastAsia"/>
                <w:szCs w:val="21"/>
              </w:rPr>
              <w:t>、</w:t>
            </w:r>
            <w:r w:rsidRPr="00C974F1">
              <w:rPr>
                <w:rFonts w:hint="eastAsia"/>
                <w:szCs w:val="21"/>
              </w:rPr>
              <w:t>Na</w:t>
            </w:r>
            <w:r w:rsidRPr="00C974F1">
              <w:rPr>
                <w:rFonts w:hint="eastAsia"/>
                <w:szCs w:val="21"/>
                <w:vertAlign w:val="superscript"/>
              </w:rPr>
              <w:t>+</w:t>
            </w:r>
            <w:r w:rsidRPr="00C974F1">
              <w:rPr>
                <w:rFonts w:hint="eastAsia"/>
                <w:szCs w:val="21"/>
              </w:rPr>
              <w:t>、</w:t>
            </w:r>
            <w:r w:rsidRPr="00C974F1">
              <w:rPr>
                <w:rFonts w:hint="eastAsia"/>
                <w:szCs w:val="21"/>
              </w:rPr>
              <w:t>Ca</w:t>
            </w:r>
            <w:r w:rsidRPr="00C974F1">
              <w:rPr>
                <w:rFonts w:hint="eastAsia"/>
                <w:szCs w:val="21"/>
                <w:vertAlign w:val="superscript"/>
              </w:rPr>
              <w:t>2+</w:t>
            </w:r>
            <w:r w:rsidRPr="00C974F1">
              <w:rPr>
                <w:rFonts w:hint="eastAsia"/>
                <w:szCs w:val="21"/>
              </w:rPr>
              <w:t>、</w:t>
            </w:r>
            <w:r w:rsidRPr="00C974F1">
              <w:rPr>
                <w:rFonts w:hint="eastAsia"/>
                <w:szCs w:val="21"/>
              </w:rPr>
              <w:t>Mg</w:t>
            </w:r>
            <w:r w:rsidRPr="00C974F1">
              <w:rPr>
                <w:rFonts w:hint="eastAsia"/>
                <w:szCs w:val="21"/>
                <w:vertAlign w:val="superscript"/>
              </w:rPr>
              <w:t>2+</w:t>
            </w:r>
            <w:r w:rsidRPr="00C974F1">
              <w:rPr>
                <w:rFonts w:hint="eastAsia"/>
                <w:szCs w:val="21"/>
              </w:rPr>
              <w:t>、</w:t>
            </w:r>
            <w:r w:rsidRPr="00C974F1">
              <w:rPr>
                <w:rFonts w:hint="eastAsia"/>
                <w:szCs w:val="21"/>
              </w:rPr>
              <w:t>CO</w:t>
            </w:r>
            <w:r w:rsidRPr="00C974F1">
              <w:rPr>
                <w:rFonts w:hint="eastAsia"/>
                <w:szCs w:val="21"/>
                <w:vertAlign w:val="subscript"/>
              </w:rPr>
              <w:t>3</w:t>
            </w:r>
            <w:r w:rsidRPr="00C974F1">
              <w:rPr>
                <w:rFonts w:hint="eastAsia"/>
                <w:szCs w:val="21"/>
                <w:vertAlign w:val="superscript"/>
              </w:rPr>
              <w:t>2-</w:t>
            </w:r>
            <w:r w:rsidRPr="00C974F1">
              <w:rPr>
                <w:rFonts w:hint="eastAsia"/>
                <w:szCs w:val="21"/>
              </w:rPr>
              <w:t>、</w:t>
            </w:r>
            <w:r w:rsidRPr="00C974F1">
              <w:rPr>
                <w:rFonts w:hint="eastAsia"/>
                <w:szCs w:val="21"/>
              </w:rPr>
              <w:t>HCO</w:t>
            </w:r>
            <w:r w:rsidRPr="00C974F1">
              <w:rPr>
                <w:rFonts w:hint="eastAsia"/>
                <w:szCs w:val="21"/>
                <w:vertAlign w:val="superscript"/>
              </w:rPr>
              <w:t>3-</w:t>
            </w:r>
            <w:r w:rsidRPr="00C974F1">
              <w:rPr>
                <w:rFonts w:hint="eastAsia"/>
                <w:szCs w:val="21"/>
              </w:rPr>
              <w:t>、镉、铅、锰、挥发酚、六价铬、砷、汞、氰化物，监测时间为</w:t>
            </w:r>
            <w:r w:rsidRPr="00C974F1">
              <w:rPr>
                <w:rFonts w:hint="eastAsia"/>
                <w:szCs w:val="21"/>
              </w:rPr>
              <w:t>2019</w:t>
            </w:r>
            <w:r w:rsidRPr="00C974F1">
              <w:rPr>
                <w:rFonts w:hint="eastAsia"/>
                <w:szCs w:val="21"/>
              </w:rPr>
              <w:t>年</w:t>
            </w:r>
            <w:r w:rsidRPr="00C974F1">
              <w:rPr>
                <w:rFonts w:hint="eastAsia"/>
                <w:szCs w:val="21"/>
              </w:rPr>
              <w:t>8</w:t>
            </w:r>
            <w:r w:rsidRPr="00C974F1">
              <w:rPr>
                <w:rFonts w:hint="eastAsia"/>
                <w:szCs w:val="21"/>
              </w:rPr>
              <w:t>月</w:t>
            </w:r>
            <w:r w:rsidRPr="00C974F1">
              <w:rPr>
                <w:rFonts w:hint="eastAsia"/>
                <w:szCs w:val="21"/>
              </w:rPr>
              <w:t>16</w:t>
            </w:r>
            <w:r w:rsidRPr="00C974F1">
              <w:rPr>
                <w:rFonts w:hint="eastAsia"/>
                <w:szCs w:val="21"/>
              </w:rPr>
              <w:t>日。监测结果见下表。</w:t>
            </w:r>
          </w:p>
          <w:p w:rsidR="00ED4412" w:rsidRPr="00C974F1" w:rsidRDefault="00ED4412">
            <w:pPr>
              <w:widowControl/>
              <w:ind w:firstLine="482"/>
              <w:rPr>
                <w:szCs w:val="21"/>
              </w:rPr>
            </w:pPr>
            <w:r w:rsidRPr="00C974F1">
              <w:rPr>
                <w:rFonts w:hint="eastAsia"/>
                <w:b/>
                <w:bCs/>
                <w:szCs w:val="21"/>
              </w:rPr>
              <w:t>表</w:t>
            </w:r>
            <w:r w:rsidRPr="00C974F1">
              <w:rPr>
                <w:b/>
                <w:bCs/>
                <w:szCs w:val="21"/>
              </w:rPr>
              <w:t>3-7</w:t>
            </w:r>
            <w:r w:rsidRPr="00C974F1">
              <w:rPr>
                <w:rFonts w:hint="eastAsia"/>
                <w:b/>
                <w:bCs/>
                <w:szCs w:val="21"/>
              </w:rPr>
              <w:t xml:space="preserve">  </w:t>
            </w:r>
            <w:r w:rsidRPr="00C974F1">
              <w:rPr>
                <w:b/>
                <w:bCs/>
                <w:szCs w:val="21"/>
              </w:rPr>
              <w:t xml:space="preserve">                     </w:t>
            </w:r>
            <w:r w:rsidRPr="00C974F1">
              <w:rPr>
                <w:rFonts w:hint="eastAsia"/>
                <w:b/>
                <w:bCs/>
                <w:szCs w:val="21"/>
              </w:rPr>
              <w:t>地下水监测结果一览表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8"/>
              <w:gridCol w:w="1560"/>
              <w:gridCol w:w="1261"/>
              <w:gridCol w:w="1271"/>
              <w:gridCol w:w="1359"/>
            </w:tblGrid>
            <w:tr w:rsidR="00C974F1" w:rsidRPr="00C974F1">
              <w:tc>
                <w:tcPr>
                  <w:tcW w:w="1582" w:type="pct"/>
                  <w:gridSpan w:val="2"/>
                  <w:tcBorders>
                    <w:top w:val="single" w:sz="12" w:space="0" w:color="auto"/>
                    <w:left w:val="nil"/>
                    <w:bottom w:val="single" w:sz="4" w:space="0" w:color="auto"/>
                    <w:right w:val="single" w:sz="4" w:space="0" w:color="auto"/>
                  </w:tcBorders>
                  <w:vAlign w:val="center"/>
                </w:tcPr>
                <w:p w:rsidR="00ED4412" w:rsidRPr="00C974F1" w:rsidRDefault="00ED4412">
                  <w:pPr>
                    <w:snapToGrid w:val="0"/>
                    <w:jc w:val="center"/>
                    <w:rPr>
                      <w:b/>
                      <w:bCs/>
                      <w:szCs w:val="21"/>
                    </w:rPr>
                  </w:pPr>
                  <w:r w:rsidRPr="00C974F1">
                    <w:rPr>
                      <w:b/>
                      <w:bCs/>
                    </w:rPr>
                    <w:t>监测点</w:t>
                  </w:r>
                </w:p>
                <w:p w:rsidR="00ED4412" w:rsidRPr="00C974F1" w:rsidRDefault="00ED4412">
                  <w:pPr>
                    <w:snapToGrid w:val="0"/>
                    <w:jc w:val="center"/>
                    <w:rPr>
                      <w:b/>
                      <w:bCs/>
                    </w:rPr>
                  </w:pPr>
                  <w:r w:rsidRPr="00C974F1">
                    <w:rPr>
                      <w:b/>
                      <w:bCs/>
                    </w:rPr>
                    <w:t>监测项目</w:t>
                  </w:r>
                </w:p>
              </w:tc>
              <w:tc>
                <w:tcPr>
                  <w:tcW w:w="978" w:type="pct"/>
                  <w:tcBorders>
                    <w:top w:val="single" w:sz="12" w:space="0" w:color="auto"/>
                    <w:left w:val="nil"/>
                    <w:bottom w:val="single" w:sz="4" w:space="0" w:color="auto"/>
                    <w:right w:val="single" w:sz="4" w:space="0" w:color="auto"/>
                  </w:tcBorders>
                  <w:vAlign w:val="center"/>
                </w:tcPr>
                <w:p w:rsidR="00ED4412" w:rsidRPr="00C974F1" w:rsidRDefault="00ED4412">
                  <w:pPr>
                    <w:snapToGrid w:val="0"/>
                    <w:jc w:val="center"/>
                    <w:rPr>
                      <w:b/>
                      <w:bCs/>
                    </w:rPr>
                  </w:pPr>
                  <w:r w:rsidRPr="00C974F1">
                    <w:rPr>
                      <w:rFonts w:hint="eastAsia"/>
                      <w:b/>
                      <w:bCs/>
                    </w:rPr>
                    <w:t>周堂</w:t>
                  </w:r>
                  <w:r w:rsidRPr="00C974F1">
                    <w:rPr>
                      <w:b/>
                      <w:bCs/>
                    </w:rPr>
                    <w:t>村水井</w:t>
                  </w:r>
                </w:p>
              </w:tc>
              <w:tc>
                <w:tcPr>
                  <w:tcW w:w="791" w:type="pct"/>
                  <w:tcBorders>
                    <w:top w:val="single" w:sz="12" w:space="0" w:color="auto"/>
                    <w:left w:val="nil"/>
                    <w:bottom w:val="single" w:sz="4" w:space="0" w:color="auto"/>
                    <w:right w:val="single" w:sz="4" w:space="0" w:color="auto"/>
                  </w:tcBorders>
                  <w:vAlign w:val="center"/>
                </w:tcPr>
                <w:p w:rsidR="00ED4412" w:rsidRPr="00C974F1" w:rsidRDefault="00ED4412">
                  <w:pPr>
                    <w:snapToGrid w:val="0"/>
                    <w:jc w:val="center"/>
                    <w:rPr>
                      <w:b/>
                      <w:bCs/>
                    </w:rPr>
                  </w:pPr>
                  <w:r w:rsidRPr="00C974F1">
                    <w:rPr>
                      <w:rFonts w:hint="eastAsia"/>
                      <w:b/>
                      <w:bCs/>
                    </w:rPr>
                    <w:t>偃师市天丰钢圈有限公司厂区自备水井</w:t>
                  </w:r>
                </w:p>
              </w:tc>
              <w:tc>
                <w:tcPr>
                  <w:tcW w:w="797" w:type="pct"/>
                  <w:tcBorders>
                    <w:top w:val="single" w:sz="12" w:space="0" w:color="auto"/>
                    <w:left w:val="nil"/>
                    <w:bottom w:val="single" w:sz="4" w:space="0" w:color="auto"/>
                    <w:right w:val="single" w:sz="4" w:space="0" w:color="auto"/>
                  </w:tcBorders>
                  <w:vAlign w:val="center"/>
                </w:tcPr>
                <w:p w:rsidR="00ED4412" w:rsidRPr="00C974F1" w:rsidRDefault="00ED4412">
                  <w:pPr>
                    <w:snapToGrid w:val="0"/>
                    <w:jc w:val="center"/>
                    <w:rPr>
                      <w:b/>
                      <w:bCs/>
                    </w:rPr>
                  </w:pPr>
                  <w:r w:rsidRPr="00C974F1">
                    <w:rPr>
                      <w:rFonts w:hint="eastAsia"/>
                      <w:b/>
                      <w:bCs/>
                    </w:rPr>
                    <w:t>岳滩镇西水厂</w:t>
                  </w:r>
                  <w:r w:rsidRPr="00C974F1">
                    <w:rPr>
                      <w:rFonts w:hint="eastAsia"/>
                      <w:b/>
                      <w:bCs/>
                    </w:rPr>
                    <w:t>2#</w:t>
                  </w:r>
                  <w:r w:rsidRPr="00C974F1">
                    <w:rPr>
                      <w:rFonts w:hint="eastAsia"/>
                      <w:b/>
                      <w:bCs/>
                    </w:rPr>
                    <w:t>水井</w:t>
                  </w:r>
                </w:p>
              </w:tc>
              <w:tc>
                <w:tcPr>
                  <w:tcW w:w="852" w:type="pct"/>
                  <w:tcBorders>
                    <w:top w:val="single" w:sz="12" w:space="0" w:color="auto"/>
                    <w:left w:val="nil"/>
                    <w:bottom w:val="single" w:sz="4" w:space="0" w:color="auto"/>
                    <w:right w:val="nil"/>
                  </w:tcBorders>
                  <w:vAlign w:val="center"/>
                </w:tcPr>
                <w:p w:rsidR="00ED4412" w:rsidRPr="00C974F1" w:rsidRDefault="00ED4412">
                  <w:pPr>
                    <w:snapToGrid w:val="0"/>
                    <w:jc w:val="center"/>
                    <w:rPr>
                      <w:b/>
                      <w:bCs/>
                    </w:rPr>
                  </w:pPr>
                  <w:r w:rsidRPr="00C974F1">
                    <w:rPr>
                      <w:b/>
                      <w:bCs/>
                    </w:rPr>
                    <w:t>标准限值</w:t>
                  </w: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pH</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7.52</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7.27</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7.70</w:t>
                  </w:r>
                </w:p>
              </w:tc>
              <w:tc>
                <w:tcPr>
                  <w:tcW w:w="852" w:type="pct"/>
                  <w:vMerge w:val="restart"/>
                  <w:tcBorders>
                    <w:top w:val="single" w:sz="4" w:space="0" w:color="auto"/>
                    <w:left w:val="nil"/>
                    <w:bottom w:val="single" w:sz="4" w:space="0" w:color="auto"/>
                    <w:right w:val="nil"/>
                  </w:tcBorders>
                  <w:vAlign w:val="center"/>
                </w:tcPr>
                <w:p w:rsidR="00ED4412" w:rsidRPr="00C974F1" w:rsidRDefault="00ED4412">
                  <w:pPr>
                    <w:snapToGrid w:val="0"/>
                    <w:jc w:val="center"/>
                  </w:pPr>
                  <w:r w:rsidRPr="00C974F1">
                    <w:t>6.5~8.5</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0.35</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0.18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0.47</w:t>
                  </w:r>
                </w:p>
              </w:tc>
              <w:tc>
                <w:tcPr>
                  <w:tcW w:w="852" w:type="pct"/>
                  <w:vMerge/>
                  <w:tcBorders>
                    <w:top w:val="single" w:sz="4" w:space="0" w:color="auto"/>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single" w:sz="4" w:space="0" w:color="auto"/>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总硬度</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240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428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230</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450mg/L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0.5</w:t>
                  </w:r>
                  <w:r w:rsidRPr="00C974F1">
                    <w:rPr>
                      <w:rFonts w:hint="eastAsia"/>
                    </w:rPr>
                    <w:t>3</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0.95</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51</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溶解性固体</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303</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766</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313</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1000mg/L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0.30</w:t>
                  </w:r>
                  <w:r w:rsidRPr="00C974F1">
                    <w:rPr>
                      <w:rFonts w:hint="eastAsia"/>
                    </w:rPr>
                    <w:t>3</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0.766</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0.3</w:t>
                  </w:r>
                  <w:r w:rsidRPr="00C974F1">
                    <w:rPr>
                      <w:rFonts w:hint="eastAsia"/>
                    </w:rPr>
                    <w:t>13</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硫酸盐</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2.27</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7.03</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2.23</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250mg/L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0.009</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0.028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0.0</w:t>
                  </w:r>
                  <w:r w:rsidRPr="00C974F1">
                    <w:rPr>
                      <w:rFonts w:hint="eastAsia"/>
                    </w:rPr>
                    <w:t>089</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氯化物</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1.39</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8.76</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1.33</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250mg/L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0056</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0.035</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0.0</w:t>
                  </w:r>
                  <w:r w:rsidRPr="00C974F1">
                    <w:rPr>
                      <w:rFonts w:hint="eastAsia"/>
                    </w:rPr>
                    <w:t>053</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硝酸盐</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0.80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3.20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0.882</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20mg/L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04</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0.16</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0441</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亚硝酸盐</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1.0</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氨氮</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0.114</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0.094</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0.081</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0.</w:t>
                  </w:r>
                  <w:r w:rsidRPr="00C974F1">
                    <w:rPr>
                      <w:rFonts w:hint="eastAsia"/>
                    </w:rPr>
                    <w:t>5</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0.228</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0.188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162</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石油类</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0.072</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0.068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0.072</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0.3mg/L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24</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0.23</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24</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铁</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t>0.3mg/L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氟化物</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1.0</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钾</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1.68</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2.69</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1.54</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钠</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4.46</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4.72</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4.47</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钙</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32.8</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52.3</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32.8</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镁</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1.33</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1.48</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1.34</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rPr>
                      <w:sz w:val="18"/>
                      <w:szCs w:val="18"/>
                    </w:rPr>
                  </w:pPr>
                  <w:r w:rsidRPr="00C974F1">
                    <w:rPr>
                      <w:sz w:val="18"/>
                      <w:szCs w:val="18"/>
                    </w:rPr>
                    <w:lastRenderedPageBreak/>
                    <w:t>碱度</w:t>
                  </w:r>
                </w:p>
                <w:p w:rsidR="00ED4412" w:rsidRPr="00C974F1" w:rsidRDefault="00ED4412">
                  <w:pPr>
                    <w:snapToGrid w:val="0"/>
                    <w:jc w:val="left"/>
                    <w:rPr>
                      <w:sz w:val="18"/>
                      <w:szCs w:val="18"/>
                    </w:rPr>
                  </w:pPr>
                  <w:r w:rsidRPr="00C974F1">
                    <w:rPr>
                      <w:rFonts w:hint="eastAsia"/>
                      <w:sz w:val="18"/>
                      <w:szCs w:val="18"/>
                    </w:rPr>
                    <w:t>(</w:t>
                  </w:r>
                  <w:r w:rsidRPr="00C974F1">
                    <w:rPr>
                      <w:sz w:val="18"/>
                      <w:szCs w:val="18"/>
                    </w:rPr>
                    <w:t>以</w:t>
                  </w:r>
                  <w:r w:rsidRPr="00C974F1">
                    <w:rPr>
                      <w:sz w:val="18"/>
                      <w:szCs w:val="18"/>
                    </w:rPr>
                    <w:t>1/2CO</w:t>
                  </w:r>
                  <w:r w:rsidRPr="00C974F1">
                    <w:rPr>
                      <w:sz w:val="18"/>
                      <w:szCs w:val="18"/>
                      <w:vertAlign w:val="subscript"/>
                    </w:rPr>
                    <w:t>3</w:t>
                  </w:r>
                  <w:r w:rsidRPr="00C974F1">
                    <w:rPr>
                      <w:sz w:val="18"/>
                      <w:szCs w:val="18"/>
                      <w:vertAlign w:val="superscript"/>
                    </w:rPr>
                    <w:t>2-</w:t>
                  </w:r>
                  <w:r w:rsidRPr="00C974F1">
                    <w:rPr>
                      <w:sz w:val="18"/>
                      <w:szCs w:val="18"/>
                    </w:rPr>
                    <w:t>计）</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rPr>
                      <w:szCs w:val="21"/>
                    </w:rP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 w:val="18"/>
                      <w:szCs w:val="18"/>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 w:val="18"/>
                      <w:szCs w:val="18"/>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rPr>
                      <w:sz w:val="18"/>
                      <w:szCs w:val="18"/>
                    </w:rPr>
                  </w:pPr>
                  <w:r w:rsidRPr="00C974F1">
                    <w:rPr>
                      <w:sz w:val="18"/>
                      <w:szCs w:val="18"/>
                    </w:rPr>
                    <w:t>碱度</w:t>
                  </w:r>
                </w:p>
                <w:p w:rsidR="00ED4412" w:rsidRPr="00C974F1" w:rsidRDefault="00ED4412">
                  <w:pPr>
                    <w:snapToGrid w:val="0"/>
                    <w:jc w:val="center"/>
                    <w:rPr>
                      <w:sz w:val="18"/>
                      <w:szCs w:val="18"/>
                    </w:rPr>
                  </w:pPr>
                  <w:r w:rsidRPr="00C974F1">
                    <w:rPr>
                      <w:sz w:val="18"/>
                      <w:szCs w:val="18"/>
                    </w:rPr>
                    <w:t>（以</w:t>
                  </w:r>
                  <w:r w:rsidRPr="00C974F1">
                    <w:rPr>
                      <w:sz w:val="18"/>
                      <w:szCs w:val="18"/>
                    </w:rPr>
                    <w:t>HCO</w:t>
                  </w:r>
                  <w:r w:rsidRPr="00C974F1">
                    <w:rPr>
                      <w:sz w:val="18"/>
                      <w:szCs w:val="18"/>
                      <w:vertAlign w:val="subscript"/>
                    </w:rPr>
                    <w:t>3</w:t>
                  </w:r>
                  <w:r w:rsidRPr="00C974F1">
                    <w:rPr>
                      <w:sz w:val="18"/>
                      <w:szCs w:val="18"/>
                      <w:vertAlign w:val="superscript"/>
                    </w:rPr>
                    <w:t>-</w:t>
                  </w:r>
                  <w:r w:rsidRPr="00C974F1">
                    <w:rPr>
                      <w:sz w:val="18"/>
                      <w:szCs w:val="18"/>
                    </w:rPr>
                    <w:t>计）</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rPr>
                      <w:szCs w:val="21"/>
                    </w:rP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12.1</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10.9</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10.2</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 w:val="18"/>
                      <w:szCs w:val="18"/>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 w:val="18"/>
                      <w:szCs w:val="18"/>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镉</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0.005</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铅</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0.01</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锰</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0.1</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挥发酚</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0.002</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六价铬</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0.010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0.006</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0.014</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0.05</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0.2</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0.12</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0.28</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砷</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μg/L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0.72</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0.607</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0.</w:t>
                  </w:r>
                  <w:r w:rsidRPr="00C974F1">
                    <w:rPr>
                      <w:rFonts w:hint="eastAsia"/>
                    </w:rPr>
                    <w:t>83</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0.01</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0.072</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0.061</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0.083</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0</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汞</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μg/L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0.001</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val="restart"/>
                  <w:tcBorders>
                    <w:top w:val="nil"/>
                    <w:left w:val="nil"/>
                    <w:bottom w:val="single" w:sz="4" w:space="0" w:color="auto"/>
                    <w:right w:val="single" w:sz="4" w:space="0" w:color="auto"/>
                  </w:tcBorders>
                  <w:vAlign w:val="center"/>
                </w:tcPr>
                <w:p w:rsidR="00ED4412" w:rsidRPr="00C974F1" w:rsidRDefault="00ED4412">
                  <w:pPr>
                    <w:snapToGrid w:val="0"/>
                    <w:jc w:val="center"/>
                  </w:pPr>
                  <w:r w:rsidRPr="00C974F1">
                    <w:t>氰化物</w:t>
                  </w: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检测值（</w:t>
                  </w:r>
                  <w:r w:rsidRPr="00C974F1">
                    <w:t>mg/L</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未检出</w:t>
                  </w:r>
                </w:p>
              </w:tc>
              <w:tc>
                <w:tcPr>
                  <w:tcW w:w="852" w:type="pct"/>
                  <w:vMerge w:val="restart"/>
                  <w:tcBorders>
                    <w:top w:val="nil"/>
                    <w:left w:val="nil"/>
                    <w:bottom w:val="single" w:sz="4" w:space="0" w:color="auto"/>
                    <w:right w:val="nil"/>
                  </w:tcBorders>
                  <w:vAlign w:val="center"/>
                </w:tcPr>
                <w:p w:rsidR="00ED4412" w:rsidRPr="00C974F1" w:rsidRDefault="00ED4412">
                  <w:pPr>
                    <w:snapToGrid w:val="0"/>
                    <w:jc w:val="center"/>
                  </w:pPr>
                  <w:r w:rsidRPr="00C974F1">
                    <w:rPr>
                      <w:rFonts w:hint="eastAsia"/>
                    </w:rPr>
                    <w:t>0.05</w:t>
                  </w:r>
                  <w:r w:rsidRPr="00C974F1">
                    <w:t>mg/L</w:t>
                  </w: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污染指数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649" w:type="pct"/>
                  <w:vMerge/>
                  <w:tcBorders>
                    <w:top w:val="nil"/>
                    <w:left w:val="nil"/>
                    <w:bottom w:val="single" w:sz="4" w:space="0" w:color="auto"/>
                    <w:right w:val="single" w:sz="4" w:space="0" w:color="auto"/>
                  </w:tcBorders>
                  <w:vAlign w:val="center"/>
                </w:tcPr>
                <w:p w:rsidR="00ED4412" w:rsidRPr="00C974F1" w:rsidRDefault="00ED4412">
                  <w:pPr>
                    <w:widowControl/>
                    <w:jc w:val="left"/>
                    <w:rPr>
                      <w:szCs w:val="21"/>
                    </w:rPr>
                  </w:pPr>
                </w:p>
              </w:tc>
              <w:tc>
                <w:tcPr>
                  <w:tcW w:w="933"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最大超标倍数</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w:t>
                  </w:r>
                </w:p>
              </w:tc>
              <w:tc>
                <w:tcPr>
                  <w:tcW w:w="852" w:type="pct"/>
                  <w:vMerge/>
                  <w:tcBorders>
                    <w:top w:val="nil"/>
                    <w:left w:val="nil"/>
                    <w:bottom w:val="single" w:sz="4" w:space="0" w:color="auto"/>
                    <w:right w:val="nil"/>
                  </w:tcBorders>
                  <w:vAlign w:val="center"/>
                </w:tcPr>
                <w:p w:rsidR="00ED4412" w:rsidRPr="00C974F1" w:rsidRDefault="00ED4412">
                  <w:pPr>
                    <w:widowControl/>
                    <w:jc w:val="left"/>
                    <w:rPr>
                      <w:szCs w:val="21"/>
                    </w:rPr>
                  </w:pPr>
                </w:p>
              </w:tc>
            </w:tr>
            <w:tr w:rsidR="00C974F1" w:rsidRPr="00C974F1">
              <w:tc>
                <w:tcPr>
                  <w:tcW w:w="1582" w:type="pct"/>
                  <w:gridSpan w:val="2"/>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t>井深</w:t>
                  </w:r>
                  <w:r w:rsidRPr="00C974F1">
                    <w:t>/</w:t>
                  </w:r>
                  <w:r w:rsidRPr="00C974F1">
                    <w:t>水位（</w:t>
                  </w:r>
                  <w:r w:rsidRPr="00C974F1">
                    <w:t>m</w:t>
                  </w:r>
                  <w:r w:rsidRPr="00C974F1">
                    <w:t>）</w:t>
                  </w:r>
                </w:p>
              </w:tc>
              <w:tc>
                <w:tcPr>
                  <w:tcW w:w="978"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200</w:t>
                  </w:r>
                  <w:r w:rsidRPr="00C974F1">
                    <w:t>/</w:t>
                  </w:r>
                  <w:r w:rsidRPr="00C974F1">
                    <w:rPr>
                      <w:rFonts w:hint="eastAsia"/>
                    </w:rPr>
                    <w:t>7</w:t>
                  </w:r>
                  <w:r w:rsidRPr="00C974F1">
                    <w:t>0</w:t>
                  </w:r>
                </w:p>
              </w:tc>
              <w:tc>
                <w:tcPr>
                  <w:tcW w:w="791"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45/15</w:t>
                  </w:r>
                </w:p>
              </w:tc>
              <w:tc>
                <w:tcPr>
                  <w:tcW w:w="797" w:type="pct"/>
                  <w:tcBorders>
                    <w:top w:val="single" w:sz="4" w:space="0" w:color="auto"/>
                    <w:left w:val="nil"/>
                    <w:bottom w:val="single" w:sz="4" w:space="0" w:color="auto"/>
                    <w:right w:val="single" w:sz="4" w:space="0" w:color="auto"/>
                  </w:tcBorders>
                  <w:vAlign w:val="center"/>
                </w:tcPr>
                <w:p w:rsidR="00ED4412" w:rsidRPr="00C974F1" w:rsidRDefault="00ED4412">
                  <w:pPr>
                    <w:snapToGrid w:val="0"/>
                    <w:jc w:val="center"/>
                  </w:pPr>
                  <w:r w:rsidRPr="00C974F1">
                    <w:rPr>
                      <w:rFonts w:hint="eastAsia"/>
                    </w:rPr>
                    <w:t>130</w:t>
                  </w:r>
                  <w:r w:rsidRPr="00C974F1">
                    <w:t>/</w:t>
                  </w:r>
                  <w:r w:rsidRPr="00C974F1">
                    <w:rPr>
                      <w:rFonts w:hint="eastAsia"/>
                    </w:rPr>
                    <w:t>77</w:t>
                  </w:r>
                </w:p>
              </w:tc>
              <w:tc>
                <w:tcPr>
                  <w:tcW w:w="852" w:type="pct"/>
                  <w:tcBorders>
                    <w:top w:val="single" w:sz="4" w:space="0" w:color="auto"/>
                    <w:left w:val="nil"/>
                    <w:bottom w:val="single" w:sz="4" w:space="0" w:color="auto"/>
                    <w:right w:val="nil"/>
                  </w:tcBorders>
                  <w:vAlign w:val="center"/>
                </w:tcPr>
                <w:p w:rsidR="00ED4412" w:rsidRPr="00C974F1" w:rsidRDefault="00ED4412">
                  <w:pPr>
                    <w:snapToGrid w:val="0"/>
                    <w:jc w:val="center"/>
                  </w:pPr>
                  <w:r w:rsidRPr="00C974F1">
                    <w:rPr>
                      <w:rFonts w:hint="eastAsia"/>
                    </w:rPr>
                    <w:t>/</w:t>
                  </w:r>
                </w:p>
              </w:tc>
            </w:tr>
            <w:tr w:rsidR="00C974F1" w:rsidRPr="00C974F1">
              <w:tc>
                <w:tcPr>
                  <w:tcW w:w="1582" w:type="pct"/>
                  <w:gridSpan w:val="2"/>
                  <w:tcBorders>
                    <w:top w:val="single" w:sz="4" w:space="0" w:color="auto"/>
                    <w:left w:val="nil"/>
                    <w:bottom w:val="single" w:sz="12" w:space="0" w:color="auto"/>
                    <w:right w:val="single" w:sz="4" w:space="0" w:color="auto"/>
                  </w:tcBorders>
                  <w:vAlign w:val="center"/>
                </w:tcPr>
                <w:p w:rsidR="00ED4412" w:rsidRPr="00C974F1" w:rsidRDefault="00ED4412">
                  <w:pPr>
                    <w:snapToGrid w:val="0"/>
                    <w:jc w:val="center"/>
                  </w:pPr>
                  <w:r w:rsidRPr="00C974F1">
                    <w:t>水温（</w:t>
                  </w:r>
                  <w:r w:rsidRPr="00C974F1">
                    <w:rPr>
                      <w:rFonts w:ascii="宋体" w:hAnsi="宋体" w:cs="宋体" w:hint="eastAsia"/>
                    </w:rPr>
                    <w:t>℃</w:t>
                  </w:r>
                  <w:r w:rsidRPr="00C974F1">
                    <w:t>）</w:t>
                  </w:r>
                </w:p>
              </w:tc>
              <w:tc>
                <w:tcPr>
                  <w:tcW w:w="978" w:type="pct"/>
                  <w:tcBorders>
                    <w:top w:val="single" w:sz="4" w:space="0" w:color="auto"/>
                    <w:left w:val="nil"/>
                    <w:bottom w:val="single" w:sz="12" w:space="0" w:color="auto"/>
                    <w:right w:val="single" w:sz="4" w:space="0" w:color="auto"/>
                  </w:tcBorders>
                  <w:vAlign w:val="center"/>
                </w:tcPr>
                <w:p w:rsidR="00ED4412" w:rsidRPr="00C974F1" w:rsidRDefault="00ED4412">
                  <w:pPr>
                    <w:snapToGrid w:val="0"/>
                    <w:jc w:val="center"/>
                  </w:pPr>
                  <w:r w:rsidRPr="00C974F1">
                    <w:t>23</w:t>
                  </w:r>
                </w:p>
              </w:tc>
              <w:tc>
                <w:tcPr>
                  <w:tcW w:w="791" w:type="pct"/>
                  <w:tcBorders>
                    <w:top w:val="single" w:sz="4" w:space="0" w:color="auto"/>
                    <w:left w:val="nil"/>
                    <w:bottom w:val="single" w:sz="12" w:space="0" w:color="auto"/>
                    <w:right w:val="single" w:sz="4" w:space="0" w:color="auto"/>
                  </w:tcBorders>
                  <w:vAlign w:val="center"/>
                </w:tcPr>
                <w:p w:rsidR="00ED4412" w:rsidRPr="00C974F1" w:rsidRDefault="00ED4412">
                  <w:pPr>
                    <w:snapToGrid w:val="0"/>
                    <w:jc w:val="center"/>
                  </w:pPr>
                  <w:r w:rsidRPr="00C974F1">
                    <w:t>23</w:t>
                  </w:r>
                </w:p>
              </w:tc>
              <w:tc>
                <w:tcPr>
                  <w:tcW w:w="797" w:type="pct"/>
                  <w:tcBorders>
                    <w:top w:val="single" w:sz="4" w:space="0" w:color="auto"/>
                    <w:left w:val="nil"/>
                    <w:bottom w:val="single" w:sz="12" w:space="0" w:color="auto"/>
                    <w:right w:val="single" w:sz="4" w:space="0" w:color="auto"/>
                  </w:tcBorders>
                  <w:vAlign w:val="center"/>
                </w:tcPr>
                <w:p w:rsidR="00ED4412" w:rsidRPr="00C974F1" w:rsidRDefault="00ED4412">
                  <w:pPr>
                    <w:snapToGrid w:val="0"/>
                    <w:jc w:val="center"/>
                  </w:pPr>
                  <w:r w:rsidRPr="00C974F1">
                    <w:t>24</w:t>
                  </w:r>
                </w:p>
              </w:tc>
              <w:tc>
                <w:tcPr>
                  <w:tcW w:w="852" w:type="pct"/>
                  <w:tcBorders>
                    <w:top w:val="single" w:sz="4" w:space="0" w:color="auto"/>
                    <w:left w:val="nil"/>
                    <w:bottom w:val="single" w:sz="12" w:space="0" w:color="auto"/>
                    <w:right w:val="nil"/>
                  </w:tcBorders>
                  <w:vAlign w:val="center"/>
                </w:tcPr>
                <w:p w:rsidR="00ED4412" w:rsidRPr="00C974F1" w:rsidRDefault="00ED4412">
                  <w:pPr>
                    <w:snapToGrid w:val="0"/>
                    <w:jc w:val="center"/>
                  </w:pPr>
                  <w:r w:rsidRPr="00C974F1">
                    <w:rPr>
                      <w:rFonts w:hint="eastAsia"/>
                    </w:rPr>
                    <w:t>/</w:t>
                  </w:r>
                </w:p>
              </w:tc>
            </w:tr>
          </w:tbl>
          <w:p w:rsidR="00ED4412" w:rsidRPr="00C974F1" w:rsidRDefault="00ED4412">
            <w:pPr>
              <w:spacing w:line="360" w:lineRule="auto"/>
              <w:ind w:firstLineChars="200" w:firstLine="420"/>
              <w:rPr>
                <w:bCs/>
                <w:kern w:val="0"/>
                <w:szCs w:val="21"/>
              </w:rPr>
            </w:pPr>
            <w:r w:rsidRPr="00C974F1">
              <w:rPr>
                <w:rFonts w:hint="eastAsia"/>
                <w:bCs/>
                <w:kern w:val="0"/>
                <w:szCs w:val="21"/>
              </w:rPr>
              <w:t>由上表监测结果可知：各监测点的水质</w:t>
            </w:r>
            <w:r w:rsidRPr="00C974F1">
              <w:rPr>
                <w:rFonts w:hint="eastAsia"/>
                <w:bCs/>
                <w:kern w:val="0"/>
                <w:szCs w:val="21"/>
              </w:rPr>
              <w:t>pH</w:t>
            </w:r>
            <w:r w:rsidRPr="00C974F1">
              <w:rPr>
                <w:rFonts w:hint="eastAsia"/>
                <w:bCs/>
                <w:kern w:val="0"/>
                <w:szCs w:val="21"/>
              </w:rPr>
              <w:t>、总硬度、溶解性固体、硫酸盐、氯化物、硝酸盐、亚硝酸盐、氨氮、铁、氟化物、镉、铅、锰、挥发酚、六价铬、砷、汞、氰化物等因子浓度监测结果均符合《地下水质量标准》（</w:t>
            </w:r>
            <w:r w:rsidRPr="00C974F1">
              <w:rPr>
                <w:rFonts w:hint="eastAsia"/>
                <w:bCs/>
                <w:kern w:val="0"/>
                <w:szCs w:val="21"/>
              </w:rPr>
              <w:t>GB/T14848-2017</w:t>
            </w:r>
            <w:r w:rsidRPr="00C974F1">
              <w:rPr>
                <w:rFonts w:hint="eastAsia"/>
                <w:bCs/>
                <w:kern w:val="0"/>
                <w:szCs w:val="21"/>
              </w:rPr>
              <w:t>）Ⅲ类标准要求，石油类浓度满足《生活饮用水卫生标准》（</w:t>
            </w:r>
            <w:r w:rsidRPr="00C974F1">
              <w:rPr>
                <w:rFonts w:hint="eastAsia"/>
                <w:bCs/>
                <w:kern w:val="0"/>
                <w:szCs w:val="21"/>
              </w:rPr>
              <w:t>GB5749-2006</w:t>
            </w:r>
            <w:r w:rsidRPr="00C974F1">
              <w:rPr>
                <w:rFonts w:hint="eastAsia"/>
                <w:bCs/>
                <w:kern w:val="0"/>
                <w:szCs w:val="21"/>
              </w:rPr>
              <w:t>）表</w:t>
            </w:r>
            <w:r w:rsidRPr="00C974F1">
              <w:rPr>
                <w:rFonts w:hint="eastAsia"/>
                <w:bCs/>
                <w:kern w:val="0"/>
                <w:szCs w:val="21"/>
              </w:rPr>
              <w:t>A1</w:t>
            </w:r>
            <w:r w:rsidRPr="00C974F1">
              <w:rPr>
                <w:rFonts w:hint="eastAsia"/>
                <w:bCs/>
                <w:kern w:val="0"/>
                <w:szCs w:val="21"/>
              </w:rPr>
              <w:t>要求。</w:t>
            </w:r>
          </w:p>
          <w:p w:rsidR="00ED4412" w:rsidRPr="00C974F1" w:rsidRDefault="00ED4412">
            <w:pPr>
              <w:spacing w:line="360" w:lineRule="auto"/>
              <w:rPr>
                <w:b/>
                <w:kern w:val="0"/>
                <w:szCs w:val="21"/>
              </w:rPr>
            </w:pPr>
            <w:r w:rsidRPr="00C974F1">
              <w:rPr>
                <w:rFonts w:hint="eastAsia"/>
                <w:b/>
                <w:kern w:val="0"/>
                <w:szCs w:val="21"/>
              </w:rPr>
              <w:lastRenderedPageBreak/>
              <w:t>4</w:t>
            </w:r>
            <w:r w:rsidRPr="00C974F1">
              <w:rPr>
                <w:rFonts w:hint="eastAsia"/>
                <w:b/>
                <w:kern w:val="0"/>
                <w:szCs w:val="21"/>
              </w:rPr>
              <w:t>、声环境质量现状</w:t>
            </w:r>
          </w:p>
          <w:p w:rsidR="00ED4412" w:rsidRPr="00C974F1" w:rsidRDefault="00ED4412">
            <w:pPr>
              <w:spacing w:line="360" w:lineRule="auto"/>
              <w:ind w:firstLineChars="200" w:firstLine="420"/>
              <w:rPr>
                <w:bCs/>
                <w:kern w:val="0"/>
                <w:szCs w:val="21"/>
              </w:rPr>
            </w:pPr>
            <w:r w:rsidRPr="00C974F1">
              <w:rPr>
                <w:rFonts w:hint="eastAsia"/>
                <w:bCs/>
                <w:kern w:val="0"/>
                <w:szCs w:val="21"/>
              </w:rPr>
              <w:t>根据本项目所在区域声环境功能区划，厂界噪声执行《声环境质量标准》（</w:t>
            </w:r>
            <w:r w:rsidRPr="00C974F1">
              <w:rPr>
                <w:rFonts w:hint="eastAsia"/>
                <w:bCs/>
                <w:kern w:val="0"/>
                <w:szCs w:val="21"/>
              </w:rPr>
              <w:t>GB3096-2008</w:t>
            </w:r>
            <w:r w:rsidRPr="00C974F1">
              <w:rPr>
                <w:rFonts w:hint="eastAsia"/>
                <w:bCs/>
                <w:kern w:val="0"/>
                <w:szCs w:val="21"/>
              </w:rPr>
              <w:t>）</w:t>
            </w:r>
            <w:r w:rsidRPr="00C974F1">
              <w:rPr>
                <w:rFonts w:hint="eastAsia"/>
                <w:bCs/>
                <w:kern w:val="0"/>
                <w:szCs w:val="21"/>
              </w:rPr>
              <w:t>3</w:t>
            </w:r>
            <w:r w:rsidRPr="00C974F1">
              <w:rPr>
                <w:rFonts w:hint="eastAsia"/>
                <w:bCs/>
                <w:kern w:val="0"/>
                <w:szCs w:val="21"/>
              </w:rPr>
              <w:t>类标准。根据厂界噪声现状监测，噪声监测期间，现有项目涂装车间已拆除停产，总装车间正常生产。技改项目四厂界的噪声检测结果见下表。</w:t>
            </w:r>
          </w:p>
          <w:p w:rsidR="00ED4412" w:rsidRPr="00C974F1" w:rsidRDefault="00ED4412">
            <w:pPr>
              <w:ind w:firstLineChars="200" w:firstLine="422"/>
              <w:rPr>
                <w:b/>
                <w:kern w:val="0"/>
                <w:szCs w:val="21"/>
              </w:rPr>
            </w:pPr>
            <w:r w:rsidRPr="00C974F1">
              <w:rPr>
                <w:rFonts w:hint="eastAsia"/>
                <w:b/>
                <w:kern w:val="0"/>
                <w:szCs w:val="21"/>
              </w:rPr>
              <w:t>表</w:t>
            </w:r>
            <w:r w:rsidRPr="00C974F1">
              <w:rPr>
                <w:rFonts w:hint="eastAsia"/>
                <w:b/>
                <w:kern w:val="0"/>
                <w:szCs w:val="21"/>
              </w:rPr>
              <w:t xml:space="preserve">3-8  </w:t>
            </w:r>
            <w:r w:rsidRPr="00C974F1">
              <w:rPr>
                <w:b/>
                <w:kern w:val="0"/>
                <w:szCs w:val="21"/>
              </w:rPr>
              <w:t xml:space="preserve">                      </w:t>
            </w:r>
            <w:r w:rsidRPr="00C974F1">
              <w:rPr>
                <w:rFonts w:hint="eastAsia"/>
                <w:b/>
                <w:kern w:val="0"/>
                <w:szCs w:val="21"/>
              </w:rPr>
              <w:t>厂界噪声监测结果</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5"/>
              <w:gridCol w:w="1183"/>
              <w:gridCol w:w="1091"/>
              <w:gridCol w:w="807"/>
              <w:gridCol w:w="922"/>
              <w:gridCol w:w="1263"/>
              <w:gridCol w:w="1413"/>
            </w:tblGrid>
            <w:tr w:rsidR="00C974F1" w:rsidRPr="00C974F1">
              <w:trPr>
                <w:jc w:val="center"/>
              </w:trPr>
              <w:tc>
                <w:tcPr>
                  <w:tcW w:w="812" w:type="pct"/>
                  <w:vMerge w:val="restart"/>
                  <w:vAlign w:val="center"/>
                </w:tcPr>
                <w:p w:rsidR="00ED4412" w:rsidRPr="00C974F1" w:rsidRDefault="00ED4412">
                  <w:pPr>
                    <w:jc w:val="center"/>
                    <w:rPr>
                      <w:rFonts w:cs="宋体"/>
                      <w:b/>
                      <w:bCs/>
                      <w:szCs w:val="21"/>
                    </w:rPr>
                  </w:pPr>
                  <w:r w:rsidRPr="00C974F1">
                    <w:rPr>
                      <w:rFonts w:hint="eastAsia"/>
                      <w:b/>
                      <w:bCs/>
                    </w:rPr>
                    <w:t>监测时段</w:t>
                  </w:r>
                </w:p>
              </w:tc>
              <w:tc>
                <w:tcPr>
                  <w:tcW w:w="1426" w:type="pct"/>
                  <w:gridSpan w:val="2"/>
                  <w:vAlign w:val="center"/>
                </w:tcPr>
                <w:p w:rsidR="00ED4412" w:rsidRPr="00C974F1" w:rsidRDefault="00ED4412">
                  <w:pPr>
                    <w:jc w:val="center"/>
                    <w:rPr>
                      <w:rFonts w:cs="宋体"/>
                      <w:b/>
                      <w:bCs/>
                    </w:rPr>
                  </w:pPr>
                  <w:r w:rsidRPr="00C974F1">
                    <w:rPr>
                      <w:rFonts w:hint="eastAsia"/>
                      <w:b/>
                      <w:bCs/>
                    </w:rPr>
                    <w:t>昼间（</w:t>
                  </w:r>
                  <w:r w:rsidRPr="00C974F1">
                    <w:rPr>
                      <w:rFonts w:hint="eastAsia"/>
                      <w:b/>
                      <w:bCs/>
                    </w:rPr>
                    <w:t>dB</w:t>
                  </w:r>
                  <w:r w:rsidRPr="00C974F1">
                    <w:rPr>
                      <w:rFonts w:hint="eastAsia"/>
                      <w:b/>
                      <w:bCs/>
                    </w:rPr>
                    <w:t>（</w:t>
                  </w:r>
                  <w:r w:rsidRPr="00C974F1">
                    <w:rPr>
                      <w:rFonts w:hint="eastAsia"/>
                      <w:b/>
                      <w:bCs/>
                    </w:rPr>
                    <w:t>A</w:t>
                  </w:r>
                  <w:r w:rsidRPr="00C974F1">
                    <w:rPr>
                      <w:rFonts w:hint="eastAsia"/>
                      <w:b/>
                      <w:bCs/>
                    </w:rPr>
                    <w:t>））</w:t>
                  </w:r>
                </w:p>
              </w:tc>
              <w:tc>
                <w:tcPr>
                  <w:tcW w:w="1084" w:type="pct"/>
                  <w:gridSpan w:val="2"/>
                  <w:vAlign w:val="center"/>
                </w:tcPr>
                <w:p w:rsidR="00ED4412" w:rsidRPr="00C974F1" w:rsidRDefault="00ED4412">
                  <w:pPr>
                    <w:jc w:val="center"/>
                    <w:rPr>
                      <w:rFonts w:cs="宋体"/>
                      <w:b/>
                      <w:bCs/>
                    </w:rPr>
                  </w:pPr>
                  <w:r w:rsidRPr="00C974F1">
                    <w:rPr>
                      <w:rFonts w:hint="eastAsia"/>
                      <w:b/>
                      <w:bCs/>
                    </w:rPr>
                    <w:t>夜间（</w:t>
                  </w:r>
                  <w:r w:rsidRPr="00C974F1">
                    <w:rPr>
                      <w:rFonts w:hint="eastAsia"/>
                      <w:b/>
                      <w:bCs/>
                    </w:rPr>
                    <w:t>dB</w:t>
                  </w:r>
                  <w:r w:rsidRPr="00C974F1">
                    <w:rPr>
                      <w:rFonts w:hint="eastAsia"/>
                      <w:b/>
                      <w:bCs/>
                    </w:rPr>
                    <w:t>（</w:t>
                  </w:r>
                  <w:r w:rsidRPr="00C974F1">
                    <w:rPr>
                      <w:rFonts w:hint="eastAsia"/>
                      <w:b/>
                      <w:bCs/>
                    </w:rPr>
                    <w:t>A</w:t>
                  </w:r>
                  <w:r w:rsidRPr="00C974F1">
                    <w:rPr>
                      <w:rFonts w:hint="eastAsia"/>
                      <w:b/>
                      <w:bCs/>
                    </w:rPr>
                    <w:t>））</w:t>
                  </w:r>
                </w:p>
              </w:tc>
              <w:tc>
                <w:tcPr>
                  <w:tcW w:w="792" w:type="pct"/>
                  <w:vMerge w:val="restart"/>
                  <w:vAlign w:val="center"/>
                </w:tcPr>
                <w:p w:rsidR="00ED4412" w:rsidRPr="00C974F1" w:rsidRDefault="00ED4412">
                  <w:pPr>
                    <w:jc w:val="center"/>
                    <w:rPr>
                      <w:rFonts w:cs="宋体"/>
                      <w:b/>
                      <w:bCs/>
                    </w:rPr>
                  </w:pPr>
                  <w:r w:rsidRPr="00C974F1">
                    <w:rPr>
                      <w:rFonts w:hint="eastAsia"/>
                      <w:b/>
                      <w:bCs/>
                    </w:rPr>
                    <w:t>标准限值间（</w:t>
                  </w:r>
                  <w:r w:rsidRPr="00C974F1">
                    <w:rPr>
                      <w:rFonts w:hint="eastAsia"/>
                      <w:b/>
                      <w:bCs/>
                    </w:rPr>
                    <w:t>dB</w:t>
                  </w:r>
                  <w:r w:rsidRPr="00C974F1">
                    <w:rPr>
                      <w:rFonts w:hint="eastAsia"/>
                      <w:b/>
                      <w:bCs/>
                    </w:rPr>
                    <w:t>（</w:t>
                  </w:r>
                  <w:r w:rsidRPr="00C974F1">
                    <w:rPr>
                      <w:rFonts w:hint="eastAsia"/>
                      <w:b/>
                      <w:bCs/>
                    </w:rPr>
                    <w:t>A</w:t>
                  </w:r>
                  <w:r w:rsidRPr="00C974F1">
                    <w:rPr>
                      <w:rFonts w:hint="eastAsia"/>
                      <w:b/>
                      <w:bCs/>
                    </w:rPr>
                    <w:t>））</w:t>
                  </w:r>
                </w:p>
              </w:tc>
              <w:tc>
                <w:tcPr>
                  <w:tcW w:w="886" w:type="pct"/>
                  <w:vMerge w:val="restart"/>
                  <w:vAlign w:val="center"/>
                </w:tcPr>
                <w:p w:rsidR="00ED4412" w:rsidRPr="00C974F1" w:rsidRDefault="00ED4412">
                  <w:pPr>
                    <w:jc w:val="center"/>
                    <w:rPr>
                      <w:rFonts w:cs="宋体"/>
                      <w:b/>
                      <w:bCs/>
                    </w:rPr>
                  </w:pPr>
                  <w:r w:rsidRPr="00C974F1">
                    <w:rPr>
                      <w:rFonts w:hint="eastAsia"/>
                      <w:b/>
                      <w:bCs/>
                    </w:rPr>
                    <w:t>达标分析</w:t>
                  </w:r>
                </w:p>
              </w:tc>
            </w:tr>
            <w:tr w:rsidR="00C974F1" w:rsidRPr="00C974F1">
              <w:trPr>
                <w:jc w:val="center"/>
              </w:trPr>
              <w:tc>
                <w:tcPr>
                  <w:tcW w:w="812" w:type="pct"/>
                  <w:vMerge/>
                  <w:vAlign w:val="center"/>
                </w:tcPr>
                <w:p w:rsidR="00ED4412" w:rsidRPr="00C974F1" w:rsidRDefault="00ED4412">
                  <w:pPr>
                    <w:widowControl/>
                    <w:jc w:val="left"/>
                    <w:rPr>
                      <w:rFonts w:cs="宋体"/>
                      <w:b/>
                      <w:bCs/>
                      <w:szCs w:val="21"/>
                    </w:rPr>
                  </w:pPr>
                </w:p>
              </w:tc>
              <w:tc>
                <w:tcPr>
                  <w:tcW w:w="742" w:type="pct"/>
                  <w:vAlign w:val="center"/>
                </w:tcPr>
                <w:p w:rsidR="00ED4412" w:rsidRPr="00C974F1" w:rsidRDefault="00ED4412">
                  <w:pPr>
                    <w:jc w:val="center"/>
                    <w:rPr>
                      <w:rFonts w:cs="宋体"/>
                      <w:b/>
                      <w:bCs/>
                    </w:rPr>
                  </w:pPr>
                  <w:r w:rsidRPr="00C974F1">
                    <w:rPr>
                      <w:b/>
                      <w:bCs/>
                    </w:rPr>
                    <w:t>11</w:t>
                  </w:r>
                  <w:r w:rsidRPr="00C974F1">
                    <w:rPr>
                      <w:rFonts w:hint="eastAsia"/>
                      <w:b/>
                      <w:bCs/>
                    </w:rPr>
                    <w:t>月</w:t>
                  </w:r>
                  <w:r w:rsidRPr="00C974F1">
                    <w:rPr>
                      <w:b/>
                      <w:bCs/>
                    </w:rPr>
                    <w:t>5</w:t>
                  </w:r>
                  <w:r w:rsidRPr="00C974F1">
                    <w:rPr>
                      <w:rFonts w:hint="eastAsia"/>
                      <w:b/>
                      <w:bCs/>
                    </w:rPr>
                    <w:t>日</w:t>
                  </w:r>
                </w:p>
              </w:tc>
              <w:tc>
                <w:tcPr>
                  <w:tcW w:w="684" w:type="pct"/>
                  <w:vAlign w:val="center"/>
                </w:tcPr>
                <w:p w:rsidR="00ED4412" w:rsidRPr="00C974F1" w:rsidRDefault="00ED4412">
                  <w:pPr>
                    <w:jc w:val="center"/>
                    <w:rPr>
                      <w:rFonts w:cs="宋体"/>
                      <w:b/>
                      <w:bCs/>
                    </w:rPr>
                  </w:pPr>
                  <w:r w:rsidRPr="00C974F1">
                    <w:rPr>
                      <w:b/>
                      <w:bCs/>
                    </w:rPr>
                    <w:t>11</w:t>
                  </w:r>
                  <w:r w:rsidRPr="00C974F1">
                    <w:rPr>
                      <w:rFonts w:hint="eastAsia"/>
                      <w:b/>
                      <w:bCs/>
                    </w:rPr>
                    <w:t>月</w:t>
                  </w:r>
                  <w:r w:rsidRPr="00C974F1">
                    <w:rPr>
                      <w:b/>
                      <w:bCs/>
                    </w:rPr>
                    <w:t>6</w:t>
                  </w:r>
                  <w:r w:rsidRPr="00C974F1">
                    <w:rPr>
                      <w:rFonts w:hint="eastAsia"/>
                      <w:b/>
                      <w:bCs/>
                    </w:rPr>
                    <w:t>日</w:t>
                  </w:r>
                </w:p>
              </w:tc>
              <w:tc>
                <w:tcPr>
                  <w:tcW w:w="506" w:type="pct"/>
                  <w:vAlign w:val="center"/>
                </w:tcPr>
                <w:p w:rsidR="00ED4412" w:rsidRPr="00C974F1" w:rsidRDefault="00ED4412">
                  <w:pPr>
                    <w:jc w:val="center"/>
                    <w:rPr>
                      <w:rFonts w:cs="宋体"/>
                      <w:b/>
                      <w:bCs/>
                    </w:rPr>
                  </w:pPr>
                  <w:r w:rsidRPr="00C974F1">
                    <w:rPr>
                      <w:b/>
                      <w:bCs/>
                    </w:rPr>
                    <w:t>11</w:t>
                  </w:r>
                  <w:r w:rsidRPr="00C974F1">
                    <w:rPr>
                      <w:rFonts w:hint="eastAsia"/>
                      <w:b/>
                      <w:bCs/>
                    </w:rPr>
                    <w:t>月</w:t>
                  </w:r>
                  <w:r w:rsidRPr="00C974F1">
                    <w:rPr>
                      <w:b/>
                      <w:bCs/>
                    </w:rPr>
                    <w:t>5</w:t>
                  </w:r>
                  <w:r w:rsidRPr="00C974F1">
                    <w:rPr>
                      <w:rFonts w:hint="eastAsia"/>
                      <w:b/>
                      <w:bCs/>
                    </w:rPr>
                    <w:t>日</w:t>
                  </w:r>
                </w:p>
              </w:tc>
              <w:tc>
                <w:tcPr>
                  <w:tcW w:w="578" w:type="pct"/>
                  <w:vAlign w:val="center"/>
                </w:tcPr>
                <w:p w:rsidR="00ED4412" w:rsidRPr="00C974F1" w:rsidRDefault="00ED4412">
                  <w:pPr>
                    <w:jc w:val="center"/>
                    <w:rPr>
                      <w:rFonts w:cs="宋体"/>
                      <w:b/>
                      <w:bCs/>
                    </w:rPr>
                  </w:pPr>
                  <w:r w:rsidRPr="00C974F1">
                    <w:rPr>
                      <w:b/>
                      <w:bCs/>
                    </w:rPr>
                    <w:t>11</w:t>
                  </w:r>
                  <w:r w:rsidRPr="00C974F1">
                    <w:rPr>
                      <w:rFonts w:hint="eastAsia"/>
                      <w:b/>
                      <w:bCs/>
                    </w:rPr>
                    <w:t>月</w:t>
                  </w:r>
                  <w:r w:rsidRPr="00C974F1">
                    <w:rPr>
                      <w:b/>
                      <w:bCs/>
                    </w:rPr>
                    <w:t>6</w:t>
                  </w:r>
                  <w:r w:rsidRPr="00C974F1">
                    <w:rPr>
                      <w:rFonts w:hint="eastAsia"/>
                      <w:b/>
                      <w:bCs/>
                    </w:rPr>
                    <w:t>日</w:t>
                  </w:r>
                </w:p>
              </w:tc>
              <w:tc>
                <w:tcPr>
                  <w:tcW w:w="792" w:type="pct"/>
                  <w:vMerge/>
                  <w:vAlign w:val="center"/>
                </w:tcPr>
                <w:p w:rsidR="00ED4412" w:rsidRPr="00C974F1" w:rsidRDefault="00ED4412">
                  <w:pPr>
                    <w:widowControl/>
                    <w:jc w:val="left"/>
                    <w:rPr>
                      <w:rFonts w:cs="宋体"/>
                      <w:b/>
                      <w:bCs/>
                      <w:szCs w:val="21"/>
                    </w:rPr>
                  </w:pPr>
                </w:p>
              </w:tc>
              <w:tc>
                <w:tcPr>
                  <w:tcW w:w="886" w:type="pct"/>
                  <w:vMerge/>
                  <w:vAlign w:val="center"/>
                </w:tcPr>
                <w:p w:rsidR="00ED4412" w:rsidRPr="00C974F1" w:rsidRDefault="00ED4412">
                  <w:pPr>
                    <w:widowControl/>
                    <w:jc w:val="left"/>
                    <w:rPr>
                      <w:rFonts w:cs="宋体"/>
                      <w:b/>
                      <w:bCs/>
                      <w:szCs w:val="21"/>
                    </w:rPr>
                  </w:pPr>
                </w:p>
              </w:tc>
            </w:tr>
            <w:tr w:rsidR="00C974F1" w:rsidRPr="00C974F1">
              <w:trPr>
                <w:jc w:val="center"/>
              </w:trPr>
              <w:tc>
                <w:tcPr>
                  <w:tcW w:w="812" w:type="pct"/>
                  <w:vAlign w:val="center"/>
                </w:tcPr>
                <w:p w:rsidR="00ED4412" w:rsidRPr="00C974F1" w:rsidRDefault="00ED4412">
                  <w:pPr>
                    <w:jc w:val="center"/>
                    <w:rPr>
                      <w:rFonts w:cs="宋体"/>
                    </w:rPr>
                  </w:pPr>
                  <w:r w:rsidRPr="00C974F1">
                    <w:rPr>
                      <w:rFonts w:hint="eastAsia"/>
                    </w:rPr>
                    <w:t>东</w:t>
                  </w:r>
                  <w:r w:rsidRPr="00C974F1">
                    <w:t>厂界</w:t>
                  </w:r>
                </w:p>
              </w:tc>
              <w:tc>
                <w:tcPr>
                  <w:tcW w:w="742" w:type="pct"/>
                  <w:vAlign w:val="center"/>
                </w:tcPr>
                <w:p w:rsidR="00ED4412" w:rsidRPr="00C974F1" w:rsidRDefault="00ED4412">
                  <w:pPr>
                    <w:jc w:val="center"/>
                    <w:rPr>
                      <w:rFonts w:cs="宋体"/>
                    </w:rPr>
                  </w:pPr>
                  <w:r w:rsidRPr="00C974F1">
                    <w:rPr>
                      <w:rFonts w:hint="eastAsia"/>
                    </w:rPr>
                    <w:t>50</w:t>
                  </w:r>
                </w:p>
              </w:tc>
              <w:tc>
                <w:tcPr>
                  <w:tcW w:w="684" w:type="pct"/>
                  <w:vAlign w:val="center"/>
                </w:tcPr>
                <w:p w:rsidR="00ED4412" w:rsidRPr="00C974F1" w:rsidRDefault="00ED4412">
                  <w:pPr>
                    <w:jc w:val="center"/>
                    <w:rPr>
                      <w:rFonts w:cs="宋体"/>
                    </w:rPr>
                  </w:pPr>
                  <w:r w:rsidRPr="00C974F1">
                    <w:rPr>
                      <w:rFonts w:hint="eastAsia"/>
                    </w:rPr>
                    <w:t>51</w:t>
                  </w:r>
                </w:p>
              </w:tc>
              <w:tc>
                <w:tcPr>
                  <w:tcW w:w="506" w:type="pct"/>
                  <w:vAlign w:val="center"/>
                </w:tcPr>
                <w:p w:rsidR="00ED4412" w:rsidRPr="00C974F1" w:rsidRDefault="00ED4412">
                  <w:pPr>
                    <w:jc w:val="center"/>
                    <w:rPr>
                      <w:rFonts w:cs="宋体"/>
                    </w:rPr>
                  </w:pPr>
                  <w:r w:rsidRPr="00C974F1">
                    <w:rPr>
                      <w:rFonts w:hint="eastAsia"/>
                    </w:rPr>
                    <w:t>41</w:t>
                  </w:r>
                </w:p>
              </w:tc>
              <w:tc>
                <w:tcPr>
                  <w:tcW w:w="578" w:type="pct"/>
                  <w:vAlign w:val="center"/>
                </w:tcPr>
                <w:p w:rsidR="00ED4412" w:rsidRPr="00C974F1" w:rsidRDefault="00ED4412">
                  <w:pPr>
                    <w:jc w:val="center"/>
                    <w:rPr>
                      <w:rFonts w:cs="宋体"/>
                    </w:rPr>
                  </w:pPr>
                  <w:r w:rsidRPr="00C974F1">
                    <w:rPr>
                      <w:rFonts w:hint="eastAsia"/>
                    </w:rPr>
                    <w:t>42</w:t>
                  </w:r>
                </w:p>
              </w:tc>
              <w:tc>
                <w:tcPr>
                  <w:tcW w:w="792" w:type="pct"/>
                  <w:vMerge w:val="restart"/>
                  <w:vAlign w:val="center"/>
                </w:tcPr>
                <w:p w:rsidR="00ED4412" w:rsidRPr="00C974F1" w:rsidRDefault="00ED4412">
                  <w:pPr>
                    <w:jc w:val="center"/>
                    <w:rPr>
                      <w:rFonts w:cs="宋体"/>
                    </w:rPr>
                  </w:pPr>
                  <w:r w:rsidRPr="00C974F1">
                    <w:rPr>
                      <w:rFonts w:hint="eastAsia"/>
                    </w:rPr>
                    <w:t>昼</w:t>
                  </w:r>
                  <w:r w:rsidRPr="00C974F1">
                    <w:t>65</w:t>
                  </w:r>
                  <w:r w:rsidRPr="00C974F1">
                    <w:rPr>
                      <w:rFonts w:hint="eastAsia"/>
                    </w:rPr>
                    <w:t>，夜</w:t>
                  </w:r>
                  <w:r w:rsidRPr="00C974F1">
                    <w:t>55</w:t>
                  </w:r>
                </w:p>
              </w:tc>
              <w:tc>
                <w:tcPr>
                  <w:tcW w:w="886" w:type="pct"/>
                  <w:vAlign w:val="center"/>
                </w:tcPr>
                <w:p w:rsidR="00ED4412" w:rsidRPr="00C974F1" w:rsidRDefault="00ED4412">
                  <w:pPr>
                    <w:jc w:val="center"/>
                    <w:rPr>
                      <w:rFonts w:cs="宋体"/>
                    </w:rPr>
                  </w:pPr>
                  <w:r w:rsidRPr="00C974F1">
                    <w:rPr>
                      <w:rFonts w:hint="eastAsia"/>
                    </w:rPr>
                    <w:t>达标</w:t>
                  </w:r>
                </w:p>
              </w:tc>
            </w:tr>
            <w:tr w:rsidR="00C974F1" w:rsidRPr="00C974F1">
              <w:trPr>
                <w:jc w:val="center"/>
              </w:trPr>
              <w:tc>
                <w:tcPr>
                  <w:tcW w:w="812" w:type="pct"/>
                  <w:vAlign w:val="center"/>
                </w:tcPr>
                <w:p w:rsidR="00ED4412" w:rsidRPr="00C974F1" w:rsidRDefault="00ED4412">
                  <w:pPr>
                    <w:jc w:val="center"/>
                    <w:rPr>
                      <w:rFonts w:cs="宋体"/>
                    </w:rPr>
                  </w:pPr>
                  <w:r w:rsidRPr="00C974F1">
                    <w:t>南厂界</w:t>
                  </w:r>
                </w:p>
              </w:tc>
              <w:tc>
                <w:tcPr>
                  <w:tcW w:w="742" w:type="pct"/>
                  <w:vAlign w:val="center"/>
                </w:tcPr>
                <w:p w:rsidR="00ED4412" w:rsidRPr="00C974F1" w:rsidRDefault="00ED4412">
                  <w:pPr>
                    <w:jc w:val="center"/>
                    <w:rPr>
                      <w:rFonts w:cs="宋体"/>
                    </w:rPr>
                  </w:pPr>
                  <w:r w:rsidRPr="00C974F1">
                    <w:rPr>
                      <w:rFonts w:hint="eastAsia"/>
                    </w:rPr>
                    <w:t>49</w:t>
                  </w:r>
                </w:p>
              </w:tc>
              <w:tc>
                <w:tcPr>
                  <w:tcW w:w="684" w:type="pct"/>
                  <w:vAlign w:val="center"/>
                </w:tcPr>
                <w:p w:rsidR="00ED4412" w:rsidRPr="00C974F1" w:rsidRDefault="00ED4412">
                  <w:pPr>
                    <w:jc w:val="center"/>
                    <w:rPr>
                      <w:rFonts w:cs="宋体"/>
                    </w:rPr>
                  </w:pPr>
                  <w:r w:rsidRPr="00C974F1">
                    <w:rPr>
                      <w:rFonts w:hint="eastAsia"/>
                    </w:rPr>
                    <w:t>50</w:t>
                  </w:r>
                </w:p>
              </w:tc>
              <w:tc>
                <w:tcPr>
                  <w:tcW w:w="506" w:type="pct"/>
                  <w:vAlign w:val="center"/>
                </w:tcPr>
                <w:p w:rsidR="00ED4412" w:rsidRPr="00C974F1" w:rsidRDefault="00ED4412">
                  <w:pPr>
                    <w:jc w:val="center"/>
                    <w:rPr>
                      <w:rFonts w:cs="宋体"/>
                    </w:rPr>
                  </w:pPr>
                  <w:r w:rsidRPr="00C974F1">
                    <w:rPr>
                      <w:rFonts w:hint="eastAsia"/>
                    </w:rPr>
                    <w:t>43</w:t>
                  </w:r>
                </w:p>
              </w:tc>
              <w:tc>
                <w:tcPr>
                  <w:tcW w:w="578" w:type="pct"/>
                  <w:vAlign w:val="center"/>
                </w:tcPr>
                <w:p w:rsidR="00ED4412" w:rsidRPr="00C974F1" w:rsidRDefault="00ED4412">
                  <w:pPr>
                    <w:jc w:val="center"/>
                    <w:rPr>
                      <w:rFonts w:cs="宋体"/>
                    </w:rPr>
                  </w:pPr>
                  <w:r w:rsidRPr="00C974F1">
                    <w:rPr>
                      <w:rFonts w:hint="eastAsia"/>
                    </w:rPr>
                    <w:t>43</w:t>
                  </w:r>
                </w:p>
              </w:tc>
              <w:tc>
                <w:tcPr>
                  <w:tcW w:w="792" w:type="pct"/>
                  <w:vMerge/>
                  <w:vAlign w:val="center"/>
                </w:tcPr>
                <w:p w:rsidR="00ED4412" w:rsidRPr="00C974F1" w:rsidRDefault="00ED4412">
                  <w:pPr>
                    <w:widowControl/>
                    <w:jc w:val="left"/>
                    <w:rPr>
                      <w:rFonts w:cs="宋体"/>
                      <w:szCs w:val="21"/>
                    </w:rPr>
                  </w:pPr>
                </w:p>
              </w:tc>
              <w:tc>
                <w:tcPr>
                  <w:tcW w:w="886" w:type="pct"/>
                  <w:vAlign w:val="center"/>
                </w:tcPr>
                <w:p w:rsidR="00ED4412" w:rsidRPr="00C974F1" w:rsidRDefault="00ED4412">
                  <w:pPr>
                    <w:jc w:val="center"/>
                    <w:rPr>
                      <w:rFonts w:cs="宋体"/>
                    </w:rPr>
                  </w:pPr>
                  <w:r w:rsidRPr="00C974F1">
                    <w:rPr>
                      <w:rFonts w:hint="eastAsia"/>
                    </w:rPr>
                    <w:t>达标</w:t>
                  </w:r>
                </w:p>
              </w:tc>
            </w:tr>
            <w:tr w:rsidR="00C974F1" w:rsidRPr="00C974F1">
              <w:trPr>
                <w:jc w:val="center"/>
              </w:trPr>
              <w:tc>
                <w:tcPr>
                  <w:tcW w:w="812" w:type="pct"/>
                  <w:vAlign w:val="center"/>
                </w:tcPr>
                <w:p w:rsidR="00ED4412" w:rsidRPr="00C974F1" w:rsidRDefault="00ED4412">
                  <w:pPr>
                    <w:jc w:val="center"/>
                    <w:rPr>
                      <w:rFonts w:cs="宋体"/>
                    </w:rPr>
                  </w:pPr>
                  <w:r w:rsidRPr="00C974F1">
                    <w:t>西厂界</w:t>
                  </w:r>
                </w:p>
              </w:tc>
              <w:tc>
                <w:tcPr>
                  <w:tcW w:w="742" w:type="pct"/>
                  <w:vAlign w:val="center"/>
                </w:tcPr>
                <w:p w:rsidR="00ED4412" w:rsidRPr="00C974F1" w:rsidRDefault="00ED4412">
                  <w:pPr>
                    <w:jc w:val="center"/>
                    <w:rPr>
                      <w:rFonts w:cs="宋体"/>
                    </w:rPr>
                  </w:pPr>
                  <w:r w:rsidRPr="00C974F1">
                    <w:rPr>
                      <w:rFonts w:hint="eastAsia"/>
                    </w:rPr>
                    <w:t>51</w:t>
                  </w:r>
                </w:p>
              </w:tc>
              <w:tc>
                <w:tcPr>
                  <w:tcW w:w="684" w:type="pct"/>
                  <w:vAlign w:val="center"/>
                </w:tcPr>
                <w:p w:rsidR="00ED4412" w:rsidRPr="00C974F1" w:rsidRDefault="00ED4412">
                  <w:pPr>
                    <w:jc w:val="center"/>
                    <w:rPr>
                      <w:rFonts w:cs="宋体"/>
                    </w:rPr>
                  </w:pPr>
                  <w:r w:rsidRPr="00C974F1">
                    <w:rPr>
                      <w:rFonts w:hint="eastAsia"/>
                    </w:rPr>
                    <w:t>52</w:t>
                  </w:r>
                </w:p>
              </w:tc>
              <w:tc>
                <w:tcPr>
                  <w:tcW w:w="506" w:type="pct"/>
                  <w:vAlign w:val="center"/>
                </w:tcPr>
                <w:p w:rsidR="00ED4412" w:rsidRPr="00C974F1" w:rsidRDefault="00ED4412">
                  <w:pPr>
                    <w:jc w:val="center"/>
                    <w:rPr>
                      <w:rFonts w:cs="宋体"/>
                    </w:rPr>
                  </w:pPr>
                  <w:r w:rsidRPr="00C974F1">
                    <w:rPr>
                      <w:rFonts w:hint="eastAsia"/>
                    </w:rPr>
                    <w:t>41</w:t>
                  </w:r>
                </w:p>
              </w:tc>
              <w:tc>
                <w:tcPr>
                  <w:tcW w:w="578" w:type="pct"/>
                  <w:vAlign w:val="center"/>
                </w:tcPr>
                <w:p w:rsidR="00ED4412" w:rsidRPr="00C974F1" w:rsidRDefault="00ED4412">
                  <w:pPr>
                    <w:jc w:val="center"/>
                    <w:rPr>
                      <w:rFonts w:cs="宋体"/>
                    </w:rPr>
                  </w:pPr>
                  <w:r w:rsidRPr="00C974F1">
                    <w:rPr>
                      <w:rFonts w:hint="eastAsia"/>
                    </w:rPr>
                    <w:t>40</w:t>
                  </w:r>
                </w:p>
              </w:tc>
              <w:tc>
                <w:tcPr>
                  <w:tcW w:w="792" w:type="pct"/>
                  <w:vMerge/>
                  <w:vAlign w:val="center"/>
                </w:tcPr>
                <w:p w:rsidR="00ED4412" w:rsidRPr="00C974F1" w:rsidRDefault="00ED4412">
                  <w:pPr>
                    <w:widowControl/>
                    <w:jc w:val="left"/>
                    <w:rPr>
                      <w:rFonts w:cs="宋体"/>
                      <w:szCs w:val="21"/>
                    </w:rPr>
                  </w:pPr>
                </w:p>
              </w:tc>
              <w:tc>
                <w:tcPr>
                  <w:tcW w:w="886" w:type="pct"/>
                  <w:vAlign w:val="center"/>
                </w:tcPr>
                <w:p w:rsidR="00ED4412" w:rsidRPr="00C974F1" w:rsidRDefault="00ED4412">
                  <w:pPr>
                    <w:jc w:val="center"/>
                    <w:rPr>
                      <w:rFonts w:cs="宋体"/>
                    </w:rPr>
                  </w:pPr>
                  <w:r w:rsidRPr="00C974F1">
                    <w:rPr>
                      <w:rFonts w:hint="eastAsia"/>
                    </w:rPr>
                    <w:t>达标</w:t>
                  </w:r>
                </w:p>
              </w:tc>
            </w:tr>
            <w:tr w:rsidR="00C974F1" w:rsidRPr="00C974F1">
              <w:trPr>
                <w:jc w:val="center"/>
              </w:trPr>
              <w:tc>
                <w:tcPr>
                  <w:tcW w:w="812" w:type="pct"/>
                  <w:vAlign w:val="center"/>
                </w:tcPr>
                <w:p w:rsidR="00ED4412" w:rsidRPr="00C974F1" w:rsidRDefault="00ED4412">
                  <w:pPr>
                    <w:jc w:val="center"/>
                    <w:rPr>
                      <w:rFonts w:cs="宋体"/>
                    </w:rPr>
                  </w:pPr>
                  <w:r w:rsidRPr="00C974F1">
                    <w:rPr>
                      <w:rFonts w:hint="eastAsia"/>
                    </w:rPr>
                    <w:t>北</w:t>
                  </w:r>
                  <w:r w:rsidRPr="00C974F1">
                    <w:t>厂界</w:t>
                  </w:r>
                </w:p>
              </w:tc>
              <w:tc>
                <w:tcPr>
                  <w:tcW w:w="742" w:type="pct"/>
                  <w:vAlign w:val="center"/>
                </w:tcPr>
                <w:p w:rsidR="00ED4412" w:rsidRPr="00C974F1" w:rsidRDefault="00ED4412">
                  <w:pPr>
                    <w:jc w:val="center"/>
                    <w:rPr>
                      <w:rFonts w:cs="宋体"/>
                    </w:rPr>
                  </w:pPr>
                  <w:r w:rsidRPr="00C974F1">
                    <w:rPr>
                      <w:rFonts w:hint="eastAsia"/>
                    </w:rPr>
                    <w:t>52</w:t>
                  </w:r>
                </w:p>
              </w:tc>
              <w:tc>
                <w:tcPr>
                  <w:tcW w:w="684" w:type="pct"/>
                  <w:vAlign w:val="center"/>
                </w:tcPr>
                <w:p w:rsidR="00ED4412" w:rsidRPr="00C974F1" w:rsidRDefault="00ED4412">
                  <w:pPr>
                    <w:jc w:val="center"/>
                  </w:pPr>
                  <w:r w:rsidRPr="00C974F1">
                    <w:rPr>
                      <w:rFonts w:hint="eastAsia"/>
                    </w:rPr>
                    <w:t>51</w:t>
                  </w:r>
                </w:p>
                <w:p w:rsidR="00ED4412" w:rsidRPr="00C974F1" w:rsidRDefault="00ED4412">
                  <w:pPr>
                    <w:pStyle w:val="213"/>
                  </w:pPr>
                </w:p>
              </w:tc>
              <w:tc>
                <w:tcPr>
                  <w:tcW w:w="506" w:type="pct"/>
                  <w:vAlign w:val="center"/>
                </w:tcPr>
                <w:p w:rsidR="00ED4412" w:rsidRPr="00C974F1" w:rsidRDefault="00ED4412">
                  <w:pPr>
                    <w:jc w:val="center"/>
                    <w:rPr>
                      <w:rFonts w:cs="宋体"/>
                    </w:rPr>
                  </w:pPr>
                  <w:r w:rsidRPr="00C974F1">
                    <w:rPr>
                      <w:rFonts w:hint="eastAsia"/>
                    </w:rPr>
                    <w:t>42</w:t>
                  </w:r>
                </w:p>
              </w:tc>
              <w:tc>
                <w:tcPr>
                  <w:tcW w:w="578" w:type="pct"/>
                  <w:vAlign w:val="center"/>
                </w:tcPr>
                <w:p w:rsidR="00ED4412" w:rsidRPr="00C974F1" w:rsidRDefault="00ED4412">
                  <w:pPr>
                    <w:jc w:val="center"/>
                    <w:rPr>
                      <w:rFonts w:cs="宋体"/>
                    </w:rPr>
                  </w:pPr>
                  <w:r w:rsidRPr="00C974F1">
                    <w:rPr>
                      <w:rFonts w:hint="eastAsia"/>
                    </w:rPr>
                    <w:t>41</w:t>
                  </w:r>
                </w:p>
              </w:tc>
              <w:tc>
                <w:tcPr>
                  <w:tcW w:w="792" w:type="pct"/>
                  <w:vMerge/>
                  <w:vAlign w:val="center"/>
                </w:tcPr>
                <w:p w:rsidR="00ED4412" w:rsidRPr="00C974F1" w:rsidRDefault="00ED4412">
                  <w:pPr>
                    <w:widowControl/>
                    <w:jc w:val="left"/>
                    <w:rPr>
                      <w:rFonts w:cs="宋体"/>
                      <w:szCs w:val="21"/>
                    </w:rPr>
                  </w:pPr>
                </w:p>
              </w:tc>
              <w:tc>
                <w:tcPr>
                  <w:tcW w:w="886" w:type="pct"/>
                  <w:vAlign w:val="center"/>
                </w:tcPr>
                <w:p w:rsidR="00ED4412" w:rsidRPr="00C974F1" w:rsidRDefault="00ED4412">
                  <w:pPr>
                    <w:jc w:val="center"/>
                    <w:rPr>
                      <w:rFonts w:cs="宋体"/>
                    </w:rPr>
                  </w:pPr>
                  <w:r w:rsidRPr="00C974F1">
                    <w:rPr>
                      <w:rFonts w:hint="eastAsia"/>
                    </w:rPr>
                    <w:t>达标</w:t>
                  </w:r>
                </w:p>
              </w:tc>
            </w:tr>
          </w:tbl>
          <w:p w:rsidR="00ED4412" w:rsidRPr="00C974F1" w:rsidRDefault="00ED4412">
            <w:pPr>
              <w:spacing w:line="360" w:lineRule="auto"/>
              <w:ind w:firstLineChars="200" w:firstLine="420"/>
              <w:rPr>
                <w:bCs/>
                <w:kern w:val="0"/>
                <w:szCs w:val="21"/>
              </w:rPr>
            </w:pPr>
            <w:r w:rsidRPr="00C974F1">
              <w:rPr>
                <w:rFonts w:hint="eastAsia"/>
                <w:bCs/>
                <w:kern w:val="0"/>
                <w:szCs w:val="21"/>
              </w:rPr>
              <w:t>由上表可知，本项目东、南、西、北厂界噪声现状值均满足《声环境质量标准》（</w:t>
            </w:r>
            <w:r w:rsidRPr="00C974F1">
              <w:rPr>
                <w:rFonts w:hint="eastAsia"/>
                <w:bCs/>
                <w:kern w:val="0"/>
                <w:szCs w:val="21"/>
              </w:rPr>
              <w:t>GB3096-2008</w:t>
            </w:r>
            <w:r w:rsidRPr="00C974F1">
              <w:rPr>
                <w:rFonts w:hint="eastAsia"/>
                <w:bCs/>
                <w:kern w:val="0"/>
                <w:szCs w:val="21"/>
              </w:rPr>
              <w:t>）</w:t>
            </w:r>
            <w:r w:rsidRPr="00C974F1">
              <w:rPr>
                <w:rFonts w:hint="eastAsia"/>
                <w:bCs/>
                <w:kern w:val="0"/>
                <w:szCs w:val="21"/>
              </w:rPr>
              <w:t>3</w:t>
            </w:r>
            <w:r w:rsidRPr="00C974F1">
              <w:rPr>
                <w:rFonts w:hint="eastAsia"/>
                <w:bCs/>
                <w:kern w:val="0"/>
                <w:szCs w:val="21"/>
              </w:rPr>
              <w:t>类标准（昼间≤</w:t>
            </w:r>
            <w:r w:rsidRPr="00C974F1">
              <w:rPr>
                <w:rFonts w:hint="eastAsia"/>
                <w:bCs/>
                <w:kern w:val="0"/>
                <w:szCs w:val="21"/>
              </w:rPr>
              <w:t>65dB(A)</w:t>
            </w:r>
            <w:r w:rsidRPr="00C974F1">
              <w:rPr>
                <w:rFonts w:hint="eastAsia"/>
                <w:bCs/>
                <w:kern w:val="0"/>
                <w:szCs w:val="21"/>
              </w:rPr>
              <w:t>；夜间≤</w:t>
            </w:r>
            <w:r w:rsidRPr="00C974F1">
              <w:rPr>
                <w:rFonts w:hint="eastAsia"/>
                <w:bCs/>
                <w:kern w:val="0"/>
                <w:szCs w:val="21"/>
              </w:rPr>
              <w:t>55dB(A)</w:t>
            </w:r>
            <w:r w:rsidRPr="00C974F1">
              <w:rPr>
                <w:rFonts w:hint="eastAsia"/>
                <w:bCs/>
                <w:kern w:val="0"/>
                <w:szCs w:val="21"/>
              </w:rPr>
              <w:t>）要求。</w:t>
            </w:r>
          </w:p>
        </w:tc>
      </w:tr>
      <w:tr w:rsidR="00C974F1" w:rsidRPr="00C974F1">
        <w:trPr>
          <w:trHeight w:val="2400"/>
          <w:jc w:val="center"/>
        </w:trPr>
        <w:tc>
          <w:tcPr>
            <w:tcW w:w="800" w:type="dxa"/>
            <w:vAlign w:val="center"/>
          </w:tcPr>
          <w:p w:rsidR="00ED4412" w:rsidRPr="00C974F1" w:rsidRDefault="00ED4412">
            <w:pPr>
              <w:adjustRightInd w:val="0"/>
              <w:snapToGrid w:val="0"/>
              <w:jc w:val="center"/>
              <w:rPr>
                <w:rFonts w:cs="宋体"/>
                <w:kern w:val="0"/>
                <w:szCs w:val="21"/>
              </w:rPr>
            </w:pPr>
            <w:r w:rsidRPr="00C974F1">
              <w:rPr>
                <w:rFonts w:cs="宋体" w:hint="eastAsia"/>
                <w:kern w:val="0"/>
                <w:szCs w:val="21"/>
              </w:rPr>
              <w:lastRenderedPageBreak/>
              <w:t>环境</w:t>
            </w:r>
          </w:p>
          <w:p w:rsidR="00ED4412" w:rsidRPr="00C974F1" w:rsidRDefault="00ED4412">
            <w:pPr>
              <w:adjustRightInd w:val="0"/>
              <w:snapToGrid w:val="0"/>
              <w:jc w:val="center"/>
              <w:rPr>
                <w:rFonts w:cs="宋体"/>
                <w:kern w:val="0"/>
                <w:szCs w:val="21"/>
              </w:rPr>
            </w:pPr>
            <w:r w:rsidRPr="00C974F1">
              <w:rPr>
                <w:rFonts w:cs="宋体" w:hint="eastAsia"/>
                <w:kern w:val="0"/>
                <w:szCs w:val="21"/>
              </w:rPr>
              <w:t>保护</w:t>
            </w:r>
          </w:p>
          <w:p w:rsidR="00ED4412" w:rsidRPr="00C974F1" w:rsidRDefault="00ED4412">
            <w:pPr>
              <w:adjustRightInd w:val="0"/>
              <w:snapToGrid w:val="0"/>
              <w:jc w:val="center"/>
              <w:rPr>
                <w:rFonts w:cs="宋体"/>
                <w:kern w:val="0"/>
                <w:szCs w:val="21"/>
              </w:rPr>
            </w:pPr>
            <w:r w:rsidRPr="00C974F1">
              <w:rPr>
                <w:rFonts w:cs="宋体" w:hint="eastAsia"/>
                <w:kern w:val="0"/>
                <w:szCs w:val="21"/>
              </w:rPr>
              <w:t>目标</w:t>
            </w:r>
          </w:p>
        </w:tc>
        <w:tc>
          <w:tcPr>
            <w:tcW w:w="8190" w:type="dxa"/>
            <w:vAlign w:val="center"/>
          </w:tcPr>
          <w:p w:rsidR="00ED4412" w:rsidRPr="00C974F1" w:rsidRDefault="00ED4412">
            <w:pPr>
              <w:adjustRightInd w:val="0"/>
              <w:snapToGrid w:val="0"/>
              <w:spacing w:line="360" w:lineRule="auto"/>
              <w:ind w:firstLineChars="200" w:firstLine="420"/>
              <w:rPr>
                <w:szCs w:val="21"/>
              </w:rPr>
            </w:pPr>
            <w:r w:rsidRPr="00C974F1">
              <w:rPr>
                <w:rFonts w:hint="eastAsia"/>
                <w:szCs w:val="21"/>
              </w:rPr>
              <w:t>根据现场调查，项目所在区域主要环境保护目标和保护级别见下表，项目周围敏感点示意图见附图</w:t>
            </w:r>
            <w:r w:rsidRPr="00C974F1">
              <w:rPr>
                <w:rFonts w:hint="eastAsia"/>
                <w:szCs w:val="21"/>
              </w:rPr>
              <w:t>3</w:t>
            </w:r>
            <w:r w:rsidRPr="00C974F1">
              <w:rPr>
                <w:rFonts w:hint="eastAsia"/>
                <w:szCs w:val="21"/>
              </w:rPr>
              <w:t>。</w:t>
            </w:r>
          </w:p>
          <w:p w:rsidR="00ED4412" w:rsidRPr="00C974F1" w:rsidRDefault="00ED4412">
            <w:pPr>
              <w:adjustRightInd w:val="0"/>
              <w:snapToGrid w:val="0"/>
              <w:ind w:firstLineChars="200" w:firstLine="422"/>
              <w:rPr>
                <w:b/>
                <w:bCs/>
                <w:szCs w:val="21"/>
              </w:rPr>
            </w:pPr>
            <w:r w:rsidRPr="00C974F1">
              <w:rPr>
                <w:rFonts w:hint="eastAsia"/>
                <w:b/>
                <w:bCs/>
                <w:szCs w:val="21"/>
              </w:rPr>
              <w:t>表</w:t>
            </w:r>
            <w:r w:rsidRPr="00C974F1">
              <w:rPr>
                <w:rFonts w:hint="eastAsia"/>
                <w:b/>
                <w:bCs/>
                <w:szCs w:val="21"/>
              </w:rPr>
              <w:t>3-</w:t>
            </w:r>
            <w:r w:rsidRPr="00C974F1">
              <w:rPr>
                <w:b/>
                <w:bCs/>
                <w:szCs w:val="21"/>
              </w:rPr>
              <w:t>9</w:t>
            </w:r>
            <w:r w:rsidRPr="00C974F1">
              <w:rPr>
                <w:rFonts w:hint="eastAsia"/>
                <w:b/>
                <w:bCs/>
                <w:szCs w:val="21"/>
              </w:rPr>
              <w:t xml:space="preserve">  </w:t>
            </w:r>
            <w:r w:rsidRPr="00C974F1">
              <w:rPr>
                <w:b/>
                <w:bCs/>
                <w:szCs w:val="21"/>
              </w:rPr>
              <w:t xml:space="preserve">                      </w:t>
            </w:r>
            <w:r w:rsidRPr="00C974F1">
              <w:rPr>
                <w:rFonts w:hint="eastAsia"/>
                <w:b/>
                <w:bCs/>
                <w:szCs w:val="21"/>
              </w:rPr>
              <w:t>环境保护目标一览表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43"/>
              <w:gridCol w:w="1143"/>
              <w:gridCol w:w="946"/>
              <w:gridCol w:w="1086"/>
              <w:gridCol w:w="1662"/>
              <w:gridCol w:w="1994"/>
            </w:tblGrid>
            <w:tr w:rsidR="00C974F1" w:rsidRPr="00C974F1">
              <w:trPr>
                <w:trHeight w:val="373"/>
              </w:trPr>
              <w:tc>
                <w:tcPr>
                  <w:tcW w:w="716" w:type="pct"/>
                  <w:vAlign w:val="center"/>
                </w:tcPr>
                <w:p w:rsidR="00ED4412" w:rsidRPr="00C974F1" w:rsidRDefault="00ED4412">
                  <w:pPr>
                    <w:jc w:val="center"/>
                    <w:rPr>
                      <w:b/>
                      <w:bCs/>
                      <w:szCs w:val="21"/>
                    </w:rPr>
                  </w:pPr>
                  <w:r w:rsidRPr="00C974F1">
                    <w:rPr>
                      <w:rFonts w:hint="eastAsia"/>
                      <w:b/>
                      <w:bCs/>
                    </w:rPr>
                    <w:t>类</w:t>
                  </w:r>
                  <w:r w:rsidRPr="00C974F1">
                    <w:rPr>
                      <w:b/>
                      <w:bCs/>
                    </w:rPr>
                    <w:t xml:space="preserve">  </w:t>
                  </w:r>
                  <w:r w:rsidRPr="00C974F1">
                    <w:rPr>
                      <w:rFonts w:hint="eastAsia"/>
                      <w:b/>
                      <w:bCs/>
                    </w:rPr>
                    <w:t>别</w:t>
                  </w:r>
                </w:p>
              </w:tc>
              <w:tc>
                <w:tcPr>
                  <w:tcW w:w="717" w:type="pct"/>
                  <w:vAlign w:val="center"/>
                </w:tcPr>
                <w:p w:rsidR="00ED4412" w:rsidRPr="00C974F1" w:rsidRDefault="00ED4412">
                  <w:pPr>
                    <w:jc w:val="center"/>
                    <w:rPr>
                      <w:b/>
                      <w:bCs/>
                    </w:rPr>
                  </w:pPr>
                  <w:r w:rsidRPr="00C974F1">
                    <w:rPr>
                      <w:rFonts w:hint="eastAsia"/>
                      <w:b/>
                      <w:bCs/>
                    </w:rPr>
                    <w:t>保护目标</w:t>
                  </w:r>
                </w:p>
              </w:tc>
              <w:tc>
                <w:tcPr>
                  <w:tcW w:w="593" w:type="pct"/>
                  <w:vAlign w:val="center"/>
                </w:tcPr>
                <w:p w:rsidR="00ED4412" w:rsidRPr="00C974F1" w:rsidRDefault="00ED4412">
                  <w:pPr>
                    <w:jc w:val="center"/>
                    <w:rPr>
                      <w:b/>
                      <w:bCs/>
                    </w:rPr>
                  </w:pPr>
                  <w:r w:rsidRPr="00C974F1">
                    <w:rPr>
                      <w:rFonts w:hint="eastAsia"/>
                      <w:b/>
                      <w:bCs/>
                    </w:rPr>
                    <w:t>方位</w:t>
                  </w:r>
                </w:p>
              </w:tc>
              <w:tc>
                <w:tcPr>
                  <w:tcW w:w="681" w:type="pct"/>
                  <w:vAlign w:val="center"/>
                </w:tcPr>
                <w:p w:rsidR="00ED4412" w:rsidRPr="00C974F1" w:rsidRDefault="00ED4412">
                  <w:pPr>
                    <w:jc w:val="center"/>
                    <w:rPr>
                      <w:b/>
                      <w:bCs/>
                    </w:rPr>
                  </w:pPr>
                  <w:r w:rsidRPr="00C974F1">
                    <w:rPr>
                      <w:rFonts w:hint="eastAsia"/>
                      <w:b/>
                      <w:bCs/>
                    </w:rPr>
                    <w:t>最近距离</w:t>
                  </w:r>
                  <w:r w:rsidRPr="00C974F1">
                    <w:rPr>
                      <w:rFonts w:hint="eastAsia"/>
                      <w:b/>
                      <w:bCs/>
                    </w:rPr>
                    <w:t>/</w:t>
                  </w:r>
                  <w:r w:rsidRPr="00C974F1">
                    <w:rPr>
                      <w:b/>
                      <w:bCs/>
                    </w:rPr>
                    <w:t>m</w:t>
                  </w:r>
                </w:p>
              </w:tc>
              <w:tc>
                <w:tcPr>
                  <w:tcW w:w="1042" w:type="pct"/>
                  <w:vAlign w:val="center"/>
                </w:tcPr>
                <w:p w:rsidR="00ED4412" w:rsidRPr="00C974F1" w:rsidRDefault="00ED4412">
                  <w:pPr>
                    <w:jc w:val="center"/>
                    <w:rPr>
                      <w:b/>
                      <w:bCs/>
                    </w:rPr>
                  </w:pPr>
                  <w:r w:rsidRPr="00C974F1">
                    <w:rPr>
                      <w:rFonts w:hint="eastAsia"/>
                      <w:b/>
                      <w:bCs/>
                    </w:rPr>
                    <w:t>人数</w:t>
                  </w:r>
                </w:p>
              </w:tc>
              <w:tc>
                <w:tcPr>
                  <w:tcW w:w="1250" w:type="pct"/>
                  <w:vAlign w:val="center"/>
                </w:tcPr>
                <w:p w:rsidR="00ED4412" w:rsidRPr="00C974F1" w:rsidRDefault="00ED4412">
                  <w:pPr>
                    <w:jc w:val="center"/>
                    <w:rPr>
                      <w:b/>
                      <w:bCs/>
                    </w:rPr>
                  </w:pPr>
                  <w:r w:rsidRPr="00C974F1">
                    <w:rPr>
                      <w:rFonts w:hint="eastAsia"/>
                      <w:b/>
                      <w:bCs/>
                    </w:rPr>
                    <w:t>保护目的和级别</w:t>
                  </w:r>
                </w:p>
              </w:tc>
            </w:tr>
            <w:tr w:rsidR="00C974F1" w:rsidRPr="00C974F1">
              <w:trPr>
                <w:trHeight w:val="374"/>
              </w:trPr>
              <w:tc>
                <w:tcPr>
                  <w:tcW w:w="716" w:type="pct"/>
                  <w:vAlign w:val="center"/>
                </w:tcPr>
                <w:p w:rsidR="00ED4412" w:rsidRPr="00C974F1" w:rsidRDefault="00ED4412">
                  <w:pPr>
                    <w:jc w:val="center"/>
                  </w:pPr>
                  <w:r w:rsidRPr="00C974F1">
                    <w:rPr>
                      <w:rFonts w:hint="eastAsia"/>
                    </w:rPr>
                    <w:t>大气环境</w:t>
                  </w:r>
                </w:p>
              </w:tc>
              <w:tc>
                <w:tcPr>
                  <w:tcW w:w="717" w:type="pct"/>
                  <w:vAlign w:val="center"/>
                </w:tcPr>
                <w:p w:rsidR="00ED4412" w:rsidRPr="00C974F1" w:rsidRDefault="00ED4412">
                  <w:pPr>
                    <w:jc w:val="center"/>
                  </w:pPr>
                  <w:r w:rsidRPr="00C974F1">
                    <w:rPr>
                      <w:rFonts w:hint="eastAsia"/>
                    </w:rPr>
                    <w:t>/</w:t>
                  </w:r>
                </w:p>
              </w:tc>
              <w:tc>
                <w:tcPr>
                  <w:tcW w:w="593" w:type="pct"/>
                  <w:vAlign w:val="center"/>
                </w:tcPr>
                <w:p w:rsidR="00ED4412" w:rsidRPr="00C974F1" w:rsidRDefault="00ED4412">
                  <w:pPr>
                    <w:jc w:val="center"/>
                  </w:pPr>
                  <w:r w:rsidRPr="00C974F1">
                    <w:rPr>
                      <w:rFonts w:hint="eastAsia"/>
                    </w:rPr>
                    <w:t>/</w:t>
                  </w:r>
                </w:p>
              </w:tc>
              <w:tc>
                <w:tcPr>
                  <w:tcW w:w="681" w:type="pct"/>
                  <w:vAlign w:val="center"/>
                </w:tcPr>
                <w:p w:rsidR="00ED4412" w:rsidRPr="00C974F1" w:rsidRDefault="00ED4412">
                  <w:pPr>
                    <w:jc w:val="center"/>
                  </w:pPr>
                  <w:r w:rsidRPr="00C974F1">
                    <w:rPr>
                      <w:rFonts w:hint="eastAsia"/>
                    </w:rPr>
                    <w:t>/</w:t>
                  </w:r>
                </w:p>
              </w:tc>
              <w:tc>
                <w:tcPr>
                  <w:tcW w:w="1042" w:type="pct"/>
                  <w:vAlign w:val="center"/>
                </w:tcPr>
                <w:p w:rsidR="00ED4412" w:rsidRPr="00C974F1" w:rsidRDefault="00ED4412">
                  <w:pPr>
                    <w:jc w:val="center"/>
                  </w:pPr>
                  <w:r w:rsidRPr="00C974F1">
                    <w:rPr>
                      <w:rFonts w:hint="eastAsia"/>
                    </w:rPr>
                    <w:t>/</w:t>
                  </w:r>
                </w:p>
              </w:tc>
              <w:tc>
                <w:tcPr>
                  <w:tcW w:w="1250" w:type="pct"/>
                  <w:vAlign w:val="center"/>
                </w:tcPr>
                <w:p w:rsidR="00ED4412" w:rsidRPr="00C974F1" w:rsidRDefault="00ED4412">
                  <w:pPr>
                    <w:jc w:val="center"/>
                  </w:pPr>
                  <w:r w:rsidRPr="00C974F1">
                    <w:rPr>
                      <w:rFonts w:hint="eastAsia"/>
                    </w:rPr>
                    <w:t>《环境空气质量标准》（</w:t>
                  </w:r>
                  <w:r w:rsidRPr="00C974F1">
                    <w:t>GB3095-2012</w:t>
                  </w:r>
                  <w:r w:rsidRPr="00C974F1">
                    <w:rPr>
                      <w:rFonts w:hint="eastAsia"/>
                    </w:rPr>
                    <w:t>）二级</w:t>
                  </w:r>
                </w:p>
              </w:tc>
            </w:tr>
            <w:tr w:rsidR="00C974F1" w:rsidRPr="00C974F1">
              <w:trPr>
                <w:trHeight w:val="374"/>
              </w:trPr>
              <w:tc>
                <w:tcPr>
                  <w:tcW w:w="716" w:type="pct"/>
                  <w:vMerge w:val="restart"/>
                  <w:vAlign w:val="center"/>
                </w:tcPr>
                <w:p w:rsidR="00ED4412" w:rsidRPr="00C974F1" w:rsidRDefault="00ED4412">
                  <w:pPr>
                    <w:widowControl/>
                    <w:jc w:val="center"/>
                  </w:pPr>
                  <w:r w:rsidRPr="00C974F1">
                    <w:rPr>
                      <w:rFonts w:hint="eastAsia"/>
                    </w:rPr>
                    <w:t>地表水</w:t>
                  </w:r>
                </w:p>
              </w:tc>
              <w:tc>
                <w:tcPr>
                  <w:tcW w:w="717" w:type="pct"/>
                  <w:vAlign w:val="center"/>
                </w:tcPr>
                <w:p w:rsidR="00ED4412" w:rsidRPr="00C974F1" w:rsidRDefault="00ED4412">
                  <w:pPr>
                    <w:jc w:val="center"/>
                  </w:pPr>
                  <w:r w:rsidRPr="00C974F1">
                    <w:rPr>
                      <w:rFonts w:hint="eastAsia"/>
                    </w:rPr>
                    <w:t>洛河</w:t>
                  </w:r>
                </w:p>
              </w:tc>
              <w:tc>
                <w:tcPr>
                  <w:tcW w:w="593" w:type="pct"/>
                  <w:vAlign w:val="center"/>
                </w:tcPr>
                <w:p w:rsidR="00ED4412" w:rsidRPr="00C974F1" w:rsidRDefault="00ED4412">
                  <w:pPr>
                    <w:jc w:val="center"/>
                  </w:pPr>
                  <w:r w:rsidRPr="00C974F1">
                    <w:rPr>
                      <w:rFonts w:hint="eastAsia"/>
                    </w:rPr>
                    <w:t>N</w:t>
                  </w:r>
                </w:p>
              </w:tc>
              <w:tc>
                <w:tcPr>
                  <w:tcW w:w="681" w:type="pct"/>
                  <w:vAlign w:val="center"/>
                </w:tcPr>
                <w:p w:rsidR="00ED4412" w:rsidRPr="00C974F1" w:rsidRDefault="00ED4412">
                  <w:pPr>
                    <w:jc w:val="center"/>
                  </w:pPr>
                  <w:r w:rsidRPr="00C974F1">
                    <w:rPr>
                      <w:rFonts w:hint="eastAsia"/>
                    </w:rPr>
                    <w:t>1</w:t>
                  </w:r>
                  <w:r w:rsidRPr="00C974F1">
                    <w:t>643</w:t>
                  </w:r>
                </w:p>
              </w:tc>
              <w:tc>
                <w:tcPr>
                  <w:tcW w:w="2292" w:type="pct"/>
                  <w:gridSpan w:val="2"/>
                  <w:vMerge w:val="restart"/>
                  <w:vAlign w:val="center"/>
                </w:tcPr>
                <w:p w:rsidR="00ED4412" w:rsidRPr="00C974F1" w:rsidRDefault="00ED4412">
                  <w:pPr>
                    <w:jc w:val="center"/>
                  </w:pPr>
                  <w:r w:rsidRPr="00C974F1">
                    <w:rPr>
                      <w:rFonts w:hint="eastAsia"/>
                    </w:rPr>
                    <w:t>《地表水环境质量标准》（</w:t>
                  </w:r>
                  <w:r w:rsidRPr="00C974F1">
                    <w:rPr>
                      <w:rFonts w:hint="eastAsia"/>
                    </w:rPr>
                    <w:t>GB3838-2002</w:t>
                  </w:r>
                  <w:r w:rsidRPr="00C974F1">
                    <w:rPr>
                      <w:rFonts w:hint="eastAsia"/>
                    </w:rPr>
                    <w:t>）</w:t>
                  </w:r>
                  <w:r w:rsidRPr="00C974F1">
                    <w:rPr>
                      <w:rFonts w:ascii="宋体" w:hAnsi="宋体" w:cs="宋体" w:hint="eastAsia"/>
                    </w:rPr>
                    <w:t>Ⅲ</w:t>
                  </w:r>
                  <w:r w:rsidRPr="00C974F1">
                    <w:t>类</w:t>
                  </w:r>
                </w:p>
              </w:tc>
            </w:tr>
            <w:tr w:rsidR="00C974F1" w:rsidRPr="00C974F1">
              <w:trPr>
                <w:trHeight w:val="374"/>
              </w:trPr>
              <w:tc>
                <w:tcPr>
                  <w:tcW w:w="716" w:type="pct"/>
                  <w:vMerge/>
                  <w:vAlign w:val="center"/>
                </w:tcPr>
                <w:p w:rsidR="00ED4412" w:rsidRPr="00C974F1" w:rsidRDefault="00ED4412">
                  <w:pPr>
                    <w:widowControl/>
                    <w:jc w:val="center"/>
                    <w:rPr>
                      <w:szCs w:val="21"/>
                    </w:rPr>
                  </w:pPr>
                </w:p>
              </w:tc>
              <w:tc>
                <w:tcPr>
                  <w:tcW w:w="717" w:type="pct"/>
                  <w:vAlign w:val="center"/>
                </w:tcPr>
                <w:p w:rsidR="00ED4412" w:rsidRPr="00C974F1" w:rsidRDefault="00ED4412">
                  <w:pPr>
                    <w:jc w:val="center"/>
                  </w:pPr>
                  <w:r w:rsidRPr="00C974F1">
                    <w:rPr>
                      <w:rFonts w:hint="eastAsia"/>
                    </w:rPr>
                    <w:t>伊河</w:t>
                  </w:r>
                </w:p>
              </w:tc>
              <w:tc>
                <w:tcPr>
                  <w:tcW w:w="593" w:type="pct"/>
                  <w:vAlign w:val="center"/>
                </w:tcPr>
                <w:p w:rsidR="00ED4412" w:rsidRPr="00C974F1" w:rsidRDefault="00ED4412">
                  <w:pPr>
                    <w:jc w:val="center"/>
                  </w:pPr>
                  <w:r w:rsidRPr="00C974F1">
                    <w:rPr>
                      <w:rFonts w:hint="eastAsia"/>
                    </w:rPr>
                    <w:t>S</w:t>
                  </w:r>
                </w:p>
              </w:tc>
              <w:tc>
                <w:tcPr>
                  <w:tcW w:w="681" w:type="pct"/>
                  <w:vAlign w:val="center"/>
                </w:tcPr>
                <w:p w:rsidR="00ED4412" w:rsidRPr="00C974F1" w:rsidRDefault="00ED4412">
                  <w:pPr>
                    <w:jc w:val="center"/>
                  </w:pPr>
                  <w:r w:rsidRPr="00C974F1">
                    <w:rPr>
                      <w:rFonts w:hint="eastAsia"/>
                    </w:rPr>
                    <w:t>2</w:t>
                  </w:r>
                  <w:r w:rsidRPr="00C974F1">
                    <w:t>859</w:t>
                  </w:r>
                </w:p>
              </w:tc>
              <w:tc>
                <w:tcPr>
                  <w:tcW w:w="2292" w:type="pct"/>
                  <w:gridSpan w:val="2"/>
                  <w:vMerge/>
                  <w:vAlign w:val="center"/>
                </w:tcPr>
                <w:p w:rsidR="00ED4412" w:rsidRPr="00C974F1" w:rsidRDefault="00ED4412">
                  <w:pPr>
                    <w:widowControl/>
                    <w:jc w:val="center"/>
                    <w:rPr>
                      <w:szCs w:val="21"/>
                    </w:rPr>
                  </w:pPr>
                </w:p>
              </w:tc>
            </w:tr>
            <w:tr w:rsidR="00C974F1" w:rsidRPr="00C974F1">
              <w:trPr>
                <w:trHeight w:val="374"/>
              </w:trPr>
              <w:tc>
                <w:tcPr>
                  <w:tcW w:w="716" w:type="pct"/>
                  <w:vMerge/>
                  <w:vAlign w:val="center"/>
                </w:tcPr>
                <w:p w:rsidR="00ED4412" w:rsidRPr="00C974F1" w:rsidRDefault="00ED4412">
                  <w:pPr>
                    <w:widowControl/>
                    <w:jc w:val="center"/>
                    <w:rPr>
                      <w:szCs w:val="21"/>
                    </w:rPr>
                  </w:pPr>
                </w:p>
              </w:tc>
              <w:tc>
                <w:tcPr>
                  <w:tcW w:w="717" w:type="pct"/>
                  <w:vAlign w:val="center"/>
                </w:tcPr>
                <w:p w:rsidR="00ED4412" w:rsidRPr="00C974F1" w:rsidRDefault="00ED4412">
                  <w:pPr>
                    <w:jc w:val="center"/>
                  </w:pPr>
                  <w:r w:rsidRPr="00C974F1">
                    <w:rPr>
                      <w:rFonts w:hint="eastAsia"/>
                    </w:rPr>
                    <w:t>伊洛河</w:t>
                  </w:r>
                </w:p>
              </w:tc>
              <w:tc>
                <w:tcPr>
                  <w:tcW w:w="593" w:type="pct"/>
                  <w:vAlign w:val="center"/>
                </w:tcPr>
                <w:p w:rsidR="00ED4412" w:rsidRPr="00C974F1" w:rsidRDefault="00ED4412">
                  <w:pPr>
                    <w:jc w:val="center"/>
                  </w:pPr>
                  <w:r w:rsidRPr="00C974F1">
                    <w:rPr>
                      <w:rFonts w:hint="eastAsia"/>
                    </w:rPr>
                    <w:t>E</w:t>
                  </w:r>
                </w:p>
              </w:tc>
              <w:tc>
                <w:tcPr>
                  <w:tcW w:w="681" w:type="pct"/>
                  <w:vAlign w:val="center"/>
                </w:tcPr>
                <w:p w:rsidR="00ED4412" w:rsidRPr="00C974F1" w:rsidRDefault="00ED4412">
                  <w:pPr>
                    <w:jc w:val="center"/>
                  </w:pPr>
                  <w:r w:rsidRPr="00C974F1">
                    <w:rPr>
                      <w:rFonts w:hint="eastAsia"/>
                    </w:rPr>
                    <w:t>7</w:t>
                  </w:r>
                  <w:r w:rsidRPr="00C974F1">
                    <w:t>859</w:t>
                  </w:r>
                </w:p>
              </w:tc>
              <w:tc>
                <w:tcPr>
                  <w:tcW w:w="2292" w:type="pct"/>
                  <w:gridSpan w:val="2"/>
                  <w:vMerge/>
                  <w:vAlign w:val="center"/>
                </w:tcPr>
                <w:p w:rsidR="00ED4412" w:rsidRPr="00C974F1" w:rsidRDefault="00ED4412">
                  <w:pPr>
                    <w:widowControl/>
                    <w:jc w:val="center"/>
                    <w:rPr>
                      <w:szCs w:val="21"/>
                    </w:rPr>
                  </w:pPr>
                </w:p>
              </w:tc>
            </w:tr>
            <w:tr w:rsidR="00C974F1" w:rsidRPr="00C974F1">
              <w:trPr>
                <w:trHeight w:val="374"/>
              </w:trPr>
              <w:tc>
                <w:tcPr>
                  <w:tcW w:w="716" w:type="pct"/>
                  <w:vAlign w:val="center"/>
                </w:tcPr>
                <w:p w:rsidR="00ED4412" w:rsidRPr="00C974F1" w:rsidRDefault="00ED4412">
                  <w:pPr>
                    <w:widowControl/>
                    <w:jc w:val="center"/>
                    <w:rPr>
                      <w:szCs w:val="21"/>
                    </w:rPr>
                  </w:pPr>
                  <w:r w:rsidRPr="00C974F1">
                    <w:rPr>
                      <w:rFonts w:hint="eastAsia"/>
                      <w:szCs w:val="21"/>
                    </w:rPr>
                    <w:t>噪声</w:t>
                  </w:r>
                </w:p>
              </w:tc>
              <w:tc>
                <w:tcPr>
                  <w:tcW w:w="717" w:type="pct"/>
                  <w:vAlign w:val="center"/>
                </w:tcPr>
                <w:p w:rsidR="00ED4412" w:rsidRPr="00C974F1" w:rsidRDefault="00ED4412">
                  <w:pPr>
                    <w:jc w:val="center"/>
                  </w:pPr>
                  <w:r w:rsidRPr="00C974F1">
                    <w:rPr>
                      <w:rFonts w:hint="eastAsia"/>
                    </w:rPr>
                    <w:t>厂界外</w:t>
                  </w:r>
                  <w:r w:rsidRPr="00C974F1">
                    <w:rPr>
                      <w:rFonts w:hint="eastAsia"/>
                    </w:rPr>
                    <w:t>1</w:t>
                  </w:r>
                  <w:r w:rsidRPr="00C974F1">
                    <w:rPr>
                      <w:rFonts w:hint="eastAsia"/>
                    </w:rPr>
                    <w:t>米</w:t>
                  </w:r>
                </w:p>
              </w:tc>
              <w:tc>
                <w:tcPr>
                  <w:tcW w:w="593" w:type="pct"/>
                  <w:vAlign w:val="center"/>
                </w:tcPr>
                <w:p w:rsidR="00ED4412" w:rsidRPr="00C974F1" w:rsidRDefault="00ED4412">
                  <w:pPr>
                    <w:jc w:val="center"/>
                  </w:pPr>
                  <w:r w:rsidRPr="00C974F1">
                    <w:rPr>
                      <w:rFonts w:hint="eastAsia"/>
                    </w:rPr>
                    <w:t>/</w:t>
                  </w:r>
                </w:p>
              </w:tc>
              <w:tc>
                <w:tcPr>
                  <w:tcW w:w="681" w:type="pct"/>
                  <w:vAlign w:val="center"/>
                </w:tcPr>
                <w:p w:rsidR="00ED4412" w:rsidRPr="00C974F1" w:rsidRDefault="00ED4412">
                  <w:pPr>
                    <w:jc w:val="center"/>
                  </w:pPr>
                  <w:r w:rsidRPr="00C974F1">
                    <w:rPr>
                      <w:rFonts w:hint="eastAsia"/>
                    </w:rPr>
                    <w:t>1m</w:t>
                  </w:r>
                </w:p>
              </w:tc>
              <w:tc>
                <w:tcPr>
                  <w:tcW w:w="2292" w:type="pct"/>
                  <w:gridSpan w:val="2"/>
                  <w:vAlign w:val="center"/>
                </w:tcPr>
                <w:p w:rsidR="00ED4412" w:rsidRPr="00C974F1" w:rsidRDefault="00ED4412">
                  <w:pPr>
                    <w:widowControl/>
                    <w:jc w:val="center"/>
                    <w:rPr>
                      <w:szCs w:val="21"/>
                    </w:rPr>
                  </w:pPr>
                  <w:r w:rsidRPr="00C974F1">
                    <w:rPr>
                      <w:rFonts w:hint="eastAsia"/>
                      <w:szCs w:val="21"/>
                    </w:rPr>
                    <w:t>《声环境质量标准》（</w:t>
                  </w:r>
                  <w:r w:rsidRPr="00C974F1">
                    <w:rPr>
                      <w:rFonts w:hint="eastAsia"/>
                      <w:szCs w:val="21"/>
                    </w:rPr>
                    <w:t>GB3096-2008</w:t>
                  </w:r>
                  <w:r w:rsidRPr="00C974F1">
                    <w:rPr>
                      <w:rFonts w:hint="eastAsia"/>
                      <w:szCs w:val="21"/>
                    </w:rPr>
                    <w:t>）</w:t>
                  </w:r>
                  <w:r w:rsidRPr="00C974F1">
                    <w:rPr>
                      <w:rFonts w:hint="eastAsia"/>
                      <w:szCs w:val="21"/>
                    </w:rPr>
                    <w:t>3</w:t>
                  </w:r>
                  <w:r w:rsidRPr="00C974F1">
                    <w:rPr>
                      <w:rFonts w:hint="eastAsia"/>
                      <w:szCs w:val="21"/>
                    </w:rPr>
                    <w:t>类区</w:t>
                  </w:r>
                </w:p>
              </w:tc>
            </w:tr>
          </w:tbl>
          <w:p w:rsidR="00ED4412" w:rsidRPr="00C974F1" w:rsidRDefault="00ED4412">
            <w:pPr>
              <w:adjustRightInd w:val="0"/>
              <w:snapToGrid w:val="0"/>
              <w:spacing w:line="360" w:lineRule="auto"/>
              <w:ind w:firstLineChars="200" w:firstLine="420"/>
              <w:rPr>
                <w:szCs w:val="21"/>
              </w:rPr>
            </w:pPr>
          </w:p>
          <w:p w:rsidR="00ED4412" w:rsidRPr="00C974F1" w:rsidRDefault="00ED4412">
            <w:pPr>
              <w:adjustRightInd w:val="0"/>
              <w:snapToGrid w:val="0"/>
              <w:spacing w:line="360" w:lineRule="auto"/>
              <w:rPr>
                <w:rFonts w:cs="宋体"/>
                <w:kern w:val="0"/>
                <w:szCs w:val="21"/>
              </w:rPr>
            </w:pPr>
          </w:p>
        </w:tc>
      </w:tr>
      <w:tr w:rsidR="00C974F1" w:rsidRPr="00C974F1">
        <w:trPr>
          <w:trHeight w:val="3094"/>
          <w:jc w:val="center"/>
        </w:trPr>
        <w:tc>
          <w:tcPr>
            <w:tcW w:w="800" w:type="dxa"/>
            <w:tcMar>
              <w:left w:w="28" w:type="dxa"/>
              <w:right w:w="28" w:type="dxa"/>
            </w:tcMar>
            <w:vAlign w:val="center"/>
          </w:tcPr>
          <w:p w:rsidR="00ED4412" w:rsidRPr="00C974F1" w:rsidRDefault="00ED4412">
            <w:pPr>
              <w:adjustRightInd w:val="0"/>
              <w:snapToGrid w:val="0"/>
              <w:jc w:val="center"/>
              <w:rPr>
                <w:rFonts w:cs="宋体"/>
                <w:kern w:val="0"/>
                <w:szCs w:val="21"/>
              </w:rPr>
            </w:pPr>
            <w:r w:rsidRPr="00C974F1">
              <w:rPr>
                <w:rFonts w:cs="宋体" w:hint="eastAsia"/>
                <w:kern w:val="0"/>
                <w:szCs w:val="21"/>
              </w:rPr>
              <w:lastRenderedPageBreak/>
              <w:t>污染</w:t>
            </w:r>
          </w:p>
          <w:p w:rsidR="00ED4412" w:rsidRPr="00C974F1" w:rsidRDefault="00ED4412">
            <w:pPr>
              <w:adjustRightInd w:val="0"/>
              <w:snapToGrid w:val="0"/>
              <w:jc w:val="center"/>
              <w:rPr>
                <w:rFonts w:cs="宋体"/>
                <w:kern w:val="0"/>
                <w:szCs w:val="21"/>
              </w:rPr>
            </w:pPr>
            <w:r w:rsidRPr="00C974F1">
              <w:rPr>
                <w:rFonts w:cs="宋体" w:hint="eastAsia"/>
                <w:kern w:val="0"/>
                <w:szCs w:val="21"/>
              </w:rPr>
              <w:t>物排</w:t>
            </w:r>
          </w:p>
          <w:p w:rsidR="00ED4412" w:rsidRPr="00C974F1" w:rsidRDefault="00ED4412">
            <w:pPr>
              <w:adjustRightInd w:val="0"/>
              <w:snapToGrid w:val="0"/>
              <w:jc w:val="center"/>
              <w:rPr>
                <w:rFonts w:cs="宋体"/>
                <w:kern w:val="0"/>
                <w:szCs w:val="21"/>
              </w:rPr>
            </w:pPr>
            <w:r w:rsidRPr="00C974F1">
              <w:rPr>
                <w:rFonts w:cs="宋体" w:hint="eastAsia"/>
                <w:kern w:val="0"/>
                <w:szCs w:val="21"/>
              </w:rPr>
              <w:t>放控</w:t>
            </w:r>
          </w:p>
          <w:p w:rsidR="00ED4412" w:rsidRPr="00C974F1" w:rsidRDefault="00ED4412">
            <w:pPr>
              <w:adjustRightInd w:val="0"/>
              <w:snapToGrid w:val="0"/>
              <w:jc w:val="center"/>
              <w:rPr>
                <w:rFonts w:cs="宋体"/>
                <w:kern w:val="0"/>
                <w:szCs w:val="21"/>
              </w:rPr>
            </w:pPr>
            <w:r w:rsidRPr="00C974F1">
              <w:rPr>
                <w:rFonts w:cs="宋体" w:hint="eastAsia"/>
                <w:kern w:val="0"/>
                <w:szCs w:val="21"/>
              </w:rPr>
              <w:t>制标</w:t>
            </w:r>
          </w:p>
          <w:p w:rsidR="00ED4412" w:rsidRPr="00C974F1" w:rsidRDefault="00ED4412">
            <w:pPr>
              <w:adjustRightInd w:val="0"/>
              <w:snapToGrid w:val="0"/>
              <w:jc w:val="center"/>
              <w:rPr>
                <w:rFonts w:cs="宋体"/>
                <w:kern w:val="0"/>
                <w:szCs w:val="21"/>
              </w:rPr>
            </w:pPr>
            <w:r w:rsidRPr="00C974F1">
              <w:rPr>
                <w:rFonts w:cs="宋体" w:hint="eastAsia"/>
                <w:kern w:val="0"/>
                <w:szCs w:val="21"/>
              </w:rPr>
              <w:t>准</w:t>
            </w:r>
          </w:p>
        </w:tc>
        <w:tc>
          <w:tcPr>
            <w:tcW w:w="8190" w:type="dxa"/>
            <w:vAlign w:val="center"/>
          </w:tcPr>
          <w:p w:rsidR="00ED4412" w:rsidRPr="00C974F1" w:rsidRDefault="00ED4412">
            <w:pPr>
              <w:spacing w:line="360" w:lineRule="auto"/>
              <w:ind w:firstLineChars="200" w:firstLine="420"/>
              <w:rPr>
                <w:szCs w:val="21"/>
              </w:rPr>
            </w:pPr>
            <w:r w:rsidRPr="00C974F1">
              <w:rPr>
                <w:rFonts w:hint="eastAsia"/>
                <w:szCs w:val="21"/>
              </w:rPr>
              <w:t>1</w:t>
            </w:r>
            <w:r w:rsidRPr="00C974F1">
              <w:rPr>
                <w:rFonts w:hint="eastAsia"/>
                <w:szCs w:val="21"/>
              </w:rPr>
              <w:t>、废气</w:t>
            </w:r>
          </w:p>
          <w:p w:rsidR="00ED4412" w:rsidRPr="00C974F1" w:rsidRDefault="00ED4412">
            <w:pPr>
              <w:ind w:firstLineChars="200" w:firstLine="390"/>
              <w:rPr>
                <w:szCs w:val="21"/>
              </w:rPr>
            </w:pPr>
            <w:r w:rsidRPr="00C974F1">
              <w:rPr>
                <w:rFonts w:hint="eastAsia"/>
                <w:b/>
                <w:bCs/>
                <w:spacing w:val="-8"/>
                <w:szCs w:val="21"/>
              </w:rPr>
              <w:t>表</w:t>
            </w:r>
            <w:r w:rsidRPr="00C974F1">
              <w:rPr>
                <w:b/>
                <w:bCs/>
                <w:spacing w:val="-8"/>
                <w:szCs w:val="21"/>
              </w:rPr>
              <w:t xml:space="preserve">4-10         </w:t>
            </w:r>
            <w:r w:rsidRPr="00C974F1">
              <w:rPr>
                <w:rFonts w:hint="eastAsia"/>
                <w:b/>
                <w:bCs/>
                <w:spacing w:val="-8"/>
                <w:szCs w:val="21"/>
              </w:rPr>
              <w:t>《大气污染物综合排放标准》（</w:t>
            </w:r>
            <w:r w:rsidRPr="00C974F1">
              <w:rPr>
                <w:rFonts w:hint="eastAsia"/>
                <w:b/>
                <w:bCs/>
                <w:spacing w:val="-8"/>
                <w:szCs w:val="21"/>
              </w:rPr>
              <w:t>GB16297-1996</w:t>
            </w:r>
            <w:r w:rsidRPr="00C974F1">
              <w:rPr>
                <w:rFonts w:hint="eastAsia"/>
                <w:b/>
                <w:bCs/>
                <w:spacing w:val="-8"/>
                <w:szCs w:val="21"/>
              </w:rPr>
              <w:t>）表</w:t>
            </w:r>
            <w:r w:rsidRPr="00C974F1">
              <w:rPr>
                <w:rFonts w:hint="eastAsia"/>
                <w:b/>
                <w:bCs/>
                <w:spacing w:val="-8"/>
                <w:szCs w:val="21"/>
              </w:rPr>
              <w:t>2</w:t>
            </w:r>
            <w:r w:rsidRPr="00C974F1">
              <w:rPr>
                <w:rFonts w:hint="eastAsia"/>
                <w:b/>
                <w:bCs/>
                <w:spacing w:val="-8"/>
                <w:szCs w:val="21"/>
              </w:rPr>
              <w:t>二级标准</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05"/>
              <w:gridCol w:w="1520"/>
              <w:gridCol w:w="1727"/>
              <w:gridCol w:w="1365"/>
              <w:gridCol w:w="2057"/>
            </w:tblGrid>
            <w:tr w:rsidR="00C974F1" w:rsidRPr="00C974F1">
              <w:trPr>
                <w:trHeight w:val="395"/>
              </w:trPr>
              <w:tc>
                <w:tcPr>
                  <w:tcW w:w="818" w:type="pct"/>
                  <w:vMerge w:val="restart"/>
                  <w:vAlign w:val="center"/>
                </w:tcPr>
                <w:p w:rsidR="00ED4412" w:rsidRPr="00C974F1" w:rsidRDefault="00ED4412">
                  <w:pPr>
                    <w:jc w:val="center"/>
                    <w:rPr>
                      <w:b/>
                      <w:bCs/>
                      <w:szCs w:val="21"/>
                    </w:rPr>
                  </w:pPr>
                  <w:r w:rsidRPr="00C974F1">
                    <w:rPr>
                      <w:rFonts w:hint="eastAsia"/>
                      <w:b/>
                      <w:bCs/>
                    </w:rPr>
                    <w:t>污染物因子</w:t>
                  </w:r>
                </w:p>
              </w:tc>
              <w:tc>
                <w:tcPr>
                  <w:tcW w:w="953" w:type="pct"/>
                  <w:vMerge w:val="restart"/>
                  <w:vAlign w:val="center"/>
                </w:tcPr>
                <w:p w:rsidR="00ED4412" w:rsidRPr="00C974F1" w:rsidRDefault="00ED4412">
                  <w:pPr>
                    <w:jc w:val="center"/>
                    <w:rPr>
                      <w:b/>
                      <w:bCs/>
                    </w:rPr>
                  </w:pPr>
                  <w:r w:rsidRPr="00C974F1">
                    <w:rPr>
                      <w:rFonts w:hint="eastAsia"/>
                      <w:b/>
                      <w:bCs/>
                    </w:rPr>
                    <w:t>最高允许排放浓度（</w:t>
                  </w:r>
                  <w:r w:rsidRPr="00C974F1">
                    <w:rPr>
                      <w:rFonts w:hint="eastAsia"/>
                      <w:b/>
                      <w:bCs/>
                    </w:rPr>
                    <w:t>mg/m</w:t>
                  </w:r>
                  <w:r w:rsidRPr="00C974F1">
                    <w:rPr>
                      <w:rFonts w:hint="eastAsia"/>
                      <w:b/>
                      <w:bCs/>
                      <w:vertAlign w:val="superscript"/>
                    </w:rPr>
                    <w:t>3</w:t>
                  </w:r>
                  <w:r w:rsidRPr="00C974F1">
                    <w:rPr>
                      <w:rFonts w:hint="eastAsia"/>
                      <w:b/>
                      <w:bCs/>
                    </w:rPr>
                    <w:t>）</w:t>
                  </w:r>
                </w:p>
              </w:tc>
              <w:tc>
                <w:tcPr>
                  <w:tcW w:w="1938" w:type="pct"/>
                  <w:gridSpan w:val="2"/>
                  <w:vAlign w:val="center"/>
                </w:tcPr>
                <w:p w:rsidR="00ED4412" w:rsidRPr="00C974F1" w:rsidRDefault="00ED4412">
                  <w:pPr>
                    <w:jc w:val="center"/>
                    <w:rPr>
                      <w:b/>
                      <w:bCs/>
                    </w:rPr>
                  </w:pPr>
                  <w:r w:rsidRPr="00C974F1">
                    <w:rPr>
                      <w:rFonts w:hint="eastAsia"/>
                      <w:b/>
                      <w:bCs/>
                    </w:rPr>
                    <w:t>最高允许排放速率（</w:t>
                  </w:r>
                  <w:r w:rsidRPr="00C974F1">
                    <w:rPr>
                      <w:rFonts w:hint="eastAsia"/>
                      <w:b/>
                      <w:bCs/>
                    </w:rPr>
                    <w:t>kg/h</w:t>
                  </w:r>
                  <w:r w:rsidRPr="00C974F1">
                    <w:rPr>
                      <w:rFonts w:hint="eastAsia"/>
                      <w:b/>
                      <w:bCs/>
                    </w:rPr>
                    <w:t>）</w:t>
                  </w:r>
                </w:p>
              </w:tc>
              <w:tc>
                <w:tcPr>
                  <w:tcW w:w="1290" w:type="pct"/>
                  <w:vMerge w:val="restart"/>
                  <w:vAlign w:val="center"/>
                </w:tcPr>
                <w:p w:rsidR="00ED4412" w:rsidRPr="00C974F1" w:rsidRDefault="00ED4412">
                  <w:pPr>
                    <w:jc w:val="center"/>
                    <w:rPr>
                      <w:b/>
                      <w:bCs/>
                    </w:rPr>
                  </w:pPr>
                  <w:r w:rsidRPr="00C974F1">
                    <w:rPr>
                      <w:rFonts w:hint="eastAsia"/>
                      <w:b/>
                      <w:bCs/>
                    </w:rPr>
                    <w:t>无组织排放监控浓度限值（</w:t>
                  </w:r>
                  <w:r w:rsidRPr="00C974F1">
                    <w:rPr>
                      <w:rFonts w:hint="eastAsia"/>
                      <w:b/>
                      <w:bCs/>
                    </w:rPr>
                    <w:t>mg/m</w:t>
                  </w:r>
                  <w:r w:rsidRPr="00C974F1">
                    <w:rPr>
                      <w:rFonts w:hint="eastAsia"/>
                      <w:b/>
                      <w:bCs/>
                      <w:vertAlign w:val="superscript"/>
                    </w:rPr>
                    <w:t>3</w:t>
                  </w:r>
                  <w:r w:rsidRPr="00C974F1">
                    <w:rPr>
                      <w:rFonts w:hint="eastAsia"/>
                      <w:b/>
                      <w:bCs/>
                    </w:rPr>
                    <w:t>）</w:t>
                  </w:r>
                </w:p>
              </w:tc>
            </w:tr>
            <w:tr w:rsidR="00C974F1" w:rsidRPr="00C974F1">
              <w:trPr>
                <w:trHeight w:val="395"/>
              </w:trPr>
              <w:tc>
                <w:tcPr>
                  <w:tcW w:w="818" w:type="pct"/>
                  <w:vMerge/>
                  <w:vAlign w:val="center"/>
                </w:tcPr>
                <w:p w:rsidR="00ED4412" w:rsidRPr="00C974F1" w:rsidRDefault="00ED4412">
                  <w:pPr>
                    <w:widowControl/>
                    <w:jc w:val="left"/>
                    <w:rPr>
                      <w:b/>
                      <w:bCs/>
                      <w:szCs w:val="21"/>
                    </w:rPr>
                  </w:pPr>
                </w:p>
              </w:tc>
              <w:tc>
                <w:tcPr>
                  <w:tcW w:w="953" w:type="pct"/>
                  <w:vMerge/>
                  <w:vAlign w:val="center"/>
                </w:tcPr>
                <w:p w:rsidR="00ED4412" w:rsidRPr="00C974F1" w:rsidRDefault="00ED4412">
                  <w:pPr>
                    <w:widowControl/>
                    <w:jc w:val="left"/>
                    <w:rPr>
                      <w:b/>
                      <w:bCs/>
                      <w:szCs w:val="21"/>
                    </w:rPr>
                  </w:pPr>
                </w:p>
              </w:tc>
              <w:tc>
                <w:tcPr>
                  <w:tcW w:w="1083" w:type="pct"/>
                  <w:vAlign w:val="center"/>
                </w:tcPr>
                <w:p w:rsidR="00ED4412" w:rsidRPr="00C974F1" w:rsidRDefault="00ED4412">
                  <w:pPr>
                    <w:jc w:val="center"/>
                    <w:rPr>
                      <w:b/>
                      <w:bCs/>
                    </w:rPr>
                  </w:pPr>
                  <w:r w:rsidRPr="00C974F1">
                    <w:rPr>
                      <w:rFonts w:hint="eastAsia"/>
                      <w:b/>
                      <w:bCs/>
                    </w:rPr>
                    <w:t>排气筒高度（</w:t>
                  </w:r>
                  <w:r w:rsidRPr="00C974F1">
                    <w:rPr>
                      <w:rFonts w:hint="eastAsia"/>
                      <w:b/>
                      <w:bCs/>
                    </w:rPr>
                    <w:t>m</w:t>
                  </w:r>
                  <w:r w:rsidRPr="00C974F1">
                    <w:rPr>
                      <w:rFonts w:hint="eastAsia"/>
                      <w:b/>
                      <w:bCs/>
                    </w:rPr>
                    <w:t>）</w:t>
                  </w:r>
                </w:p>
              </w:tc>
              <w:tc>
                <w:tcPr>
                  <w:tcW w:w="856" w:type="pct"/>
                  <w:vAlign w:val="center"/>
                </w:tcPr>
                <w:p w:rsidR="00ED4412" w:rsidRPr="00C974F1" w:rsidRDefault="00ED4412">
                  <w:pPr>
                    <w:jc w:val="center"/>
                    <w:rPr>
                      <w:b/>
                      <w:bCs/>
                    </w:rPr>
                  </w:pPr>
                  <w:r w:rsidRPr="00C974F1">
                    <w:rPr>
                      <w:rFonts w:hint="eastAsia"/>
                      <w:b/>
                      <w:bCs/>
                    </w:rPr>
                    <w:t>二级标准</w:t>
                  </w:r>
                </w:p>
              </w:tc>
              <w:tc>
                <w:tcPr>
                  <w:tcW w:w="1290" w:type="pct"/>
                  <w:vMerge/>
                  <w:vAlign w:val="center"/>
                </w:tcPr>
                <w:p w:rsidR="00ED4412" w:rsidRPr="00C974F1" w:rsidRDefault="00ED4412">
                  <w:pPr>
                    <w:widowControl/>
                    <w:jc w:val="left"/>
                    <w:rPr>
                      <w:b/>
                      <w:bCs/>
                      <w:szCs w:val="21"/>
                    </w:rPr>
                  </w:pPr>
                </w:p>
              </w:tc>
            </w:tr>
            <w:tr w:rsidR="00C974F1" w:rsidRPr="00C974F1">
              <w:tc>
                <w:tcPr>
                  <w:tcW w:w="818" w:type="pct"/>
                  <w:vAlign w:val="center"/>
                </w:tcPr>
                <w:p w:rsidR="00ED4412" w:rsidRPr="00C974F1" w:rsidRDefault="00ED4412">
                  <w:pPr>
                    <w:jc w:val="center"/>
                  </w:pPr>
                  <w:r w:rsidRPr="00C974F1">
                    <w:rPr>
                      <w:rFonts w:hint="eastAsia"/>
                    </w:rPr>
                    <w:t>非甲烷总烃</w:t>
                  </w:r>
                </w:p>
              </w:tc>
              <w:tc>
                <w:tcPr>
                  <w:tcW w:w="953" w:type="pct"/>
                  <w:vAlign w:val="center"/>
                </w:tcPr>
                <w:p w:rsidR="00ED4412" w:rsidRPr="00C974F1" w:rsidRDefault="00ED4412">
                  <w:pPr>
                    <w:jc w:val="center"/>
                  </w:pPr>
                  <w:r w:rsidRPr="00C974F1">
                    <w:rPr>
                      <w:rFonts w:hint="eastAsia"/>
                    </w:rPr>
                    <w:t>120</w:t>
                  </w:r>
                </w:p>
              </w:tc>
              <w:tc>
                <w:tcPr>
                  <w:tcW w:w="1083" w:type="pct"/>
                  <w:vAlign w:val="center"/>
                </w:tcPr>
                <w:p w:rsidR="00ED4412" w:rsidRPr="00C974F1" w:rsidRDefault="00ED4412">
                  <w:pPr>
                    <w:jc w:val="center"/>
                  </w:pPr>
                  <w:r w:rsidRPr="00C974F1">
                    <w:rPr>
                      <w:rFonts w:hint="eastAsia"/>
                    </w:rPr>
                    <w:t>1</w:t>
                  </w:r>
                  <w:r w:rsidRPr="00C974F1">
                    <w:t>5</w:t>
                  </w:r>
                </w:p>
              </w:tc>
              <w:tc>
                <w:tcPr>
                  <w:tcW w:w="856" w:type="pct"/>
                  <w:vAlign w:val="center"/>
                </w:tcPr>
                <w:p w:rsidR="00ED4412" w:rsidRPr="00C974F1" w:rsidRDefault="00ED4412">
                  <w:pPr>
                    <w:jc w:val="center"/>
                  </w:pPr>
                  <w:r w:rsidRPr="00C974F1">
                    <w:rPr>
                      <w:rFonts w:hint="eastAsia"/>
                    </w:rPr>
                    <w:t>1</w:t>
                  </w:r>
                  <w:r w:rsidRPr="00C974F1">
                    <w:t>0</w:t>
                  </w:r>
                </w:p>
              </w:tc>
              <w:tc>
                <w:tcPr>
                  <w:tcW w:w="1290" w:type="pct"/>
                  <w:vAlign w:val="center"/>
                </w:tcPr>
                <w:p w:rsidR="00ED4412" w:rsidRPr="00C974F1" w:rsidRDefault="00ED4412">
                  <w:pPr>
                    <w:jc w:val="center"/>
                  </w:pPr>
                  <w:r w:rsidRPr="00C974F1">
                    <w:rPr>
                      <w:rFonts w:hint="eastAsia"/>
                    </w:rPr>
                    <w:t>4.0</w:t>
                  </w:r>
                </w:p>
              </w:tc>
            </w:tr>
            <w:tr w:rsidR="00C974F1" w:rsidRPr="00C974F1">
              <w:tc>
                <w:tcPr>
                  <w:tcW w:w="818" w:type="pct"/>
                  <w:vAlign w:val="center"/>
                </w:tcPr>
                <w:p w:rsidR="00ED4412" w:rsidRPr="00C974F1" w:rsidRDefault="00ED4412">
                  <w:pPr>
                    <w:jc w:val="center"/>
                  </w:pPr>
                  <w:r w:rsidRPr="00C974F1">
                    <w:rPr>
                      <w:rFonts w:hint="eastAsia"/>
                    </w:rPr>
                    <w:t>颗粒物</w:t>
                  </w:r>
                </w:p>
              </w:tc>
              <w:tc>
                <w:tcPr>
                  <w:tcW w:w="953" w:type="pct"/>
                  <w:vAlign w:val="center"/>
                </w:tcPr>
                <w:p w:rsidR="00ED4412" w:rsidRPr="00C974F1" w:rsidRDefault="00ED4412">
                  <w:pPr>
                    <w:jc w:val="center"/>
                  </w:pPr>
                  <w:r w:rsidRPr="00C974F1">
                    <w:rPr>
                      <w:rFonts w:hint="eastAsia"/>
                    </w:rPr>
                    <w:t>120</w:t>
                  </w:r>
                </w:p>
              </w:tc>
              <w:tc>
                <w:tcPr>
                  <w:tcW w:w="1083" w:type="pct"/>
                  <w:vAlign w:val="center"/>
                </w:tcPr>
                <w:p w:rsidR="00ED4412" w:rsidRPr="00C974F1" w:rsidRDefault="00ED4412">
                  <w:pPr>
                    <w:jc w:val="center"/>
                  </w:pPr>
                  <w:r w:rsidRPr="00C974F1">
                    <w:rPr>
                      <w:rFonts w:hint="eastAsia"/>
                    </w:rPr>
                    <w:t>1</w:t>
                  </w:r>
                  <w:r w:rsidRPr="00C974F1">
                    <w:t>5</w:t>
                  </w:r>
                </w:p>
              </w:tc>
              <w:tc>
                <w:tcPr>
                  <w:tcW w:w="856" w:type="pct"/>
                  <w:vAlign w:val="center"/>
                </w:tcPr>
                <w:p w:rsidR="00ED4412" w:rsidRPr="00C974F1" w:rsidRDefault="00ED4412">
                  <w:pPr>
                    <w:jc w:val="center"/>
                  </w:pPr>
                  <w:r w:rsidRPr="00C974F1">
                    <w:rPr>
                      <w:rFonts w:hint="eastAsia"/>
                    </w:rPr>
                    <w:t>3</w:t>
                  </w:r>
                  <w:r w:rsidRPr="00C974F1">
                    <w:t>.5</w:t>
                  </w:r>
                </w:p>
              </w:tc>
              <w:tc>
                <w:tcPr>
                  <w:tcW w:w="1290" w:type="pct"/>
                  <w:vAlign w:val="center"/>
                </w:tcPr>
                <w:p w:rsidR="00ED4412" w:rsidRPr="00C974F1" w:rsidRDefault="00ED4412">
                  <w:pPr>
                    <w:jc w:val="center"/>
                  </w:pPr>
                  <w:r w:rsidRPr="00C974F1">
                    <w:rPr>
                      <w:rFonts w:hint="eastAsia"/>
                    </w:rPr>
                    <w:t>1.0</w:t>
                  </w:r>
                </w:p>
              </w:tc>
            </w:tr>
            <w:tr w:rsidR="00C974F1" w:rsidRPr="00C974F1">
              <w:tc>
                <w:tcPr>
                  <w:tcW w:w="818" w:type="pct"/>
                  <w:vAlign w:val="center"/>
                </w:tcPr>
                <w:p w:rsidR="00ED4412" w:rsidRPr="00C974F1" w:rsidRDefault="00ED4412">
                  <w:pPr>
                    <w:jc w:val="center"/>
                  </w:pPr>
                  <w:r w:rsidRPr="00C974F1">
                    <w:rPr>
                      <w:rFonts w:hint="eastAsia"/>
                    </w:rPr>
                    <w:t>氯化氢</w:t>
                  </w:r>
                </w:p>
              </w:tc>
              <w:tc>
                <w:tcPr>
                  <w:tcW w:w="953" w:type="pct"/>
                  <w:vAlign w:val="center"/>
                </w:tcPr>
                <w:p w:rsidR="00ED4412" w:rsidRPr="00C974F1" w:rsidRDefault="00ED4412">
                  <w:pPr>
                    <w:jc w:val="center"/>
                  </w:pPr>
                  <w:r w:rsidRPr="00C974F1">
                    <w:rPr>
                      <w:rFonts w:hint="eastAsia"/>
                    </w:rPr>
                    <w:t>100</w:t>
                  </w:r>
                </w:p>
              </w:tc>
              <w:tc>
                <w:tcPr>
                  <w:tcW w:w="1083" w:type="pct"/>
                  <w:vAlign w:val="center"/>
                </w:tcPr>
                <w:p w:rsidR="00ED4412" w:rsidRPr="00C974F1" w:rsidRDefault="00ED4412">
                  <w:pPr>
                    <w:jc w:val="center"/>
                  </w:pPr>
                  <w:r w:rsidRPr="00C974F1">
                    <w:rPr>
                      <w:rFonts w:hint="eastAsia"/>
                    </w:rPr>
                    <w:t>1</w:t>
                  </w:r>
                  <w:r w:rsidRPr="00C974F1">
                    <w:t>5</w:t>
                  </w:r>
                </w:p>
              </w:tc>
              <w:tc>
                <w:tcPr>
                  <w:tcW w:w="856" w:type="pct"/>
                  <w:vAlign w:val="center"/>
                </w:tcPr>
                <w:p w:rsidR="00ED4412" w:rsidRPr="00C974F1" w:rsidRDefault="00ED4412">
                  <w:pPr>
                    <w:jc w:val="center"/>
                  </w:pPr>
                  <w:r w:rsidRPr="00C974F1">
                    <w:rPr>
                      <w:rFonts w:hint="eastAsia"/>
                    </w:rPr>
                    <w:t>0</w:t>
                  </w:r>
                  <w:r w:rsidRPr="00C974F1">
                    <w:t>.26</w:t>
                  </w:r>
                </w:p>
              </w:tc>
              <w:tc>
                <w:tcPr>
                  <w:tcW w:w="1290" w:type="pct"/>
                  <w:vAlign w:val="center"/>
                </w:tcPr>
                <w:p w:rsidR="00ED4412" w:rsidRPr="00C974F1" w:rsidRDefault="00ED4412">
                  <w:pPr>
                    <w:jc w:val="center"/>
                  </w:pPr>
                  <w:r w:rsidRPr="00C974F1">
                    <w:rPr>
                      <w:rFonts w:hint="eastAsia"/>
                    </w:rPr>
                    <w:t>0.2</w:t>
                  </w:r>
                </w:p>
              </w:tc>
            </w:tr>
          </w:tbl>
          <w:p w:rsidR="00ED4412" w:rsidRPr="00C974F1" w:rsidRDefault="00ED4412">
            <w:pPr>
              <w:spacing w:line="360" w:lineRule="auto"/>
              <w:ind w:firstLineChars="200" w:firstLine="420"/>
              <w:rPr>
                <w:szCs w:val="21"/>
              </w:rPr>
            </w:pPr>
            <w:r w:rsidRPr="00C974F1">
              <w:rPr>
                <w:rFonts w:hint="eastAsia"/>
                <w:szCs w:val="21"/>
              </w:rPr>
              <w:t>2</w:t>
            </w:r>
            <w:r w:rsidRPr="00C974F1">
              <w:rPr>
                <w:rFonts w:hint="eastAsia"/>
                <w:szCs w:val="21"/>
              </w:rPr>
              <w:t>、《工业企业挥发性有机物排放建议值》（豫环攻坚办</w:t>
            </w:r>
            <w:r w:rsidRPr="00C974F1">
              <w:rPr>
                <w:rFonts w:hint="eastAsia"/>
                <w:szCs w:val="21"/>
              </w:rPr>
              <w:t>[2017]162</w:t>
            </w:r>
            <w:r w:rsidRPr="00C974F1">
              <w:rPr>
                <w:rFonts w:hint="eastAsia"/>
                <w:szCs w:val="21"/>
              </w:rPr>
              <w:t>号</w:t>
            </w:r>
            <w:r w:rsidRPr="00C974F1">
              <w:rPr>
                <w:rFonts w:hint="eastAsia"/>
                <w:szCs w:val="21"/>
              </w:rPr>
              <w:t>-</w:t>
            </w:r>
            <w:r w:rsidRPr="00C974F1">
              <w:rPr>
                <w:rFonts w:hint="eastAsia"/>
                <w:szCs w:val="21"/>
              </w:rPr>
              <w:t>表面喷涂业）非甲烷总烃建议排放浓度</w:t>
            </w:r>
            <w:r w:rsidRPr="00C974F1">
              <w:rPr>
                <w:rFonts w:hint="eastAsia"/>
                <w:szCs w:val="21"/>
              </w:rPr>
              <w:t>60mg/m</w:t>
            </w:r>
            <w:r w:rsidRPr="00C974F1">
              <w:rPr>
                <w:rFonts w:hint="eastAsia"/>
                <w:szCs w:val="21"/>
                <w:vertAlign w:val="superscript"/>
              </w:rPr>
              <w:t>3</w:t>
            </w:r>
            <w:r w:rsidRPr="00C974F1">
              <w:rPr>
                <w:rFonts w:hint="eastAsia"/>
                <w:szCs w:val="21"/>
              </w:rPr>
              <w:t xml:space="preserve">  </w:t>
            </w:r>
            <w:r w:rsidRPr="00C974F1">
              <w:rPr>
                <w:rFonts w:hint="eastAsia"/>
                <w:szCs w:val="21"/>
              </w:rPr>
              <w:t>处理效率</w:t>
            </w:r>
            <w:r w:rsidRPr="00C974F1">
              <w:rPr>
                <w:rFonts w:hint="eastAsia"/>
                <w:szCs w:val="21"/>
              </w:rPr>
              <w:t>70%</w:t>
            </w:r>
            <w:r w:rsidRPr="00C974F1">
              <w:rPr>
                <w:rFonts w:hint="eastAsia"/>
                <w:szCs w:val="21"/>
              </w:rPr>
              <w:t>；</w:t>
            </w:r>
          </w:p>
          <w:p w:rsidR="00ED4412" w:rsidRPr="00C974F1" w:rsidRDefault="00ED4412">
            <w:pPr>
              <w:spacing w:line="360" w:lineRule="auto"/>
              <w:ind w:firstLineChars="200" w:firstLine="420"/>
              <w:rPr>
                <w:szCs w:val="21"/>
              </w:rPr>
            </w:pPr>
            <w:r w:rsidRPr="00C974F1">
              <w:rPr>
                <w:rFonts w:hint="eastAsia"/>
                <w:szCs w:val="21"/>
              </w:rPr>
              <w:t>企业边界挥发性有机物排放建议值：非甲烷总烃</w:t>
            </w:r>
            <w:r w:rsidRPr="00C974F1">
              <w:rPr>
                <w:rFonts w:hint="eastAsia"/>
                <w:szCs w:val="21"/>
              </w:rPr>
              <w:t>2.0mg/m</w:t>
            </w:r>
            <w:r w:rsidRPr="00C974F1">
              <w:rPr>
                <w:rFonts w:hint="eastAsia"/>
                <w:szCs w:val="21"/>
                <w:vertAlign w:val="superscript"/>
              </w:rPr>
              <w:t>3</w:t>
            </w:r>
          </w:p>
          <w:p w:rsidR="00ED4412" w:rsidRPr="00C974F1" w:rsidRDefault="00ED4412">
            <w:pPr>
              <w:spacing w:line="360" w:lineRule="auto"/>
              <w:ind w:firstLineChars="200" w:firstLine="420"/>
              <w:rPr>
                <w:szCs w:val="21"/>
              </w:rPr>
            </w:pPr>
            <w:r w:rsidRPr="00C974F1">
              <w:rPr>
                <w:rFonts w:hint="eastAsia"/>
                <w:szCs w:val="21"/>
              </w:rPr>
              <w:t>3</w:t>
            </w:r>
            <w:r w:rsidRPr="00C974F1">
              <w:rPr>
                <w:rFonts w:hint="eastAsia"/>
                <w:szCs w:val="21"/>
              </w:rPr>
              <w:t>、《挥发性有机物无组织排放控制标准》（</w:t>
            </w:r>
            <w:r w:rsidRPr="00C974F1">
              <w:rPr>
                <w:rFonts w:hint="eastAsia"/>
                <w:szCs w:val="21"/>
              </w:rPr>
              <w:t>G</w:t>
            </w:r>
            <w:r w:rsidRPr="00C974F1">
              <w:rPr>
                <w:szCs w:val="21"/>
              </w:rPr>
              <w:t>B 37822-2019</w:t>
            </w:r>
            <w:r w:rsidRPr="00C974F1">
              <w:rPr>
                <w:rFonts w:hint="eastAsia"/>
                <w:szCs w:val="21"/>
              </w:rPr>
              <w:t>）</w:t>
            </w:r>
          </w:p>
          <w:p w:rsidR="00ED4412" w:rsidRPr="00C974F1" w:rsidRDefault="00ED4412">
            <w:pPr>
              <w:ind w:firstLineChars="200" w:firstLine="390"/>
              <w:rPr>
                <w:b/>
                <w:bCs/>
                <w:spacing w:val="-8"/>
                <w:szCs w:val="21"/>
              </w:rPr>
            </w:pPr>
            <w:r w:rsidRPr="00C974F1">
              <w:rPr>
                <w:rFonts w:hint="eastAsia"/>
                <w:b/>
                <w:bCs/>
                <w:spacing w:val="-8"/>
                <w:szCs w:val="21"/>
              </w:rPr>
              <w:t>表</w:t>
            </w:r>
            <w:r w:rsidRPr="00C974F1">
              <w:rPr>
                <w:b/>
                <w:bCs/>
                <w:spacing w:val="-8"/>
                <w:szCs w:val="21"/>
              </w:rPr>
              <w:t xml:space="preserve">3-11       </w:t>
            </w:r>
            <w:r w:rsidRPr="00C974F1">
              <w:rPr>
                <w:rFonts w:hint="eastAsia"/>
                <w:b/>
                <w:bCs/>
                <w:spacing w:val="-8"/>
                <w:szCs w:val="21"/>
              </w:rPr>
              <w:t>《挥发性有机物无组织排放控制标准》（</w:t>
            </w:r>
            <w:r w:rsidRPr="00C974F1">
              <w:rPr>
                <w:rFonts w:hint="eastAsia"/>
                <w:b/>
                <w:bCs/>
                <w:spacing w:val="-8"/>
                <w:szCs w:val="21"/>
              </w:rPr>
              <w:t>GB 37822-2019</w:t>
            </w:r>
            <w:r w:rsidRPr="00C974F1">
              <w:rPr>
                <w:rFonts w:hint="eastAsia"/>
                <w:b/>
                <w:bCs/>
                <w:spacing w:val="-8"/>
                <w:szCs w:val="21"/>
              </w:rPr>
              <w:t>）附录</w:t>
            </w:r>
            <w:r w:rsidRPr="00C974F1">
              <w:rPr>
                <w:rFonts w:hint="eastAsia"/>
                <w:b/>
                <w:bCs/>
                <w:spacing w:val="-8"/>
                <w:szCs w:val="21"/>
              </w:rPr>
              <w:t>A</w:t>
            </w:r>
            <w:r w:rsidRPr="00C974F1">
              <w:rPr>
                <w:b/>
                <w:bCs/>
                <w:spacing w:val="-8"/>
                <w:szCs w:val="21"/>
              </w:rPr>
              <w:t xml:space="preserve"> </w:t>
            </w:r>
            <w:r w:rsidRPr="00C974F1">
              <w:rPr>
                <w:rFonts w:hint="eastAsia"/>
                <w:b/>
                <w:bCs/>
                <w:spacing w:val="-8"/>
                <w:szCs w:val="21"/>
              </w:rPr>
              <w:t>表</w:t>
            </w:r>
            <w:r w:rsidRPr="00C974F1">
              <w:rPr>
                <w:rFonts w:hint="eastAsia"/>
                <w:b/>
                <w:bCs/>
                <w:spacing w:val="-8"/>
                <w:szCs w:val="21"/>
              </w:rPr>
              <w:t>A</w:t>
            </w:r>
            <w:r w:rsidRPr="00C974F1">
              <w:rPr>
                <w:b/>
                <w:bCs/>
                <w:spacing w:val="-8"/>
                <w:szCs w:val="21"/>
              </w:rPr>
              <w:t>.</w:t>
            </w:r>
            <w:r w:rsidRPr="00C974F1">
              <w:rPr>
                <w:rFonts w:hint="eastAsia"/>
                <w:b/>
                <w:bCs/>
                <w:spacing w:val="-8"/>
                <w:szCs w:val="21"/>
              </w:rPr>
              <w:t>1</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91"/>
              <w:gridCol w:w="1391"/>
              <w:gridCol w:w="1391"/>
              <w:gridCol w:w="1616"/>
              <w:gridCol w:w="2185"/>
            </w:tblGrid>
            <w:tr w:rsidR="00C974F1" w:rsidRPr="00C974F1">
              <w:trPr>
                <w:trHeight w:val="312"/>
              </w:trPr>
              <w:tc>
                <w:tcPr>
                  <w:tcW w:w="873" w:type="pct"/>
                  <w:vAlign w:val="center"/>
                </w:tcPr>
                <w:p w:rsidR="00ED4412" w:rsidRPr="00C974F1" w:rsidRDefault="00ED4412">
                  <w:pPr>
                    <w:jc w:val="center"/>
                    <w:rPr>
                      <w:b/>
                      <w:bCs/>
                      <w:szCs w:val="21"/>
                    </w:rPr>
                  </w:pPr>
                  <w:r w:rsidRPr="00C974F1">
                    <w:rPr>
                      <w:rFonts w:hint="eastAsia"/>
                      <w:b/>
                      <w:bCs/>
                    </w:rPr>
                    <w:t>污染物</w:t>
                  </w:r>
                </w:p>
              </w:tc>
              <w:tc>
                <w:tcPr>
                  <w:tcW w:w="872" w:type="pct"/>
                  <w:vAlign w:val="center"/>
                </w:tcPr>
                <w:p w:rsidR="00ED4412" w:rsidRPr="00C974F1" w:rsidRDefault="00ED4412">
                  <w:pPr>
                    <w:jc w:val="center"/>
                    <w:rPr>
                      <w:b/>
                      <w:bCs/>
                    </w:rPr>
                  </w:pPr>
                  <w:r w:rsidRPr="00C974F1">
                    <w:rPr>
                      <w:rFonts w:hint="eastAsia"/>
                      <w:b/>
                      <w:bCs/>
                    </w:rPr>
                    <w:t>排放限值（</w:t>
                  </w:r>
                  <w:r w:rsidRPr="00C974F1">
                    <w:rPr>
                      <w:rFonts w:hint="eastAsia"/>
                      <w:b/>
                      <w:bCs/>
                    </w:rPr>
                    <w:t>mg</w:t>
                  </w:r>
                  <w:r w:rsidRPr="00C974F1">
                    <w:rPr>
                      <w:b/>
                      <w:bCs/>
                    </w:rPr>
                    <w:t>/m</w:t>
                  </w:r>
                  <w:r w:rsidRPr="00C974F1">
                    <w:rPr>
                      <w:b/>
                      <w:bCs/>
                      <w:vertAlign w:val="superscript"/>
                    </w:rPr>
                    <w:t>3</w:t>
                  </w:r>
                  <w:r w:rsidRPr="00C974F1">
                    <w:rPr>
                      <w:rFonts w:hint="eastAsia"/>
                      <w:b/>
                      <w:bCs/>
                    </w:rPr>
                    <w:t>）</w:t>
                  </w:r>
                </w:p>
              </w:tc>
              <w:tc>
                <w:tcPr>
                  <w:tcW w:w="872" w:type="pct"/>
                  <w:vAlign w:val="center"/>
                </w:tcPr>
                <w:p w:rsidR="00ED4412" w:rsidRPr="00C974F1" w:rsidRDefault="00ED4412">
                  <w:pPr>
                    <w:jc w:val="center"/>
                    <w:rPr>
                      <w:b/>
                      <w:bCs/>
                    </w:rPr>
                  </w:pPr>
                  <w:r w:rsidRPr="00C974F1">
                    <w:rPr>
                      <w:rFonts w:hint="eastAsia"/>
                      <w:b/>
                      <w:bCs/>
                    </w:rPr>
                    <w:t>特别排放限值（</w:t>
                  </w:r>
                  <w:r w:rsidRPr="00C974F1">
                    <w:rPr>
                      <w:rFonts w:hint="eastAsia"/>
                      <w:b/>
                      <w:bCs/>
                    </w:rPr>
                    <w:t>mg</w:t>
                  </w:r>
                  <w:r w:rsidRPr="00C974F1">
                    <w:rPr>
                      <w:b/>
                      <w:bCs/>
                    </w:rPr>
                    <w:t>/m</w:t>
                  </w:r>
                  <w:r w:rsidRPr="00C974F1">
                    <w:rPr>
                      <w:b/>
                      <w:bCs/>
                      <w:vertAlign w:val="superscript"/>
                    </w:rPr>
                    <w:t>3</w:t>
                  </w:r>
                  <w:r w:rsidRPr="00C974F1">
                    <w:rPr>
                      <w:rFonts w:hint="eastAsia"/>
                      <w:b/>
                      <w:bCs/>
                    </w:rPr>
                    <w:t>）</w:t>
                  </w:r>
                </w:p>
              </w:tc>
              <w:tc>
                <w:tcPr>
                  <w:tcW w:w="1013" w:type="pct"/>
                  <w:vAlign w:val="center"/>
                </w:tcPr>
                <w:p w:rsidR="00ED4412" w:rsidRPr="00C974F1" w:rsidRDefault="00ED4412">
                  <w:pPr>
                    <w:jc w:val="center"/>
                    <w:rPr>
                      <w:b/>
                      <w:bCs/>
                    </w:rPr>
                  </w:pPr>
                  <w:r w:rsidRPr="00C974F1">
                    <w:rPr>
                      <w:rFonts w:hint="eastAsia"/>
                      <w:b/>
                      <w:bCs/>
                    </w:rPr>
                    <w:t>限值含义</w:t>
                  </w:r>
                </w:p>
              </w:tc>
              <w:tc>
                <w:tcPr>
                  <w:tcW w:w="1370" w:type="pct"/>
                  <w:vAlign w:val="center"/>
                </w:tcPr>
                <w:p w:rsidR="00ED4412" w:rsidRPr="00C974F1" w:rsidRDefault="00ED4412">
                  <w:pPr>
                    <w:jc w:val="center"/>
                    <w:rPr>
                      <w:b/>
                      <w:bCs/>
                    </w:rPr>
                  </w:pPr>
                  <w:r w:rsidRPr="00C974F1">
                    <w:rPr>
                      <w:rFonts w:hint="eastAsia"/>
                      <w:b/>
                      <w:bCs/>
                    </w:rPr>
                    <w:t>无组织排放监控位置</w:t>
                  </w:r>
                </w:p>
              </w:tc>
            </w:tr>
            <w:tr w:rsidR="00C974F1" w:rsidRPr="00C974F1">
              <w:trPr>
                <w:trHeight w:val="312"/>
              </w:trPr>
              <w:tc>
                <w:tcPr>
                  <w:tcW w:w="873" w:type="pct"/>
                  <w:vMerge w:val="restart"/>
                  <w:vAlign w:val="center"/>
                </w:tcPr>
                <w:p w:rsidR="00ED4412" w:rsidRPr="00C974F1" w:rsidRDefault="00ED4412">
                  <w:pPr>
                    <w:jc w:val="center"/>
                  </w:pPr>
                  <w:r w:rsidRPr="00C974F1">
                    <w:t>NMHC</w:t>
                  </w:r>
                  <w:r w:rsidRPr="00C974F1">
                    <w:rPr>
                      <w:rFonts w:hint="eastAsia"/>
                    </w:rPr>
                    <w:t>（非甲烷总烃）</w:t>
                  </w:r>
                </w:p>
              </w:tc>
              <w:tc>
                <w:tcPr>
                  <w:tcW w:w="872" w:type="pct"/>
                  <w:vAlign w:val="center"/>
                </w:tcPr>
                <w:p w:rsidR="00ED4412" w:rsidRPr="00C974F1" w:rsidRDefault="00ED4412">
                  <w:pPr>
                    <w:jc w:val="center"/>
                  </w:pPr>
                  <w:r w:rsidRPr="00C974F1">
                    <w:rPr>
                      <w:rFonts w:hint="eastAsia"/>
                    </w:rPr>
                    <w:t>1</w:t>
                  </w:r>
                  <w:r w:rsidRPr="00C974F1">
                    <w:t>0</w:t>
                  </w:r>
                </w:p>
              </w:tc>
              <w:tc>
                <w:tcPr>
                  <w:tcW w:w="872" w:type="pct"/>
                  <w:vAlign w:val="center"/>
                </w:tcPr>
                <w:p w:rsidR="00ED4412" w:rsidRPr="00C974F1" w:rsidRDefault="00ED4412">
                  <w:pPr>
                    <w:jc w:val="center"/>
                  </w:pPr>
                  <w:r w:rsidRPr="00C974F1">
                    <w:rPr>
                      <w:rFonts w:hint="eastAsia"/>
                    </w:rPr>
                    <w:t>6</w:t>
                  </w:r>
                </w:p>
              </w:tc>
              <w:tc>
                <w:tcPr>
                  <w:tcW w:w="1013" w:type="pct"/>
                  <w:vAlign w:val="center"/>
                </w:tcPr>
                <w:p w:rsidR="00ED4412" w:rsidRPr="00C974F1" w:rsidRDefault="00ED4412">
                  <w:pPr>
                    <w:jc w:val="center"/>
                  </w:pPr>
                  <w:r w:rsidRPr="00C974F1">
                    <w:rPr>
                      <w:rFonts w:hint="eastAsia"/>
                    </w:rPr>
                    <w:t>监控点处</w:t>
                  </w:r>
                  <w:r w:rsidRPr="00C974F1">
                    <w:rPr>
                      <w:rFonts w:hint="eastAsia"/>
                    </w:rPr>
                    <w:t>1</w:t>
                  </w:r>
                  <w:r w:rsidRPr="00C974F1">
                    <w:t>h</w:t>
                  </w:r>
                  <w:r w:rsidRPr="00C974F1">
                    <w:rPr>
                      <w:rFonts w:hint="eastAsia"/>
                    </w:rPr>
                    <w:t>平均浓度值</w:t>
                  </w:r>
                </w:p>
              </w:tc>
              <w:tc>
                <w:tcPr>
                  <w:tcW w:w="1370" w:type="pct"/>
                  <w:vMerge w:val="restart"/>
                  <w:vAlign w:val="center"/>
                </w:tcPr>
                <w:p w:rsidR="00ED4412" w:rsidRPr="00C974F1" w:rsidRDefault="00ED4412">
                  <w:pPr>
                    <w:jc w:val="center"/>
                  </w:pPr>
                  <w:r w:rsidRPr="00C974F1">
                    <w:rPr>
                      <w:rFonts w:hint="eastAsia"/>
                    </w:rPr>
                    <w:t>在厂房外设置监控点</w:t>
                  </w:r>
                </w:p>
              </w:tc>
            </w:tr>
            <w:tr w:rsidR="00C974F1" w:rsidRPr="00C974F1">
              <w:tc>
                <w:tcPr>
                  <w:tcW w:w="873" w:type="pct"/>
                  <w:vMerge/>
                  <w:vAlign w:val="center"/>
                </w:tcPr>
                <w:p w:rsidR="00ED4412" w:rsidRPr="00C974F1" w:rsidRDefault="00ED4412">
                  <w:pPr>
                    <w:widowControl/>
                    <w:jc w:val="left"/>
                    <w:rPr>
                      <w:szCs w:val="21"/>
                    </w:rPr>
                  </w:pPr>
                </w:p>
              </w:tc>
              <w:tc>
                <w:tcPr>
                  <w:tcW w:w="872" w:type="pct"/>
                  <w:vAlign w:val="center"/>
                </w:tcPr>
                <w:p w:rsidR="00ED4412" w:rsidRPr="00C974F1" w:rsidRDefault="00ED4412">
                  <w:pPr>
                    <w:jc w:val="center"/>
                  </w:pPr>
                  <w:r w:rsidRPr="00C974F1">
                    <w:rPr>
                      <w:rFonts w:hint="eastAsia"/>
                    </w:rPr>
                    <w:t>3</w:t>
                  </w:r>
                  <w:r w:rsidRPr="00C974F1">
                    <w:t>0</w:t>
                  </w:r>
                </w:p>
              </w:tc>
              <w:tc>
                <w:tcPr>
                  <w:tcW w:w="872" w:type="pct"/>
                  <w:vAlign w:val="center"/>
                </w:tcPr>
                <w:p w:rsidR="00ED4412" w:rsidRPr="00C974F1" w:rsidRDefault="00ED4412">
                  <w:pPr>
                    <w:jc w:val="center"/>
                  </w:pPr>
                  <w:r w:rsidRPr="00C974F1">
                    <w:rPr>
                      <w:rFonts w:hint="eastAsia"/>
                    </w:rPr>
                    <w:t>2</w:t>
                  </w:r>
                  <w:r w:rsidRPr="00C974F1">
                    <w:t>0</w:t>
                  </w:r>
                </w:p>
              </w:tc>
              <w:tc>
                <w:tcPr>
                  <w:tcW w:w="1013" w:type="pct"/>
                  <w:vAlign w:val="center"/>
                </w:tcPr>
                <w:p w:rsidR="00ED4412" w:rsidRPr="00C974F1" w:rsidRDefault="00ED4412">
                  <w:pPr>
                    <w:jc w:val="center"/>
                  </w:pPr>
                  <w:r w:rsidRPr="00C974F1">
                    <w:rPr>
                      <w:rFonts w:hint="eastAsia"/>
                    </w:rPr>
                    <w:t>监控点处任意一次浓度值</w:t>
                  </w:r>
                </w:p>
              </w:tc>
              <w:tc>
                <w:tcPr>
                  <w:tcW w:w="1370" w:type="pct"/>
                  <w:vMerge/>
                  <w:vAlign w:val="center"/>
                </w:tcPr>
                <w:p w:rsidR="00ED4412" w:rsidRPr="00C974F1" w:rsidRDefault="00ED4412">
                  <w:pPr>
                    <w:widowControl/>
                    <w:jc w:val="left"/>
                    <w:rPr>
                      <w:szCs w:val="21"/>
                    </w:rPr>
                  </w:pPr>
                </w:p>
              </w:tc>
            </w:tr>
          </w:tbl>
          <w:p w:rsidR="00ED4412" w:rsidRPr="00C974F1" w:rsidRDefault="00ED4412">
            <w:pPr>
              <w:spacing w:line="360" w:lineRule="auto"/>
              <w:ind w:firstLineChars="200" w:firstLine="420"/>
              <w:rPr>
                <w:szCs w:val="21"/>
              </w:rPr>
            </w:pPr>
            <w:r w:rsidRPr="00C974F1">
              <w:rPr>
                <w:szCs w:val="21"/>
              </w:rPr>
              <w:t>4</w:t>
            </w:r>
            <w:r w:rsidRPr="00C974F1">
              <w:rPr>
                <w:rFonts w:hint="eastAsia"/>
                <w:szCs w:val="21"/>
              </w:rPr>
              <w:t>、</w:t>
            </w:r>
            <w:r w:rsidRPr="00C974F1">
              <w:rPr>
                <w:szCs w:val="21"/>
              </w:rPr>
              <w:t>非甲烷总烃同时执行</w:t>
            </w:r>
            <w:r w:rsidRPr="00C974F1">
              <w:rPr>
                <w:rFonts w:hint="eastAsia"/>
                <w:szCs w:val="21"/>
              </w:rPr>
              <w:t>河南省地方标准</w:t>
            </w:r>
            <w:r w:rsidRPr="00C974F1">
              <w:rPr>
                <w:szCs w:val="21"/>
              </w:rPr>
              <w:t>《</w:t>
            </w:r>
            <w:r w:rsidRPr="00C974F1">
              <w:rPr>
                <w:rFonts w:hint="eastAsia"/>
                <w:szCs w:val="21"/>
              </w:rPr>
              <w:t>工业涂装工序挥发性有机物排放标准</w:t>
            </w:r>
            <w:r w:rsidRPr="00C974F1">
              <w:rPr>
                <w:szCs w:val="21"/>
              </w:rPr>
              <w:t>》。</w:t>
            </w:r>
          </w:p>
          <w:p w:rsidR="00ED4412" w:rsidRPr="00C974F1" w:rsidRDefault="00ED4412">
            <w:pPr>
              <w:ind w:firstLineChars="200" w:firstLine="390"/>
              <w:rPr>
                <w:szCs w:val="21"/>
              </w:rPr>
            </w:pPr>
            <w:r w:rsidRPr="00C974F1">
              <w:rPr>
                <w:rFonts w:hint="eastAsia"/>
                <w:b/>
                <w:bCs/>
                <w:spacing w:val="-8"/>
                <w:szCs w:val="21"/>
              </w:rPr>
              <w:t>表</w:t>
            </w:r>
            <w:r w:rsidRPr="00C974F1">
              <w:rPr>
                <w:b/>
                <w:bCs/>
                <w:spacing w:val="-8"/>
                <w:szCs w:val="21"/>
              </w:rPr>
              <w:t xml:space="preserve">3-12        </w:t>
            </w:r>
            <w:r w:rsidRPr="00C974F1">
              <w:rPr>
                <w:rFonts w:hint="eastAsia"/>
                <w:b/>
                <w:bCs/>
                <w:spacing w:val="-8"/>
                <w:szCs w:val="21"/>
              </w:rPr>
              <w:t>《工业涂装工序挥发性有机物排放标准》（</w:t>
            </w:r>
            <w:r w:rsidRPr="00C974F1">
              <w:rPr>
                <w:b/>
                <w:bCs/>
                <w:spacing w:val="-8"/>
                <w:szCs w:val="21"/>
              </w:rPr>
              <w:t>DB41/1951-2020</w:t>
            </w:r>
            <w:r w:rsidRPr="00C974F1">
              <w:rPr>
                <w:rFonts w:hint="eastAsia"/>
                <w:b/>
                <w:bCs/>
                <w:spacing w:val="-8"/>
                <w:szCs w:val="21"/>
              </w:rPr>
              <w:t>）表</w:t>
            </w:r>
            <w:r w:rsidRPr="00C974F1">
              <w:rPr>
                <w:rFonts w:hint="eastAsia"/>
                <w:b/>
                <w:bCs/>
                <w:spacing w:val="-8"/>
                <w:szCs w:val="21"/>
              </w:rPr>
              <w:t>1</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48"/>
              <w:gridCol w:w="2472"/>
              <w:gridCol w:w="3354"/>
            </w:tblGrid>
            <w:tr w:rsidR="00C974F1" w:rsidRPr="00C974F1">
              <w:trPr>
                <w:trHeight w:val="312"/>
              </w:trPr>
              <w:tc>
                <w:tcPr>
                  <w:tcW w:w="1347" w:type="pct"/>
                  <w:vMerge w:val="restart"/>
                  <w:vAlign w:val="center"/>
                </w:tcPr>
                <w:p w:rsidR="00ED4412" w:rsidRPr="00C974F1" w:rsidRDefault="00ED4412">
                  <w:pPr>
                    <w:jc w:val="center"/>
                    <w:rPr>
                      <w:b/>
                      <w:bCs/>
                      <w:szCs w:val="21"/>
                    </w:rPr>
                  </w:pPr>
                  <w:r w:rsidRPr="00C974F1">
                    <w:rPr>
                      <w:rFonts w:hint="eastAsia"/>
                      <w:b/>
                      <w:bCs/>
                    </w:rPr>
                    <w:t>行业名称</w:t>
                  </w:r>
                </w:p>
              </w:tc>
              <w:tc>
                <w:tcPr>
                  <w:tcW w:w="1550" w:type="pct"/>
                  <w:vMerge w:val="restart"/>
                  <w:vAlign w:val="center"/>
                </w:tcPr>
                <w:p w:rsidR="00ED4412" w:rsidRPr="00C974F1" w:rsidRDefault="00ED4412">
                  <w:pPr>
                    <w:jc w:val="center"/>
                    <w:rPr>
                      <w:b/>
                      <w:bCs/>
                    </w:rPr>
                  </w:pPr>
                  <w:r w:rsidRPr="00C974F1">
                    <w:rPr>
                      <w:rFonts w:hint="eastAsia"/>
                      <w:b/>
                      <w:bCs/>
                    </w:rPr>
                    <w:t>污染物项目</w:t>
                  </w:r>
                </w:p>
              </w:tc>
              <w:tc>
                <w:tcPr>
                  <w:tcW w:w="2103" w:type="pct"/>
                  <w:vMerge w:val="restart"/>
                  <w:vAlign w:val="center"/>
                </w:tcPr>
                <w:p w:rsidR="00ED4412" w:rsidRPr="00C974F1" w:rsidRDefault="00ED4412">
                  <w:pPr>
                    <w:jc w:val="center"/>
                    <w:rPr>
                      <w:b/>
                      <w:bCs/>
                    </w:rPr>
                  </w:pPr>
                  <w:r w:rsidRPr="00C974F1">
                    <w:rPr>
                      <w:rFonts w:hint="eastAsia"/>
                      <w:b/>
                      <w:bCs/>
                    </w:rPr>
                    <w:t>排放限值（</w:t>
                  </w:r>
                  <w:r w:rsidRPr="00C974F1">
                    <w:rPr>
                      <w:rFonts w:hint="eastAsia"/>
                      <w:b/>
                      <w:bCs/>
                    </w:rPr>
                    <w:t>mg</w:t>
                  </w:r>
                  <w:r w:rsidRPr="00C974F1">
                    <w:rPr>
                      <w:b/>
                      <w:bCs/>
                    </w:rPr>
                    <w:t>/m</w:t>
                  </w:r>
                  <w:r w:rsidRPr="00C974F1">
                    <w:rPr>
                      <w:b/>
                      <w:bCs/>
                      <w:vertAlign w:val="superscript"/>
                    </w:rPr>
                    <w:t>3</w:t>
                  </w:r>
                  <w:r w:rsidRPr="00C974F1">
                    <w:rPr>
                      <w:rFonts w:hint="eastAsia"/>
                      <w:b/>
                      <w:bCs/>
                    </w:rPr>
                    <w:t>）</w:t>
                  </w:r>
                </w:p>
              </w:tc>
            </w:tr>
            <w:tr w:rsidR="00C974F1" w:rsidRPr="00C974F1">
              <w:trPr>
                <w:trHeight w:val="312"/>
              </w:trPr>
              <w:tc>
                <w:tcPr>
                  <w:tcW w:w="1347" w:type="pct"/>
                  <w:vMerge/>
                  <w:vAlign w:val="center"/>
                </w:tcPr>
                <w:p w:rsidR="00ED4412" w:rsidRPr="00C974F1" w:rsidRDefault="00ED4412">
                  <w:pPr>
                    <w:widowControl/>
                    <w:jc w:val="left"/>
                    <w:rPr>
                      <w:b/>
                      <w:bCs/>
                      <w:szCs w:val="21"/>
                    </w:rPr>
                  </w:pPr>
                </w:p>
              </w:tc>
              <w:tc>
                <w:tcPr>
                  <w:tcW w:w="1550" w:type="pct"/>
                  <w:vMerge/>
                  <w:vAlign w:val="center"/>
                </w:tcPr>
                <w:p w:rsidR="00ED4412" w:rsidRPr="00C974F1" w:rsidRDefault="00ED4412">
                  <w:pPr>
                    <w:widowControl/>
                    <w:jc w:val="left"/>
                    <w:rPr>
                      <w:b/>
                      <w:bCs/>
                      <w:szCs w:val="21"/>
                    </w:rPr>
                  </w:pPr>
                </w:p>
              </w:tc>
              <w:tc>
                <w:tcPr>
                  <w:tcW w:w="2103" w:type="pct"/>
                  <w:vMerge/>
                  <w:vAlign w:val="center"/>
                </w:tcPr>
                <w:p w:rsidR="00ED4412" w:rsidRPr="00C974F1" w:rsidRDefault="00ED4412">
                  <w:pPr>
                    <w:widowControl/>
                    <w:jc w:val="left"/>
                    <w:rPr>
                      <w:b/>
                      <w:bCs/>
                      <w:szCs w:val="21"/>
                    </w:rPr>
                  </w:pPr>
                </w:p>
              </w:tc>
            </w:tr>
            <w:tr w:rsidR="00C974F1" w:rsidRPr="00C974F1">
              <w:tc>
                <w:tcPr>
                  <w:tcW w:w="1347" w:type="pct"/>
                  <w:vAlign w:val="center"/>
                </w:tcPr>
                <w:p w:rsidR="00ED4412" w:rsidRPr="00C974F1" w:rsidRDefault="00ED4412">
                  <w:pPr>
                    <w:jc w:val="center"/>
                    <w:rPr>
                      <w:szCs w:val="21"/>
                    </w:rPr>
                  </w:pPr>
                  <w:r w:rsidRPr="00C974F1">
                    <w:rPr>
                      <w:rFonts w:hint="eastAsia"/>
                    </w:rPr>
                    <w:t>汽车制造业（</w:t>
                  </w:r>
                  <w:r w:rsidRPr="00C974F1">
                    <w:rPr>
                      <w:rFonts w:hint="eastAsia"/>
                    </w:rPr>
                    <w:t>C</w:t>
                  </w:r>
                  <w:r w:rsidRPr="00C974F1">
                    <w:t>36</w:t>
                  </w:r>
                  <w:r w:rsidRPr="00C974F1">
                    <w:rPr>
                      <w:rFonts w:hint="eastAsia"/>
                    </w:rPr>
                    <w:t>，不含</w:t>
                  </w:r>
                  <w:r w:rsidRPr="00C974F1">
                    <w:rPr>
                      <w:rFonts w:hint="eastAsia"/>
                    </w:rPr>
                    <w:t>C</w:t>
                  </w:r>
                  <w:r w:rsidRPr="00C974F1">
                    <w:t>361</w:t>
                  </w:r>
                  <w:r w:rsidRPr="00C974F1">
                    <w:rPr>
                      <w:rFonts w:hint="eastAsia"/>
                    </w:rPr>
                    <w:t>）</w:t>
                  </w:r>
                </w:p>
              </w:tc>
              <w:tc>
                <w:tcPr>
                  <w:tcW w:w="1550" w:type="pct"/>
                  <w:vAlign w:val="center"/>
                </w:tcPr>
                <w:p w:rsidR="00ED4412" w:rsidRPr="00C974F1" w:rsidRDefault="00ED4412">
                  <w:pPr>
                    <w:jc w:val="center"/>
                  </w:pPr>
                  <w:r w:rsidRPr="00C974F1">
                    <w:t>NMHC</w:t>
                  </w:r>
                  <w:r w:rsidRPr="00C974F1">
                    <w:rPr>
                      <w:rFonts w:hint="eastAsia"/>
                    </w:rPr>
                    <w:t>（非甲烷总烃）</w:t>
                  </w:r>
                </w:p>
              </w:tc>
              <w:tc>
                <w:tcPr>
                  <w:tcW w:w="2103" w:type="pct"/>
                  <w:vAlign w:val="center"/>
                </w:tcPr>
                <w:p w:rsidR="00ED4412" w:rsidRPr="00C974F1" w:rsidRDefault="00ED4412">
                  <w:pPr>
                    <w:jc w:val="center"/>
                  </w:pPr>
                  <w:r w:rsidRPr="00C974F1">
                    <w:t>50</w:t>
                  </w:r>
                </w:p>
              </w:tc>
            </w:tr>
          </w:tbl>
          <w:p w:rsidR="00ED4412" w:rsidRPr="00C974F1" w:rsidRDefault="00ED4412">
            <w:pPr>
              <w:ind w:firstLineChars="200" w:firstLine="390"/>
              <w:rPr>
                <w:b/>
                <w:bCs/>
                <w:spacing w:val="-8"/>
                <w:szCs w:val="21"/>
              </w:rPr>
            </w:pPr>
            <w:r w:rsidRPr="00C974F1">
              <w:rPr>
                <w:rFonts w:hint="eastAsia"/>
                <w:b/>
                <w:bCs/>
                <w:spacing w:val="-8"/>
                <w:szCs w:val="21"/>
              </w:rPr>
              <w:t>表</w:t>
            </w:r>
            <w:r w:rsidRPr="00C974F1">
              <w:rPr>
                <w:b/>
                <w:bCs/>
                <w:spacing w:val="-8"/>
                <w:szCs w:val="21"/>
              </w:rPr>
              <w:t xml:space="preserve">3-13   </w:t>
            </w:r>
            <w:r w:rsidRPr="00C974F1">
              <w:rPr>
                <w:rFonts w:hint="eastAsia"/>
                <w:b/>
                <w:bCs/>
                <w:spacing w:val="-8"/>
                <w:szCs w:val="21"/>
              </w:rPr>
              <w:t>《工业涂装工序挥发性有机物排放标准》（</w:t>
            </w:r>
            <w:r w:rsidRPr="00C974F1">
              <w:rPr>
                <w:b/>
                <w:bCs/>
                <w:spacing w:val="-8"/>
                <w:szCs w:val="21"/>
              </w:rPr>
              <w:t>DB41/1951-2020</w:t>
            </w:r>
            <w:r w:rsidRPr="00C974F1">
              <w:rPr>
                <w:rFonts w:hint="eastAsia"/>
                <w:b/>
                <w:bCs/>
                <w:spacing w:val="-8"/>
                <w:szCs w:val="21"/>
              </w:rPr>
              <w:t>）表</w:t>
            </w:r>
            <w:r w:rsidRPr="00C974F1">
              <w:rPr>
                <w:b/>
                <w:bCs/>
                <w:spacing w:val="-8"/>
                <w:szCs w:val="21"/>
              </w:rPr>
              <w:t>2</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27"/>
              <w:gridCol w:w="1695"/>
              <w:gridCol w:w="2419"/>
              <w:gridCol w:w="2633"/>
            </w:tblGrid>
            <w:tr w:rsidR="00C974F1" w:rsidRPr="00C974F1">
              <w:trPr>
                <w:trHeight w:val="312"/>
              </w:trPr>
              <w:tc>
                <w:tcPr>
                  <w:tcW w:w="769" w:type="pct"/>
                  <w:vMerge w:val="restart"/>
                  <w:vAlign w:val="center"/>
                </w:tcPr>
                <w:p w:rsidR="00ED4412" w:rsidRPr="00C974F1" w:rsidRDefault="00ED4412">
                  <w:pPr>
                    <w:jc w:val="center"/>
                    <w:rPr>
                      <w:b/>
                      <w:bCs/>
                      <w:szCs w:val="21"/>
                    </w:rPr>
                  </w:pPr>
                  <w:r w:rsidRPr="00C974F1">
                    <w:rPr>
                      <w:rFonts w:hint="eastAsia"/>
                      <w:b/>
                      <w:bCs/>
                    </w:rPr>
                    <w:t>污染物项目</w:t>
                  </w:r>
                </w:p>
              </w:tc>
              <w:tc>
                <w:tcPr>
                  <w:tcW w:w="1063" w:type="pct"/>
                  <w:vMerge w:val="restart"/>
                  <w:vAlign w:val="center"/>
                </w:tcPr>
                <w:p w:rsidR="00ED4412" w:rsidRPr="00C974F1" w:rsidRDefault="00ED4412">
                  <w:pPr>
                    <w:jc w:val="center"/>
                    <w:rPr>
                      <w:b/>
                      <w:bCs/>
                    </w:rPr>
                  </w:pPr>
                  <w:r w:rsidRPr="00C974F1">
                    <w:rPr>
                      <w:rFonts w:hint="eastAsia"/>
                      <w:b/>
                      <w:bCs/>
                    </w:rPr>
                    <w:t>排放限值（</w:t>
                  </w:r>
                  <w:r w:rsidRPr="00C974F1">
                    <w:rPr>
                      <w:rFonts w:hint="eastAsia"/>
                      <w:b/>
                      <w:bCs/>
                    </w:rPr>
                    <w:t>mg</w:t>
                  </w:r>
                  <w:r w:rsidRPr="00C974F1">
                    <w:rPr>
                      <w:b/>
                      <w:bCs/>
                    </w:rPr>
                    <w:t>/m</w:t>
                  </w:r>
                  <w:r w:rsidRPr="00C974F1">
                    <w:rPr>
                      <w:b/>
                      <w:bCs/>
                      <w:vertAlign w:val="superscript"/>
                    </w:rPr>
                    <w:t>3</w:t>
                  </w:r>
                  <w:r w:rsidRPr="00C974F1">
                    <w:rPr>
                      <w:rFonts w:hint="eastAsia"/>
                      <w:b/>
                      <w:bCs/>
                    </w:rPr>
                    <w:t>）</w:t>
                  </w:r>
                </w:p>
              </w:tc>
              <w:tc>
                <w:tcPr>
                  <w:tcW w:w="1517" w:type="pct"/>
                  <w:vMerge w:val="restart"/>
                  <w:vAlign w:val="center"/>
                </w:tcPr>
                <w:p w:rsidR="00ED4412" w:rsidRPr="00C974F1" w:rsidRDefault="00ED4412">
                  <w:pPr>
                    <w:jc w:val="center"/>
                    <w:rPr>
                      <w:b/>
                      <w:bCs/>
                    </w:rPr>
                  </w:pPr>
                  <w:r w:rsidRPr="00C974F1">
                    <w:rPr>
                      <w:rFonts w:hint="eastAsia"/>
                      <w:b/>
                      <w:bCs/>
                    </w:rPr>
                    <w:t>限值含义</w:t>
                  </w:r>
                </w:p>
              </w:tc>
              <w:tc>
                <w:tcPr>
                  <w:tcW w:w="1650" w:type="pct"/>
                  <w:vMerge w:val="restart"/>
                  <w:vAlign w:val="center"/>
                </w:tcPr>
                <w:p w:rsidR="00ED4412" w:rsidRPr="00C974F1" w:rsidRDefault="00ED4412">
                  <w:pPr>
                    <w:jc w:val="center"/>
                    <w:rPr>
                      <w:b/>
                      <w:bCs/>
                    </w:rPr>
                  </w:pPr>
                  <w:r w:rsidRPr="00C974F1">
                    <w:rPr>
                      <w:rFonts w:hint="eastAsia"/>
                      <w:b/>
                      <w:bCs/>
                    </w:rPr>
                    <w:t>无组织排放监控位置</w:t>
                  </w:r>
                </w:p>
              </w:tc>
            </w:tr>
            <w:tr w:rsidR="00C974F1" w:rsidRPr="00C974F1">
              <w:trPr>
                <w:trHeight w:val="312"/>
              </w:trPr>
              <w:tc>
                <w:tcPr>
                  <w:tcW w:w="769" w:type="pct"/>
                  <w:vMerge/>
                  <w:vAlign w:val="center"/>
                </w:tcPr>
                <w:p w:rsidR="00ED4412" w:rsidRPr="00C974F1" w:rsidRDefault="00ED4412">
                  <w:pPr>
                    <w:widowControl/>
                    <w:jc w:val="left"/>
                    <w:rPr>
                      <w:b/>
                      <w:bCs/>
                      <w:szCs w:val="21"/>
                    </w:rPr>
                  </w:pPr>
                </w:p>
              </w:tc>
              <w:tc>
                <w:tcPr>
                  <w:tcW w:w="1063" w:type="pct"/>
                  <w:vMerge/>
                  <w:vAlign w:val="center"/>
                </w:tcPr>
                <w:p w:rsidR="00ED4412" w:rsidRPr="00C974F1" w:rsidRDefault="00ED4412">
                  <w:pPr>
                    <w:widowControl/>
                    <w:jc w:val="left"/>
                    <w:rPr>
                      <w:b/>
                      <w:bCs/>
                      <w:szCs w:val="21"/>
                    </w:rPr>
                  </w:pPr>
                </w:p>
              </w:tc>
              <w:tc>
                <w:tcPr>
                  <w:tcW w:w="1517" w:type="pct"/>
                  <w:vMerge/>
                  <w:vAlign w:val="center"/>
                </w:tcPr>
                <w:p w:rsidR="00ED4412" w:rsidRPr="00C974F1" w:rsidRDefault="00ED4412">
                  <w:pPr>
                    <w:widowControl/>
                    <w:jc w:val="left"/>
                    <w:rPr>
                      <w:b/>
                      <w:bCs/>
                      <w:szCs w:val="21"/>
                    </w:rPr>
                  </w:pPr>
                </w:p>
              </w:tc>
              <w:tc>
                <w:tcPr>
                  <w:tcW w:w="1650" w:type="pct"/>
                  <w:vMerge/>
                  <w:vAlign w:val="center"/>
                </w:tcPr>
                <w:p w:rsidR="00ED4412" w:rsidRPr="00C974F1" w:rsidRDefault="00ED4412">
                  <w:pPr>
                    <w:widowControl/>
                    <w:jc w:val="left"/>
                    <w:rPr>
                      <w:b/>
                      <w:bCs/>
                      <w:szCs w:val="21"/>
                    </w:rPr>
                  </w:pPr>
                </w:p>
              </w:tc>
            </w:tr>
            <w:tr w:rsidR="00C974F1" w:rsidRPr="00C974F1">
              <w:tc>
                <w:tcPr>
                  <w:tcW w:w="769" w:type="pct"/>
                  <w:vMerge w:val="restart"/>
                  <w:vAlign w:val="center"/>
                </w:tcPr>
                <w:p w:rsidR="00ED4412" w:rsidRPr="00C974F1" w:rsidRDefault="00ED4412">
                  <w:pPr>
                    <w:jc w:val="center"/>
                    <w:rPr>
                      <w:szCs w:val="21"/>
                    </w:rPr>
                  </w:pPr>
                  <w:r w:rsidRPr="00C974F1">
                    <w:t>NMHC</w:t>
                  </w:r>
                  <w:r w:rsidRPr="00C974F1">
                    <w:rPr>
                      <w:rFonts w:hint="eastAsia"/>
                    </w:rPr>
                    <w:t>（非甲烷总烃）</w:t>
                  </w:r>
                </w:p>
              </w:tc>
              <w:tc>
                <w:tcPr>
                  <w:tcW w:w="1063" w:type="pct"/>
                  <w:vAlign w:val="center"/>
                </w:tcPr>
                <w:p w:rsidR="00ED4412" w:rsidRPr="00C974F1" w:rsidRDefault="00ED4412">
                  <w:pPr>
                    <w:jc w:val="center"/>
                  </w:pPr>
                  <w:r w:rsidRPr="00C974F1">
                    <w:rPr>
                      <w:rFonts w:hint="eastAsia"/>
                    </w:rPr>
                    <w:t>6</w:t>
                  </w:r>
                </w:p>
              </w:tc>
              <w:tc>
                <w:tcPr>
                  <w:tcW w:w="1517" w:type="pct"/>
                  <w:vAlign w:val="center"/>
                </w:tcPr>
                <w:p w:rsidR="00ED4412" w:rsidRPr="00C974F1" w:rsidRDefault="00ED4412">
                  <w:pPr>
                    <w:jc w:val="center"/>
                  </w:pPr>
                  <w:r w:rsidRPr="00C974F1">
                    <w:rPr>
                      <w:rFonts w:hint="eastAsia"/>
                    </w:rPr>
                    <w:t>监控点处</w:t>
                  </w:r>
                  <w:r w:rsidRPr="00C974F1">
                    <w:rPr>
                      <w:rFonts w:hint="eastAsia"/>
                    </w:rPr>
                    <w:t>1</w:t>
                  </w:r>
                  <w:r w:rsidRPr="00C974F1">
                    <w:t>h</w:t>
                  </w:r>
                  <w:r w:rsidRPr="00C974F1">
                    <w:rPr>
                      <w:rFonts w:hint="eastAsia"/>
                    </w:rPr>
                    <w:t>平均浓度值</w:t>
                  </w:r>
                </w:p>
              </w:tc>
              <w:tc>
                <w:tcPr>
                  <w:tcW w:w="1650" w:type="pct"/>
                  <w:vMerge w:val="restart"/>
                  <w:vAlign w:val="center"/>
                </w:tcPr>
                <w:p w:rsidR="00ED4412" w:rsidRPr="00C974F1" w:rsidRDefault="00ED4412">
                  <w:pPr>
                    <w:jc w:val="center"/>
                  </w:pPr>
                  <w:r w:rsidRPr="00C974F1">
                    <w:rPr>
                      <w:rFonts w:hint="eastAsia"/>
                    </w:rPr>
                    <w:t>在涂装工序厂房外设置监控点</w:t>
                  </w:r>
                </w:p>
              </w:tc>
            </w:tr>
            <w:tr w:rsidR="00C974F1" w:rsidRPr="00C974F1">
              <w:tc>
                <w:tcPr>
                  <w:tcW w:w="769" w:type="pct"/>
                  <w:vMerge/>
                  <w:vAlign w:val="center"/>
                </w:tcPr>
                <w:p w:rsidR="00ED4412" w:rsidRPr="00C974F1" w:rsidRDefault="00ED4412">
                  <w:pPr>
                    <w:widowControl/>
                    <w:jc w:val="left"/>
                    <w:rPr>
                      <w:szCs w:val="21"/>
                    </w:rPr>
                  </w:pPr>
                </w:p>
              </w:tc>
              <w:tc>
                <w:tcPr>
                  <w:tcW w:w="1063" w:type="pct"/>
                  <w:vAlign w:val="center"/>
                </w:tcPr>
                <w:p w:rsidR="00ED4412" w:rsidRPr="00C974F1" w:rsidRDefault="00ED4412">
                  <w:pPr>
                    <w:jc w:val="center"/>
                  </w:pPr>
                  <w:r w:rsidRPr="00C974F1">
                    <w:rPr>
                      <w:rFonts w:hint="eastAsia"/>
                    </w:rPr>
                    <w:t>2</w:t>
                  </w:r>
                  <w:r w:rsidRPr="00C974F1">
                    <w:t>0</w:t>
                  </w:r>
                </w:p>
              </w:tc>
              <w:tc>
                <w:tcPr>
                  <w:tcW w:w="1517" w:type="pct"/>
                  <w:vAlign w:val="center"/>
                </w:tcPr>
                <w:p w:rsidR="00ED4412" w:rsidRPr="00C974F1" w:rsidRDefault="00ED4412">
                  <w:pPr>
                    <w:jc w:val="center"/>
                  </w:pPr>
                  <w:r w:rsidRPr="00C974F1">
                    <w:rPr>
                      <w:rFonts w:hint="eastAsia"/>
                    </w:rPr>
                    <w:t>监控点处任意一次浓度值</w:t>
                  </w:r>
                </w:p>
              </w:tc>
              <w:tc>
                <w:tcPr>
                  <w:tcW w:w="1650" w:type="pct"/>
                  <w:vMerge/>
                  <w:vAlign w:val="center"/>
                </w:tcPr>
                <w:p w:rsidR="00ED4412" w:rsidRPr="00C974F1" w:rsidRDefault="00ED4412">
                  <w:pPr>
                    <w:widowControl/>
                    <w:jc w:val="left"/>
                    <w:rPr>
                      <w:szCs w:val="21"/>
                    </w:rPr>
                  </w:pPr>
                </w:p>
              </w:tc>
            </w:tr>
            <w:tr w:rsidR="00C974F1" w:rsidRPr="00C974F1">
              <w:tc>
                <w:tcPr>
                  <w:tcW w:w="5000" w:type="pct"/>
                  <w:gridSpan w:val="4"/>
                  <w:vAlign w:val="center"/>
                </w:tcPr>
                <w:p w:rsidR="00ED4412" w:rsidRPr="00C974F1" w:rsidRDefault="00ED4412">
                  <w:pPr>
                    <w:pStyle w:val="213"/>
                    <w:ind w:firstLineChars="0" w:firstLine="0"/>
                  </w:pPr>
                  <w:r w:rsidRPr="00C974F1">
                    <w:t>A</w:t>
                  </w:r>
                  <w:r w:rsidRPr="00C974F1">
                    <w:rPr>
                      <w:rFonts w:hint="eastAsia"/>
                    </w:rPr>
                    <w:t>待国家便携式监测方法标准发布后实施</w:t>
                  </w:r>
                </w:p>
              </w:tc>
            </w:tr>
          </w:tbl>
          <w:p w:rsidR="00ED4412" w:rsidRPr="00C974F1" w:rsidRDefault="00ED4412">
            <w:pPr>
              <w:spacing w:line="360" w:lineRule="auto"/>
              <w:ind w:firstLine="480"/>
              <w:rPr>
                <w:szCs w:val="21"/>
              </w:rPr>
            </w:pPr>
            <w:r w:rsidRPr="00C974F1">
              <w:rPr>
                <w:rFonts w:hint="eastAsia"/>
                <w:szCs w:val="21"/>
              </w:rPr>
              <w:t>5</w:t>
            </w:r>
            <w:r w:rsidRPr="00C974F1">
              <w:rPr>
                <w:rFonts w:hint="eastAsia"/>
                <w:szCs w:val="21"/>
              </w:rPr>
              <w:t>、</w:t>
            </w:r>
            <w:r w:rsidRPr="00C974F1">
              <w:rPr>
                <w:szCs w:val="21"/>
              </w:rPr>
              <w:t>热风炉废气执行</w:t>
            </w:r>
            <w:r w:rsidRPr="00C974F1">
              <w:rPr>
                <w:rFonts w:hint="eastAsia"/>
                <w:szCs w:val="21"/>
              </w:rPr>
              <w:t>河南省地方标准《工业炉窑大气污染物排放标准》（</w:t>
            </w:r>
            <w:r w:rsidRPr="00C974F1">
              <w:rPr>
                <w:rFonts w:hint="eastAsia"/>
                <w:szCs w:val="21"/>
              </w:rPr>
              <w:t>DB41 1066</w:t>
            </w:r>
            <w:r w:rsidRPr="00C974F1">
              <w:rPr>
                <w:rFonts w:hint="eastAsia"/>
                <w:szCs w:val="21"/>
              </w:rPr>
              <w:t>—</w:t>
            </w:r>
            <w:r w:rsidRPr="00C974F1">
              <w:rPr>
                <w:rFonts w:hint="eastAsia"/>
                <w:szCs w:val="21"/>
              </w:rPr>
              <w:t>2020</w:t>
            </w:r>
            <w:r w:rsidRPr="00C974F1">
              <w:rPr>
                <w:rFonts w:hint="eastAsia"/>
                <w:szCs w:val="21"/>
              </w:rPr>
              <w:t>）</w:t>
            </w:r>
            <w:r w:rsidRPr="00C974F1">
              <w:rPr>
                <w:szCs w:val="21"/>
              </w:rPr>
              <w:t>。</w:t>
            </w:r>
          </w:p>
          <w:p w:rsidR="00ED4412" w:rsidRPr="00C974F1" w:rsidRDefault="00ED4412">
            <w:pPr>
              <w:ind w:firstLine="482"/>
              <w:rPr>
                <w:szCs w:val="21"/>
              </w:rPr>
            </w:pPr>
            <w:r w:rsidRPr="00C974F1">
              <w:rPr>
                <w:rFonts w:hint="eastAsia"/>
                <w:b/>
                <w:bCs/>
                <w:spacing w:val="-8"/>
                <w:szCs w:val="21"/>
              </w:rPr>
              <w:t>表</w:t>
            </w:r>
            <w:r w:rsidRPr="00C974F1">
              <w:rPr>
                <w:b/>
                <w:bCs/>
                <w:spacing w:val="-8"/>
                <w:szCs w:val="21"/>
              </w:rPr>
              <w:t xml:space="preserve">3-14         </w:t>
            </w:r>
            <w:r w:rsidRPr="00C974F1">
              <w:rPr>
                <w:rFonts w:hint="eastAsia"/>
                <w:b/>
                <w:bCs/>
                <w:spacing w:val="-8"/>
                <w:szCs w:val="21"/>
              </w:rPr>
              <w:t>《工业炉窑大气污染物排放标准》（</w:t>
            </w:r>
            <w:r w:rsidRPr="00C974F1">
              <w:rPr>
                <w:b/>
                <w:bCs/>
                <w:spacing w:val="-8"/>
                <w:szCs w:val="21"/>
              </w:rPr>
              <w:t>DB41 1066—2020</w:t>
            </w:r>
            <w:r w:rsidRPr="00C974F1">
              <w:rPr>
                <w:rFonts w:hint="eastAsia"/>
                <w:b/>
                <w:bCs/>
                <w:spacing w:val="-8"/>
                <w:szCs w:val="21"/>
              </w:rPr>
              <w:t>）表</w:t>
            </w:r>
            <w:r w:rsidRPr="00C974F1">
              <w:rPr>
                <w:rFonts w:hint="eastAsia"/>
                <w:b/>
                <w:bCs/>
                <w:spacing w:val="-8"/>
                <w:szCs w:val="21"/>
              </w:rPr>
              <w:t>1</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92"/>
              <w:gridCol w:w="1757"/>
              <w:gridCol w:w="1630"/>
              <w:gridCol w:w="1724"/>
              <w:gridCol w:w="1671"/>
            </w:tblGrid>
            <w:tr w:rsidR="00C974F1" w:rsidRPr="00C974F1">
              <w:trPr>
                <w:trHeight w:val="312"/>
              </w:trPr>
              <w:tc>
                <w:tcPr>
                  <w:tcW w:w="747" w:type="pct"/>
                  <w:vMerge w:val="restart"/>
                  <w:vAlign w:val="center"/>
                </w:tcPr>
                <w:p w:rsidR="00ED4412" w:rsidRPr="00C974F1" w:rsidRDefault="00ED4412">
                  <w:pPr>
                    <w:jc w:val="center"/>
                    <w:rPr>
                      <w:b/>
                      <w:bCs/>
                      <w:szCs w:val="21"/>
                    </w:rPr>
                  </w:pPr>
                  <w:r w:rsidRPr="00C974F1">
                    <w:rPr>
                      <w:rFonts w:hint="eastAsia"/>
                      <w:b/>
                      <w:bCs/>
                    </w:rPr>
                    <w:t>序号</w:t>
                  </w:r>
                </w:p>
              </w:tc>
              <w:tc>
                <w:tcPr>
                  <w:tcW w:w="1102" w:type="pct"/>
                  <w:vMerge w:val="restart"/>
                  <w:vAlign w:val="center"/>
                </w:tcPr>
                <w:p w:rsidR="00ED4412" w:rsidRPr="00C974F1" w:rsidRDefault="00ED4412">
                  <w:pPr>
                    <w:jc w:val="center"/>
                    <w:rPr>
                      <w:b/>
                      <w:bCs/>
                    </w:rPr>
                  </w:pPr>
                  <w:r w:rsidRPr="00C974F1">
                    <w:rPr>
                      <w:rFonts w:hint="eastAsia"/>
                      <w:b/>
                      <w:bCs/>
                    </w:rPr>
                    <w:t>污染物项目</w:t>
                  </w:r>
                </w:p>
              </w:tc>
              <w:tc>
                <w:tcPr>
                  <w:tcW w:w="1022" w:type="pct"/>
                  <w:vMerge w:val="restart"/>
                  <w:vAlign w:val="center"/>
                </w:tcPr>
                <w:p w:rsidR="00ED4412" w:rsidRPr="00C974F1" w:rsidRDefault="00ED4412">
                  <w:pPr>
                    <w:jc w:val="center"/>
                    <w:rPr>
                      <w:b/>
                      <w:bCs/>
                    </w:rPr>
                  </w:pPr>
                  <w:r w:rsidRPr="00C974F1">
                    <w:rPr>
                      <w:rFonts w:hint="eastAsia"/>
                      <w:b/>
                      <w:bCs/>
                    </w:rPr>
                    <w:t>炉窑类型</w:t>
                  </w:r>
                </w:p>
              </w:tc>
              <w:tc>
                <w:tcPr>
                  <w:tcW w:w="1081" w:type="pct"/>
                  <w:vMerge w:val="restart"/>
                  <w:vAlign w:val="center"/>
                </w:tcPr>
                <w:p w:rsidR="00ED4412" w:rsidRPr="00C974F1" w:rsidRDefault="00ED4412">
                  <w:pPr>
                    <w:jc w:val="center"/>
                    <w:rPr>
                      <w:b/>
                      <w:bCs/>
                    </w:rPr>
                  </w:pPr>
                  <w:r w:rsidRPr="00C974F1">
                    <w:rPr>
                      <w:rFonts w:hint="eastAsia"/>
                      <w:b/>
                      <w:bCs/>
                    </w:rPr>
                    <w:t>排放限值（</w:t>
                  </w:r>
                  <w:r w:rsidRPr="00C974F1">
                    <w:rPr>
                      <w:rFonts w:hint="eastAsia"/>
                      <w:b/>
                      <w:bCs/>
                    </w:rPr>
                    <w:t>mg</w:t>
                  </w:r>
                  <w:r w:rsidRPr="00C974F1">
                    <w:rPr>
                      <w:b/>
                      <w:bCs/>
                    </w:rPr>
                    <w:t>/m</w:t>
                  </w:r>
                  <w:r w:rsidRPr="00C974F1">
                    <w:rPr>
                      <w:b/>
                      <w:bCs/>
                      <w:vertAlign w:val="superscript"/>
                    </w:rPr>
                    <w:t>3</w:t>
                  </w:r>
                  <w:r w:rsidRPr="00C974F1">
                    <w:rPr>
                      <w:rFonts w:hint="eastAsia"/>
                      <w:b/>
                      <w:bCs/>
                    </w:rPr>
                    <w:t>）</w:t>
                  </w:r>
                </w:p>
              </w:tc>
              <w:tc>
                <w:tcPr>
                  <w:tcW w:w="1048" w:type="pct"/>
                  <w:vMerge w:val="restart"/>
                  <w:vAlign w:val="center"/>
                </w:tcPr>
                <w:p w:rsidR="00ED4412" w:rsidRPr="00C974F1" w:rsidRDefault="00ED4412">
                  <w:pPr>
                    <w:jc w:val="center"/>
                    <w:rPr>
                      <w:b/>
                      <w:bCs/>
                    </w:rPr>
                  </w:pPr>
                  <w:r w:rsidRPr="00C974F1">
                    <w:rPr>
                      <w:rFonts w:hint="eastAsia"/>
                      <w:b/>
                      <w:bCs/>
                    </w:rPr>
                    <w:t>污染物排放监位置</w:t>
                  </w:r>
                </w:p>
              </w:tc>
            </w:tr>
            <w:tr w:rsidR="00C974F1" w:rsidRPr="00C974F1">
              <w:trPr>
                <w:trHeight w:val="312"/>
              </w:trPr>
              <w:tc>
                <w:tcPr>
                  <w:tcW w:w="747" w:type="pct"/>
                  <w:vMerge/>
                  <w:vAlign w:val="center"/>
                </w:tcPr>
                <w:p w:rsidR="00ED4412" w:rsidRPr="00C974F1" w:rsidRDefault="00ED4412">
                  <w:pPr>
                    <w:widowControl/>
                    <w:jc w:val="left"/>
                    <w:rPr>
                      <w:b/>
                      <w:bCs/>
                      <w:szCs w:val="21"/>
                    </w:rPr>
                  </w:pPr>
                </w:p>
              </w:tc>
              <w:tc>
                <w:tcPr>
                  <w:tcW w:w="1102" w:type="pct"/>
                  <w:vMerge/>
                  <w:vAlign w:val="center"/>
                </w:tcPr>
                <w:p w:rsidR="00ED4412" w:rsidRPr="00C974F1" w:rsidRDefault="00ED4412">
                  <w:pPr>
                    <w:widowControl/>
                    <w:jc w:val="left"/>
                    <w:rPr>
                      <w:b/>
                      <w:bCs/>
                      <w:szCs w:val="21"/>
                    </w:rPr>
                  </w:pPr>
                </w:p>
              </w:tc>
              <w:tc>
                <w:tcPr>
                  <w:tcW w:w="1022" w:type="pct"/>
                  <w:vMerge/>
                  <w:vAlign w:val="center"/>
                </w:tcPr>
                <w:p w:rsidR="00ED4412" w:rsidRPr="00C974F1" w:rsidRDefault="00ED4412">
                  <w:pPr>
                    <w:widowControl/>
                    <w:jc w:val="left"/>
                    <w:rPr>
                      <w:b/>
                      <w:bCs/>
                      <w:szCs w:val="21"/>
                    </w:rPr>
                  </w:pPr>
                </w:p>
              </w:tc>
              <w:tc>
                <w:tcPr>
                  <w:tcW w:w="1081" w:type="pct"/>
                  <w:vMerge/>
                  <w:vAlign w:val="center"/>
                </w:tcPr>
                <w:p w:rsidR="00ED4412" w:rsidRPr="00C974F1" w:rsidRDefault="00ED4412">
                  <w:pPr>
                    <w:widowControl/>
                    <w:jc w:val="left"/>
                    <w:rPr>
                      <w:b/>
                      <w:bCs/>
                      <w:szCs w:val="21"/>
                    </w:rPr>
                  </w:pPr>
                </w:p>
              </w:tc>
              <w:tc>
                <w:tcPr>
                  <w:tcW w:w="1048" w:type="pct"/>
                  <w:vMerge/>
                  <w:vAlign w:val="center"/>
                </w:tcPr>
                <w:p w:rsidR="00ED4412" w:rsidRPr="00C974F1" w:rsidRDefault="00ED4412">
                  <w:pPr>
                    <w:widowControl/>
                    <w:jc w:val="left"/>
                    <w:rPr>
                      <w:b/>
                      <w:bCs/>
                      <w:szCs w:val="21"/>
                    </w:rPr>
                  </w:pPr>
                </w:p>
              </w:tc>
            </w:tr>
            <w:tr w:rsidR="00C974F1" w:rsidRPr="00C974F1">
              <w:tc>
                <w:tcPr>
                  <w:tcW w:w="747" w:type="pct"/>
                  <w:vAlign w:val="center"/>
                </w:tcPr>
                <w:p w:rsidR="00ED4412" w:rsidRPr="00C974F1" w:rsidRDefault="00ED4412">
                  <w:pPr>
                    <w:jc w:val="center"/>
                    <w:rPr>
                      <w:szCs w:val="21"/>
                    </w:rPr>
                  </w:pPr>
                  <w:r w:rsidRPr="00C974F1">
                    <w:rPr>
                      <w:rFonts w:hint="eastAsia"/>
                    </w:rPr>
                    <w:t>1</w:t>
                  </w:r>
                </w:p>
              </w:tc>
              <w:tc>
                <w:tcPr>
                  <w:tcW w:w="1102" w:type="pct"/>
                  <w:vAlign w:val="center"/>
                </w:tcPr>
                <w:p w:rsidR="00ED4412" w:rsidRPr="00C974F1" w:rsidRDefault="00ED4412">
                  <w:pPr>
                    <w:jc w:val="center"/>
                  </w:pPr>
                  <w:r w:rsidRPr="00C974F1">
                    <w:rPr>
                      <w:rFonts w:hint="eastAsia"/>
                    </w:rPr>
                    <w:t>颗粒物</w:t>
                  </w:r>
                </w:p>
              </w:tc>
              <w:tc>
                <w:tcPr>
                  <w:tcW w:w="1022" w:type="pct"/>
                  <w:vAlign w:val="center"/>
                </w:tcPr>
                <w:p w:rsidR="00ED4412" w:rsidRPr="00C974F1" w:rsidRDefault="00ED4412">
                  <w:pPr>
                    <w:jc w:val="center"/>
                  </w:pPr>
                  <w:r w:rsidRPr="00C974F1">
                    <w:rPr>
                      <w:rFonts w:hint="eastAsia"/>
                    </w:rPr>
                    <w:t>其他炉窑</w:t>
                  </w:r>
                </w:p>
              </w:tc>
              <w:tc>
                <w:tcPr>
                  <w:tcW w:w="1081" w:type="pct"/>
                  <w:vAlign w:val="center"/>
                </w:tcPr>
                <w:p w:rsidR="00ED4412" w:rsidRPr="00C974F1" w:rsidRDefault="00ED4412">
                  <w:pPr>
                    <w:jc w:val="center"/>
                  </w:pPr>
                  <w:r w:rsidRPr="00C974F1">
                    <w:rPr>
                      <w:rFonts w:hint="eastAsia"/>
                    </w:rPr>
                    <w:t>3</w:t>
                  </w:r>
                  <w:r w:rsidRPr="00C974F1">
                    <w:t>0</w:t>
                  </w:r>
                </w:p>
              </w:tc>
              <w:tc>
                <w:tcPr>
                  <w:tcW w:w="1048" w:type="pct"/>
                  <w:vMerge w:val="restart"/>
                  <w:vAlign w:val="center"/>
                </w:tcPr>
                <w:p w:rsidR="00ED4412" w:rsidRPr="00C974F1" w:rsidRDefault="00ED4412">
                  <w:pPr>
                    <w:jc w:val="center"/>
                  </w:pPr>
                  <w:r w:rsidRPr="00C974F1">
                    <w:rPr>
                      <w:rFonts w:hint="eastAsia"/>
                    </w:rPr>
                    <w:t>车间或生产设施排气筒</w:t>
                  </w:r>
                </w:p>
              </w:tc>
            </w:tr>
            <w:tr w:rsidR="00C974F1" w:rsidRPr="00C974F1">
              <w:tc>
                <w:tcPr>
                  <w:tcW w:w="747" w:type="pct"/>
                  <w:vAlign w:val="center"/>
                </w:tcPr>
                <w:p w:rsidR="00ED4412" w:rsidRPr="00C974F1" w:rsidRDefault="00ED4412">
                  <w:pPr>
                    <w:jc w:val="center"/>
                  </w:pPr>
                  <w:r w:rsidRPr="00C974F1">
                    <w:rPr>
                      <w:rFonts w:hint="eastAsia"/>
                    </w:rPr>
                    <w:t>2</w:t>
                  </w:r>
                </w:p>
              </w:tc>
              <w:tc>
                <w:tcPr>
                  <w:tcW w:w="1102" w:type="pct"/>
                  <w:vAlign w:val="center"/>
                </w:tcPr>
                <w:p w:rsidR="00ED4412" w:rsidRPr="00C974F1" w:rsidRDefault="00ED4412">
                  <w:pPr>
                    <w:jc w:val="center"/>
                  </w:pPr>
                  <w:r w:rsidRPr="00C974F1">
                    <w:rPr>
                      <w:rFonts w:hint="eastAsia"/>
                    </w:rPr>
                    <w:t>二氧化硫</w:t>
                  </w:r>
                </w:p>
              </w:tc>
              <w:tc>
                <w:tcPr>
                  <w:tcW w:w="1022" w:type="pct"/>
                  <w:vAlign w:val="center"/>
                </w:tcPr>
                <w:p w:rsidR="00ED4412" w:rsidRPr="00C974F1" w:rsidRDefault="00ED4412">
                  <w:pPr>
                    <w:jc w:val="center"/>
                  </w:pPr>
                  <w:r w:rsidRPr="00C974F1">
                    <w:rPr>
                      <w:rFonts w:hint="eastAsia"/>
                    </w:rPr>
                    <w:t>其他炉窑</w:t>
                  </w:r>
                </w:p>
              </w:tc>
              <w:tc>
                <w:tcPr>
                  <w:tcW w:w="1081" w:type="pct"/>
                  <w:vAlign w:val="center"/>
                </w:tcPr>
                <w:p w:rsidR="00ED4412" w:rsidRPr="00C974F1" w:rsidRDefault="00ED4412">
                  <w:pPr>
                    <w:jc w:val="center"/>
                  </w:pPr>
                  <w:r w:rsidRPr="00C974F1">
                    <w:rPr>
                      <w:rFonts w:hint="eastAsia"/>
                    </w:rPr>
                    <w:t>2</w:t>
                  </w:r>
                  <w:r w:rsidRPr="00C974F1">
                    <w:t>00</w:t>
                  </w:r>
                </w:p>
              </w:tc>
              <w:tc>
                <w:tcPr>
                  <w:tcW w:w="1048" w:type="pct"/>
                  <w:vMerge/>
                  <w:vAlign w:val="center"/>
                </w:tcPr>
                <w:p w:rsidR="00ED4412" w:rsidRPr="00C974F1" w:rsidRDefault="00ED4412">
                  <w:pPr>
                    <w:widowControl/>
                    <w:jc w:val="left"/>
                    <w:rPr>
                      <w:szCs w:val="21"/>
                    </w:rPr>
                  </w:pPr>
                </w:p>
              </w:tc>
            </w:tr>
            <w:tr w:rsidR="00C974F1" w:rsidRPr="00C974F1">
              <w:tc>
                <w:tcPr>
                  <w:tcW w:w="747" w:type="pct"/>
                  <w:vAlign w:val="center"/>
                </w:tcPr>
                <w:p w:rsidR="00ED4412" w:rsidRPr="00C974F1" w:rsidRDefault="00ED4412">
                  <w:pPr>
                    <w:jc w:val="center"/>
                  </w:pPr>
                  <w:r w:rsidRPr="00C974F1">
                    <w:rPr>
                      <w:rFonts w:hint="eastAsia"/>
                    </w:rPr>
                    <w:t>3</w:t>
                  </w:r>
                </w:p>
              </w:tc>
              <w:tc>
                <w:tcPr>
                  <w:tcW w:w="1102" w:type="pct"/>
                  <w:vAlign w:val="center"/>
                </w:tcPr>
                <w:p w:rsidR="00ED4412" w:rsidRPr="00C974F1" w:rsidRDefault="00ED4412">
                  <w:pPr>
                    <w:jc w:val="center"/>
                  </w:pPr>
                  <w:r w:rsidRPr="00C974F1">
                    <w:rPr>
                      <w:rFonts w:hint="eastAsia"/>
                    </w:rPr>
                    <w:t>氮氧化物</w:t>
                  </w:r>
                </w:p>
              </w:tc>
              <w:tc>
                <w:tcPr>
                  <w:tcW w:w="1022" w:type="pct"/>
                  <w:vAlign w:val="center"/>
                </w:tcPr>
                <w:p w:rsidR="00ED4412" w:rsidRPr="00C974F1" w:rsidRDefault="00ED4412">
                  <w:pPr>
                    <w:jc w:val="center"/>
                  </w:pPr>
                  <w:r w:rsidRPr="00C974F1">
                    <w:rPr>
                      <w:rFonts w:hint="eastAsia"/>
                    </w:rPr>
                    <w:t>其他炉窑</w:t>
                  </w:r>
                </w:p>
              </w:tc>
              <w:tc>
                <w:tcPr>
                  <w:tcW w:w="1081" w:type="pct"/>
                  <w:vAlign w:val="center"/>
                </w:tcPr>
                <w:p w:rsidR="00ED4412" w:rsidRPr="00C974F1" w:rsidRDefault="00ED4412">
                  <w:pPr>
                    <w:jc w:val="center"/>
                  </w:pPr>
                  <w:r w:rsidRPr="00C974F1">
                    <w:rPr>
                      <w:rFonts w:hint="eastAsia"/>
                    </w:rPr>
                    <w:t>3</w:t>
                  </w:r>
                  <w:r w:rsidRPr="00C974F1">
                    <w:t>00</w:t>
                  </w:r>
                </w:p>
              </w:tc>
              <w:tc>
                <w:tcPr>
                  <w:tcW w:w="1048" w:type="pct"/>
                  <w:vMerge/>
                  <w:vAlign w:val="center"/>
                </w:tcPr>
                <w:p w:rsidR="00ED4412" w:rsidRPr="00C974F1" w:rsidRDefault="00ED4412">
                  <w:pPr>
                    <w:widowControl/>
                    <w:jc w:val="left"/>
                    <w:rPr>
                      <w:szCs w:val="21"/>
                    </w:rPr>
                  </w:pPr>
                </w:p>
              </w:tc>
            </w:tr>
          </w:tbl>
          <w:p w:rsidR="00ED4412" w:rsidRPr="00C974F1" w:rsidRDefault="00ED4412">
            <w:pPr>
              <w:spacing w:line="360" w:lineRule="auto"/>
              <w:ind w:firstLine="480"/>
              <w:rPr>
                <w:szCs w:val="21"/>
              </w:rPr>
            </w:pPr>
            <w:r w:rsidRPr="00C974F1">
              <w:rPr>
                <w:szCs w:val="21"/>
              </w:rPr>
              <w:lastRenderedPageBreak/>
              <w:t>6</w:t>
            </w:r>
            <w:r w:rsidRPr="00C974F1">
              <w:rPr>
                <w:rFonts w:hint="eastAsia"/>
                <w:szCs w:val="21"/>
              </w:rPr>
              <w:t>、《污水综合排放标准》</w:t>
            </w:r>
            <w:r w:rsidRPr="00C974F1">
              <w:rPr>
                <w:rFonts w:hint="eastAsia"/>
                <w:szCs w:val="21"/>
              </w:rPr>
              <w:t>(GB8978</w:t>
            </w:r>
            <w:r w:rsidRPr="00C974F1">
              <w:rPr>
                <w:rFonts w:hint="eastAsia"/>
                <w:szCs w:val="21"/>
              </w:rPr>
              <w:t>—</w:t>
            </w:r>
            <w:r w:rsidRPr="00C974F1">
              <w:rPr>
                <w:rFonts w:hint="eastAsia"/>
                <w:szCs w:val="21"/>
              </w:rPr>
              <w:t xml:space="preserve">1996) </w:t>
            </w:r>
            <w:r w:rsidRPr="00C974F1">
              <w:rPr>
                <w:rFonts w:hint="eastAsia"/>
                <w:szCs w:val="21"/>
              </w:rPr>
              <w:t>表</w:t>
            </w:r>
            <w:r w:rsidRPr="00C974F1">
              <w:rPr>
                <w:rFonts w:hint="eastAsia"/>
                <w:szCs w:val="21"/>
              </w:rPr>
              <w:t>4</w:t>
            </w:r>
            <w:r w:rsidRPr="00C974F1">
              <w:rPr>
                <w:rFonts w:hint="eastAsia"/>
                <w:szCs w:val="21"/>
              </w:rPr>
              <w:t>三级标准</w:t>
            </w:r>
          </w:p>
          <w:p w:rsidR="00ED4412" w:rsidRPr="00C974F1" w:rsidRDefault="00ED4412">
            <w:pPr>
              <w:spacing w:line="360" w:lineRule="auto"/>
              <w:ind w:firstLine="480"/>
              <w:rPr>
                <w:szCs w:val="21"/>
              </w:rPr>
            </w:pPr>
            <w:r w:rsidRPr="00C974F1">
              <w:rPr>
                <w:rFonts w:hint="eastAsia"/>
                <w:szCs w:val="21"/>
              </w:rPr>
              <w:t>PH 6</w:t>
            </w:r>
            <w:r w:rsidRPr="00C974F1">
              <w:rPr>
                <w:rFonts w:hint="eastAsia"/>
                <w:szCs w:val="21"/>
              </w:rPr>
              <w:t>～</w:t>
            </w:r>
            <w:r w:rsidRPr="00C974F1">
              <w:rPr>
                <w:rFonts w:hint="eastAsia"/>
                <w:szCs w:val="21"/>
              </w:rPr>
              <w:t>9</w:t>
            </w:r>
            <w:r w:rsidRPr="00C974F1">
              <w:rPr>
                <w:rFonts w:hint="eastAsia"/>
                <w:szCs w:val="21"/>
              </w:rPr>
              <w:t>、</w:t>
            </w:r>
            <w:r w:rsidRPr="00C974F1">
              <w:rPr>
                <w:rFonts w:hint="eastAsia"/>
                <w:szCs w:val="21"/>
              </w:rPr>
              <w:t>COD 500mg/L</w:t>
            </w:r>
            <w:r w:rsidRPr="00C974F1">
              <w:rPr>
                <w:rFonts w:hint="eastAsia"/>
                <w:szCs w:val="21"/>
              </w:rPr>
              <w:t>、</w:t>
            </w:r>
            <w:r w:rsidRPr="00C974F1">
              <w:rPr>
                <w:rFonts w:hint="eastAsia"/>
                <w:szCs w:val="21"/>
              </w:rPr>
              <w:t>SS 400mg/L</w:t>
            </w:r>
            <w:r w:rsidRPr="00C974F1">
              <w:rPr>
                <w:rFonts w:hint="eastAsia"/>
                <w:szCs w:val="21"/>
              </w:rPr>
              <w:t>、石油类</w:t>
            </w:r>
            <w:r w:rsidRPr="00C974F1">
              <w:rPr>
                <w:rFonts w:hint="eastAsia"/>
                <w:szCs w:val="21"/>
              </w:rPr>
              <w:t xml:space="preserve"> 20mg/L </w:t>
            </w:r>
          </w:p>
          <w:p w:rsidR="00ED4412" w:rsidRPr="00C974F1" w:rsidRDefault="00ED4412">
            <w:pPr>
              <w:spacing w:line="360" w:lineRule="auto"/>
              <w:ind w:firstLine="480"/>
              <w:rPr>
                <w:szCs w:val="21"/>
              </w:rPr>
            </w:pPr>
            <w:r w:rsidRPr="00C974F1">
              <w:rPr>
                <w:rFonts w:hint="eastAsia"/>
                <w:szCs w:val="21"/>
              </w:rPr>
              <w:t>7</w:t>
            </w:r>
            <w:r w:rsidRPr="00C974F1">
              <w:rPr>
                <w:rFonts w:hint="eastAsia"/>
                <w:szCs w:val="21"/>
              </w:rPr>
              <w:t>、偃师市第三污水处理厂出水水质执行《城镇污水处理厂污染物排放标准》（</w:t>
            </w:r>
            <w:r w:rsidRPr="00C974F1">
              <w:rPr>
                <w:rFonts w:hint="eastAsia"/>
                <w:szCs w:val="21"/>
              </w:rPr>
              <w:t>GB18918-2002</w:t>
            </w:r>
            <w:r w:rsidRPr="00C974F1">
              <w:rPr>
                <w:rFonts w:hint="eastAsia"/>
                <w:szCs w:val="21"/>
              </w:rPr>
              <w:t>）表</w:t>
            </w:r>
            <w:r w:rsidRPr="00C974F1">
              <w:rPr>
                <w:rFonts w:hint="eastAsia"/>
                <w:szCs w:val="21"/>
              </w:rPr>
              <w:t>1</w:t>
            </w:r>
            <w:r w:rsidRPr="00C974F1">
              <w:rPr>
                <w:rFonts w:hint="eastAsia"/>
                <w:szCs w:val="21"/>
              </w:rPr>
              <w:t>一级</w:t>
            </w:r>
            <w:r w:rsidRPr="00C974F1">
              <w:rPr>
                <w:rFonts w:hint="eastAsia"/>
                <w:szCs w:val="21"/>
              </w:rPr>
              <w:t>A</w:t>
            </w:r>
            <w:r w:rsidRPr="00C974F1">
              <w:rPr>
                <w:rFonts w:hint="eastAsia"/>
                <w:szCs w:val="21"/>
              </w:rPr>
              <w:t>标准，标准限值见下表。</w:t>
            </w:r>
          </w:p>
          <w:p w:rsidR="00ED4412" w:rsidRPr="00C974F1" w:rsidRDefault="00ED4412">
            <w:pPr>
              <w:ind w:firstLine="482"/>
              <w:rPr>
                <w:szCs w:val="21"/>
              </w:rPr>
            </w:pPr>
            <w:r w:rsidRPr="00C974F1">
              <w:rPr>
                <w:rFonts w:hint="eastAsia"/>
                <w:b/>
                <w:bCs/>
                <w:szCs w:val="21"/>
              </w:rPr>
              <w:t>表</w:t>
            </w:r>
            <w:r w:rsidRPr="00C974F1">
              <w:rPr>
                <w:rFonts w:hint="eastAsia"/>
                <w:b/>
                <w:bCs/>
                <w:szCs w:val="21"/>
              </w:rPr>
              <w:t>3</w:t>
            </w:r>
            <w:r w:rsidRPr="00C974F1">
              <w:rPr>
                <w:b/>
                <w:bCs/>
                <w:szCs w:val="21"/>
              </w:rPr>
              <w:t>-15</w:t>
            </w:r>
            <w:r w:rsidRPr="00C974F1">
              <w:rPr>
                <w:rFonts w:hint="eastAsia"/>
                <w:b/>
                <w:bCs/>
                <w:szCs w:val="21"/>
              </w:rPr>
              <w:t xml:space="preserve">  </w:t>
            </w:r>
            <w:r w:rsidRPr="00C974F1">
              <w:rPr>
                <w:b/>
                <w:bCs/>
                <w:szCs w:val="21"/>
              </w:rPr>
              <w:t xml:space="preserve">               </w:t>
            </w:r>
            <w:r w:rsidRPr="00C974F1">
              <w:rPr>
                <w:rFonts w:hint="eastAsia"/>
                <w:b/>
                <w:bCs/>
                <w:szCs w:val="21"/>
              </w:rPr>
              <w:t>污水处理厂尾水排放标准</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14"/>
              <w:gridCol w:w="3255"/>
              <w:gridCol w:w="3405"/>
            </w:tblGrid>
            <w:tr w:rsidR="00C974F1" w:rsidRPr="00C974F1">
              <w:trPr>
                <w:trHeight w:val="561"/>
                <w:jc w:val="center"/>
              </w:trPr>
              <w:tc>
                <w:tcPr>
                  <w:tcW w:w="823" w:type="pct"/>
                  <w:vMerge w:val="restart"/>
                  <w:vAlign w:val="center"/>
                </w:tcPr>
                <w:p w:rsidR="00ED4412" w:rsidRPr="00C974F1" w:rsidRDefault="00ED4412">
                  <w:pPr>
                    <w:adjustRightInd w:val="0"/>
                    <w:snapToGrid w:val="0"/>
                    <w:jc w:val="center"/>
                    <w:rPr>
                      <w:b/>
                      <w:bCs/>
                      <w:szCs w:val="21"/>
                    </w:rPr>
                  </w:pPr>
                  <w:r w:rsidRPr="00C974F1">
                    <w:rPr>
                      <w:b/>
                      <w:bCs/>
                    </w:rPr>
                    <w:t>污染物名称</w:t>
                  </w:r>
                </w:p>
              </w:tc>
              <w:tc>
                <w:tcPr>
                  <w:tcW w:w="2041" w:type="pct"/>
                  <w:vMerge w:val="restart"/>
                  <w:vAlign w:val="center"/>
                </w:tcPr>
                <w:p w:rsidR="00ED4412" w:rsidRPr="00C974F1" w:rsidRDefault="00ED4412">
                  <w:pPr>
                    <w:adjustRightInd w:val="0"/>
                    <w:snapToGrid w:val="0"/>
                    <w:jc w:val="center"/>
                    <w:rPr>
                      <w:b/>
                      <w:bCs/>
                    </w:rPr>
                  </w:pPr>
                  <w:r w:rsidRPr="00C974F1">
                    <w:rPr>
                      <w:b/>
                      <w:bCs/>
                    </w:rPr>
                    <w:t>偃师市第三污水处理厂排放标准</w:t>
                  </w:r>
                  <w:r w:rsidRPr="00C974F1">
                    <w:rPr>
                      <w:rFonts w:hint="eastAsia"/>
                      <w:b/>
                      <w:bCs/>
                    </w:rPr>
                    <w:t>（</w:t>
                  </w:r>
                  <w:r w:rsidRPr="00C974F1">
                    <w:rPr>
                      <w:b/>
                      <w:bCs/>
                    </w:rPr>
                    <w:t>mg/L</w:t>
                  </w:r>
                  <w:r w:rsidRPr="00C974F1">
                    <w:rPr>
                      <w:rFonts w:hint="eastAsia"/>
                      <w:b/>
                      <w:bCs/>
                    </w:rPr>
                    <w:t>）</w:t>
                  </w:r>
                </w:p>
              </w:tc>
              <w:tc>
                <w:tcPr>
                  <w:tcW w:w="2135" w:type="pct"/>
                  <w:vMerge w:val="restart"/>
                  <w:vAlign w:val="center"/>
                </w:tcPr>
                <w:p w:rsidR="00ED4412" w:rsidRPr="00C974F1" w:rsidRDefault="00ED4412">
                  <w:pPr>
                    <w:adjustRightInd w:val="0"/>
                    <w:snapToGrid w:val="0"/>
                    <w:jc w:val="center"/>
                    <w:rPr>
                      <w:b/>
                      <w:bCs/>
                    </w:rPr>
                  </w:pPr>
                  <w:r w:rsidRPr="00C974F1">
                    <w:rPr>
                      <w:b/>
                      <w:bCs/>
                    </w:rPr>
                    <w:t>标准来源</w:t>
                  </w:r>
                </w:p>
              </w:tc>
            </w:tr>
            <w:tr w:rsidR="00C974F1" w:rsidRPr="00C974F1">
              <w:trPr>
                <w:trHeight w:val="241"/>
                <w:jc w:val="center"/>
              </w:trPr>
              <w:tc>
                <w:tcPr>
                  <w:tcW w:w="823" w:type="pct"/>
                  <w:vMerge/>
                  <w:vAlign w:val="center"/>
                </w:tcPr>
                <w:p w:rsidR="00ED4412" w:rsidRPr="00C974F1" w:rsidRDefault="00ED4412">
                  <w:pPr>
                    <w:widowControl/>
                    <w:jc w:val="left"/>
                    <w:rPr>
                      <w:b/>
                      <w:bCs/>
                      <w:szCs w:val="21"/>
                    </w:rPr>
                  </w:pPr>
                </w:p>
              </w:tc>
              <w:tc>
                <w:tcPr>
                  <w:tcW w:w="2041" w:type="pct"/>
                  <w:vMerge/>
                  <w:vAlign w:val="center"/>
                </w:tcPr>
                <w:p w:rsidR="00ED4412" w:rsidRPr="00C974F1" w:rsidRDefault="00ED4412">
                  <w:pPr>
                    <w:widowControl/>
                    <w:jc w:val="left"/>
                    <w:rPr>
                      <w:b/>
                      <w:bCs/>
                      <w:szCs w:val="21"/>
                    </w:rPr>
                  </w:pPr>
                </w:p>
              </w:tc>
              <w:tc>
                <w:tcPr>
                  <w:tcW w:w="2135" w:type="pct"/>
                  <w:vMerge/>
                  <w:vAlign w:val="center"/>
                </w:tcPr>
                <w:p w:rsidR="00ED4412" w:rsidRPr="00C974F1" w:rsidRDefault="00ED4412">
                  <w:pPr>
                    <w:widowControl/>
                    <w:jc w:val="left"/>
                    <w:rPr>
                      <w:b/>
                      <w:bCs/>
                      <w:szCs w:val="21"/>
                    </w:rPr>
                  </w:pPr>
                </w:p>
              </w:tc>
            </w:tr>
            <w:tr w:rsidR="00C974F1" w:rsidRPr="00C974F1">
              <w:trPr>
                <w:trHeight w:val="129"/>
                <w:jc w:val="center"/>
              </w:trPr>
              <w:tc>
                <w:tcPr>
                  <w:tcW w:w="823" w:type="pct"/>
                  <w:vAlign w:val="center"/>
                </w:tcPr>
                <w:p w:rsidR="00ED4412" w:rsidRPr="00C974F1" w:rsidRDefault="00ED4412">
                  <w:pPr>
                    <w:adjustRightInd w:val="0"/>
                    <w:snapToGrid w:val="0"/>
                    <w:jc w:val="center"/>
                    <w:rPr>
                      <w:szCs w:val="21"/>
                    </w:rPr>
                  </w:pPr>
                  <w:r w:rsidRPr="00C974F1">
                    <w:t>COD</w:t>
                  </w:r>
                </w:p>
              </w:tc>
              <w:tc>
                <w:tcPr>
                  <w:tcW w:w="2041" w:type="pct"/>
                  <w:vAlign w:val="center"/>
                </w:tcPr>
                <w:p w:rsidR="00ED4412" w:rsidRPr="00C974F1" w:rsidRDefault="00ED4412">
                  <w:pPr>
                    <w:adjustRightInd w:val="0"/>
                    <w:snapToGrid w:val="0"/>
                    <w:jc w:val="center"/>
                  </w:pPr>
                  <w:r w:rsidRPr="00C974F1">
                    <w:rPr>
                      <w:rFonts w:hint="eastAsia"/>
                    </w:rPr>
                    <w:t>≦</w:t>
                  </w:r>
                  <w:r w:rsidRPr="00C974F1">
                    <w:t>50</w:t>
                  </w:r>
                </w:p>
              </w:tc>
              <w:tc>
                <w:tcPr>
                  <w:tcW w:w="2135" w:type="pct"/>
                  <w:vMerge w:val="restart"/>
                  <w:vAlign w:val="center"/>
                </w:tcPr>
                <w:p w:rsidR="00ED4412" w:rsidRPr="00C974F1" w:rsidRDefault="00ED4412">
                  <w:pPr>
                    <w:adjustRightInd w:val="0"/>
                    <w:snapToGrid w:val="0"/>
                    <w:jc w:val="center"/>
                  </w:pPr>
                  <w:r w:rsidRPr="00C974F1">
                    <w:t>《城镇污水处理厂污染物排放标准》（</w:t>
                  </w:r>
                  <w:r w:rsidRPr="00C974F1">
                    <w:t>GB18918-2002</w:t>
                  </w:r>
                  <w:r w:rsidRPr="00C974F1">
                    <w:t>）表</w:t>
                  </w:r>
                  <w:r w:rsidRPr="00C974F1">
                    <w:t>1</w:t>
                  </w:r>
                  <w:r w:rsidRPr="00C974F1">
                    <w:t>一级</w:t>
                  </w:r>
                  <w:r w:rsidRPr="00C974F1">
                    <w:t>A</w:t>
                  </w:r>
                  <w:r w:rsidRPr="00C974F1">
                    <w:t>标准</w:t>
                  </w:r>
                </w:p>
              </w:tc>
            </w:tr>
            <w:tr w:rsidR="00C974F1" w:rsidRPr="00C974F1">
              <w:trPr>
                <w:trHeight w:val="90"/>
                <w:jc w:val="center"/>
              </w:trPr>
              <w:tc>
                <w:tcPr>
                  <w:tcW w:w="823" w:type="pct"/>
                  <w:vAlign w:val="center"/>
                </w:tcPr>
                <w:p w:rsidR="00ED4412" w:rsidRPr="00C974F1" w:rsidRDefault="00ED4412">
                  <w:pPr>
                    <w:adjustRightInd w:val="0"/>
                    <w:snapToGrid w:val="0"/>
                    <w:jc w:val="center"/>
                  </w:pPr>
                  <w:r w:rsidRPr="00C974F1">
                    <w:t>氨氮</w:t>
                  </w:r>
                </w:p>
              </w:tc>
              <w:tc>
                <w:tcPr>
                  <w:tcW w:w="2041" w:type="pct"/>
                  <w:vAlign w:val="center"/>
                </w:tcPr>
                <w:p w:rsidR="00ED4412" w:rsidRPr="00C974F1" w:rsidRDefault="00ED4412">
                  <w:pPr>
                    <w:adjustRightInd w:val="0"/>
                    <w:snapToGrid w:val="0"/>
                    <w:jc w:val="center"/>
                  </w:pPr>
                  <w:r w:rsidRPr="00C974F1">
                    <w:rPr>
                      <w:rFonts w:hint="eastAsia"/>
                    </w:rPr>
                    <w:t>≦</w:t>
                  </w:r>
                  <w:r w:rsidRPr="00C974F1">
                    <w:t>5</w:t>
                  </w:r>
                  <w:r w:rsidRPr="00C974F1">
                    <w:t>（</w:t>
                  </w:r>
                  <w:r w:rsidRPr="00C974F1">
                    <w:t>8</w:t>
                  </w:r>
                  <w:r w:rsidRPr="00C974F1">
                    <w:t>）</w:t>
                  </w:r>
                </w:p>
              </w:tc>
              <w:tc>
                <w:tcPr>
                  <w:tcW w:w="2135" w:type="pct"/>
                  <w:vMerge/>
                  <w:vAlign w:val="center"/>
                </w:tcPr>
                <w:p w:rsidR="00ED4412" w:rsidRPr="00C974F1" w:rsidRDefault="00ED4412">
                  <w:pPr>
                    <w:widowControl/>
                    <w:jc w:val="left"/>
                    <w:rPr>
                      <w:szCs w:val="21"/>
                    </w:rPr>
                  </w:pPr>
                </w:p>
              </w:tc>
            </w:tr>
            <w:tr w:rsidR="00C974F1" w:rsidRPr="00C974F1">
              <w:trPr>
                <w:trHeight w:val="103"/>
                <w:jc w:val="center"/>
              </w:trPr>
              <w:tc>
                <w:tcPr>
                  <w:tcW w:w="823" w:type="pct"/>
                  <w:vAlign w:val="center"/>
                </w:tcPr>
                <w:p w:rsidR="00ED4412" w:rsidRPr="00C974F1" w:rsidRDefault="00ED4412">
                  <w:pPr>
                    <w:adjustRightInd w:val="0"/>
                    <w:snapToGrid w:val="0"/>
                    <w:jc w:val="center"/>
                  </w:pPr>
                  <w:r w:rsidRPr="00C974F1">
                    <w:t>SS</w:t>
                  </w:r>
                </w:p>
              </w:tc>
              <w:tc>
                <w:tcPr>
                  <w:tcW w:w="2041" w:type="pct"/>
                  <w:vAlign w:val="center"/>
                </w:tcPr>
                <w:p w:rsidR="00ED4412" w:rsidRPr="00C974F1" w:rsidRDefault="00ED4412">
                  <w:pPr>
                    <w:adjustRightInd w:val="0"/>
                    <w:snapToGrid w:val="0"/>
                    <w:jc w:val="center"/>
                  </w:pPr>
                  <w:r w:rsidRPr="00C974F1">
                    <w:rPr>
                      <w:rFonts w:hint="eastAsia"/>
                    </w:rPr>
                    <w:t>≦</w:t>
                  </w:r>
                  <w:r w:rsidRPr="00C974F1">
                    <w:t>10</w:t>
                  </w:r>
                </w:p>
              </w:tc>
              <w:tc>
                <w:tcPr>
                  <w:tcW w:w="2135" w:type="pct"/>
                  <w:vMerge/>
                  <w:vAlign w:val="center"/>
                </w:tcPr>
                <w:p w:rsidR="00ED4412" w:rsidRPr="00C974F1" w:rsidRDefault="00ED4412">
                  <w:pPr>
                    <w:widowControl/>
                    <w:jc w:val="left"/>
                    <w:rPr>
                      <w:szCs w:val="21"/>
                    </w:rPr>
                  </w:pPr>
                </w:p>
              </w:tc>
            </w:tr>
            <w:tr w:rsidR="00C974F1" w:rsidRPr="00C974F1">
              <w:trPr>
                <w:trHeight w:val="103"/>
                <w:jc w:val="center"/>
              </w:trPr>
              <w:tc>
                <w:tcPr>
                  <w:tcW w:w="823" w:type="pct"/>
                  <w:vAlign w:val="center"/>
                </w:tcPr>
                <w:p w:rsidR="00ED4412" w:rsidRPr="00C974F1" w:rsidRDefault="00ED4412">
                  <w:pPr>
                    <w:adjustRightInd w:val="0"/>
                    <w:snapToGrid w:val="0"/>
                    <w:jc w:val="center"/>
                  </w:pPr>
                  <w:r w:rsidRPr="00C974F1">
                    <w:t>pH</w:t>
                  </w:r>
                </w:p>
              </w:tc>
              <w:tc>
                <w:tcPr>
                  <w:tcW w:w="2041" w:type="pct"/>
                  <w:vAlign w:val="center"/>
                </w:tcPr>
                <w:p w:rsidR="00ED4412" w:rsidRPr="00C974F1" w:rsidRDefault="00ED4412">
                  <w:pPr>
                    <w:adjustRightInd w:val="0"/>
                    <w:snapToGrid w:val="0"/>
                    <w:jc w:val="center"/>
                  </w:pPr>
                  <w:r w:rsidRPr="00C974F1">
                    <w:t>6</w:t>
                  </w:r>
                  <w:r w:rsidRPr="00C974F1">
                    <w:t>－</w:t>
                  </w:r>
                  <w:r w:rsidRPr="00C974F1">
                    <w:t>9</w:t>
                  </w:r>
                </w:p>
              </w:tc>
              <w:tc>
                <w:tcPr>
                  <w:tcW w:w="2135" w:type="pct"/>
                  <w:vMerge/>
                  <w:vAlign w:val="center"/>
                </w:tcPr>
                <w:p w:rsidR="00ED4412" w:rsidRPr="00C974F1" w:rsidRDefault="00ED4412">
                  <w:pPr>
                    <w:widowControl/>
                    <w:jc w:val="left"/>
                    <w:rPr>
                      <w:szCs w:val="21"/>
                    </w:rPr>
                  </w:pPr>
                </w:p>
              </w:tc>
            </w:tr>
            <w:tr w:rsidR="00C974F1" w:rsidRPr="00C974F1">
              <w:trPr>
                <w:trHeight w:val="103"/>
                <w:jc w:val="center"/>
              </w:trPr>
              <w:tc>
                <w:tcPr>
                  <w:tcW w:w="823" w:type="pct"/>
                  <w:vAlign w:val="center"/>
                </w:tcPr>
                <w:p w:rsidR="00ED4412" w:rsidRPr="00C974F1" w:rsidRDefault="00ED4412">
                  <w:pPr>
                    <w:adjustRightInd w:val="0"/>
                    <w:snapToGrid w:val="0"/>
                    <w:jc w:val="center"/>
                  </w:pPr>
                  <w:r w:rsidRPr="00C974F1">
                    <w:t>石油类</w:t>
                  </w:r>
                </w:p>
              </w:tc>
              <w:tc>
                <w:tcPr>
                  <w:tcW w:w="2041" w:type="pct"/>
                  <w:vAlign w:val="center"/>
                </w:tcPr>
                <w:p w:rsidR="00ED4412" w:rsidRPr="00C974F1" w:rsidRDefault="00ED4412">
                  <w:pPr>
                    <w:adjustRightInd w:val="0"/>
                    <w:snapToGrid w:val="0"/>
                    <w:jc w:val="center"/>
                  </w:pPr>
                  <w:r w:rsidRPr="00C974F1">
                    <w:rPr>
                      <w:rFonts w:hint="eastAsia"/>
                    </w:rPr>
                    <w:t>≦</w:t>
                  </w:r>
                  <w:r w:rsidRPr="00C974F1">
                    <w:t>1</w:t>
                  </w:r>
                </w:p>
              </w:tc>
              <w:tc>
                <w:tcPr>
                  <w:tcW w:w="2135" w:type="pct"/>
                  <w:vMerge/>
                  <w:vAlign w:val="center"/>
                </w:tcPr>
                <w:p w:rsidR="00ED4412" w:rsidRPr="00C974F1" w:rsidRDefault="00ED4412">
                  <w:pPr>
                    <w:widowControl/>
                    <w:jc w:val="left"/>
                    <w:rPr>
                      <w:szCs w:val="21"/>
                    </w:rPr>
                  </w:pPr>
                </w:p>
              </w:tc>
            </w:tr>
          </w:tbl>
          <w:p w:rsidR="00ED4412" w:rsidRPr="00C974F1" w:rsidRDefault="00ED4412">
            <w:pPr>
              <w:spacing w:line="360" w:lineRule="auto"/>
              <w:ind w:firstLineChars="200" w:firstLine="420"/>
              <w:rPr>
                <w:szCs w:val="21"/>
              </w:rPr>
            </w:pPr>
            <w:r w:rsidRPr="00C974F1">
              <w:rPr>
                <w:szCs w:val="21"/>
              </w:rPr>
              <w:t>8</w:t>
            </w:r>
            <w:r w:rsidRPr="00C974F1">
              <w:rPr>
                <w:rFonts w:hint="eastAsia"/>
                <w:szCs w:val="21"/>
              </w:rPr>
              <w:t>、《工业企业厂界环境噪声排放标准》（</w:t>
            </w:r>
            <w:r w:rsidRPr="00C974F1">
              <w:rPr>
                <w:rFonts w:hint="eastAsia"/>
                <w:szCs w:val="21"/>
              </w:rPr>
              <w:t>GB12348-2008</w:t>
            </w:r>
            <w:r w:rsidRPr="00C974F1">
              <w:rPr>
                <w:rFonts w:hint="eastAsia"/>
                <w:szCs w:val="21"/>
              </w:rPr>
              <w:t>）</w:t>
            </w:r>
            <w:r w:rsidRPr="00C974F1">
              <w:rPr>
                <w:rFonts w:hint="eastAsia"/>
                <w:szCs w:val="21"/>
              </w:rPr>
              <w:t>3</w:t>
            </w:r>
            <w:r w:rsidRPr="00C974F1">
              <w:rPr>
                <w:rFonts w:hint="eastAsia"/>
                <w:szCs w:val="21"/>
              </w:rPr>
              <w:t>类：</w:t>
            </w:r>
          </w:p>
          <w:p w:rsidR="00ED4412" w:rsidRPr="00C974F1" w:rsidRDefault="00ED4412">
            <w:pPr>
              <w:spacing w:line="360" w:lineRule="auto"/>
              <w:ind w:firstLineChars="200" w:firstLine="420"/>
              <w:rPr>
                <w:szCs w:val="21"/>
              </w:rPr>
            </w:pPr>
            <w:r w:rsidRPr="00C974F1">
              <w:rPr>
                <w:rFonts w:hint="eastAsia"/>
                <w:szCs w:val="21"/>
              </w:rPr>
              <w:t>昼间</w:t>
            </w:r>
            <w:r w:rsidRPr="00C974F1">
              <w:rPr>
                <w:rFonts w:hint="eastAsia"/>
                <w:szCs w:val="21"/>
              </w:rPr>
              <w:t>65dB</w:t>
            </w:r>
            <w:r w:rsidRPr="00C974F1">
              <w:rPr>
                <w:rFonts w:hint="eastAsia"/>
                <w:szCs w:val="21"/>
              </w:rPr>
              <w:t>（</w:t>
            </w:r>
            <w:r w:rsidRPr="00C974F1">
              <w:rPr>
                <w:rFonts w:hint="eastAsia"/>
                <w:szCs w:val="21"/>
              </w:rPr>
              <w:t>A</w:t>
            </w:r>
            <w:r w:rsidRPr="00C974F1">
              <w:rPr>
                <w:rFonts w:hint="eastAsia"/>
                <w:szCs w:val="21"/>
              </w:rPr>
              <w:t>）</w:t>
            </w:r>
            <w:r w:rsidRPr="00C974F1">
              <w:rPr>
                <w:rFonts w:hint="eastAsia"/>
                <w:szCs w:val="21"/>
              </w:rPr>
              <w:t xml:space="preserve">  </w:t>
            </w:r>
            <w:r w:rsidRPr="00C974F1">
              <w:rPr>
                <w:rFonts w:hint="eastAsia"/>
                <w:szCs w:val="21"/>
              </w:rPr>
              <w:t>夜间</w:t>
            </w:r>
            <w:r w:rsidRPr="00C974F1">
              <w:rPr>
                <w:rFonts w:hint="eastAsia"/>
                <w:szCs w:val="21"/>
              </w:rPr>
              <w:t>55dB</w:t>
            </w:r>
            <w:r w:rsidRPr="00C974F1">
              <w:rPr>
                <w:rFonts w:hint="eastAsia"/>
                <w:szCs w:val="21"/>
              </w:rPr>
              <w:t>（</w:t>
            </w:r>
            <w:r w:rsidRPr="00C974F1">
              <w:rPr>
                <w:rFonts w:hint="eastAsia"/>
                <w:szCs w:val="21"/>
              </w:rPr>
              <w:t>A</w:t>
            </w:r>
            <w:r w:rsidRPr="00C974F1">
              <w:rPr>
                <w:rFonts w:hint="eastAsia"/>
                <w:szCs w:val="21"/>
              </w:rPr>
              <w:t>）</w:t>
            </w:r>
          </w:p>
          <w:p w:rsidR="00ED4412" w:rsidRPr="00C974F1" w:rsidRDefault="00ED4412">
            <w:pPr>
              <w:spacing w:line="360" w:lineRule="auto"/>
              <w:ind w:firstLineChars="200" w:firstLine="420"/>
              <w:rPr>
                <w:szCs w:val="21"/>
              </w:rPr>
            </w:pPr>
            <w:r w:rsidRPr="00C974F1">
              <w:rPr>
                <w:szCs w:val="21"/>
              </w:rPr>
              <w:t>9</w:t>
            </w:r>
            <w:r w:rsidRPr="00C974F1">
              <w:rPr>
                <w:rFonts w:hint="eastAsia"/>
                <w:szCs w:val="21"/>
              </w:rPr>
              <w:t>、《一般工业固体废物贮存、处置场污染控制标准》（</w:t>
            </w:r>
            <w:r w:rsidRPr="00C974F1">
              <w:rPr>
                <w:rFonts w:hint="eastAsia"/>
                <w:szCs w:val="21"/>
              </w:rPr>
              <w:t>GB18599-2001</w:t>
            </w:r>
            <w:r w:rsidRPr="00C974F1">
              <w:rPr>
                <w:rFonts w:hint="eastAsia"/>
                <w:szCs w:val="21"/>
              </w:rPr>
              <w:t>）及</w:t>
            </w:r>
            <w:r w:rsidRPr="00C974F1">
              <w:rPr>
                <w:rFonts w:hint="eastAsia"/>
                <w:szCs w:val="21"/>
              </w:rPr>
              <w:t>2013</w:t>
            </w:r>
            <w:r w:rsidRPr="00C974F1">
              <w:rPr>
                <w:rFonts w:hint="eastAsia"/>
                <w:szCs w:val="21"/>
              </w:rPr>
              <w:t>年修改单</w:t>
            </w:r>
          </w:p>
          <w:p w:rsidR="00ED4412" w:rsidRPr="00C974F1" w:rsidRDefault="00ED4412">
            <w:pPr>
              <w:spacing w:line="360" w:lineRule="auto"/>
              <w:ind w:firstLineChars="200" w:firstLine="420"/>
              <w:rPr>
                <w:szCs w:val="21"/>
              </w:rPr>
            </w:pPr>
            <w:r w:rsidRPr="00C974F1">
              <w:rPr>
                <w:szCs w:val="21"/>
              </w:rPr>
              <w:t>10</w:t>
            </w:r>
            <w:r w:rsidRPr="00C974F1">
              <w:rPr>
                <w:rFonts w:hint="eastAsia"/>
                <w:szCs w:val="21"/>
              </w:rPr>
              <w:t>、《危险废物贮存污染控制标准》（</w:t>
            </w:r>
            <w:r w:rsidRPr="00C974F1">
              <w:rPr>
                <w:rFonts w:hint="eastAsia"/>
                <w:szCs w:val="21"/>
              </w:rPr>
              <w:t>GB18597-2001</w:t>
            </w:r>
            <w:r w:rsidRPr="00C974F1">
              <w:rPr>
                <w:rFonts w:hint="eastAsia"/>
                <w:szCs w:val="21"/>
              </w:rPr>
              <w:t>）及</w:t>
            </w:r>
            <w:r w:rsidRPr="00C974F1">
              <w:rPr>
                <w:rFonts w:hint="eastAsia"/>
                <w:szCs w:val="21"/>
              </w:rPr>
              <w:t>2013</w:t>
            </w:r>
            <w:r w:rsidRPr="00C974F1">
              <w:rPr>
                <w:rFonts w:hint="eastAsia"/>
                <w:szCs w:val="21"/>
              </w:rPr>
              <w:t>年修改单</w:t>
            </w:r>
            <w:r w:rsidRPr="00C974F1">
              <w:rPr>
                <w:szCs w:val="21"/>
              </w:rPr>
              <w:t>。</w:t>
            </w:r>
          </w:p>
        </w:tc>
      </w:tr>
      <w:tr w:rsidR="00C974F1" w:rsidRPr="00C974F1">
        <w:trPr>
          <w:trHeight w:val="3330"/>
          <w:jc w:val="center"/>
        </w:trPr>
        <w:tc>
          <w:tcPr>
            <w:tcW w:w="800" w:type="dxa"/>
            <w:vAlign w:val="center"/>
          </w:tcPr>
          <w:p w:rsidR="00ED4412" w:rsidRPr="00C974F1" w:rsidRDefault="00ED4412">
            <w:pPr>
              <w:adjustRightInd w:val="0"/>
              <w:snapToGrid w:val="0"/>
              <w:jc w:val="center"/>
              <w:rPr>
                <w:rFonts w:cs="宋体"/>
                <w:kern w:val="0"/>
                <w:szCs w:val="21"/>
              </w:rPr>
            </w:pPr>
            <w:r w:rsidRPr="00C974F1">
              <w:rPr>
                <w:rFonts w:cs="宋体" w:hint="eastAsia"/>
                <w:kern w:val="0"/>
                <w:szCs w:val="21"/>
              </w:rPr>
              <w:lastRenderedPageBreak/>
              <w:t>总量</w:t>
            </w:r>
          </w:p>
          <w:p w:rsidR="00ED4412" w:rsidRPr="00C974F1" w:rsidRDefault="00ED4412">
            <w:pPr>
              <w:adjustRightInd w:val="0"/>
              <w:snapToGrid w:val="0"/>
              <w:jc w:val="center"/>
              <w:rPr>
                <w:rFonts w:cs="宋体"/>
                <w:kern w:val="0"/>
                <w:szCs w:val="21"/>
              </w:rPr>
            </w:pPr>
            <w:r w:rsidRPr="00C974F1">
              <w:rPr>
                <w:rFonts w:cs="宋体" w:hint="eastAsia"/>
                <w:kern w:val="0"/>
                <w:szCs w:val="21"/>
              </w:rPr>
              <w:t>控制</w:t>
            </w:r>
          </w:p>
          <w:p w:rsidR="00ED4412" w:rsidRPr="00C974F1" w:rsidRDefault="00ED4412">
            <w:pPr>
              <w:adjustRightInd w:val="0"/>
              <w:snapToGrid w:val="0"/>
              <w:jc w:val="center"/>
              <w:rPr>
                <w:rFonts w:cs="宋体"/>
                <w:kern w:val="0"/>
                <w:szCs w:val="21"/>
              </w:rPr>
            </w:pPr>
            <w:r w:rsidRPr="00C974F1">
              <w:rPr>
                <w:rFonts w:cs="宋体" w:hint="eastAsia"/>
                <w:kern w:val="0"/>
                <w:szCs w:val="21"/>
              </w:rPr>
              <w:t>指标</w:t>
            </w:r>
          </w:p>
        </w:tc>
        <w:tc>
          <w:tcPr>
            <w:tcW w:w="8190" w:type="dxa"/>
            <w:vAlign w:val="center"/>
          </w:tcPr>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根据国家总量控制项目有关规定，结合项目污染物排放特征，本项目废水总量控制指标为</w:t>
            </w:r>
            <w:r w:rsidRPr="00C974F1">
              <w:rPr>
                <w:rFonts w:cs="宋体" w:hint="eastAsia"/>
                <w:bCs/>
                <w:szCs w:val="21"/>
              </w:rPr>
              <w:t>COD</w:t>
            </w:r>
            <w:r w:rsidRPr="00C974F1">
              <w:rPr>
                <w:rFonts w:cs="宋体" w:hint="eastAsia"/>
                <w:bCs/>
                <w:szCs w:val="21"/>
              </w:rPr>
              <w:t>、氨氮，废气总量控制指标</w:t>
            </w:r>
            <w:r w:rsidRPr="00C974F1">
              <w:rPr>
                <w:rFonts w:cs="宋体" w:hint="eastAsia"/>
                <w:bCs/>
                <w:szCs w:val="21"/>
              </w:rPr>
              <w:t>NOx</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控制指标。本项目废气特征污染物为</w:t>
            </w:r>
            <w:r w:rsidRPr="00C974F1">
              <w:rPr>
                <w:rFonts w:cs="宋体" w:hint="eastAsia"/>
                <w:bCs/>
                <w:szCs w:val="21"/>
              </w:rPr>
              <w:t>HCl</w:t>
            </w:r>
            <w:r w:rsidRPr="00C974F1">
              <w:rPr>
                <w:rFonts w:cs="宋体" w:hint="eastAsia"/>
                <w:bCs/>
                <w:szCs w:val="21"/>
              </w:rPr>
              <w:t>、非甲烷总烃、颗粒物。</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总量控制指标</w:t>
            </w:r>
          </w:p>
          <w:p w:rsidR="000D5F3B" w:rsidRPr="00C974F1" w:rsidRDefault="000D5F3B" w:rsidP="000D5F3B">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w:t>
            </w:r>
            <w:r w:rsidRPr="00C974F1">
              <w:rPr>
                <w:rFonts w:cs="宋体" w:hint="eastAsia"/>
                <w:bCs/>
                <w:szCs w:val="21"/>
              </w:rPr>
              <w:t>NOx</w:t>
            </w:r>
            <w:r w:rsidRPr="00C974F1">
              <w:rPr>
                <w:rFonts w:cs="宋体" w:hint="eastAsia"/>
                <w:bCs/>
                <w:szCs w:val="21"/>
              </w:rPr>
              <w:t>总量控制指标</w:t>
            </w:r>
          </w:p>
          <w:p w:rsidR="000D5F3B" w:rsidRPr="00C974F1" w:rsidRDefault="000D5F3B" w:rsidP="000D5F3B">
            <w:pPr>
              <w:adjustRightInd w:val="0"/>
              <w:snapToGrid w:val="0"/>
              <w:spacing w:line="360" w:lineRule="auto"/>
              <w:ind w:firstLineChars="200" w:firstLine="420"/>
              <w:rPr>
                <w:rFonts w:cs="宋体"/>
                <w:bCs/>
                <w:szCs w:val="21"/>
              </w:rPr>
            </w:pPr>
            <w:r w:rsidRPr="00C974F1">
              <w:rPr>
                <w:rFonts w:cs="宋体" w:hint="eastAsia"/>
                <w:bCs/>
                <w:szCs w:val="21"/>
              </w:rPr>
              <w:t>现有项目总量控制指标</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排放量为</w:t>
            </w:r>
            <w:r w:rsidRPr="00C974F1">
              <w:rPr>
                <w:rFonts w:cs="宋体" w:hint="eastAsia"/>
                <w:bCs/>
                <w:szCs w:val="21"/>
              </w:rPr>
              <w:t>1.736</w:t>
            </w:r>
            <w:r w:rsidRPr="00C974F1">
              <w:rPr>
                <w:rFonts w:cs="宋体" w:hint="eastAsia"/>
                <w:bCs/>
                <w:szCs w:val="21"/>
                <w:vertAlign w:val="subscript"/>
              </w:rPr>
              <w:t>t/</w:t>
            </w:r>
            <w:r w:rsidRPr="00C974F1">
              <w:rPr>
                <w:rFonts w:cs="宋体" w:hint="eastAsia"/>
                <w:bCs/>
                <w:szCs w:val="21"/>
              </w:rPr>
              <w:t>a</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削减量为</w:t>
            </w:r>
            <w:r w:rsidRPr="00C974F1">
              <w:rPr>
                <w:rFonts w:cs="宋体" w:hint="eastAsia"/>
                <w:bCs/>
                <w:szCs w:val="21"/>
              </w:rPr>
              <w:t>1.736t/a</w:t>
            </w:r>
            <w:r w:rsidRPr="00C974F1">
              <w:rPr>
                <w:rFonts w:cs="宋体" w:hint="eastAsia"/>
                <w:bCs/>
                <w:szCs w:val="21"/>
              </w:rPr>
              <w:t>，技改项目</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排放量为</w:t>
            </w:r>
            <w:r w:rsidRPr="00C974F1">
              <w:rPr>
                <w:rFonts w:cs="宋体" w:hint="eastAsia"/>
                <w:bCs/>
                <w:szCs w:val="21"/>
              </w:rPr>
              <w:t>1.7</w:t>
            </w:r>
            <w:r w:rsidRPr="00C974F1">
              <w:rPr>
                <w:rFonts w:cs="宋体"/>
                <w:bCs/>
                <w:szCs w:val="21"/>
              </w:rPr>
              <w:t>28</w:t>
            </w:r>
            <w:r w:rsidRPr="00C974F1">
              <w:rPr>
                <w:rFonts w:cs="宋体" w:hint="eastAsia"/>
                <w:bCs/>
                <w:szCs w:val="21"/>
              </w:rPr>
              <w:t>t/a</w:t>
            </w:r>
            <w:r w:rsidRPr="00C974F1">
              <w:rPr>
                <w:rFonts w:cs="宋体" w:hint="eastAsia"/>
                <w:bCs/>
                <w:szCs w:val="21"/>
              </w:rPr>
              <w:t>，则技改项目</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以可在厂内平衡。现有项目总量控制指标</w:t>
            </w:r>
            <w:r w:rsidRPr="00C974F1">
              <w:rPr>
                <w:rFonts w:cs="宋体" w:hint="eastAsia"/>
                <w:bCs/>
                <w:szCs w:val="21"/>
              </w:rPr>
              <w:t>NOx</w:t>
            </w:r>
            <w:r w:rsidRPr="00C974F1">
              <w:rPr>
                <w:rFonts w:cs="宋体" w:hint="eastAsia"/>
                <w:bCs/>
                <w:szCs w:val="21"/>
              </w:rPr>
              <w:t>排放量为</w:t>
            </w:r>
            <w:r w:rsidRPr="00C974F1">
              <w:rPr>
                <w:rFonts w:cs="宋体" w:hint="eastAsia"/>
                <w:bCs/>
                <w:szCs w:val="21"/>
              </w:rPr>
              <w:t>5.681t/a</w:t>
            </w:r>
            <w:r w:rsidRPr="00C974F1">
              <w:rPr>
                <w:rFonts w:cs="宋体" w:hint="eastAsia"/>
                <w:bCs/>
                <w:szCs w:val="21"/>
              </w:rPr>
              <w:t>，</w:t>
            </w:r>
            <w:r w:rsidRPr="00C974F1">
              <w:rPr>
                <w:rFonts w:cs="宋体" w:hint="eastAsia"/>
                <w:bCs/>
                <w:szCs w:val="21"/>
              </w:rPr>
              <w:t>NOx</w:t>
            </w:r>
            <w:r w:rsidRPr="00C974F1">
              <w:rPr>
                <w:rFonts w:cs="宋体" w:hint="eastAsia"/>
                <w:bCs/>
                <w:szCs w:val="21"/>
              </w:rPr>
              <w:t>削减量为</w:t>
            </w:r>
            <w:r w:rsidRPr="00C974F1">
              <w:rPr>
                <w:rFonts w:cs="宋体" w:hint="eastAsia"/>
                <w:bCs/>
                <w:szCs w:val="21"/>
              </w:rPr>
              <w:t>5.681t/a</w:t>
            </w:r>
            <w:r w:rsidRPr="00C974F1">
              <w:rPr>
                <w:rFonts w:cs="宋体" w:hint="eastAsia"/>
                <w:bCs/>
                <w:szCs w:val="21"/>
              </w:rPr>
              <w:t>，技改项目</w:t>
            </w:r>
            <w:r w:rsidRPr="00C974F1">
              <w:rPr>
                <w:rFonts w:cs="宋体" w:hint="eastAsia"/>
                <w:bCs/>
                <w:szCs w:val="21"/>
              </w:rPr>
              <w:t>NOx</w:t>
            </w:r>
            <w:r w:rsidRPr="00C974F1">
              <w:rPr>
                <w:rFonts w:cs="宋体" w:hint="eastAsia"/>
                <w:bCs/>
                <w:szCs w:val="21"/>
              </w:rPr>
              <w:t>排放量为</w:t>
            </w:r>
            <w:r w:rsidRPr="00C974F1">
              <w:rPr>
                <w:rFonts w:cs="宋体" w:hint="eastAsia"/>
                <w:bCs/>
                <w:szCs w:val="21"/>
              </w:rPr>
              <w:t>5.6</w:t>
            </w:r>
            <w:r w:rsidRPr="00C974F1">
              <w:rPr>
                <w:rFonts w:cs="宋体"/>
                <w:bCs/>
                <w:szCs w:val="21"/>
              </w:rPr>
              <w:t>58</w:t>
            </w:r>
            <w:r w:rsidRPr="00C974F1">
              <w:rPr>
                <w:rFonts w:cs="宋体" w:hint="eastAsia"/>
                <w:bCs/>
                <w:szCs w:val="21"/>
              </w:rPr>
              <w:t>t/a</w:t>
            </w:r>
            <w:r w:rsidRPr="00C974F1">
              <w:rPr>
                <w:rFonts w:cs="宋体" w:hint="eastAsia"/>
                <w:bCs/>
                <w:szCs w:val="21"/>
              </w:rPr>
              <w:t>，则技改项目</w:t>
            </w:r>
            <w:r w:rsidRPr="00C974F1">
              <w:rPr>
                <w:rFonts w:cs="宋体" w:hint="eastAsia"/>
                <w:bCs/>
                <w:szCs w:val="21"/>
              </w:rPr>
              <w:t>NOx</w:t>
            </w:r>
            <w:r w:rsidRPr="00C974F1">
              <w:rPr>
                <w:rFonts w:cs="宋体" w:hint="eastAsia"/>
                <w:bCs/>
                <w:szCs w:val="21"/>
              </w:rPr>
              <w:t>以可在厂内平衡。</w:t>
            </w:r>
          </w:p>
          <w:p w:rsidR="000D5F3B" w:rsidRPr="00C974F1" w:rsidRDefault="000D5F3B" w:rsidP="000D5F3B">
            <w:pPr>
              <w:adjustRightInd w:val="0"/>
              <w:snapToGrid w:val="0"/>
              <w:spacing w:line="360" w:lineRule="auto"/>
              <w:ind w:firstLineChars="200" w:firstLine="420"/>
              <w:rPr>
                <w:rFonts w:cs="宋体"/>
                <w:bCs/>
                <w:szCs w:val="21"/>
              </w:rPr>
            </w:pPr>
            <w:r w:rsidRPr="00C974F1">
              <w:rPr>
                <w:rFonts w:cs="宋体" w:hint="eastAsia"/>
                <w:bCs/>
                <w:szCs w:val="21"/>
              </w:rPr>
              <w:t>现有项目特征污染物排放量为非甲烷总烃</w:t>
            </w:r>
            <w:r w:rsidRPr="00C974F1">
              <w:rPr>
                <w:rFonts w:cs="宋体" w:hint="eastAsia"/>
                <w:bCs/>
                <w:szCs w:val="21"/>
              </w:rPr>
              <w:t>10.5t/a</w:t>
            </w:r>
            <w:r w:rsidRPr="00C974F1">
              <w:rPr>
                <w:rFonts w:cs="宋体" w:hint="eastAsia"/>
                <w:bCs/>
                <w:szCs w:val="21"/>
              </w:rPr>
              <w:t>、</w:t>
            </w:r>
            <w:r w:rsidRPr="00C974F1">
              <w:rPr>
                <w:rFonts w:cs="宋体" w:hint="eastAsia"/>
                <w:bCs/>
                <w:szCs w:val="21"/>
              </w:rPr>
              <w:t>HCl 0.28t/a</w:t>
            </w:r>
            <w:r w:rsidRPr="00C974F1">
              <w:rPr>
                <w:rFonts w:cs="宋体" w:hint="eastAsia"/>
                <w:bCs/>
                <w:szCs w:val="21"/>
              </w:rPr>
              <w:t>、颗粒物</w:t>
            </w:r>
            <w:r w:rsidRPr="00C974F1">
              <w:rPr>
                <w:rFonts w:cs="宋体" w:hint="eastAsia"/>
                <w:bCs/>
                <w:szCs w:val="21"/>
              </w:rPr>
              <w:t>12.79t/a</w:t>
            </w:r>
            <w:r w:rsidRPr="00C974F1">
              <w:rPr>
                <w:rFonts w:cs="宋体" w:hint="eastAsia"/>
                <w:bCs/>
                <w:szCs w:val="21"/>
              </w:rPr>
              <w:t>、甲苯</w:t>
            </w:r>
            <w:r w:rsidRPr="00C974F1">
              <w:rPr>
                <w:rFonts w:cs="宋体" w:hint="eastAsia"/>
                <w:bCs/>
                <w:szCs w:val="21"/>
              </w:rPr>
              <w:t>0.09t/a</w:t>
            </w:r>
            <w:r w:rsidRPr="00C974F1">
              <w:rPr>
                <w:rFonts w:cs="宋体" w:hint="eastAsia"/>
                <w:bCs/>
                <w:szCs w:val="21"/>
              </w:rPr>
              <w:t>、二甲苯</w:t>
            </w:r>
            <w:r w:rsidRPr="00C974F1">
              <w:rPr>
                <w:rFonts w:cs="宋体" w:hint="eastAsia"/>
                <w:bCs/>
                <w:szCs w:val="21"/>
              </w:rPr>
              <w:t>0.67t/a</w:t>
            </w:r>
            <w:r w:rsidRPr="00C974F1">
              <w:rPr>
                <w:rFonts w:cs="宋体" w:hint="eastAsia"/>
                <w:bCs/>
                <w:szCs w:val="21"/>
              </w:rPr>
              <w:t>；削减量为非甲烷总烃</w:t>
            </w:r>
            <w:r w:rsidRPr="00C974F1">
              <w:rPr>
                <w:rFonts w:cs="宋体" w:hint="eastAsia"/>
                <w:bCs/>
                <w:szCs w:val="21"/>
              </w:rPr>
              <w:t>10.5t/a</w:t>
            </w:r>
            <w:r w:rsidRPr="00C974F1">
              <w:rPr>
                <w:rFonts w:cs="宋体" w:hint="eastAsia"/>
                <w:bCs/>
                <w:szCs w:val="21"/>
              </w:rPr>
              <w:t>、</w:t>
            </w:r>
            <w:r w:rsidRPr="00C974F1">
              <w:rPr>
                <w:rFonts w:cs="宋体" w:hint="eastAsia"/>
                <w:bCs/>
                <w:szCs w:val="21"/>
              </w:rPr>
              <w:t>HCl 0.28t/a</w:t>
            </w:r>
            <w:r w:rsidRPr="00C974F1">
              <w:rPr>
                <w:rFonts w:cs="宋体" w:hint="eastAsia"/>
                <w:bCs/>
                <w:szCs w:val="21"/>
              </w:rPr>
              <w:t>、颗粒物</w:t>
            </w:r>
            <w:r w:rsidRPr="00C974F1">
              <w:rPr>
                <w:rFonts w:cs="宋体" w:hint="eastAsia"/>
                <w:bCs/>
                <w:szCs w:val="21"/>
              </w:rPr>
              <w:t>12.767t/a</w:t>
            </w:r>
            <w:r w:rsidRPr="00C974F1">
              <w:rPr>
                <w:rFonts w:cs="宋体" w:hint="eastAsia"/>
                <w:bCs/>
                <w:szCs w:val="21"/>
              </w:rPr>
              <w:t>、甲苯</w:t>
            </w:r>
            <w:r w:rsidRPr="00C974F1">
              <w:rPr>
                <w:rFonts w:cs="宋体" w:hint="eastAsia"/>
                <w:bCs/>
                <w:szCs w:val="21"/>
              </w:rPr>
              <w:t>0.09t/a</w:t>
            </w:r>
            <w:r w:rsidRPr="00C974F1">
              <w:rPr>
                <w:rFonts w:cs="宋体" w:hint="eastAsia"/>
                <w:bCs/>
                <w:szCs w:val="21"/>
              </w:rPr>
              <w:t>、二甲苯</w:t>
            </w:r>
            <w:r w:rsidRPr="00C974F1">
              <w:rPr>
                <w:rFonts w:cs="宋体" w:hint="eastAsia"/>
                <w:bCs/>
                <w:szCs w:val="21"/>
              </w:rPr>
              <w:t>0.67t/a</w:t>
            </w:r>
            <w:r w:rsidRPr="00C974F1">
              <w:rPr>
                <w:rFonts w:cs="宋体" w:hint="eastAsia"/>
                <w:bCs/>
                <w:szCs w:val="21"/>
              </w:rPr>
              <w:t>；技改项目特征污染物排放量为</w:t>
            </w:r>
            <w:r w:rsidRPr="00C974F1">
              <w:rPr>
                <w:rFonts w:cs="宋体" w:hint="eastAsia"/>
                <w:bCs/>
                <w:szCs w:val="21"/>
              </w:rPr>
              <w:t>HCl 0.0.025t/a</w:t>
            </w:r>
            <w:r w:rsidRPr="00C974F1">
              <w:rPr>
                <w:rFonts w:cs="宋体" w:hint="eastAsia"/>
                <w:bCs/>
                <w:szCs w:val="21"/>
              </w:rPr>
              <w:t>、非甲烷总烃</w:t>
            </w:r>
            <w:r w:rsidRPr="00C974F1">
              <w:rPr>
                <w:rFonts w:cs="宋体" w:hint="eastAsia"/>
                <w:bCs/>
                <w:szCs w:val="21"/>
              </w:rPr>
              <w:t>1.533t/a</w:t>
            </w:r>
            <w:r w:rsidRPr="00C974F1">
              <w:rPr>
                <w:rFonts w:cs="宋体" w:hint="eastAsia"/>
                <w:bCs/>
                <w:szCs w:val="21"/>
              </w:rPr>
              <w:t>、颗粒物</w:t>
            </w:r>
            <w:r w:rsidRPr="00C974F1">
              <w:rPr>
                <w:rFonts w:cs="宋体"/>
                <w:bCs/>
                <w:szCs w:val="21"/>
              </w:rPr>
              <w:t>3.1</w:t>
            </w:r>
            <w:r w:rsidRPr="00C974F1">
              <w:rPr>
                <w:rFonts w:cs="宋体" w:hint="eastAsia"/>
                <w:bCs/>
                <w:szCs w:val="21"/>
              </w:rPr>
              <w:t>t/a</w:t>
            </w:r>
            <w:r w:rsidRPr="00C974F1">
              <w:rPr>
                <w:rFonts w:cs="宋体" w:hint="eastAsia"/>
                <w:bCs/>
                <w:szCs w:val="21"/>
              </w:rPr>
              <w:t>。</w:t>
            </w:r>
          </w:p>
          <w:p w:rsidR="000D5F3B" w:rsidRPr="00C974F1" w:rsidRDefault="000D5F3B" w:rsidP="000D5F3B">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w:t>
            </w:r>
            <w:r w:rsidRPr="00C974F1">
              <w:rPr>
                <w:rFonts w:cs="宋体" w:hint="eastAsia"/>
                <w:bCs/>
                <w:szCs w:val="21"/>
              </w:rPr>
              <w:t>COD</w:t>
            </w:r>
            <w:r w:rsidRPr="00C974F1">
              <w:rPr>
                <w:rFonts w:cs="宋体" w:hint="eastAsia"/>
                <w:bCs/>
                <w:szCs w:val="21"/>
              </w:rPr>
              <w:t>、氨氮总量控制指标</w:t>
            </w:r>
          </w:p>
          <w:p w:rsidR="000D5F3B" w:rsidRPr="00C974F1" w:rsidRDefault="000D5F3B" w:rsidP="000D5F3B">
            <w:pPr>
              <w:adjustRightInd w:val="0"/>
              <w:snapToGrid w:val="0"/>
              <w:spacing w:line="360" w:lineRule="auto"/>
              <w:ind w:firstLineChars="200" w:firstLine="420"/>
              <w:rPr>
                <w:rFonts w:cs="宋体"/>
                <w:bCs/>
                <w:szCs w:val="21"/>
              </w:rPr>
            </w:pPr>
            <w:r w:rsidRPr="00C974F1">
              <w:rPr>
                <w:rFonts w:cs="宋体" w:hint="eastAsia"/>
                <w:bCs/>
                <w:szCs w:val="21"/>
              </w:rPr>
              <w:t>现有项目废水接管到污水厂的总量控制指标</w:t>
            </w:r>
            <w:r w:rsidRPr="00C974F1">
              <w:rPr>
                <w:rFonts w:cs="宋体" w:hint="eastAsia"/>
                <w:bCs/>
                <w:szCs w:val="21"/>
              </w:rPr>
              <w:t>COD2.1312t/a</w:t>
            </w:r>
            <w:r w:rsidRPr="00C974F1">
              <w:rPr>
                <w:rFonts w:cs="宋体" w:hint="eastAsia"/>
                <w:bCs/>
                <w:szCs w:val="21"/>
              </w:rPr>
              <w:t>、氨氮</w:t>
            </w:r>
            <w:r w:rsidRPr="00C974F1">
              <w:rPr>
                <w:rFonts w:cs="宋体" w:hint="eastAsia"/>
                <w:bCs/>
                <w:szCs w:val="21"/>
              </w:rPr>
              <w:t>0.1512t/a</w:t>
            </w:r>
            <w:r w:rsidRPr="00C974F1">
              <w:rPr>
                <w:rFonts w:cs="宋体" w:hint="eastAsia"/>
                <w:bCs/>
                <w:szCs w:val="21"/>
              </w:rPr>
              <w:t>，技改项目新增接管到污水厂的</w:t>
            </w:r>
            <w:r w:rsidRPr="00C974F1">
              <w:rPr>
                <w:rFonts w:cs="宋体" w:hint="eastAsia"/>
                <w:bCs/>
                <w:szCs w:val="21"/>
              </w:rPr>
              <w:t>COD 1.</w:t>
            </w:r>
            <w:r w:rsidRPr="00C974F1">
              <w:rPr>
                <w:rFonts w:cs="宋体"/>
                <w:bCs/>
                <w:szCs w:val="21"/>
              </w:rPr>
              <w:t>0971</w:t>
            </w:r>
            <w:r w:rsidRPr="00C974F1">
              <w:rPr>
                <w:rFonts w:cs="宋体" w:hint="eastAsia"/>
                <w:bCs/>
                <w:szCs w:val="21"/>
              </w:rPr>
              <w:t>t/a</w:t>
            </w:r>
            <w:r w:rsidRPr="00C974F1">
              <w:rPr>
                <w:rFonts w:cs="宋体" w:hint="eastAsia"/>
                <w:bCs/>
                <w:szCs w:val="21"/>
              </w:rPr>
              <w:t>、氨氮</w:t>
            </w:r>
            <w:r w:rsidRPr="00C974F1">
              <w:rPr>
                <w:rFonts w:cs="宋体" w:hint="eastAsia"/>
                <w:bCs/>
                <w:szCs w:val="21"/>
              </w:rPr>
              <w:t>0t/a</w:t>
            </w:r>
            <w:r w:rsidRPr="00C974F1">
              <w:rPr>
                <w:rFonts w:cs="宋体" w:hint="eastAsia"/>
                <w:bCs/>
                <w:szCs w:val="21"/>
              </w:rPr>
              <w:t>，技改后全厂</w:t>
            </w:r>
            <w:r w:rsidRPr="00C974F1">
              <w:rPr>
                <w:rFonts w:cs="宋体" w:hint="eastAsia"/>
                <w:bCs/>
                <w:szCs w:val="21"/>
              </w:rPr>
              <w:t>COD</w:t>
            </w:r>
            <w:r w:rsidRPr="00C974F1">
              <w:rPr>
                <w:rFonts w:cs="宋体" w:hint="eastAsia"/>
                <w:bCs/>
                <w:szCs w:val="21"/>
              </w:rPr>
              <w:t>排放量减少</w:t>
            </w:r>
            <w:r w:rsidRPr="00C974F1">
              <w:rPr>
                <w:rFonts w:cs="宋体"/>
                <w:bCs/>
                <w:szCs w:val="21"/>
              </w:rPr>
              <w:t>0.874</w:t>
            </w:r>
            <w:r w:rsidRPr="00C974F1">
              <w:rPr>
                <w:rFonts w:cs="宋体" w:hint="eastAsia"/>
                <w:bCs/>
                <w:szCs w:val="21"/>
              </w:rPr>
              <w:t>t/a</w:t>
            </w:r>
            <w:r w:rsidRPr="00C974F1">
              <w:rPr>
                <w:rFonts w:cs="宋体" w:hint="eastAsia"/>
                <w:bCs/>
                <w:szCs w:val="21"/>
              </w:rPr>
              <w:t>，</w:t>
            </w:r>
            <w:r w:rsidRPr="00C974F1">
              <w:rPr>
                <w:rFonts w:cs="宋体" w:hint="eastAsia"/>
                <w:bCs/>
                <w:szCs w:val="21"/>
              </w:rPr>
              <w:lastRenderedPageBreak/>
              <w:t>氨氮排放量减少</w:t>
            </w:r>
            <w:r w:rsidRPr="00C974F1">
              <w:rPr>
                <w:rFonts w:cs="宋体" w:hint="eastAsia"/>
                <w:bCs/>
                <w:szCs w:val="21"/>
              </w:rPr>
              <w:t>0.1</w:t>
            </w:r>
            <w:r w:rsidRPr="00C974F1">
              <w:rPr>
                <w:rFonts w:cs="宋体"/>
                <w:bCs/>
                <w:szCs w:val="21"/>
              </w:rPr>
              <w:t>16</w:t>
            </w:r>
            <w:r w:rsidRPr="00C974F1">
              <w:rPr>
                <w:rFonts w:cs="宋体" w:hint="eastAsia"/>
                <w:bCs/>
                <w:szCs w:val="21"/>
              </w:rPr>
              <w:t>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p>
        </w:tc>
      </w:tr>
    </w:tbl>
    <w:p w:rsidR="00ED4412" w:rsidRPr="00C974F1" w:rsidRDefault="00ED4412">
      <w:pPr>
        <w:pStyle w:val="af5"/>
        <w:jc w:val="center"/>
        <w:outlineLvl w:val="0"/>
        <w:rPr>
          <w:rFonts w:ascii="Times New Roman" w:hAnsi="Times New Roman"/>
          <w:b/>
          <w:bCs/>
          <w:snapToGrid w:val="0"/>
          <w:sz w:val="30"/>
          <w:szCs w:val="30"/>
        </w:rPr>
      </w:pPr>
      <w:r w:rsidRPr="00C974F1">
        <w:rPr>
          <w:rFonts w:ascii="Times New Roman" w:hAnsi="Times New Roman"/>
          <w:snapToGrid w:val="0"/>
          <w:sz w:val="36"/>
          <w:szCs w:val="36"/>
        </w:rPr>
        <w:lastRenderedPageBreak/>
        <w:br w:type="page"/>
      </w:r>
      <w:r w:rsidRPr="00C974F1">
        <w:rPr>
          <w:rFonts w:ascii="Times New Roman" w:hAnsi="Times New Roman" w:hint="eastAsia"/>
          <w:b/>
          <w:bCs/>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08"/>
        <w:gridCol w:w="8773"/>
      </w:tblGrid>
      <w:tr w:rsidR="00C974F1" w:rsidRPr="00C974F1">
        <w:trPr>
          <w:trHeight w:val="310"/>
          <w:jc w:val="center"/>
        </w:trPr>
        <w:tc>
          <w:tcPr>
            <w:tcW w:w="746" w:type="dxa"/>
            <w:tcMar>
              <w:left w:w="28" w:type="dxa"/>
              <w:right w:w="28" w:type="dxa"/>
            </w:tcMar>
            <w:vAlign w:val="center"/>
          </w:tcPr>
          <w:p w:rsidR="00ED4412" w:rsidRPr="00C974F1" w:rsidRDefault="00ED4412">
            <w:pPr>
              <w:pStyle w:val="af5"/>
              <w:adjustRightInd w:val="0"/>
              <w:snapToGrid w:val="0"/>
              <w:spacing w:before="0" w:beforeAutospacing="0" w:after="0" w:afterAutospacing="0"/>
              <w:jc w:val="center"/>
              <w:rPr>
                <w:rFonts w:ascii="Times New Roman" w:hAnsi="Times New Roman" w:cs="宋体"/>
                <w:kern w:val="2"/>
                <w:sz w:val="21"/>
                <w:szCs w:val="21"/>
              </w:rPr>
            </w:pPr>
            <w:r w:rsidRPr="00C974F1">
              <w:rPr>
                <w:rFonts w:ascii="Times New Roman" w:hAnsi="Times New Roman" w:cs="宋体" w:hint="eastAsia"/>
                <w:kern w:val="2"/>
                <w:sz w:val="21"/>
                <w:szCs w:val="21"/>
              </w:rPr>
              <w:t>施工期环境保护措施</w:t>
            </w:r>
          </w:p>
        </w:tc>
        <w:tc>
          <w:tcPr>
            <w:tcW w:w="8162" w:type="dxa"/>
            <w:vAlign w:val="center"/>
          </w:tcPr>
          <w:p w:rsidR="00ED4412" w:rsidRPr="00C974F1" w:rsidRDefault="00ED4412">
            <w:pPr>
              <w:adjustRightInd w:val="0"/>
              <w:snapToGrid w:val="0"/>
              <w:spacing w:line="360" w:lineRule="auto"/>
              <w:rPr>
                <w:rFonts w:cs="宋体"/>
                <w:b/>
                <w:szCs w:val="21"/>
              </w:rPr>
            </w:pPr>
            <w:r w:rsidRPr="00C974F1">
              <w:rPr>
                <w:rFonts w:cs="宋体" w:hint="eastAsia"/>
                <w:b/>
                <w:szCs w:val="21"/>
              </w:rPr>
              <w:t>1</w:t>
            </w:r>
            <w:r w:rsidRPr="00C974F1">
              <w:rPr>
                <w:rFonts w:cs="宋体" w:hint="eastAsia"/>
                <w:b/>
                <w:szCs w:val="21"/>
              </w:rPr>
              <w:t>大气环境影响分析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建设施工期对大气造成污染的主要是粉尘和汽车尾气，企业可以通过洒水抑尘、封闭施工、限制车速等方式来控制施工期粉尘和尾气。</w:t>
            </w:r>
          </w:p>
          <w:p w:rsidR="00ED4412" w:rsidRPr="00C974F1" w:rsidRDefault="00ED4412">
            <w:pPr>
              <w:adjustRightInd w:val="0"/>
              <w:snapToGrid w:val="0"/>
              <w:spacing w:line="360" w:lineRule="auto"/>
              <w:rPr>
                <w:rFonts w:cs="宋体"/>
                <w:b/>
                <w:szCs w:val="21"/>
              </w:rPr>
            </w:pPr>
            <w:r w:rsidRPr="00C974F1">
              <w:rPr>
                <w:rFonts w:cs="宋体" w:hint="eastAsia"/>
                <w:b/>
                <w:szCs w:val="21"/>
              </w:rPr>
              <w:t>2</w:t>
            </w:r>
            <w:r w:rsidRPr="00C974F1">
              <w:rPr>
                <w:rFonts w:cs="宋体" w:hint="eastAsia"/>
                <w:b/>
                <w:szCs w:val="21"/>
              </w:rPr>
              <w:t>地表水环境影响分析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施工期民工集中，产生的生活污水依托周边公用化粪池，定期清掏处理。</w:t>
            </w:r>
          </w:p>
          <w:p w:rsidR="00ED4412" w:rsidRPr="00C974F1" w:rsidRDefault="00ED4412">
            <w:pPr>
              <w:adjustRightInd w:val="0"/>
              <w:snapToGrid w:val="0"/>
              <w:spacing w:line="360" w:lineRule="auto"/>
              <w:rPr>
                <w:rFonts w:cs="宋体"/>
                <w:b/>
                <w:szCs w:val="21"/>
              </w:rPr>
            </w:pPr>
            <w:r w:rsidRPr="00C974F1">
              <w:rPr>
                <w:rFonts w:cs="宋体" w:hint="eastAsia"/>
                <w:b/>
                <w:szCs w:val="21"/>
              </w:rPr>
              <w:t>3</w:t>
            </w:r>
            <w:r w:rsidRPr="00C974F1">
              <w:rPr>
                <w:rFonts w:cs="宋体" w:hint="eastAsia"/>
                <w:b/>
                <w:szCs w:val="21"/>
              </w:rPr>
              <w:t>噪声环境影响分析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施工期间，运输车辆和各种施工机械如打桩机、挖掘机、推土机、搅拌机都是主要的噪声源，这些施工机械又往往是同时作业，噪声源辐射量相互叠加，声级值将更高，辐射范围更大。建议在施工期间采取以下相应措施：</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）加强施工管理，合理安排作业时间，严格按照施工噪声管理的有关规定，夜间不得进行打桩作业；</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）尽量采用低噪声施工设备和噪声低的施工方法；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3</w:t>
            </w:r>
            <w:r w:rsidRPr="00C974F1">
              <w:rPr>
                <w:rFonts w:cs="宋体" w:hint="eastAsia"/>
                <w:bCs/>
                <w:szCs w:val="21"/>
              </w:rPr>
              <w:t>）作业时在高噪声设备周围设置屏障；</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4</w:t>
            </w:r>
            <w:r w:rsidRPr="00C974F1">
              <w:rPr>
                <w:rFonts w:cs="宋体" w:hint="eastAsia"/>
                <w:bCs/>
                <w:szCs w:val="21"/>
              </w:rPr>
              <w:t>）必须采用商品混凝土</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5</w:t>
            </w:r>
            <w:r w:rsidRPr="00C974F1">
              <w:rPr>
                <w:rFonts w:cs="宋体" w:hint="eastAsia"/>
                <w:bCs/>
                <w:szCs w:val="21"/>
              </w:rPr>
              <w:t>）加强运输车辆的管理，建材等运输尽量在白天进行，并控制车辆鸣笛。</w:t>
            </w:r>
          </w:p>
          <w:p w:rsidR="00ED4412" w:rsidRPr="00C974F1" w:rsidRDefault="00ED4412">
            <w:pPr>
              <w:adjustRightInd w:val="0"/>
              <w:snapToGrid w:val="0"/>
              <w:spacing w:line="360" w:lineRule="auto"/>
              <w:rPr>
                <w:rFonts w:cs="宋体"/>
                <w:b/>
                <w:szCs w:val="21"/>
              </w:rPr>
            </w:pPr>
            <w:r w:rsidRPr="00C974F1">
              <w:rPr>
                <w:rFonts w:cs="宋体" w:hint="eastAsia"/>
                <w:b/>
                <w:szCs w:val="21"/>
              </w:rPr>
              <w:t>4</w:t>
            </w:r>
            <w:r w:rsidRPr="00C974F1">
              <w:rPr>
                <w:rFonts w:cs="宋体" w:hint="eastAsia"/>
                <w:b/>
                <w:szCs w:val="21"/>
              </w:rPr>
              <w:t>固废环境影响分析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施工阶段固体废弃物主要来自施工所产生的建筑垃圾（如砂石、石灰、混凝土、木材等）以及施工人员的生活垃圾。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施工过程中建筑垃圾要及时清运、加以利用，防止其因长期堆放而产生扬尘。所产生的生活垃圾如不及时清运处理，则会腐烂变质、滋生蚊虫苍蝇，产生恶臭，传染疾病，从而对周围环境和作业人员的健康带来不利影响。施工阶段固体废弃物及时清运后，对周围环境影响较小。</w:t>
            </w:r>
          </w:p>
        </w:tc>
      </w:tr>
      <w:tr w:rsidR="00C974F1" w:rsidRPr="00C974F1">
        <w:trPr>
          <w:trHeight w:val="6810"/>
          <w:jc w:val="center"/>
        </w:trPr>
        <w:tc>
          <w:tcPr>
            <w:tcW w:w="746" w:type="dxa"/>
            <w:tcMar>
              <w:left w:w="28" w:type="dxa"/>
              <w:right w:w="28" w:type="dxa"/>
            </w:tcMar>
            <w:vAlign w:val="center"/>
          </w:tcPr>
          <w:p w:rsidR="00ED4412" w:rsidRPr="00C974F1" w:rsidRDefault="00ED4412">
            <w:pPr>
              <w:adjustRightInd w:val="0"/>
              <w:snapToGrid w:val="0"/>
              <w:jc w:val="center"/>
              <w:rPr>
                <w:rFonts w:cs="宋体"/>
                <w:bCs/>
                <w:szCs w:val="21"/>
              </w:rPr>
            </w:pPr>
            <w:r w:rsidRPr="00C974F1">
              <w:rPr>
                <w:rFonts w:cs="宋体" w:hint="eastAsia"/>
                <w:bCs/>
                <w:szCs w:val="21"/>
              </w:rPr>
              <w:lastRenderedPageBreak/>
              <w:t>运营</w:t>
            </w:r>
          </w:p>
          <w:p w:rsidR="00ED4412" w:rsidRPr="00C974F1" w:rsidRDefault="00ED4412">
            <w:pPr>
              <w:adjustRightInd w:val="0"/>
              <w:snapToGrid w:val="0"/>
              <w:jc w:val="center"/>
              <w:rPr>
                <w:rFonts w:cs="宋体"/>
                <w:bCs/>
                <w:szCs w:val="21"/>
              </w:rPr>
            </w:pPr>
            <w:r w:rsidRPr="00C974F1">
              <w:rPr>
                <w:rFonts w:cs="宋体" w:hint="eastAsia"/>
                <w:bCs/>
                <w:szCs w:val="21"/>
              </w:rPr>
              <w:t>期环</w:t>
            </w:r>
          </w:p>
          <w:p w:rsidR="00ED4412" w:rsidRPr="00C974F1" w:rsidRDefault="00ED4412">
            <w:pPr>
              <w:adjustRightInd w:val="0"/>
              <w:snapToGrid w:val="0"/>
              <w:jc w:val="center"/>
              <w:rPr>
                <w:rFonts w:cs="宋体"/>
                <w:bCs/>
                <w:szCs w:val="21"/>
              </w:rPr>
            </w:pPr>
            <w:r w:rsidRPr="00C974F1">
              <w:rPr>
                <w:rFonts w:cs="宋体" w:hint="eastAsia"/>
                <w:bCs/>
                <w:szCs w:val="21"/>
              </w:rPr>
              <w:t>境影</w:t>
            </w:r>
          </w:p>
          <w:p w:rsidR="00ED4412" w:rsidRPr="00C974F1" w:rsidRDefault="00ED4412">
            <w:pPr>
              <w:adjustRightInd w:val="0"/>
              <w:snapToGrid w:val="0"/>
              <w:jc w:val="center"/>
              <w:rPr>
                <w:rFonts w:cs="宋体"/>
                <w:bCs/>
                <w:szCs w:val="21"/>
              </w:rPr>
            </w:pPr>
            <w:r w:rsidRPr="00C974F1">
              <w:rPr>
                <w:rFonts w:cs="宋体" w:hint="eastAsia"/>
                <w:bCs/>
                <w:szCs w:val="21"/>
              </w:rPr>
              <w:t>响和</w:t>
            </w:r>
          </w:p>
          <w:p w:rsidR="00ED4412" w:rsidRPr="00C974F1" w:rsidRDefault="00ED4412">
            <w:pPr>
              <w:adjustRightInd w:val="0"/>
              <w:snapToGrid w:val="0"/>
              <w:jc w:val="center"/>
              <w:rPr>
                <w:rFonts w:cs="宋体"/>
                <w:bCs/>
                <w:szCs w:val="21"/>
              </w:rPr>
            </w:pPr>
            <w:r w:rsidRPr="00C974F1">
              <w:rPr>
                <w:rFonts w:cs="宋体" w:hint="eastAsia"/>
                <w:bCs/>
                <w:szCs w:val="21"/>
              </w:rPr>
              <w:t>保护</w:t>
            </w:r>
          </w:p>
          <w:p w:rsidR="00ED4412" w:rsidRPr="00C974F1" w:rsidRDefault="00ED4412">
            <w:pPr>
              <w:adjustRightInd w:val="0"/>
              <w:snapToGrid w:val="0"/>
              <w:jc w:val="center"/>
              <w:rPr>
                <w:rFonts w:cs="宋体"/>
                <w:bCs/>
                <w:szCs w:val="21"/>
              </w:rPr>
            </w:pPr>
            <w:r w:rsidRPr="00C974F1">
              <w:rPr>
                <w:rFonts w:cs="宋体" w:hint="eastAsia"/>
                <w:bCs/>
                <w:szCs w:val="21"/>
              </w:rPr>
              <w:t>措施</w:t>
            </w:r>
          </w:p>
        </w:tc>
        <w:tc>
          <w:tcPr>
            <w:tcW w:w="8162" w:type="dxa"/>
          </w:tcPr>
          <w:p w:rsidR="00ED4412" w:rsidRPr="00C974F1" w:rsidRDefault="00ED4412">
            <w:pPr>
              <w:adjustRightInd w:val="0"/>
              <w:snapToGrid w:val="0"/>
              <w:spacing w:line="360" w:lineRule="auto"/>
              <w:rPr>
                <w:rFonts w:cs="宋体"/>
                <w:b/>
                <w:szCs w:val="21"/>
              </w:rPr>
            </w:pPr>
            <w:r w:rsidRPr="00C974F1">
              <w:rPr>
                <w:rFonts w:cs="宋体" w:hint="eastAsia"/>
                <w:b/>
                <w:szCs w:val="21"/>
              </w:rPr>
              <w:t>1.</w:t>
            </w:r>
            <w:r w:rsidRPr="00C974F1">
              <w:rPr>
                <w:rFonts w:cs="宋体" w:hint="eastAsia"/>
                <w:b/>
                <w:szCs w:val="21"/>
              </w:rPr>
              <w:t>废气</w:t>
            </w:r>
          </w:p>
          <w:p w:rsidR="00ED4412" w:rsidRPr="00C974F1" w:rsidRDefault="00ED4412">
            <w:pPr>
              <w:adjustRightInd w:val="0"/>
              <w:snapToGrid w:val="0"/>
              <w:spacing w:line="360" w:lineRule="auto"/>
              <w:ind w:firstLineChars="100" w:firstLine="211"/>
              <w:rPr>
                <w:rFonts w:cs="宋体"/>
                <w:b/>
                <w:szCs w:val="21"/>
              </w:rPr>
            </w:pPr>
            <w:r w:rsidRPr="00C974F1">
              <w:rPr>
                <w:rFonts w:cs="宋体" w:hint="eastAsia"/>
                <w:b/>
                <w:szCs w:val="21"/>
              </w:rPr>
              <w:t xml:space="preserve">1.1 </w:t>
            </w:r>
            <w:r w:rsidRPr="00C974F1">
              <w:rPr>
                <w:rFonts w:cs="宋体" w:hint="eastAsia"/>
                <w:b/>
                <w:szCs w:val="21"/>
              </w:rPr>
              <w:t>废气源强</w:t>
            </w:r>
          </w:p>
          <w:p w:rsidR="00ED4412" w:rsidRPr="00C974F1" w:rsidRDefault="00ED4412">
            <w:pPr>
              <w:adjustRightInd w:val="0"/>
              <w:snapToGrid w:val="0"/>
              <w:spacing w:line="360" w:lineRule="auto"/>
              <w:ind w:firstLineChars="200" w:firstLine="420"/>
              <w:rPr>
                <w:rFonts w:cs="宋体"/>
                <w:bCs/>
                <w:szCs w:val="21"/>
              </w:rPr>
            </w:pPr>
            <w:r w:rsidRPr="00C974F1">
              <w:rPr>
                <w:rFonts w:cs="宋体"/>
                <w:bCs/>
                <w:szCs w:val="21"/>
              </w:rPr>
              <w:t>本项目采用类比法和物料衡算法计算酸洗废气、打磨废气、涂装废气。具体源强分析如下：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）酸洗废气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酸洗工序主要设备为酸洗槽（</w:t>
            </w:r>
            <w:r w:rsidRPr="00C974F1">
              <w:rPr>
                <w:rFonts w:cs="宋体" w:hint="eastAsia"/>
                <w:bCs/>
                <w:szCs w:val="21"/>
              </w:rPr>
              <w:t>1</w:t>
            </w:r>
            <w:r w:rsidRPr="00C974F1">
              <w:rPr>
                <w:rFonts w:cs="宋体" w:hint="eastAsia"/>
                <w:bCs/>
                <w:szCs w:val="21"/>
              </w:rPr>
              <w:t>个），采用二合一除油防锈酸洗剂，酸洗剂年耗量为</w:t>
            </w:r>
            <w:r w:rsidRPr="00C974F1">
              <w:rPr>
                <w:rFonts w:cs="宋体" w:hint="eastAsia"/>
                <w:bCs/>
                <w:szCs w:val="21"/>
              </w:rPr>
              <w:t>130t</w:t>
            </w:r>
            <w:r w:rsidRPr="00C974F1">
              <w:rPr>
                <w:rFonts w:cs="宋体" w:hint="eastAsia"/>
                <w:bCs/>
                <w:szCs w:val="21"/>
              </w:rPr>
              <w:t>，酸洗液主要成分为盐酸和柠檬酸，其中盐酸含量为</w:t>
            </w:r>
            <w:r w:rsidRPr="00C974F1">
              <w:rPr>
                <w:rFonts w:cs="宋体" w:hint="eastAsia"/>
                <w:bCs/>
                <w:szCs w:val="21"/>
              </w:rPr>
              <w:t>10%</w:t>
            </w:r>
            <w:r w:rsidRPr="00C974F1">
              <w:rPr>
                <w:rFonts w:cs="宋体" w:hint="eastAsia"/>
                <w:bCs/>
                <w:szCs w:val="21"/>
              </w:rPr>
              <w:t>，柠檬酸含量为</w:t>
            </w:r>
            <w:r w:rsidRPr="00C974F1">
              <w:rPr>
                <w:rFonts w:cs="宋体" w:hint="eastAsia"/>
                <w:bCs/>
                <w:szCs w:val="21"/>
              </w:rPr>
              <w:t>15%</w:t>
            </w:r>
            <w:r w:rsidRPr="00C974F1">
              <w:rPr>
                <w:rFonts w:cs="宋体" w:hint="eastAsia"/>
                <w:bCs/>
                <w:szCs w:val="21"/>
              </w:rPr>
              <w:t>。工件游浸过程中氯化氢挥发量按总量的</w:t>
            </w:r>
            <w:r w:rsidRPr="00C974F1">
              <w:rPr>
                <w:rFonts w:cs="宋体" w:hint="eastAsia"/>
                <w:bCs/>
                <w:szCs w:val="21"/>
              </w:rPr>
              <w:t>1%</w:t>
            </w:r>
            <w:r w:rsidRPr="00C974F1">
              <w:rPr>
                <w:rFonts w:cs="宋体" w:hint="eastAsia"/>
                <w:bCs/>
                <w:szCs w:val="21"/>
              </w:rPr>
              <w:t>计，则氯化氢挥发量为</w:t>
            </w:r>
            <w:r w:rsidRPr="00C974F1">
              <w:rPr>
                <w:rFonts w:cs="宋体" w:hint="eastAsia"/>
                <w:bCs/>
                <w:szCs w:val="21"/>
              </w:rPr>
              <w:t>0.13t/a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酸洗槽加盖封闭，槽体侧向管道抽风，挥发的氯化氢废气经管道进入酸雾吸收塔进行处理（吸收液为</w:t>
            </w:r>
            <w:r w:rsidRPr="00C974F1">
              <w:rPr>
                <w:rFonts w:cs="宋体" w:hint="eastAsia"/>
                <w:bCs/>
                <w:szCs w:val="21"/>
              </w:rPr>
              <w:t>2%-6% NaOH</w:t>
            </w:r>
            <w:r w:rsidRPr="00C974F1">
              <w:rPr>
                <w:rFonts w:cs="宋体" w:hint="eastAsia"/>
                <w:bCs/>
                <w:szCs w:val="21"/>
              </w:rPr>
              <w:t>溶液），处理后的尾气经排气筒（</w:t>
            </w:r>
            <w:r w:rsidRPr="00C974F1">
              <w:rPr>
                <w:rFonts w:cs="宋体" w:hint="eastAsia"/>
                <w:bCs/>
                <w:szCs w:val="21"/>
              </w:rPr>
              <w:t>1#</w:t>
            </w:r>
            <w:r w:rsidRPr="00C974F1">
              <w:rPr>
                <w:rFonts w:cs="宋体" w:hint="eastAsia"/>
                <w:bCs/>
                <w:szCs w:val="21"/>
              </w:rPr>
              <w:t>）排放，配套风机风量为</w:t>
            </w:r>
            <w:r w:rsidRPr="00C974F1">
              <w:rPr>
                <w:rFonts w:cs="宋体" w:hint="eastAsia"/>
                <w:bCs/>
                <w:szCs w:val="21"/>
              </w:rPr>
              <w:t>5000m</w:t>
            </w:r>
            <w:r w:rsidRPr="00C974F1">
              <w:rPr>
                <w:rFonts w:cs="宋体" w:hint="eastAsia"/>
                <w:bCs/>
                <w:szCs w:val="21"/>
                <w:vertAlign w:val="superscript"/>
              </w:rPr>
              <w:t>3</w:t>
            </w:r>
            <w:r w:rsidRPr="00C974F1">
              <w:rPr>
                <w:rFonts w:cs="宋体" w:hint="eastAsia"/>
                <w:bCs/>
                <w:szCs w:val="21"/>
              </w:rPr>
              <w:t>/h</w:t>
            </w:r>
            <w:r w:rsidRPr="00C974F1">
              <w:rPr>
                <w:rFonts w:cs="宋体" w:hint="eastAsia"/>
                <w:bCs/>
                <w:szCs w:val="21"/>
              </w:rPr>
              <w:t>，设备工作时间</w:t>
            </w:r>
            <w:r w:rsidRPr="00C974F1">
              <w:rPr>
                <w:rFonts w:cs="宋体" w:hint="eastAsia"/>
                <w:bCs/>
                <w:szCs w:val="21"/>
              </w:rPr>
              <w:t>7200h</w:t>
            </w:r>
            <w:r w:rsidRPr="00C974F1">
              <w:rPr>
                <w:rFonts w:cs="宋体" w:hint="eastAsia"/>
                <w:bCs/>
                <w:szCs w:val="21"/>
              </w:rPr>
              <w:t>。设备收集效率以</w:t>
            </w:r>
            <w:r w:rsidRPr="00C974F1">
              <w:rPr>
                <w:rFonts w:cs="宋体" w:hint="eastAsia"/>
                <w:bCs/>
                <w:szCs w:val="21"/>
              </w:rPr>
              <w:t>90%</w:t>
            </w:r>
            <w:r w:rsidRPr="00C974F1">
              <w:rPr>
                <w:rFonts w:cs="宋体" w:hint="eastAsia"/>
                <w:bCs/>
                <w:szCs w:val="21"/>
              </w:rPr>
              <w:t>计，设备的处理效率能够达到</w:t>
            </w:r>
            <w:r w:rsidRPr="00C974F1">
              <w:rPr>
                <w:rFonts w:cs="宋体" w:hint="eastAsia"/>
                <w:bCs/>
                <w:szCs w:val="21"/>
              </w:rPr>
              <w:t>90%</w:t>
            </w:r>
            <w:r w:rsidRPr="00C974F1">
              <w:rPr>
                <w:rFonts w:cs="宋体" w:hint="eastAsia"/>
                <w:bCs/>
                <w:szCs w:val="21"/>
              </w:rPr>
              <w:t>以上，则氯化氢（无组织）产生量为</w:t>
            </w:r>
            <w:r w:rsidRPr="00C974F1">
              <w:rPr>
                <w:rFonts w:cs="宋体" w:hint="eastAsia"/>
                <w:bCs/>
                <w:szCs w:val="21"/>
              </w:rPr>
              <w:t>0.013t/a</w:t>
            </w:r>
            <w:r w:rsidRPr="00C974F1">
              <w:rPr>
                <w:rFonts w:cs="宋体" w:hint="eastAsia"/>
                <w:bCs/>
                <w:szCs w:val="21"/>
              </w:rPr>
              <w:t>，</w:t>
            </w:r>
            <w:r w:rsidRPr="00C974F1">
              <w:rPr>
                <w:rFonts w:cs="宋体" w:hint="eastAsia"/>
                <w:bCs/>
                <w:szCs w:val="21"/>
              </w:rPr>
              <w:t>0.0018kg/h</w:t>
            </w:r>
            <w:r w:rsidRPr="00C974F1">
              <w:rPr>
                <w:rFonts w:cs="宋体" w:hint="eastAsia"/>
                <w:bCs/>
                <w:szCs w:val="21"/>
              </w:rPr>
              <w:t>；氯化氢（有组织）产生量为</w:t>
            </w:r>
            <w:r w:rsidRPr="00C974F1">
              <w:rPr>
                <w:rFonts w:cs="宋体" w:hint="eastAsia"/>
                <w:bCs/>
                <w:szCs w:val="21"/>
              </w:rPr>
              <w:t>0.117t/a</w:t>
            </w:r>
            <w:r w:rsidRPr="00C974F1">
              <w:rPr>
                <w:rFonts w:cs="宋体" w:hint="eastAsia"/>
                <w:bCs/>
                <w:szCs w:val="21"/>
              </w:rPr>
              <w:t>，产生浓度为</w:t>
            </w:r>
            <w:r w:rsidRPr="00C974F1">
              <w:rPr>
                <w:rFonts w:cs="宋体" w:hint="eastAsia"/>
                <w:bCs/>
                <w:szCs w:val="21"/>
              </w:rPr>
              <w:t>3.25mg/m</w:t>
            </w:r>
            <w:r w:rsidRPr="00C974F1">
              <w:rPr>
                <w:rFonts w:cs="宋体" w:hint="eastAsia"/>
                <w:bCs/>
                <w:szCs w:val="21"/>
                <w:vertAlign w:val="superscript"/>
              </w:rPr>
              <w:t>3</w:t>
            </w:r>
            <w:r w:rsidRPr="00C974F1">
              <w:rPr>
                <w:rFonts w:cs="宋体" w:hint="eastAsia"/>
                <w:bCs/>
                <w:szCs w:val="21"/>
              </w:rPr>
              <w:t>，产生速率为</w:t>
            </w:r>
            <w:r w:rsidRPr="00C974F1">
              <w:rPr>
                <w:rFonts w:cs="宋体" w:hint="eastAsia"/>
                <w:bCs/>
                <w:szCs w:val="21"/>
              </w:rPr>
              <w:t>0.016kg/h</w:t>
            </w:r>
            <w:r w:rsidRPr="00C974F1">
              <w:rPr>
                <w:rFonts w:cs="宋体" w:hint="eastAsia"/>
                <w:bCs/>
                <w:szCs w:val="21"/>
              </w:rPr>
              <w:t>，经碱洗喷淋塔进行处理后氯化氢（有组织）排放量为</w:t>
            </w:r>
            <w:r w:rsidRPr="00C974F1">
              <w:rPr>
                <w:rFonts w:cs="宋体" w:hint="eastAsia"/>
                <w:bCs/>
                <w:szCs w:val="21"/>
              </w:rPr>
              <w:t>0.012t/a</w:t>
            </w:r>
            <w:r w:rsidRPr="00C974F1">
              <w:rPr>
                <w:rFonts w:cs="宋体" w:hint="eastAsia"/>
                <w:bCs/>
                <w:szCs w:val="21"/>
              </w:rPr>
              <w:t>，排放浓度为</w:t>
            </w:r>
            <w:r w:rsidRPr="00C974F1">
              <w:rPr>
                <w:rFonts w:cs="宋体" w:hint="eastAsia"/>
                <w:bCs/>
                <w:szCs w:val="21"/>
              </w:rPr>
              <w:t>0.325mg/m</w:t>
            </w:r>
            <w:r w:rsidRPr="00C974F1">
              <w:rPr>
                <w:rFonts w:cs="宋体" w:hint="eastAsia"/>
                <w:bCs/>
                <w:szCs w:val="21"/>
                <w:vertAlign w:val="superscript"/>
              </w:rPr>
              <w:t>3</w:t>
            </w:r>
            <w:r w:rsidRPr="00C974F1">
              <w:rPr>
                <w:rFonts w:cs="宋体" w:hint="eastAsia"/>
                <w:bCs/>
                <w:szCs w:val="21"/>
              </w:rPr>
              <w:t>，排放速率为</w:t>
            </w:r>
            <w:r w:rsidRPr="00C974F1">
              <w:rPr>
                <w:rFonts w:cs="宋体" w:hint="eastAsia"/>
                <w:bCs/>
                <w:szCs w:val="21"/>
              </w:rPr>
              <w:t>0.0016kg/h</w:t>
            </w:r>
            <w:r w:rsidRPr="00C974F1">
              <w:rPr>
                <w:rFonts w:cs="宋体" w:hint="eastAsia"/>
                <w:bCs/>
                <w:szCs w:val="21"/>
              </w:rPr>
              <w:t>，氯化氢的排放浓度和排放速率均满足《大气污染物综合排放标准》（</w:t>
            </w:r>
            <w:r w:rsidRPr="00C974F1">
              <w:rPr>
                <w:rFonts w:cs="宋体" w:hint="eastAsia"/>
                <w:bCs/>
                <w:szCs w:val="21"/>
              </w:rPr>
              <w:t>GB16297-1996</w:t>
            </w:r>
            <w:r w:rsidRPr="00C974F1">
              <w:rPr>
                <w:rFonts w:cs="宋体" w:hint="eastAsia"/>
                <w:bCs/>
                <w:szCs w:val="21"/>
              </w:rPr>
              <w:t>）中表</w:t>
            </w:r>
            <w:r w:rsidRPr="00C974F1">
              <w:rPr>
                <w:rFonts w:cs="宋体" w:hint="eastAsia"/>
                <w:bCs/>
                <w:szCs w:val="21"/>
              </w:rPr>
              <w:t>2</w:t>
            </w:r>
            <w:r w:rsidRPr="00C974F1">
              <w:rPr>
                <w:rFonts w:cs="宋体" w:hint="eastAsia"/>
                <w:bCs/>
                <w:szCs w:val="21"/>
              </w:rPr>
              <w:t>二级标准要求。</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）涂装车间原子灰打磨产生的粉尘</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景观电动车在喷漆前要批腻子，自然晾干后要打磨找平，打磨过程产生粉尘，涂装车间内设</w:t>
            </w:r>
            <w:r w:rsidRPr="00C974F1">
              <w:rPr>
                <w:rFonts w:cs="宋体" w:hint="eastAsia"/>
                <w:bCs/>
                <w:szCs w:val="21"/>
              </w:rPr>
              <w:t>12m</w:t>
            </w:r>
            <w:r w:rsidRPr="00C974F1">
              <w:rPr>
                <w:rFonts w:cs="宋体" w:hint="eastAsia"/>
                <w:bCs/>
                <w:szCs w:val="21"/>
              </w:rPr>
              <w:t>×</w:t>
            </w:r>
            <w:r w:rsidRPr="00C974F1">
              <w:rPr>
                <w:rFonts w:cs="宋体" w:hint="eastAsia"/>
                <w:bCs/>
                <w:szCs w:val="21"/>
              </w:rPr>
              <w:t>15m</w:t>
            </w:r>
            <w:r w:rsidRPr="00C974F1">
              <w:rPr>
                <w:rFonts w:cs="宋体" w:hint="eastAsia"/>
                <w:bCs/>
                <w:szCs w:val="21"/>
              </w:rPr>
              <w:t>×</w:t>
            </w:r>
            <w:r w:rsidRPr="00C974F1">
              <w:rPr>
                <w:rFonts w:cs="宋体" w:hint="eastAsia"/>
                <w:bCs/>
                <w:szCs w:val="21"/>
              </w:rPr>
              <w:t>8m</w:t>
            </w:r>
            <w:r w:rsidRPr="00C974F1">
              <w:rPr>
                <w:rFonts w:cs="宋体" w:hint="eastAsia"/>
                <w:bCs/>
                <w:szCs w:val="21"/>
              </w:rPr>
              <w:t>密闭打磨室，打磨室一侧底部设有</w:t>
            </w:r>
            <w:r w:rsidRPr="00C974F1">
              <w:rPr>
                <w:rFonts w:cs="宋体" w:hint="eastAsia"/>
                <w:bCs/>
                <w:szCs w:val="21"/>
              </w:rPr>
              <w:t>4</w:t>
            </w:r>
            <w:r w:rsidRPr="00C974F1">
              <w:rPr>
                <w:rFonts w:cs="宋体" w:hint="eastAsia"/>
                <w:bCs/>
                <w:szCs w:val="21"/>
              </w:rPr>
              <w:t>个</w:t>
            </w:r>
            <w:r w:rsidRPr="00C974F1">
              <w:rPr>
                <w:rFonts w:cs="宋体" w:hint="eastAsia"/>
                <w:bCs/>
                <w:szCs w:val="21"/>
              </w:rPr>
              <w:t>2m</w:t>
            </w:r>
            <w:r w:rsidRPr="00C974F1">
              <w:rPr>
                <w:rFonts w:cs="宋体" w:hint="eastAsia"/>
                <w:bCs/>
                <w:szCs w:val="21"/>
              </w:rPr>
              <w:t>×</w:t>
            </w:r>
            <w:r w:rsidRPr="00C974F1">
              <w:rPr>
                <w:rFonts w:cs="宋体" w:hint="eastAsia"/>
                <w:bCs/>
                <w:szCs w:val="21"/>
              </w:rPr>
              <w:t>0.3m</w:t>
            </w:r>
            <w:r w:rsidRPr="00C974F1">
              <w:rPr>
                <w:rFonts w:cs="宋体" w:hint="eastAsia"/>
                <w:bCs/>
                <w:szCs w:val="21"/>
              </w:rPr>
              <w:t>的抽风口，含粉尘废气经抽风口抽至布袋除尘器，经布袋除尘器处理后经</w:t>
            </w:r>
            <w:r w:rsidRPr="00C974F1">
              <w:rPr>
                <w:rFonts w:cs="宋体" w:hint="eastAsia"/>
                <w:bCs/>
                <w:szCs w:val="21"/>
              </w:rPr>
              <w:t>15m</w:t>
            </w:r>
            <w:r w:rsidRPr="00C974F1">
              <w:rPr>
                <w:rFonts w:cs="宋体" w:hint="eastAsia"/>
                <w:bCs/>
                <w:szCs w:val="21"/>
              </w:rPr>
              <w:t>高排气筒排放，系统风量</w:t>
            </w:r>
            <w:r w:rsidRPr="00C974F1">
              <w:rPr>
                <w:rFonts w:cs="宋体" w:hint="eastAsia"/>
                <w:bCs/>
                <w:szCs w:val="21"/>
              </w:rPr>
              <w:t>8000m</w:t>
            </w:r>
            <w:r w:rsidRPr="00C974F1">
              <w:rPr>
                <w:rFonts w:cs="宋体" w:hint="eastAsia"/>
                <w:bCs/>
                <w:szCs w:val="21"/>
                <w:vertAlign w:val="superscript"/>
              </w:rPr>
              <w:t>3</w:t>
            </w:r>
            <w:r w:rsidRPr="00C974F1">
              <w:rPr>
                <w:rFonts w:cs="宋体" w:hint="eastAsia"/>
                <w:bCs/>
                <w:szCs w:val="21"/>
              </w:rPr>
              <w:t>/h</w:t>
            </w:r>
            <w:r w:rsidRPr="00C974F1">
              <w:rPr>
                <w:rFonts w:cs="宋体" w:hint="eastAsia"/>
                <w:bCs/>
                <w:szCs w:val="21"/>
              </w:rPr>
              <w:t>，粉尘产生浓度</w:t>
            </w:r>
            <w:r w:rsidRPr="00C974F1">
              <w:rPr>
                <w:rFonts w:cs="宋体" w:hint="eastAsia"/>
                <w:bCs/>
                <w:szCs w:val="21"/>
              </w:rPr>
              <w:t>800mg/m</w:t>
            </w:r>
            <w:r w:rsidRPr="00C974F1">
              <w:rPr>
                <w:rFonts w:cs="宋体" w:hint="eastAsia"/>
                <w:bCs/>
                <w:szCs w:val="21"/>
                <w:vertAlign w:val="superscript"/>
              </w:rPr>
              <w:t>3</w:t>
            </w:r>
            <w:r w:rsidRPr="00C974F1">
              <w:rPr>
                <w:rFonts w:cs="宋体" w:hint="eastAsia"/>
                <w:bCs/>
                <w:szCs w:val="21"/>
              </w:rPr>
              <w:t>，除尘器除尘效率</w:t>
            </w:r>
            <w:r w:rsidRPr="00C974F1">
              <w:rPr>
                <w:rFonts w:cs="宋体" w:hint="eastAsia"/>
                <w:bCs/>
                <w:szCs w:val="21"/>
              </w:rPr>
              <w:t>99%</w:t>
            </w:r>
            <w:r w:rsidRPr="00C974F1">
              <w:rPr>
                <w:rFonts w:cs="宋体" w:hint="eastAsia"/>
                <w:bCs/>
                <w:szCs w:val="21"/>
              </w:rPr>
              <w:t>，排放浓度</w:t>
            </w:r>
            <w:r w:rsidRPr="00C974F1">
              <w:rPr>
                <w:rFonts w:cs="宋体" w:hint="eastAsia"/>
                <w:bCs/>
                <w:szCs w:val="21"/>
              </w:rPr>
              <w:t>8mg/m</w:t>
            </w:r>
            <w:r w:rsidRPr="00C974F1">
              <w:rPr>
                <w:rFonts w:cs="宋体" w:hint="eastAsia"/>
                <w:bCs/>
                <w:szCs w:val="21"/>
                <w:vertAlign w:val="superscript"/>
              </w:rPr>
              <w:t>3</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3</w:t>
            </w:r>
            <w:r w:rsidRPr="00C974F1">
              <w:rPr>
                <w:rFonts w:cs="宋体" w:hint="eastAsia"/>
                <w:bCs/>
                <w:szCs w:val="21"/>
              </w:rPr>
              <w:t>）喷漆工序和烘干工序产生的废气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技改项目新建</w:t>
            </w:r>
            <w:r w:rsidRPr="00C974F1">
              <w:rPr>
                <w:rFonts w:cs="宋体" w:hint="eastAsia"/>
                <w:bCs/>
                <w:szCs w:val="21"/>
              </w:rPr>
              <w:t>2</w:t>
            </w:r>
            <w:r w:rsidRPr="00C974F1">
              <w:rPr>
                <w:rFonts w:cs="宋体" w:hint="eastAsia"/>
                <w:bCs/>
                <w:szCs w:val="21"/>
              </w:rPr>
              <w:t>座水旋式喷漆室，采用上送风下抽风使喷漆室形成负压状态。喷漆过程中产生的漆雾及挥发性有机废气在负压作用下，经水旋式漆雾捕集装置进行处理。单套喷漆房设计风量为</w:t>
            </w:r>
            <w:r w:rsidRPr="00C974F1">
              <w:rPr>
                <w:rFonts w:cs="宋体" w:hint="eastAsia"/>
                <w:bCs/>
                <w:szCs w:val="21"/>
              </w:rPr>
              <w:t>60000m</w:t>
            </w:r>
            <w:r w:rsidRPr="00C974F1">
              <w:rPr>
                <w:rFonts w:cs="宋体" w:hint="eastAsia"/>
                <w:bCs/>
                <w:szCs w:val="21"/>
                <w:vertAlign w:val="superscript"/>
              </w:rPr>
              <w:t>3</w:t>
            </w:r>
            <w:r w:rsidRPr="00C974F1">
              <w:rPr>
                <w:rFonts w:cs="宋体" w:hint="eastAsia"/>
                <w:bCs/>
                <w:szCs w:val="21"/>
              </w:rPr>
              <w:t>/h</w:t>
            </w:r>
            <w:r w:rsidRPr="00C974F1">
              <w:rPr>
                <w:rFonts w:cs="宋体" w:hint="eastAsia"/>
                <w:bCs/>
                <w:szCs w:val="21"/>
              </w:rPr>
              <w:t>，废气处理装置拟采取工艺“蓄热式催化燃烧法（</w:t>
            </w:r>
            <w:r w:rsidRPr="00C974F1">
              <w:rPr>
                <w:rFonts w:cs="宋体" w:hint="eastAsia"/>
                <w:bCs/>
                <w:szCs w:val="21"/>
              </w:rPr>
              <w:t>RCO</w:t>
            </w:r>
            <w:r w:rsidRPr="00C974F1">
              <w:rPr>
                <w:rFonts w:cs="宋体" w:hint="eastAsia"/>
                <w:bCs/>
                <w:szCs w:val="21"/>
              </w:rPr>
              <w:t>）处理措施”，处理后的尾气通过</w:t>
            </w:r>
            <w:r w:rsidRPr="00C974F1">
              <w:rPr>
                <w:rFonts w:cs="宋体" w:hint="eastAsia"/>
                <w:bCs/>
                <w:szCs w:val="21"/>
              </w:rPr>
              <w:t>1</w:t>
            </w:r>
            <w:r w:rsidRPr="00C974F1">
              <w:rPr>
                <w:rFonts w:cs="宋体" w:hint="eastAsia"/>
                <w:bCs/>
                <w:szCs w:val="21"/>
              </w:rPr>
              <w:t>根</w:t>
            </w:r>
            <w:r w:rsidRPr="00C974F1">
              <w:rPr>
                <w:rFonts w:cs="宋体" w:hint="eastAsia"/>
                <w:bCs/>
                <w:szCs w:val="21"/>
              </w:rPr>
              <w:t>15m</w:t>
            </w:r>
            <w:r w:rsidRPr="00C974F1">
              <w:rPr>
                <w:rFonts w:cs="宋体" w:hint="eastAsia"/>
                <w:bCs/>
                <w:szCs w:val="21"/>
              </w:rPr>
              <w:t>高排气筒（</w:t>
            </w:r>
            <w:r w:rsidRPr="00C974F1">
              <w:rPr>
                <w:rFonts w:cs="宋体" w:hint="eastAsia"/>
                <w:bCs/>
                <w:szCs w:val="21"/>
              </w:rPr>
              <w:t>2#</w:t>
            </w:r>
            <w:r w:rsidRPr="00C974F1">
              <w:rPr>
                <w:rFonts w:cs="宋体" w:hint="eastAsia"/>
                <w:bCs/>
                <w:szCs w:val="21"/>
              </w:rPr>
              <w:t>）排放。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电泳烘干室和面漆烘干室，采用间接加热方式，以天然气为燃料，热风炉产生的热量经管道进入烘干室内。工件烘干过程产生的有机废气经管道收集引入“蓄热式催化燃烧法（</w:t>
            </w:r>
            <w:r w:rsidRPr="00C974F1">
              <w:rPr>
                <w:rFonts w:cs="宋体" w:hint="eastAsia"/>
                <w:bCs/>
                <w:szCs w:val="21"/>
              </w:rPr>
              <w:t>RCO</w:t>
            </w:r>
            <w:r w:rsidRPr="00C974F1">
              <w:rPr>
                <w:rFonts w:cs="宋体" w:hint="eastAsia"/>
                <w:bCs/>
                <w:szCs w:val="21"/>
              </w:rPr>
              <w:t>）处理措施”装置进行处理，电泳烘干室和面漆烘干室设计风量为</w:t>
            </w:r>
            <w:r w:rsidRPr="00C974F1">
              <w:rPr>
                <w:rFonts w:cs="宋体" w:hint="eastAsia"/>
                <w:bCs/>
                <w:szCs w:val="21"/>
              </w:rPr>
              <w:t>2000m3/h</w:t>
            </w:r>
            <w:r w:rsidRPr="00C974F1">
              <w:rPr>
                <w:rFonts w:cs="宋体" w:hint="eastAsia"/>
                <w:bCs/>
                <w:szCs w:val="21"/>
              </w:rPr>
              <w:t>，处理后的尾气通过</w:t>
            </w:r>
            <w:r w:rsidRPr="00C974F1">
              <w:rPr>
                <w:rFonts w:cs="宋体" w:hint="eastAsia"/>
                <w:bCs/>
                <w:szCs w:val="21"/>
              </w:rPr>
              <w:t>1</w:t>
            </w:r>
            <w:r w:rsidRPr="00C974F1">
              <w:rPr>
                <w:rFonts w:cs="宋体" w:hint="eastAsia"/>
                <w:bCs/>
                <w:szCs w:val="21"/>
              </w:rPr>
              <w:t>根</w:t>
            </w:r>
            <w:r w:rsidRPr="00C974F1">
              <w:rPr>
                <w:rFonts w:cs="宋体" w:hint="eastAsia"/>
                <w:bCs/>
                <w:szCs w:val="21"/>
              </w:rPr>
              <w:t>15m</w:t>
            </w:r>
            <w:r w:rsidRPr="00C974F1">
              <w:rPr>
                <w:rFonts w:cs="宋体" w:hint="eastAsia"/>
                <w:bCs/>
                <w:szCs w:val="21"/>
              </w:rPr>
              <w:t>高排气筒排放；燃料天然气燃烧后的热气通过风机引入烘干室内铺设的管道，废气在管道末端经集气管引出后，并入废气治理设施配套的排气筒（</w:t>
            </w:r>
            <w:r w:rsidRPr="00C974F1">
              <w:rPr>
                <w:rFonts w:cs="宋体" w:hint="eastAsia"/>
                <w:bCs/>
                <w:szCs w:val="21"/>
              </w:rPr>
              <w:t>2#</w:t>
            </w:r>
            <w:r w:rsidRPr="00C974F1">
              <w:rPr>
                <w:rFonts w:cs="宋体" w:hint="eastAsia"/>
                <w:bCs/>
                <w:szCs w:val="21"/>
              </w:rPr>
              <w:t>）排放。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涂装车间流平室产生的有机挥发性气体与喷漆室排放的有机废气成份相近，工程在流平室设置风机，将流平室有机废气与喷漆、烘干废气一起经过一套蓄热式催化燃烧法（</w:t>
            </w:r>
            <w:r w:rsidRPr="00C974F1">
              <w:rPr>
                <w:rFonts w:cs="宋体" w:hint="eastAsia"/>
                <w:bCs/>
                <w:szCs w:val="21"/>
              </w:rPr>
              <w:t>RCO</w:t>
            </w:r>
            <w:r w:rsidRPr="00C974F1">
              <w:rPr>
                <w:rFonts w:cs="宋体" w:hint="eastAsia"/>
                <w:bCs/>
                <w:szCs w:val="21"/>
              </w:rPr>
              <w:t>）处理</w:t>
            </w:r>
            <w:r w:rsidRPr="00C974F1">
              <w:rPr>
                <w:rFonts w:cs="宋体" w:hint="eastAsia"/>
                <w:bCs/>
                <w:szCs w:val="21"/>
              </w:rPr>
              <w:lastRenderedPageBreak/>
              <w:t>措施处理后通过</w:t>
            </w:r>
            <w:r w:rsidRPr="00C974F1">
              <w:rPr>
                <w:rFonts w:cs="宋体" w:hint="eastAsia"/>
                <w:bCs/>
                <w:szCs w:val="21"/>
              </w:rPr>
              <w:t>1</w:t>
            </w:r>
            <w:r w:rsidRPr="00C974F1">
              <w:rPr>
                <w:rFonts w:cs="宋体" w:hint="eastAsia"/>
                <w:bCs/>
                <w:szCs w:val="21"/>
              </w:rPr>
              <w:t>根</w:t>
            </w:r>
            <w:r w:rsidRPr="00C974F1">
              <w:rPr>
                <w:rFonts w:cs="宋体" w:hint="eastAsia"/>
                <w:bCs/>
                <w:szCs w:val="21"/>
              </w:rPr>
              <w:t>15m</w:t>
            </w:r>
            <w:r w:rsidRPr="00C974F1">
              <w:rPr>
                <w:rFonts w:cs="宋体" w:hint="eastAsia"/>
                <w:bCs/>
                <w:szCs w:val="21"/>
              </w:rPr>
              <w:t>高排气筒（</w:t>
            </w:r>
            <w:r w:rsidRPr="00C974F1">
              <w:rPr>
                <w:rFonts w:cs="宋体" w:hint="eastAsia"/>
                <w:bCs/>
                <w:szCs w:val="21"/>
              </w:rPr>
              <w:t>2#</w:t>
            </w:r>
            <w:r w:rsidRPr="00C974F1">
              <w:rPr>
                <w:rFonts w:cs="宋体" w:hint="eastAsia"/>
                <w:bCs/>
                <w:szCs w:val="21"/>
              </w:rPr>
              <w:t>）排放。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bCs/>
                <w:szCs w:val="21"/>
              </w:rPr>
              <w:t>4</w:t>
            </w:r>
            <w:r w:rsidRPr="00C974F1">
              <w:rPr>
                <w:rFonts w:cs="宋体" w:hint="eastAsia"/>
                <w:bCs/>
                <w:szCs w:val="21"/>
              </w:rPr>
              <w:t>）热风炉废气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依据《环境保护实用数据手册》天然气燃烧烟尘产生量为</w:t>
            </w:r>
            <w:r w:rsidRPr="00C974F1">
              <w:rPr>
                <w:rFonts w:cs="宋体" w:hint="eastAsia"/>
                <w:bCs/>
                <w:szCs w:val="21"/>
              </w:rPr>
              <w:t>2.4kg/</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hint="eastAsia"/>
                <w:bCs/>
                <w:szCs w:val="21"/>
              </w:rPr>
              <w:t>，《第一次全国污染源普查工业污染源产排污系数手册》天然气燃烧</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产生量为</w:t>
            </w:r>
            <w:r w:rsidRPr="00C974F1">
              <w:rPr>
                <w:rFonts w:cs="宋体" w:hint="eastAsia"/>
                <w:bCs/>
                <w:szCs w:val="21"/>
              </w:rPr>
              <w:t>5.7142kg/</w:t>
            </w:r>
            <w:r w:rsidRPr="00C974F1">
              <w:rPr>
                <w:rFonts w:cs="宋体" w:hint="eastAsia"/>
                <w:bCs/>
                <w:szCs w:val="21"/>
              </w:rPr>
              <w:t>万</w:t>
            </w:r>
            <w:r w:rsidRPr="00C974F1">
              <w:rPr>
                <w:rFonts w:cs="宋体" w:hint="eastAsia"/>
                <w:bCs/>
                <w:szCs w:val="21"/>
              </w:rPr>
              <w:t>Nm</w:t>
            </w:r>
            <w:r w:rsidRPr="00C974F1">
              <w:rPr>
                <w:rFonts w:cs="宋体" w:hint="eastAsia"/>
                <w:bCs/>
                <w:szCs w:val="21"/>
                <w:vertAlign w:val="superscript"/>
              </w:rPr>
              <w:t>3</w:t>
            </w:r>
            <w:r w:rsidRPr="00C974F1">
              <w:rPr>
                <w:rFonts w:cs="宋体" w:hint="eastAsia"/>
                <w:bCs/>
                <w:szCs w:val="21"/>
              </w:rPr>
              <w:t>、</w:t>
            </w:r>
            <w:r w:rsidRPr="00C974F1">
              <w:rPr>
                <w:rFonts w:cs="宋体" w:hint="eastAsia"/>
                <w:bCs/>
                <w:szCs w:val="21"/>
              </w:rPr>
              <w:t>NOx</w:t>
            </w:r>
            <w:r w:rsidRPr="00C974F1">
              <w:rPr>
                <w:rFonts w:cs="宋体" w:hint="eastAsia"/>
                <w:bCs/>
                <w:szCs w:val="21"/>
              </w:rPr>
              <w:t>产生量为</w:t>
            </w:r>
            <w:r w:rsidRPr="00C974F1">
              <w:rPr>
                <w:rFonts w:cs="宋体" w:hint="eastAsia"/>
                <w:bCs/>
                <w:szCs w:val="21"/>
              </w:rPr>
              <w:t>18.71kg/</w:t>
            </w:r>
            <w:r w:rsidRPr="00C974F1">
              <w:rPr>
                <w:rFonts w:cs="宋体" w:hint="eastAsia"/>
                <w:bCs/>
                <w:szCs w:val="21"/>
              </w:rPr>
              <w:t>万</w:t>
            </w:r>
            <w:r w:rsidRPr="00C974F1">
              <w:rPr>
                <w:rFonts w:cs="宋体" w:hint="eastAsia"/>
                <w:bCs/>
                <w:szCs w:val="21"/>
              </w:rPr>
              <w:t>Nm</w:t>
            </w:r>
            <w:r w:rsidRPr="00C974F1">
              <w:rPr>
                <w:rFonts w:cs="宋体" w:hint="eastAsia"/>
                <w:bCs/>
                <w:szCs w:val="21"/>
                <w:vertAlign w:val="superscript"/>
              </w:rPr>
              <w:t>3</w:t>
            </w:r>
            <w:r w:rsidRPr="00C974F1">
              <w:rPr>
                <w:rFonts w:cs="宋体" w:hint="eastAsia"/>
                <w:bCs/>
                <w:szCs w:val="21"/>
              </w:rPr>
              <w:t>，废气量为</w:t>
            </w:r>
            <w:r w:rsidRPr="00C974F1">
              <w:rPr>
                <w:rFonts w:cs="宋体" w:hint="eastAsia"/>
                <w:bCs/>
                <w:szCs w:val="21"/>
              </w:rPr>
              <w:t>139854.28m</w:t>
            </w:r>
            <w:r w:rsidRPr="00C974F1">
              <w:rPr>
                <w:rFonts w:cs="宋体" w:hint="eastAsia"/>
                <w:bCs/>
                <w:szCs w:val="21"/>
                <w:vertAlign w:val="superscript"/>
              </w:rPr>
              <w:t>3</w:t>
            </w:r>
            <w:r w:rsidRPr="00C974F1">
              <w:rPr>
                <w:rFonts w:cs="宋体" w:hint="eastAsia"/>
                <w:bCs/>
                <w:szCs w:val="21"/>
              </w:rPr>
              <w:t>/</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hint="eastAsia"/>
                <w:bCs/>
                <w:szCs w:val="21"/>
              </w:rPr>
              <w:t>天然气。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技改项目实际消耗天然气量</w:t>
            </w:r>
            <w:r w:rsidRPr="00C974F1">
              <w:rPr>
                <w:rFonts w:cs="宋体" w:hint="eastAsia"/>
                <w:bCs/>
                <w:szCs w:val="21"/>
              </w:rPr>
              <w:t>30</w:t>
            </w:r>
            <w:r w:rsidR="00A5322E" w:rsidRPr="00C974F1">
              <w:rPr>
                <w:rFonts w:cs="宋体"/>
                <w:bCs/>
                <w:szCs w:val="21"/>
              </w:rPr>
              <w:t>2.4</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hint="eastAsia"/>
                <w:bCs/>
                <w:szCs w:val="21"/>
              </w:rPr>
              <w:t>/a</w:t>
            </w:r>
            <w:r w:rsidRPr="00C974F1">
              <w:rPr>
                <w:rFonts w:cs="宋体" w:hint="eastAsia"/>
                <w:bCs/>
                <w:szCs w:val="21"/>
              </w:rPr>
              <w:t>，则废气量约：</w:t>
            </w:r>
            <w:r w:rsidR="000D5F3B" w:rsidRPr="00C974F1">
              <w:rPr>
                <w:rFonts w:cs="宋体"/>
                <w:bCs/>
                <w:szCs w:val="21"/>
              </w:rPr>
              <w:t>4229.2</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hint="eastAsia"/>
                <w:bCs/>
                <w:szCs w:val="21"/>
              </w:rPr>
              <w:t>，根据上述天然气燃烧产污系数计算，技改工程</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产生量为</w:t>
            </w:r>
            <w:r w:rsidR="000D5F3B" w:rsidRPr="00C974F1">
              <w:rPr>
                <w:rFonts w:cs="宋体"/>
                <w:bCs/>
                <w:szCs w:val="21"/>
              </w:rPr>
              <w:t>1.728</w:t>
            </w:r>
            <w:r w:rsidRPr="00C974F1">
              <w:rPr>
                <w:rFonts w:cs="宋体" w:hint="eastAsia"/>
                <w:bCs/>
                <w:szCs w:val="21"/>
              </w:rPr>
              <w:t>t/a</w:t>
            </w:r>
            <w:r w:rsidRPr="00C974F1">
              <w:rPr>
                <w:rFonts w:cs="宋体" w:hint="eastAsia"/>
                <w:bCs/>
                <w:szCs w:val="21"/>
              </w:rPr>
              <w:t>，排放速率为</w:t>
            </w:r>
            <w:r w:rsidRPr="00C974F1">
              <w:rPr>
                <w:rFonts w:cs="宋体" w:hint="eastAsia"/>
                <w:bCs/>
                <w:szCs w:val="21"/>
              </w:rPr>
              <w:t>0.2</w:t>
            </w:r>
            <w:r w:rsidR="000D5F3B" w:rsidRPr="00C974F1">
              <w:rPr>
                <w:rFonts w:cs="宋体"/>
                <w:bCs/>
                <w:szCs w:val="21"/>
              </w:rPr>
              <w:t>4</w:t>
            </w:r>
            <w:r w:rsidRPr="00C974F1">
              <w:rPr>
                <w:rFonts w:cs="宋体" w:hint="eastAsia"/>
                <w:bCs/>
                <w:szCs w:val="21"/>
              </w:rPr>
              <w:t>kg/h</w:t>
            </w:r>
            <w:r w:rsidRPr="00C974F1">
              <w:rPr>
                <w:rFonts w:cs="宋体" w:hint="eastAsia"/>
                <w:bCs/>
                <w:szCs w:val="21"/>
              </w:rPr>
              <w:t>，排放浓度为</w:t>
            </w:r>
            <w:r w:rsidRPr="00C974F1">
              <w:rPr>
                <w:rFonts w:cs="宋体" w:hint="eastAsia"/>
                <w:bCs/>
                <w:szCs w:val="21"/>
              </w:rPr>
              <w:t>40.9mg/m</w:t>
            </w:r>
            <w:r w:rsidRPr="00C974F1">
              <w:rPr>
                <w:rFonts w:cs="宋体" w:hint="eastAsia"/>
                <w:bCs/>
                <w:szCs w:val="21"/>
                <w:vertAlign w:val="superscript"/>
              </w:rPr>
              <w:t>3</w:t>
            </w:r>
            <w:r w:rsidRPr="00C974F1">
              <w:rPr>
                <w:rFonts w:cs="宋体" w:hint="eastAsia"/>
                <w:bCs/>
                <w:szCs w:val="21"/>
              </w:rPr>
              <w:t>；</w:t>
            </w:r>
            <w:r w:rsidRPr="00C974F1">
              <w:rPr>
                <w:rFonts w:cs="宋体" w:hint="eastAsia"/>
                <w:bCs/>
                <w:szCs w:val="21"/>
              </w:rPr>
              <w:t>NOx</w:t>
            </w:r>
            <w:r w:rsidRPr="00C974F1">
              <w:rPr>
                <w:rFonts w:cs="宋体" w:hint="eastAsia"/>
                <w:bCs/>
                <w:szCs w:val="21"/>
              </w:rPr>
              <w:t>排放量为</w:t>
            </w:r>
            <w:r w:rsidRPr="00C974F1">
              <w:rPr>
                <w:rFonts w:cs="宋体" w:hint="eastAsia"/>
                <w:bCs/>
                <w:szCs w:val="21"/>
              </w:rPr>
              <w:t>5.6</w:t>
            </w:r>
            <w:r w:rsidR="000D5F3B" w:rsidRPr="00C974F1">
              <w:rPr>
                <w:rFonts w:cs="宋体"/>
                <w:bCs/>
                <w:szCs w:val="21"/>
              </w:rPr>
              <w:t>58</w:t>
            </w:r>
            <w:r w:rsidRPr="00C974F1">
              <w:rPr>
                <w:rFonts w:cs="宋体" w:hint="eastAsia"/>
                <w:bCs/>
                <w:szCs w:val="21"/>
              </w:rPr>
              <w:t>t/a</w:t>
            </w:r>
            <w:r w:rsidRPr="00C974F1">
              <w:rPr>
                <w:rFonts w:cs="宋体" w:hint="eastAsia"/>
                <w:bCs/>
                <w:szCs w:val="21"/>
              </w:rPr>
              <w:t>，排放速率为</w:t>
            </w:r>
            <w:r w:rsidRPr="00C974F1">
              <w:rPr>
                <w:rFonts w:cs="宋体" w:hint="eastAsia"/>
                <w:bCs/>
                <w:szCs w:val="21"/>
              </w:rPr>
              <w:t>0.7</w:t>
            </w:r>
            <w:r w:rsidR="000D5F3B" w:rsidRPr="00C974F1">
              <w:rPr>
                <w:rFonts w:cs="宋体"/>
                <w:bCs/>
                <w:szCs w:val="21"/>
              </w:rPr>
              <w:t>9</w:t>
            </w:r>
            <w:r w:rsidRPr="00C974F1">
              <w:rPr>
                <w:rFonts w:cs="宋体" w:hint="eastAsia"/>
                <w:bCs/>
                <w:szCs w:val="21"/>
              </w:rPr>
              <w:t>kg/h</w:t>
            </w:r>
            <w:r w:rsidRPr="00C974F1">
              <w:rPr>
                <w:rFonts w:cs="宋体" w:hint="eastAsia"/>
                <w:bCs/>
                <w:szCs w:val="21"/>
              </w:rPr>
              <w:t>，排放浓度为</w:t>
            </w:r>
            <w:r w:rsidRPr="00C974F1">
              <w:rPr>
                <w:rFonts w:cs="宋体" w:hint="eastAsia"/>
                <w:bCs/>
                <w:szCs w:val="21"/>
              </w:rPr>
              <w:t>135.7mg/m</w:t>
            </w:r>
            <w:r w:rsidRPr="00C974F1">
              <w:rPr>
                <w:rFonts w:cs="宋体" w:hint="eastAsia"/>
                <w:bCs/>
                <w:szCs w:val="21"/>
                <w:vertAlign w:val="superscript"/>
              </w:rPr>
              <w:t>3</w:t>
            </w:r>
            <w:r w:rsidRPr="00C974F1">
              <w:rPr>
                <w:rFonts w:cs="宋体" w:hint="eastAsia"/>
                <w:bCs/>
                <w:szCs w:val="21"/>
              </w:rPr>
              <w:t>；烟尘排放量为</w:t>
            </w:r>
            <w:r w:rsidRPr="00C974F1">
              <w:rPr>
                <w:rFonts w:cs="宋体" w:hint="eastAsia"/>
                <w:bCs/>
                <w:szCs w:val="21"/>
              </w:rPr>
              <w:t>0.72</w:t>
            </w:r>
            <w:r w:rsidR="000D5F3B" w:rsidRPr="00C974F1">
              <w:rPr>
                <w:rFonts w:cs="宋体"/>
                <w:bCs/>
                <w:szCs w:val="21"/>
              </w:rPr>
              <w:t>6</w:t>
            </w:r>
            <w:r w:rsidRPr="00C974F1">
              <w:rPr>
                <w:rFonts w:cs="宋体" w:hint="eastAsia"/>
                <w:bCs/>
                <w:szCs w:val="21"/>
              </w:rPr>
              <w:t>t/a</w:t>
            </w:r>
            <w:r w:rsidRPr="00C974F1">
              <w:rPr>
                <w:rFonts w:cs="宋体" w:hint="eastAsia"/>
                <w:bCs/>
                <w:szCs w:val="21"/>
              </w:rPr>
              <w:t>，排放速率为</w:t>
            </w:r>
            <w:r w:rsidRPr="00C974F1">
              <w:rPr>
                <w:rFonts w:cs="宋体" w:hint="eastAsia"/>
                <w:bCs/>
                <w:szCs w:val="21"/>
              </w:rPr>
              <w:t>0.1kg/h</w:t>
            </w:r>
            <w:r w:rsidRPr="00C974F1">
              <w:rPr>
                <w:rFonts w:cs="宋体" w:hint="eastAsia"/>
                <w:bCs/>
                <w:szCs w:val="21"/>
              </w:rPr>
              <w:t>，排放浓度为</w:t>
            </w:r>
            <w:r w:rsidRPr="00C974F1">
              <w:rPr>
                <w:rFonts w:cs="宋体" w:hint="eastAsia"/>
                <w:bCs/>
                <w:szCs w:val="21"/>
              </w:rPr>
              <w:t>17.2mg/m</w:t>
            </w:r>
            <w:r w:rsidRPr="00C974F1">
              <w:rPr>
                <w:rFonts w:cs="宋体" w:hint="eastAsia"/>
                <w:bCs/>
                <w:szCs w:val="21"/>
                <w:vertAlign w:val="superscript"/>
              </w:rPr>
              <w:t>3</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w:t>
            </w:r>
            <w:r w:rsidRPr="00C974F1">
              <w:rPr>
                <w:rFonts w:cs="宋体" w:hint="eastAsia"/>
                <w:bCs/>
                <w:szCs w:val="21"/>
              </w:rPr>
              <w:t>NOx</w:t>
            </w:r>
            <w:r w:rsidRPr="00C974F1">
              <w:rPr>
                <w:rFonts w:cs="宋体" w:hint="eastAsia"/>
                <w:bCs/>
                <w:szCs w:val="21"/>
              </w:rPr>
              <w:t>、烟尘的排放浓度满足《工业炉窑</w:t>
            </w:r>
            <w:r w:rsidRPr="00C974F1">
              <w:rPr>
                <w:rFonts w:cs="宋体" w:hint="eastAsia"/>
                <w:bCs/>
                <w:szCs w:val="21"/>
              </w:rPr>
              <w:t xml:space="preserve"> </w:t>
            </w:r>
            <w:r w:rsidRPr="00C974F1">
              <w:rPr>
                <w:rFonts w:cs="宋体" w:hint="eastAsia"/>
                <w:bCs/>
                <w:szCs w:val="21"/>
              </w:rPr>
              <w:t>大气污染物排放标准》（</w:t>
            </w:r>
            <w:r w:rsidRPr="00C974F1">
              <w:rPr>
                <w:rFonts w:cs="宋体" w:hint="eastAsia"/>
                <w:bCs/>
                <w:szCs w:val="21"/>
              </w:rPr>
              <w:t>DB41/1066-2020</w:t>
            </w:r>
            <w:r w:rsidRPr="00C974F1">
              <w:rPr>
                <w:rFonts w:cs="宋体" w:hint="eastAsia"/>
                <w:bCs/>
                <w:szCs w:val="21"/>
              </w:rPr>
              <w:t>）表</w:t>
            </w:r>
            <w:r w:rsidRPr="00C974F1">
              <w:rPr>
                <w:rFonts w:cs="宋体" w:hint="eastAsia"/>
                <w:bCs/>
                <w:szCs w:val="21"/>
              </w:rPr>
              <w:t>1</w:t>
            </w:r>
            <w:r w:rsidRPr="00C974F1">
              <w:rPr>
                <w:rFonts w:cs="宋体" w:hint="eastAsia"/>
                <w:bCs/>
                <w:szCs w:val="21"/>
              </w:rPr>
              <w:t>中污染物的排放限值要求。</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hint="eastAsia"/>
                <w:b/>
                <w:szCs w:val="21"/>
              </w:rPr>
              <w:t>4</w:t>
            </w:r>
            <w:r w:rsidRPr="00C974F1">
              <w:rPr>
                <w:rFonts w:cs="宋体"/>
                <w:b/>
                <w:szCs w:val="21"/>
              </w:rPr>
              <w:t xml:space="preserve">-1                   </w:t>
            </w:r>
            <w:r w:rsidRPr="00C974F1">
              <w:rPr>
                <w:rFonts w:cs="宋体" w:hint="eastAsia"/>
                <w:b/>
                <w:szCs w:val="21"/>
              </w:rPr>
              <w:t xml:space="preserve"> </w:t>
            </w:r>
            <w:r w:rsidRPr="00C974F1">
              <w:rPr>
                <w:rFonts w:cs="宋体" w:hint="eastAsia"/>
                <w:b/>
                <w:szCs w:val="21"/>
              </w:rPr>
              <w:t>技改项目有组织废气排放情况表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68"/>
              <w:gridCol w:w="368"/>
              <w:gridCol w:w="368"/>
              <w:gridCol w:w="757"/>
              <w:gridCol w:w="511"/>
              <w:gridCol w:w="558"/>
              <w:gridCol w:w="747"/>
              <w:gridCol w:w="558"/>
              <w:gridCol w:w="494"/>
              <w:gridCol w:w="494"/>
              <w:gridCol w:w="509"/>
              <w:gridCol w:w="558"/>
              <w:gridCol w:w="747"/>
              <w:gridCol w:w="633"/>
              <w:gridCol w:w="368"/>
              <w:gridCol w:w="519"/>
            </w:tblGrid>
            <w:tr w:rsidR="00C974F1" w:rsidRPr="00C974F1" w:rsidTr="000D5F3B">
              <w:trPr>
                <w:cantSplit/>
                <w:jc w:val="center"/>
              </w:trPr>
              <w:tc>
                <w:tcPr>
                  <w:tcW w:w="215" w:type="pct"/>
                  <w:vMerge w:val="restart"/>
                  <w:vAlign w:val="center"/>
                </w:tcPr>
                <w:p w:rsidR="00ED4412" w:rsidRPr="00C974F1" w:rsidRDefault="00ED4412">
                  <w:pPr>
                    <w:jc w:val="center"/>
                    <w:rPr>
                      <w:b/>
                      <w:szCs w:val="21"/>
                    </w:rPr>
                  </w:pPr>
                  <w:r w:rsidRPr="00C974F1">
                    <w:rPr>
                      <w:rFonts w:hint="eastAsia"/>
                      <w:b/>
                      <w:szCs w:val="21"/>
                    </w:rPr>
                    <w:t>序</w:t>
                  </w:r>
                </w:p>
                <w:p w:rsidR="00ED4412" w:rsidRPr="00C974F1" w:rsidRDefault="00ED4412">
                  <w:pPr>
                    <w:pStyle w:val="brdrw15brsp20tqctx4153t"/>
                    <w:pBdr>
                      <w:bottom w:val="none" w:sz="0" w:space="0" w:color="auto"/>
                    </w:pBdr>
                    <w:adjustRightInd/>
                    <w:spacing w:line="240" w:lineRule="auto"/>
                    <w:rPr>
                      <w:b/>
                      <w:kern w:val="2"/>
                      <w:szCs w:val="21"/>
                    </w:rPr>
                  </w:pPr>
                  <w:r w:rsidRPr="00C974F1">
                    <w:rPr>
                      <w:rFonts w:hint="eastAsia"/>
                      <w:b/>
                      <w:kern w:val="2"/>
                      <w:szCs w:val="21"/>
                    </w:rPr>
                    <w:t>号</w:t>
                  </w:r>
                </w:p>
              </w:tc>
              <w:tc>
                <w:tcPr>
                  <w:tcW w:w="430" w:type="pct"/>
                  <w:gridSpan w:val="2"/>
                  <w:vMerge w:val="restart"/>
                  <w:vAlign w:val="center"/>
                </w:tcPr>
                <w:p w:rsidR="00ED4412" w:rsidRPr="00C974F1" w:rsidRDefault="00ED4412">
                  <w:pPr>
                    <w:jc w:val="center"/>
                    <w:rPr>
                      <w:b/>
                      <w:szCs w:val="21"/>
                    </w:rPr>
                  </w:pPr>
                  <w:r w:rsidRPr="00C974F1">
                    <w:rPr>
                      <w:rFonts w:hint="eastAsia"/>
                      <w:b/>
                      <w:szCs w:val="21"/>
                    </w:rPr>
                    <w:t>污染源</w:t>
                  </w:r>
                </w:p>
              </w:tc>
              <w:tc>
                <w:tcPr>
                  <w:tcW w:w="442" w:type="pct"/>
                  <w:vMerge w:val="restart"/>
                  <w:vAlign w:val="center"/>
                </w:tcPr>
                <w:p w:rsidR="00ED4412" w:rsidRPr="00C974F1" w:rsidRDefault="00ED4412">
                  <w:pPr>
                    <w:jc w:val="center"/>
                    <w:rPr>
                      <w:b/>
                      <w:szCs w:val="21"/>
                    </w:rPr>
                  </w:pPr>
                  <w:r w:rsidRPr="00C974F1">
                    <w:rPr>
                      <w:rFonts w:hint="eastAsia"/>
                      <w:b/>
                      <w:szCs w:val="21"/>
                    </w:rPr>
                    <w:t>排烟量</w:t>
                  </w:r>
                </w:p>
                <w:p w:rsidR="00ED4412" w:rsidRPr="00C974F1" w:rsidRDefault="00ED4412">
                  <w:pPr>
                    <w:jc w:val="center"/>
                    <w:rPr>
                      <w:b/>
                      <w:szCs w:val="21"/>
                    </w:rPr>
                  </w:pPr>
                  <w:r w:rsidRPr="00C974F1">
                    <w:rPr>
                      <w:b/>
                      <w:szCs w:val="21"/>
                    </w:rPr>
                    <w:t>Nm</w:t>
                  </w:r>
                  <w:r w:rsidRPr="00C974F1">
                    <w:rPr>
                      <w:b/>
                      <w:szCs w:val="21"/>
                      <w:vertAlign w:val="superscript"/>
                    </w:rPr>
                    <w:t>3</w:t>
                  </w:r>
                  <w:r w:rsidRPr="00C974F1">
                    <w:rPr>
                      <w:b/>
                      <w:szCs w:val="21"/>
                    </w:rPr>
                    <w:t>/h</w:t>
                  </w:r>
                </w:p>
              </w:tc>
              <w:tc>
                <w:tcPr>
                  <w:tcW w:w="1387" w:type="pct"/>
                  <w:gridSpan w:val="4"/>
                  <w:vAlign w:val="center"/>
                </w:tcPr>
                <w:p w:rsidR="00ED4412" w:rsidRPr="00C974F1" w:rsidRDefault="00ED4412">
                  <w:pPr>
                    <w:jc w:val="center"/>
                    <w:rPr>
                      <w:b/>
                      <w:szCs w:val="21"/>
                    </w:rPr>
                  </w:pPr>
                  <w:r w:rsidRPr="00C974F1">
                    <w:rPr>
                      <w:rFonts w:hint="eastAsia"/>
                      <w:b/>
                      <w:szCs w:val="21"/>
                    </w:rPr>
                    <w:t>污染物产生量</w:t>
                  </w:r>
                </w:p>
              </w:tc>
              <w:tc>
                <w:tcPr>
                  <w:tcW w:w="577" w:type="pct"/>
                  <w:gridSpan w:val="2"/>
                  <w:vMerge w:val="restart"/>
                  <w:vAlign w:val="center"/>
                </w:tcPr>
                <w:p w:rsidR="00ED4412" w:rsidRPr="00C974F1" w:rsidRDefault="00ED4412">
                  <w:pPr>
                    <w:jc w:val="center"/>
                    <w:rPr>
                      <w:b/>
                      <w:szCs w:val="21"/>
                    </w:rPr>
                  </w:pPr>
                  <w:r w:rsidRPr="00C974F1">
                    <w:rPr>
                      <w:rFonts w:hint="eastAsia"/>
                      <w:b/>
                      <w:szCs w:val="21"/>
                    </w:rPr>
                    <w:t>污染物防治措施</w:t>
                  </w:r>
                </w:p>
              </w:tc>
              <w:tc>
                <w:tcPr>
                  <w:tcW w:w="1430" w:type="pct"/>
                  <w:gridSpan w:val="4"/>
                  <w:vAlign w:val="center"/>
                </w:tcPr>
                <w:p w:rsidR="00ED4412" w:rsidRPr="00C974F1" w:rsidRDefault="00ED4412">
                  <w:pPr>
                    <w:jc w:val="center"/>
                    <w:rPr>
                      <w:b/>
                      <w:szCs w:val="21"/>
                    </w:rPr>
                  </w:pPr>
                  <w:r w:rsidRPr="00C974F1">
                    <w:rPr>
                      <w:rFonts w:hint="eastAsia"/>
                      <w:b/>
                      <w:szCs w:val="21"/>
                    </w:rPr>
                    <w:t>污染物排放量</w:t>
                  </w:r>
                </w:p>
              </w:tc>
              <w:tc>
                <w:tcPr>
                  <w:tcW w:w="215" w:type="pct"/>
                  <w:vMerge w:val="restart"/>
                  <w:vAlign w:val="center"/>
                </w:tcPr>
                <w:p w:rsidR="00ED4412" w:rsidRPr="00C974F1" w:rsidRDefault="00ED4412">
                  <w:pPr>
                    <w:jc w:val="center"/>
                    <w:rPr>
                      <w:b/>
                      <w:szCs w:val="21"/>
                    </w:rPr>
                  </w:pPr>
                  <w:r w:rsidRPr="00C974F1">
                    <w:rPr>
                      <w:rFonts w:hint="eastAsia"/>
                      <w:b/>
                      <w:szCs w:val="21"/>
                    </w:rPr>
                    <w:t>排放去向</w:t>
                  </w:r>
                </w:p>
              </w:tc>
              <w:tc>
                <w:tcPr>
                  <w:tcW w:w="303" w:type="pct"/>
                  <w:vMerge w:val="restart"/>
                  <w:vAlign w:val="center"/>
                </w:tcPr>
                <w:p w:rsidR="00ED4412" w:rsidRPr="00C974F1" w:rsidRDefault="00ED4412">
                  <w:pPr>
                    <w:jc w:val="center"/>
                    <w:rPr>
                      <w:b/>
                      <w:szCs w:val="21"/>
                    </w:rPr>
                  </w:pPr>
                  <w:r w:rsidRPr="00C974F1">
                    <w:rPr>
                      <w:rFonts w:hint="eastAsia"/>
                      <w:b/>
                      <w:szCs w:val="21"/>
                    </w:rPr>
                    <w:t>运行时间</w:t>
                  </w:r>
                  <w:r w:rsidRPr="00C974F1">
                    <w:rPr>
                      <w:b/>
                      <w:szCs w:val="21"/>
                    </w:rPr>
                    <w:t>h/a</w:t>
                  </w:r>
                </w:p>
              </w:tc>
            </w:tr>
            <w:tr w:rsidR="00C974F1" w:rsidRPr="00C974F1" w:rsidTr="000D5F3B">
              <w:trPr>
                <w:cantSplit/>
                <w:trHeight w:val="713"/>
                <w:jc w:val="center"/>
              </w:trPr>
              <w:tc>
                <w:tcPr>
                  <w:tcW w:w="215" w:type="pct"/>
                  <w:vMerge/>
                  <w:shd w:val="clear" w:color="auto" w:fill="auto"/>
                  <w:vAlign w:val="center"/>
                </w:tcPr>
                <w:p w:rsidR="00ED4412" w:rsidRPr="00C974F1" w:rsidRDefault="00ED4412">
                  <w:pPr>
                    <w:widowControl/>
                    <w:jc w:val="left"/>
                    <w:rPr>
                      <w:b/>
                      <w:szCs w:val="21"/>
                    </w:rPr>
                  </w:pPr>
                </w:p>
              </w:tc>
              <w:tc>
                <w:tcPr>
                  <w:tcW w:w="430" w:type="pct"/>
                  <w:gridSpan w:val="2"/>
                  <w:vMerge/>
                  <w:shd w:val="clear" w:color="auto" w:fill="auto"/>
                  <w:vAlign w:val="center"/>
                </w:tcPr>
                <w:p w:rsidR="00ED4412" w:rsidRPr="00C974F1" w:rsidRDefault="00ED4412">
                  <w:pPr>
                    <w:widowControl/>
                    <w:jc w:val="left"/>
                    <w:rPr>
                      <w:b/>
                      <w:szCs w:val="21"/>
                    </w:rPr>
                  </w:pPr>
                </w:p>
              </w:tc>
              <w:tc>
                <w:tcPr>
                  <w:tcW w:w="442" w:type="pct"/>
                  <w:vMerge/>
                  <w:shd w:val="clear" w:color="auto" w:fill="auto"/>
                  <w:vAlign w:val="center"/>
                </w:tcPr>
                <w:p w:rsidR="00ED4412" w:rsidRPr="00C974F1" w:rsidRDefault="00ED4412">
                  <w:pPr>
                    <w:widowControl/>
                    <w:jc w:val="left"/>
                    <w:rPr>
                      <w:b/>
                      <w:szCs w:val="21"/>
                    </w:rPr>
                  </w:pPr>
                </w:p>
              </w:tc>
              <w:tc>
                <w:tcPr>
                  <w:tcW w:w="299" w:type="pct"/>
                  <w:shd w:val="clear" w:color="auto" w:fill="auto"/>
                  <w:vAlign w:val="center"/>
                </w:tcPr>
                <w:p w:rsidR="00ED4412" w:rsidRPr="00C974F1" w:rsidRDefault="00ED4412">
                  <w:pPr>
                    <w:jc w:val="center"/>
                    <w:rPr>
                      <w:b/>
                      <w:snapToGrid w:val="0"/>
                      <w:kern w:val="0"/>
                      <w:szCs w:val="21"/>
                    </w:rPr>
                  </w:pPr>
                  <w:r w:rsidRPr="00C974F1">
                    <w:rPr>
                      <w:rFonts w:hint="eastAsia"/>
                      <w:b/>
                      <w:szCs w:val="21"/>
                    </w:rPr>
                    <w:t>污染物</w:t>
                  </w:r>
                </w:p>
              </w:tc>
              <w:tc>
                <w:tcPr>
                  <w:tcW w:w="326" w:type="pct"/>
                  <w:shd w:val="clear" w:color="auto" w:fill="auto"/>
                  <w:vAlign w:val="center"/>
                </w:tcPr>
                <w:p w:rsidR="00ED4412" w:rsidRPr="00C974F1" w:rsidRDefault="00ED4412">
                  <w:pPr>
                    <w:jc w:val="center"/>
                    <w:rPr>
                      <w:b/>
                      <w:snapToGrid w:val="0"/>
                      <w:kern w:val="0"/>
                      <w:szCs w:val="21"/>
                    </w:rPr>
                  </w:pPr>
                  <w:r w:rsidRPr="00C974F1">
                    <w:rPr>
                      <w:b/>
                      <w:snapToGrid w:val="0"/>
                      <w:kern w:val="0"/>
                      <w:szCs w:val="21"/>
                    </w:rPr>
                    <w:t>t/a</w:t>
                  </w:r>
                </w:p>
              </w:tc>
              <w:tc>
                <w:tcPr>
                  <w:tcW w:w="436" w:type="pct"/>
                  <w:shd w:val="clear" w:color="auto" w:fill="auto"/>
                  <w:vAlign w:val="center"/>
                </w:tcPr>
                <w:p w:rsidR="00ED4412" w:rsidRPr="00C974F1" w:rsidRDefault="00ED4412">
                  <w:pPr>
                    <w:jc w:val="center"/>
                    <w:rPr>
                      <w:b/>
                      <w:snapToGrid w:val="0"/>
                      <w:kern w:val="0"/>
                      <w:szCs w:val="21"/>
                    </w:rPr>
                  </w:pPr>
                  <w:r w:rsidRPr="00C974F1">
                    <w:rPr>
                      <w:b/>
                      <w:snapToGrid w:val="0"/>
                      <w:kern w:val="0"/>
                      <w:szCs w:val="21"/>
                    </w:rPr>
                    <w:t>mg/Nm</w:t>
                  </w:r>
                  <w:r w:rsidRPr="00C974F1">
                    <w:rPr>
                      <w:b/>
                      <w:snapToGrid w:val="0"/>
                      <w:kern w:val="0"/>
                      <w:szCs w:val="21"/>
                      <w:vertAlign w:val="superscript"/>
                    </w:rPr>
                    <w:t>3</w:t>
                  </w:r>
                </w:p>
              </w:tc>
              <w:tc>
                <w:tcPr>
                  <w:tcW w:w="326" w:type="pct"/>
                  <w:shd w:val="clear" w:color="auto" w:fill="auto"/>
                  <w:vAlign w:val="center"/>
                </w:tcPr>
                <w:p w:rsidR="00ED4412" w:rsidRPr="00C974F1" w:rsidRDefault="00ED4412">
                  <w:pPr>
                    <w:jc w:val="center"/>
                    <w:rPr>
                      <w:b/>
                      <w:szCs w:val="21"/>
                    </w:rPr>
                  </w:pPr>
                  <w:r w:rsidRPr="00C974F1">
                    <w:rPr>
                      <w:b/>
                      <w:szCs w:val="21"/>
                    </w:rPr>
                    <w:t>kg/h</w:t>
                  </w:r>
                </w:p>
              </w:tc>
              <w:tc>
                <w:tcPr>
                  <w:tcW w:w="577" w:type="pct"/>
                  <w:gridSpan w:val="2"/>
                  <w:vMerge/>
                  <w:shd w:val="clear" w:color="auto" w:fill="auto"/>
                  <w:vAlign w:val="center"/>
                </w:tcPr>
                <w:p w:rsidR="00ED4412" w:rsidRPr="00C974F1" w:rsidRDefault="00ED4412">
                  <w:pPr>
                    <w:widowControl/>
                    <w:jc w:val="left"/>
                    <w:rPr>
                      <w:b/>
                      <w:szCs w:val="21"/>
                    </w:rPr>
                  </w:pPr>
                </w:p>
              </w:tc>
              <w:tc>
                <w:tcPr>
                  <w:tcW w:w="297" w:type="pct"/>
                  <w:shd w:val="clear" w:color="auto" w:fill="auto"/>
                  <w:vAlign w:val="center"/>
                </w:tcPr>
                <w:p w:rsidR="00ED4412" w:rsidRPr="00C974F1" w:rsidRDefault="00ED4412">
                  <w:pPr>
                    <w:jc w:val="center"/>
                    <w:rPr>
                      <w:b/>
                      <w:szCs w:val="21"/>
                    </w:rPr>
                  </w:pPr>
                  <w:r w:rsidRPr="00C974F1">
                    <w:rPr>
                      <w:rFonts w:hint="eastAsia"/>
                      <w:b/>
                      <w:szCs w:val="21"/>
                    </w:rPr>
                    <w:t>污染物</w:t>
                  </w:r>
                </w:p>
              </w:tc>
              <w:tc>
                <w:tcPr>
                  <w:tcW w:w="326" w:type="pct"/>
                  <w:shd w:val="clear" w:color="auto" w:fill="auto"/>
                  <w:vAlign w:val="center"/>
                </w:tcPr>
                <w:p w:rsidR="00ED4412" w:rsidRPr="00C974F1" w:rsidRDefault="00ED4412">
                  <w:pPr>
                    <w:jc w:val="center"/>
                    <w:rPr>
                      <w:b/>
                      <w:snapToGrid w:val="0"/>
                      <w:kern w:val="0"/>
                      <w:szCs w:val="21"/>
                    </w:rPr>
                  </w:pPr>
                  <w:r w:rsidRPr="00C974F1">
                    <w:rPr>
                      <w:b/>
                      <w:snapToGrid w:val="0"/>
                      <w:kern w:val="0"/>
                      <w:szCs w:val="21"/>
                    </w:rPr>
                    <w:t>t/a</w:t>
                  </w:r>
                </w:p>
              </w:tc>
              <w:tc>
                <w:tcPr>
                  <w:tcW w:w="436" w:type="pct"/>
                  <w:shd w:val="clear" w:color="auto" w:fill="auto"/>
                  <w:vAlign w:val="center"/>
                </w:tcPr>
                <w:p w:rsidR="00ED4412" w:rsidRPr="00C974F1" w:rsidRDefault="00ED4412">
                  <w:pPr>
                    <w:jc w:val="center"/>
                    <w:rPr>
                      <w:b/>
                      <w:szCs w:val="21"/>
                    </w:rPr>
                  </w:pPr>
                  <w:r w:rsidRPr="00C974F1">
                    <w:rPr>
                      <w:b/>
                      <w:snapToGrid w:val="0"/>
                      <w:kern w:val="0"/>
                      <w:szCs w:val="21"/>
                    </w:rPr>
                    <w:t>mg/Nm</w:t>
                  </w:r>
                  <w:r w:rsidRPr="00C974F1">
                    <w:rPr>
                      <w:b/>
                      <w:snapToGrid w:val="0"/>
                      <w:kern w:val="0"/>
                      <w:szCs w:val="21"/>
                      <w:vertAlign w:val="superscript"/>
                    </w:rPr>
                    <w:t>3</w:t>
                  </w:r>
                </w:p>
              </w:tc>
              <w:tc>
                <w:tcPr>
                  <w:tcW w:w="370" w:type="pct"/>
                  <w:shd w:val="clear" w:color="auto" w:fill="FFFFFF"/>
                  <w:vAlign w:val="center"/>
                </w:tcPr>
                <w:p w:rsidR="00ED4412" w:rsidRPr="00C974F1" w:rsidRDefault="00ED4412">
                  <w:pPr>
                    <w:jc w:val="center"/>
                    <w:rPr>
                      <w:b/>
                      <w:szCs w:val="21"/>
                    </w:rPr>
                  </w:pPr>
                  <w:r w:rsidRPr="00C974F1">
                    <w:rPr>
                      <w:b/>
                      <w:szCs w:val="21"/>
                    </w:rPr>
                    <w:t>kg/h</w:t>
                  </w:r>
                </w:p>
              </w:tc>
              <w:tc>
                <w:tcPr>
                  <w:tcW w:w="215" w:type="pct"/>
                  <w:vMerge/>
                  <w:vAlign w:val="center"/>
                </w:tcPr>
                <w:p w:rsidR="00ED4412" w:rsidRPr="00C974F1" w:rsidRDefault="00ED4412">
                  <w:pPr>
                    <w:widowControl/>
                    <w:jc w:val="left"/>
                    <w:rPr>
                      <w:b/>
                      <w:szCs w:val="21"/>
                    </w:rPr>
                  </w:pPr>
                </w:p>
              </w:tc>
              <w:tc>
                <w:tcPr>
                  <w:tcW w:w="303" w:type="pct"/>
                  <w:vMerge/>
                  <w:vAlign w:val="center"/>
                </w:tcPr>
                <w:p w:rsidR="00ED4412" w:rsidRPr="00C974F1" w:rsidRDefault="00ED4412">
                  <w:pPr>
                    <w:widowControl/>
                    <w:jc w:val="left"/>
                    <w:rPr>
                      <w:b/>
                      <w:szCs w:val="21"/>
                    </w:rPr>
                  </w:pPr>
                </w:p>
              </w:tc>
            </w:tr>
            <w:tr w:rsidR="00C974F1" w:rsidRPr="00C974F1" w:rsidTr="000D5F3B">
              <w:trPr>
                <w:cantSplit/>
                <w:jc w:val="center"/>
              </w:trPr>
              <w:tc>
                <w:tcPr>
                  <w:tcW w:w="215" w:type="pct"/>
                  <w:shd w:val="clear" w:color="auto" w:fill="auto"/>
                  <w:vAlign w:val="center"/>
                </w:tcPr>
                <w:p w:rsidR="00ED4412" w:rsidRPr="00C974F1" w:rsidRDefault="00ED4412">
                  <w:pPr>
                    <w:jc w:val="center"/>
                    <w:rPr>
                      <w:szCs w:val="21"/>
                    </w:rPr>
                  </w:pPr>
                  <w:r w:rsidRPr="00C974F1">
                    <w:rPr>
                      <w:szCs w:val="21"/>
                    </w:rPr>
                    <w:t>1</w:t>
                  </w:r>
                </w:p>
              </w:tc>
              <w:tc>
                <w:tcPr>
                  <w:tcW w:w="215" w:type="pct"/>
                  <w:vMerge w:val="restart"/>
                  <w:shd w:val="clear" w:color="auto" w:fill="auto"/>
                  <w:vAlign w:val="center"/>
                </w:tcPr>
                <w:p w:rsidR="00ED4412" w:rsidRPr="00C974F1" w:rsidRDefault="00ED4412">
                  <w:pPr>
                    <w:autoSpaceDE w:val="0"/>
                    <w:autoSpaceDN w:val="0"/>
                    <w:adjustRightInd w:val="0"/>
                    <w:jc w:val="center"/>
                    <w:rPr>
                      <w:szCs w:val="21"/>
                    </w:rPr>
                  </w:pPr>
                  <w:r w:rsidRPr="00C974F1">
                    <w:rPr>
                      <w:rFonts w:hint="eastAsia"/>
                      <w:kern w:val="0"/>
                      <w:szCs w:val="21"/>
                    </w:rPr>
                    <w:t>涂装车间</w:t>
                  </w:r>
                </w:p>
              </w:tc>
              <w:tc>
                <w:tcPr>
                  <w:tcW w:w="215" w:type="pct"/>
                  <w:shd w:val="clear" w:color="auto" w:fill="auto"/>
                  <w:vAlign w:val="center"/>
                </w:tcPr>
                <w:p w:rsidR="00ED4412" w:rsidRPr="00C974F1" w:rsidRDefault="00ED4412">
                  <w:pPr>
                    <w:jc w:val="center"/>
                    <w:rPr>
                      <w:szCs w:val="21"/>
                    </w:rPr>
                  </w:pPr>
                  <w:r w:rsidRPr="00C974F1">
                    <w:rPr>
                      <w:rFonts w:hint="eastAsia"/>
                      <w:szCs w:val="21"/>
                    </w:rPr>
                    <w:t>打磨</w:t>
                  </w:r>
                </w:p>
              </w:tc>
              <w:tc>
                <w:tcPr>
                  <w:tcW w:w="442" w:type="pct"/>
                  <w:shd w:val="clear" w:color="auto" w:fill="auto"/>
                  <w:vAlign w:val="center"/>
                </w:tcPr>
                <w:p w:rsidR="00ED4412" w:rsidRPr="00C974F1" w:rsidRDefault="00ED4412">
                  <w:pPr>
                    <w:jc w:val="center"/>
                    <w:rPr>
                      <w:szCs w:val="21"/>
                    </w:rPr>
                  </w:pPr>
                  <w:r w:rsidRPr="00C974F1">
                    <w:rPr>
                      <w:szCs w:val="21"/>
                    </w:rPr>
                    <w:t>8000</w:t>
                  </w:r>
                </w:p>
              </w:tc>
              <w:tc>
                <w:tcPr>
                  <w:tcW w:w="299" w:type="pct"/>
                  <w:shd w:val="clear" w:color="auto" w:fill="auto"/>
                  <w:vAlign w:val="center"/>
                </w:tcPr>
                <w:p w:rsidR="00ED4412" w:rsidRPr="00C974F1" w:rsidRDefault="00ED4412">
                  <w:pPr>
                    <w:jc w:val="center"/>
                    <w:rPr>
                      <w:szCs w:val="21"/>
                    </w:rPr>
                  </w:pPr>
                  <w:r w:rsidRPr="00C974F1">
                    <w:rPr>
                      <w:rFonts w:hint="eastAsia"/>
                      <w:szCs w:val="21"/>
                    </w:rPr>
                    <w:t>粉尘</w:t>
                  </w:r>
                </w:p>
              </w:tc>
              <w:tc>
                <w:tcPr>
                  <w:tcW w:w="326" w:type="pct"/>
                  <w:shd w:val="clear" w:color="auto" w:fill="auto"/>
                  <w:vAlign w:val="center"/>
                </w:tcPr>
                <w:p w:rsidR="00ED4412" w:rsidRPr="00C974F1" w:rsidRDefault="00ED4412">
                  <w:pPr>
                    <w:jc w:val="center"/>
                    <w:rPr>
                      <w:snapToGrid w:val="0"/>
                      <w:kern w:val="0"/>
                      <w:szCs w:val="21"/>
                    </w:rPr>
                  </w:pPr>
                  <w:r w:rsidRPr="00C974F1">
                    <w:rPr>
                      <w:snapToGrid w:val="0"/>
                      <w:kern w:val="0"/>
                      <w:szCs w:val="21"/>
                    </w:rPr>
                    <w:t>6.4</w:t>
                  </w:r>
                </w:p>
              </w:tc>
              <w:tc>
                <w:tcPr>
                  <w:tcW w:w="436" w:type="pct"/>
                  <w:shd w:val="clear" w:color="auto" w:fill="auto"/>
                  <w:vAlign w:val="center"/>
                </w:tcPr>
                <w:p w:rsidR="00ED4412" w:rsidRPr="00C974F1" w:rsidRDefault="00ED4412">
                  <w:pPr>
                    <w:jc w:val="center"/>
                    <w:rPr>
                      <w:snapToGrid w:val="0"/>
                      <w:kern w:val="0"/>
                      <w:szCs w:val="21"/>
                    </w:rPr>
                  </w:pPr>
                  <w:r w:rsidRPr="00C974F1">
                    <w:rPr>
                      <w:snapToGrid w:val="0"/>
                      <w:kern w:val="0"/>
                      <w:szCs w:val="21"/>
                    </w:rPr>
                    <w:t>800</w:t>
                  </w:r>
                </w:p>
              </w:tc>
              <w:tc>
                <w:tcPr>
                  <w:tcW w:w="326" w:type="pct"/>
                  <w:shd w:val="clear" w:color="auto" w:fill="auto"/>
                  <w:vAlign w:val="center"/>
                </w:tcPr>
                <w:p w:rsidR="00ED4412" w:rsidRPr="00C974F1" w:rsidRDefault="00ED4412">
                  <w:pPr>
                    <w:jc w:val="center"/>
                    <w:rPr>
                      <w:szCs w:val="21"/>
                    </w:rPr>
                  </w:pPr>
                  <w:r w:rsidRPr="00C974F1">
                    <w:rPr>
                      <w:szCs w:val="21"/>
                    </w:rPr>
                    <w:t>6.4</w:t>
                  </w:r>
                </w:p>
              </w:tc>
              <w:tc>
                <w:tcPr>
                  <w:tcW w:w="577" w:type="pct"/>
                  <w:gridSpan w:val="2"/>
                  <w:shd w:val="clear" w:color="auto" w:fill="auto"/>
                  <w:vAlign w:val="center"/>
                </w:tcPr>
                <w:p w:rsidR="00ED4412" w:rsidRPr="00C974F1" w:rsidRDefault="00ED4412">
                  <w:pPr>
                    <w:jc w:val="center"/>
                    <w:rPr>
                      <w:szCs w:val="21"/>
                    </w:rPr>
                  </w:pPr>
                  <w:r w:rsidRPr="00C974F1">
                    <w:rPr>
                      <w:rFonts w:hint="eastAsia"/>
                      <w:szCs w:val="21"/>
                    </w:rPr>
                    <w:t>袋式除尘</w:t>
                  </w:r>
                  <w:r w:rsidRPr="00C974F1">
                    <w:rPr>
                      <w:szCs w:val="21"/>
                    </w:rPr>
                    <w:t>99%</w:t>
                  </w:r>
                </w:p>
              </w:tc>
              <w:tc>
                <w:tcPr>
                  <w:tcW w:w="297" w:type="pct"/>
                  <w:shd w:val="clear" w:color="auto" w:fill="auto"/>
                  <w:vAlign w:val="center"/>
                </w:tcPr>
                <w:p w:rsidR="00ED4412" w:rsidRPr="00C974F1" w:rsidRDefault="00ED4412">
                  <w:pPr>
                    <w:jc w:val="center"/>
                    <w:rPr>
                      <w:szCs w:val="21"/>
                    </w:rPr>
                  </w:pPr>
                  <w:r w:rsidRPr="00C974F1">
                    <w:rPr>
                      <w:rFonts w:hint="eastAsia"/>
                      <w:szCs w:val="21"/>
                    </w:rPr>
                    <w:t>粉尘</w:t>
                  </w:r>
                </w:p>
              </w:tc>
              <w:tc>
                <w:tcPr>
                  <w:tcW w:w="326" w:type="pct"/>
                  <w:shd w:val="clear" w:color="auto" w:fill="auto"/>
                  <w:vAlign w:val="center"/>
                </w:tcPr>
                <w:p w:rsidR="00ED4412" w:rsidRPr="00C974F1" w:rsidRDefault="00ED4412">
                  <w:pPr>
                    <w:jc w:val="center"/>
                    <w:rPr>
                      <w:snapToGrid w:val="0"/>
                      <w:kern w:val="0"/>
                      <w:szCs w:val="21"/>
                    </w:rPr>
                  </w:pPr>
                  <w:r w:rsidRPr="00C974F1">
                    <w:rPr>
                      <w:snapToGrid w:val="0"/>
                      <w:kern w:val="0"/>
                      <w:szCs w:val="21"/>
                    </w:rPr>
                    <w:t>0.064</w:t>
                  </w:r>
                </w:p>
              </w:tc>
              <w:tc>
                <w:tcPr>
                  <w:tcW w:w="436" w:type="pct"/>
                  <w:shd w:val="clear" w:color="auto" w:fill="auto"/>
                  <w:vAlign w:val="center"/>
                </w:tcPr>
                <w:p w:rsidR="00ED4412" w:rsidRPr="00C974F1" w:rsidRDefault="00ED4412">
                  <w:pPr>
                    <w:jc w:val="center"/>
                    <w:rPr>
                      <w:snapToGrid w:val="0"/>
                      <w:kern w:val="0"/>
                      <w:szCs w:val="21"/>
                    </w:rPr>
                  </w:pPr>
                  <w:r w:rsidRPr="00C974F1">
                    <w:rPr>
                      <w:snapToGrid w:val="0"/>
                      <w:kern w:val="0"/>
                      <w:szCs w:val="21"/>
                    </w:rPr>
                    <w:t>8</w:t>
                  </w:r>
                </w:p>
              </w:tc>
              <w:tc>
                <w:tcPr>
                  <w:tcW w:w="370" w:type="pct"/>
                  <w:shd w:val="clear" w:color="auto" w:fill="FFFFFF"/>
                  <w:vAlign w:val="center"/>
                </w:tcPr>
                <w:p w:rsidR="00ED4412" w:rsidRPr="00C974F1" w:rsidRDefault="00ED4412">
                  <w:pPr>
                    <w:jc w:val="center"/>
                    <w:rPr>
                      <w:szCs w:val="21"/>
                    </w:rPr>
                  </w:pPr>
                  <w:r w:rsidRPr="00C974F1">
                    <w:rPr>
                      <w:szCs w:val="21"/>
                    </w:rPr>
                    <w:t>0.064</w:t>
                  </w:r>
                </w:p>
              </w:tc>
              <w:tc>
                <w:tcPr>
                  <w:tcW w:w="215" w:type="pct"/>
                  <w:vAlign w:val="center"/>
                </w:tcPr>
                <w:p w:rsidR="00ED4412" w:rsidRPr="00C974F1" w:rsidRDefault="00ED4412">
                  <w:pPr>
                    <w:jc w:val="center"/>
                    <w:rPr>
                      <w:szCs w:val="21"/>
                    </w:rPr>
                  </w:pPr>
                  <w:r w:rsidRPr="00C974F1">
                    <w:rPr>
                      <w:szCs w:val="21"/>
                    </w:rPr>
                    <w:t>3#</w:t>
                  </w:r>
                  <w:r w:rsidRPr="00C974F1">
                    <w:rPr>
                      <w:rFonts w:hint="eastAsia"/>
                      <w:szCs w:val="21"/>
                    </w:rPr>
                    <w:t>排气筒</w:t>
                  </w:r>
                </w:p>
              </w:tc>
              <w:tc>
                <w:tcPr>
                  <w:tcW w:w="303" w:type="pct"/>
                  <w:vAlign w:val="center"/>
                </w:tcPr>
                <w:p w:rsidR="00ED4412" w:rsidRPr="00C974F1" w:rsidRDefault="00ED4412">
                  <w:pPr>
                    <w:jc w:val="center"/>
                    <w:rPr>
                      <w:szCs w:val="21"/>
                    </w:rPr>
                  </w:pPr>
                  <w:r w:rsidRPr="00C974F1">
                    <w:rPr>
                      <w:szCs w:val="21"/>
                    </w:rPr>
                    <w:t>1000</w:t>
                  </w:r>
                </w:p>
              </w:tc>
            </w:tr>
            <w:tr w:rsidR="00C974F1" w:rsidRPr="00C974F1" w:rsidTr="000D5F3B">
              <w:trPr>
                <w:cantSplit/>
                <w:trHeight w:val="468"/>
                <w:jc w:val="center"/>
              </w:trPr>
              <w:tc>
                <w:tcPr>
                  <w:tcW w:w="215" w:type="pct"/>
                  <w:vMerge w:val="restart"/>
                  <w:shd w:val="clear" w:color="auto" w:fill="auto"/>
                  <w:vAlign w:val="center"/>
                </w:tcPr>
                <w:p w:rsidR="00ED4412" w:rsidRPr="00C974F1" w:rsidRDefault="00ED4412">
                  <w:pPr>
                    <w:jc w:val="center"/>
                    <w:rPr>
                      <w:szCs w:val="21"/>
                    </w:rPr>
                  </w:pPr>
                  <w:r w:rsidRPr="00C974F1">
                    <w:rPr>
                      <w:szCs w:val="21"/>
                    </w:rPr>
                    <w:t>2</w:t>
                  </w:r>
                </w:p>
              </w:tc>
              <w:tc>
                <w:tcPr>
                  <w:tcW w:w="215" w:type="pct"/>
                  <w:vMerge/>
                  <w:shd w:val="clear" w:color="auto" w:fill="auto"/>
                  <w:vAlign w:val="center"/>
                </w:tcPr>
                <w:p w:rsidR="00ED4412" w:rsidRPr="00C974F1" w:rsidRDefault="00ED4412">
                  <w:pPr>
                    <w:widowControl/>
                    <w:jc w:val="left"/>
                    <w:rPr>
                      <w:szCs w:val="21"/>
                    </w:rPr>
                  </w:pPr>
                </w:p>
              </w:tc>
              <w:tc>
                <w:tcPr>
                  <w:tcW w:w="215" w:type="pct"/>
                  <w:vMerge w:val="restart"/>
                  <w:shd w:val="clear" w:color="auto" w:fill="auto"/>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喷涂</w:t>
                  </w:r>
                </w:p>
              </w:tc>
              <w:tc>
                <w:tcPr>
                  <w:tcW w:w="442" w:type="pct"/>
                  <w:vMerge w:val="restart"/>
                  <w:shd w:val="clear" w:color="auto" w:fill="auto"/>
                  <w:vAlign w:val="center"/>
                </w:tcPr>
                <w:p w:rsidR="00ED4412" w:rsidRPr="00C974F1" w:rsidRDefault="00ED4412">
                  <w:pPr>
                    <w:autoSpaceDE w:val="0"/>
                    <w:autoSpaceDN w:val="0"/>
                    <w:adjustRightInd w:val="0"/>
                    <w:jc w:val="center"/>
                    <w:rPr>
                      <w:kern w:val="0"/>
                      <w:szCs w:val="21"/>
                    </w:rPr>
                  </w:pPr>
                  <w:r w:rsidRPr="00C974F1">
                    <w:rPr>
                      <w:kern w:val="0"/>
                      <w:szCs w:val="21"/>
                    </w:rPr>
                    <w:t>60000×2</w:t>
                  </w:r>
                </w:p>
              </w:tc>
              <w:tc>
                <w:tcPr>
                  <w:tcW w:w="299" w:type="pct"/>
                  <w:shd w:val="clear" w:color="auto" w:fill="auto"/>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漆雾</w:t>
                  </w:r>
                </w:p>
              </w:tc>
              <w:tc>
                <w:tcPr>
                  <w:tcW w:w="326" w:type="pct"/>
                  <w:shd w:val="clear" w:color="auto" w:fill="auto"/>
                  <w:vAlign w:val="center"/>
                </w:tcPr>
                <w:p w:rsidR="00ED4412" w:rsidRPr="00C974F1" w:rsidRDefault="00ED4412">
                  <w:pPr>
                    <w:jc w:val="center"/>
                    <w:rPr>
                      <w:szCs w:val="21"/>
                    </w:rPr>
                  </w:pPr>
                  <w:r w:rsidRPr="00C974F1">
                    <w:rPr>
                      <w:szCs w:val="21"/>
                    </w:rPr>
                    <w:t>38.31</w:t>
                  </w:r>
                </w:p>
              </w:tc>
              <w:tc>
                <w:tcPr>
                  <w:tcW w:w="436" w:type="pct"/>
                  <w:shd w:val="clear" w:color="auto" w:fill="auto"/>
                  <w:vAlign w:val="center"/>
                </w:tcPr>
                <w:p w:rsidR="00ED4412" w:rsidRPr="00C974F1" w:rsidRDefault="00ED4412">
                  <w:pPr>
                    <w:jc w:val="center"/>
                    <w:rPr>
                      <w:szCs w:val="21"/>
                    </w:rPr>
                  </w:pPr>
                  <w:r w:rsidRPr="00C974F1">
                    <w:rPr>
                      <w:szCs w:val="21"/>
                    </w:rPr>
                    <w:t>44.34</w:t>
                  </w:r>
                </w:p>
              </w:tc>
              <w:tc>
                <w:tcPr>
                  <w:tcW w:w="326" w:type="pct"/>
                  <w:shd w:val="clear" w:color="auto" w:fill="auto"/>
                  <w:vAlign w:val="center"/>
                </w:tcPr>
                <w:p w:rsidR="00ED4412" w:rsidRPr="00C974F1" w:rsidRDefault="00ED4412">
                  <w:pPr>
                    <w:jc w:val="center"/>
                    <w:rPr>
                      <w:szCs w:val="21"/>
                    </w:rPr>
                  </w:pPr>
                  <w:r w:rsidRPr="00C974F1">
                    <w:rPr>
                      <w:szCs w:val="21"/>
                    </w:rPr>
                    <w:t>5.32</w:t>
                  </w:r>
                </w:p>
              </w:tc>
              <w:tc>
                <w:tcPr>
                  <w:tcW w:w="289" w:type="pct"/>
                  <w:vMerge w:val="restart"/>
                  <w:shd w:val="clear" w:color="auto" w:fill="auto"/>
                  <w:vAlign w:val="center"/>
                </w:tcPr>
                <w:p w:rsidR="00ED4412" w:rsidRPr="00C974F1" w:rsidRDefault="00ED4412">
                  <w:pPr>
                    <w:widowControl/>
                    <w:jc w:val="center"/>
                    <w:rPr>
                      <w:szCs w:val="21"/>
                    </w:rPr>
                  </w:pPr>
                  <w:r w:rsidRPr="00C974F1">
                    <w:rPr>
                      <w:rFonts w:hint="eastAsia"/>
                      <w:szCs w:val="21"/>
                    </w:rPr>
                    <w:t>水旋式漆雾捕集</w:t>
                  </w:r>
                  <w:r w:rsidRPr="00C974F1">
                    <w:rPr>
                      <w:szCs w:val="21"/>
                    </w:rPr>
                    <w:t>+</w:t>
                  </w:r>
                  <w:r w:rsidRPr="00C974F1">
                    <w:rPr>
                      <w:rFonts w:hint="eastAsia"/>
                      <w:szCs w:val="21"/>
                    </w:rPr>
                    <w:t>水洗措施</w:t>
                  </w:r>
                  <w:r w:rsidRPr="00C974F1">
                    <w:rPr>
                      <w:szCs w:val="21"/>
                    </w:rPr>
                    <w:t>95%</w:t>
                  </w:r>
                </w:p>
              </w:tc>
              <w:tc>
                <w:tcPr>
                  <w:tcW w:w="289" w:type="pct"/>
                  <w:vMerge w:val="restart"/>
                  <w:shd w:val="clear" w:color="auto" w:fill="auto"/>
                  <w:vAlign w:val="center"/>
                </w:tcPr>
                <w:p w:rsidR="00ED4412" w:rsidRPr="00C974F1" w:rsidRDefault="00ED4412">
                  <w:pPr>
                    <w:widowControl/>
                    <w:jc w:val="center"/>
                    <w:rPr>
                      <w:szCs w:val="21"/>
                    </w:rPr>
                  </w:pPr>
                  <w:r w:rsidRPr="00C974F1">
                    <w:rPr>
                      <w:rFonts w:hint="eastAsia"/>
                      <w:szCs w:val="21"/>
                    </w:rPr>
                    <w:t>催化燃烧</w:t>
                  </w:r>
                  <w:r w:rsidRPr="00C974F1">
                    <w:rPr>
                      <w:szCs w:val="21"/>
                    </w:rPr>
                    <w:t>90%</w:t>
                  </w:r>
                </w:p>
              </w:tc>
              <w:tc>
                <w:tcPr>
                  <w:tcW w:w="297" w:type="pct"/>
                  <w:shd w:val="clear" w:color="auto" w:fill="FFFFFF"/>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漆雾</w:t>
                  </w:r>
                </w:p>
              </w:tc>
              <w:tc>
                <w:tcPr>
                  <w:tcW w:w="326"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1.92</w:t>
                  </w:r>
                </w:p>
              </w:tc>
              <w:tc>
                <w:tcPr>
                  <w:tcW w:w="436"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2.05</w:t>
                  </w:r>
                </w:p>
              </w:tc>
              <w:tc>
                <w:tcPr>
                  <w:tcW w:w="370"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0.27</w:t>
                  </w:r>
                </w:p>
              </w:tc>
              <w:tc>
                <w:tcPr>
                  <w:tcW w:w="215" w:type="pct"/>
                  <w:vMerge w:val="restart"/>
                  <w:vAlign w:val="center"/>
                </w:tcPr>
                <w:p w:rsidR="00ED4412" w:rsidRPr="00C974F1" w:rsidRDefault="00ED4412">
                  <w:pPr>
                    <w:autoSpaceDE w:val="0"/>
                    <w:autoSpaceDN w:val="0"/>
                    <w:adjustRightInd w:val="0"/>
                    <w:jc w:val="center"/>
                    <w:rPr>
                      <w:szCs w:val="21"/>
                    </w:rPr>
                  </w:pPr>
                  <w:r w:rsidRPr="00C974F1">
                    <w:rPr>
                      <w:szCs w:val="21"/>
                    </w:rPr>
                    <w:t>2#</w:t>
                  </w:r>
                  <w:r w:rsidRPr="00C974F1">
                    <w:rPr>
                      <w:rFonts w:hint="eastAsia"/>
                      <w:szCs w:val="21"/>
                    </w:rPr>
                    <w:t>排气筒</w:t>
                  </w:r>
                </w:p>
              </w:tc>
              <w:tc>
                <w:tcPr>
                  <w:tcW w:w="303" w:type="pct"/>
                  <w:vMerge w:val="restart"/>
                  <w:vAlign w:val="center"/>
                </w:tcPr>
                <w:p w:rsidR="00ED4412" w:rsidRPr="00C974F1" w:rsidRDefault="00ED4412">
                  <w:pPr>
                    <w:autoSpaceDE w:val="0"/>
                    <w:autoSpaceDN w:val="0"/>
                    <w:adjustRightInd w:val="0"/>
                    <w:jc w:val="center"/>
                    <w:rPr>
                      <w:kern w:val="0"/>
                      <w:szCs w:val="21"/>
                    </w:rPr>
                  </w:pPr>
                  <w:r w:rsidRPr="00C974F1">
                    <w:rPr>
                      <w:szCs w:val="21"/>
                    </w:rPr>
                    <w:t>7200</w:t>
                  </w:r>
                </w:p>
              </w:tc>
            </w:tr>
            <w:tr w:rsidR="00C974F1" w:rsidRPr="00C974F1" w:rsidTr="000D5F3B">
              <w:trPr>
                <w:cantSplit/>
                <w:jc w:val="center"/>
              </w:trPr>
              <w:tc>
                <w:tcPr>
                  <w:tcW w:w="215" w:type="pct"/>
                  <w:vMerge/>
                  <w:shd w:val="clear" w:color="auto" w:fill="auto"/>
                  <w:vAlign w:val="center"/>
                </w:tcPr>
                <w:p w:rsidR="00ED4412" w:rsidRPr="00C974F1" w:rsidRDefault="00ED4412">
                  <w:pPr>
                    <w:widowControl/>
                    <w:jc w:val="left"/>
                    <w:rPr>
                      <w:szCs w:val="21"/>
                    </w:rPr>
                  </w:pPr>
                </w:p>
              </w:tc>
              <w:tc>
                <w:tcPr>
                  <w:tcW w:w="215" w:type="pct"/>
                  <w:vMerge/>
                  <w:shd w:val="clear" w:color="auto" w:fill="auto"/>
                  <w:vAlign w:val="center"/>
                </w:tcPr>
                <w:p w:rsidR="00ED4412" w:rsidRPr="00C974F1" w:rsidRDefault="00ED4412">
                  <w:pPr>
                    <w:widowControl/>
                    <w:jc w:val="left"/>
                    <w:rPr>
                      <w:szCs w:val="21"/>
                    </w:rPr>
                  </w:pPr>
                </w:p>
              </w:tc>
              <w:tc>
                <w:tcPr>
                  <w:tcW w:w="215" w:type="pct"/>
                  <w:vMerge/>
                  <w:shd w:val="clear" w:color="auto" w:fill="auto"/>
                  <w:vAlign w:val="center"/>
                </w:tcPr>
                <w:p w:rsidR="00ED4412" w:rsidRPr="00C974F1" w:rsidRDefault="00ED4412">
                  <w:pPr>
                    <w:widowControl/>
                    <w:jc w:val="left"/>
                    <w:rPr>
                      <w:kern w:val="0"/>
                      <w:szCs w:val="21"/>
                    </w:rPr>
                  </w:pPr>
                </w:p>
              </w:tc>
              <w:tc>
                <w:tcPr>
                  <w:tcW w:w="442" w:type="pct"/>
                  <w:vMerge/>
                  <w:shd w:val="clear" w:color="auto" w:fill="auto"/>
                  <w:vAlign w:val="center"/>
                </w:tcPr>
                <w:p w:rsidR="00ED4412" w:rsidRPr="00C974F1" w:rsidRDefault="00ED4412">
                  <w:pPr>
                    <w:widowControl/>
                    <w:jc w:val="left"/>
                    <w:rPr>
                      <w:kern w:val="0"/>
                      <w:szCs w:val="21"/>
                    </w:rPr>
                  </w:pPr>
                </w:p>
              </w:tc>
              <w:tc>
                <w:tcPr>
                  <w:tcW w:w="299" w:type="pct"/>
                  <w:shd w:val="clear" w:color="auto" w:fill="auto"/>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非甲烷总烃</w:t>
                  </w:r>
                </w:p>
              </w:tc>
              <w:tc>
                <w:tcPr>
                  <w:tcW w:w="326" w:type="pct"/>
                  <w:shd w:val="clear" w:color="auto" w:fill="auto"/>
                  <w:vAlign w:val="center"/>
                </w:tcPr>
                <w:p w:rsidR="00ED4412" w:rsidRPr="00C974F1" w:rsidRDefault="00ED4412">
                  <w:pPr>
                    <w:jc w:val="center"/>
                    <w:rPr>
                      <w:szCs w:val="21"/>
                    </w:rPr>
                  </w:pPr>
                  <w:r w:rsidRPr="00C974F1">
                    <w:rPr>
                      <w:szCs w:val="21"/>
                    </w:rPr>
                    <w:t>5.821</w:t>
                  </w:r>
                </w:p>
              </w:tc>
              <w:tc>
                <w:tcPr>
                  <w:tcW w:w="436" w:type="pct"/>
                  <w:shd w:val="clear" w:color="auto" w:fill="auto"/>
                  <w:vAlign w:val="center"/>
                </w:tcPr>
                <w:p w:rsidR="00ED4412" w:rsidRPr="00C974F1" w:rsidRDefault="00ED4412">
                  <w:pPr>
                    <w:jc w:val="center"/>
                    <w:rPr>
                      <w:szCs w:val="21"/>
                    </w:rPr>
                  </w:pPr>
                  <w:r w:rsidRPr="00C974F1">
                    <w:rPr>
                      <w:szCs w:val="21"/>
                    </w:rPr>
                    <w:t>6.74</w:t>
                  </w:r>
                </w:p>
              </w:tc>
              <w:tc>
                <w:tcPr>
                  <w:tcW w:w="326" w:type="pct"/>
                  <w:shd w:val="clear" w:color="auto" w:fill="auto"/>
                  <w:vAlign w:val="center"/>
                </w:tcPr>
                <w:p w:rsidR="00ED4412" w:rsidRPr="00C974F1" w:rsidRDefault="00ED4412">
                  <w:pPr>
                    <w:jc w:val="center"/>
                    <w:rPr>
                      <w:szCs w:val="21"/>
                    </w:rPr>
                  </w:pPr>
                  <w:r w:rsidRPr="00C974F1">
                    <w:rPr>
                      <w:szCs w:val="21"/>
                    </w:rPr>
                    <w:t>0.808</w:t>
                  </w:r>
                </w:p>
              </w:tc>
              <w:tc>
                <w:tcPr>
                  <w:tcW w:w="289" w:type="pct"/>
                  <w:vMerge/>
                  <w:shd w:val="clear" w:color="auto" w:fill="auto"/>
                  <w:vAlign w:val="center"/>
                </w:tcPr>
                <w:p w:rsidR="00ED4412" w:rsidRPr="00C974F1" w:rsidRDefault="00ED4412">
                  <w:pPr>
                    <w:widowControl/>
                    <w:jc w:val="left"/>
                    <w:rPr>
                      <w:szCs w:val="21"/>
                    </w:rPr>
                  </w:pPr>
                </w:p>
              </w:tc>
              <w:tc>
                <w:tcPr>
                  <w:tcW w:w="289" w:type="pct"/>
                  <w:vMerge/>
                  <w:shd w:val="clear" w:color="auto" w:fill="auto"/>
                  <w:vAlign w:val="center"/>
                </w:tcPr>
                <w:p w:rsidR="00ED4412" w:rsidRPr="00C974F1" w:rsidRDefault="00ED4412">
                  <w:pPr>
                    <w:widowControl/>
                    <w:jc w:val="left"/>
                    <w:rPr>
                      <w:szCs w:val="21"/>
                    </w:rPr>
                  </w:pPr>
                </w:p>
              </w:tc>
              <w:tc>
                <w:tcPr>
                  <w:tcW w:w="297" w:type="pct"/>
                  <w:shd w:val="clear" w:color="auto" w:fill="FFFFFF"/>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非甲烷总烃</w:t>
                  </w:r>
                </w:p>
              </w:tc>
              <w:tc>
                <w:tcPr>
                  <w:tcW w:w="326"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1.414</w:t>
                  </w:r>
                </w:p>
              </w:tc>
              <w:tc>
                <w:tcPr>
                  <w:tcW w:w="436"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1.51</w:t>
                  </w:r>
                </w:p>
              </w:tc>
              <w:tc>
                <w:tcPr>
                  <w:tcW w:w="370"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0.196</w:t>
                  </w:r>
                </w:p>
              </w:tc>
              <w:tc>
                <w:tcPr>
                  <w:tcW w:w="215" w:type="pct"/>
                  <w:vMerge/>
                  <w:vAlign w:val="center"/>
                </w:tcPr>
                <w:p w:rsidR="00ED4412" w:rsidRPr="00C974F1" w:rsidRDefault="00ED4412">
                  <w:pPr>
                    <w:widowControl/>
                    <w:jc w:val="left"/>
                    <w:rPr>
                      <w:szCs w:val="21"/>
                    </w:rPr>
                  </w:pPr>
                </w:p>
              </w:tc>
              <w:tc>
                <w:tcPr>
                  <w:tcW w:w="303" w:type="pct"/>
                  <w:vMerge/>
                  <w:vAlign w:val="center"/>
                </w:tcPr>
                <w:p w:rsidR="00ED4412" w:rsidRPr="00C974F1" w:rsidRDefault="00ED4412">
                  <w:pPr>
                    <w:widowControl/>
                    <w:jc w:val="left"/>
                    <w:rPr>
                      <w:kern w:val="0"/>
                      <w:szCs w:val="21"/>
                    </w:rPr>
                  </w:pPr>
                </w:p>
              </w:tc>
            </w:tr>
            <w:tr w:rsidR="00C974F1" w:rsidRPr="00C974F1" w:rsidTr="000D5F3B">
              <w:trPr>
                <w:cantSplit/>
                <w:jc w:val="center"/>
              </w:trPr>
              <w:tc>
                <w:tcPr>
                  <w:tcW w:w="215" w:type="pct"/>
                  <w:vAlign w:val="center"/>
                </w:tcPr>
                <w:p w:rsidR="00ED4412" w:rsidRPr="00C974F1" w:rsidRDefault="00ED4412">
                  <w:pPr>
                    <w:jc w:val="center"/>
                    <w:rPr>
                      <w:szCs w:val="21"/>
                    </w:rPr>
                  </w:pPr>
                </w:p>
              </w:tc>
              <w:tc>
                <w:tcPr>
                  <w:tcW w:w="215" w:type="pct"/>
                  <w:vMerge/>
                  <w:vAlign w:val="center"/>
                </w:tcPr>
                <w:p w:rsidR="00ED4412" w:rsidRPr="00C974F1" w:rsidRDefault="00ED4412">
                  <w:pPr>
                    <w:widowControl/>
                    <w:jc w:val="left"/>
                    <w:rPr>
                      <w:szCs w:val="21"/>
                    </w:rPr>
                  </w:pPr>
                </w:p>
              </w:tc>
              <w:tc>
                <w:tcPr>
                  <w:tcW w:w="215" w:type="pct"/>
                  <w:vAlign w:val="center"/>
                </w:tcPr>
                <w:p w:rsidR="00ED4412" w:rsidRPr="00C974F1" w:rsidRDefault="00ED4412">
                  <w:pPr>
                    <w:autoSpaceDE w:val="0"/>
                    <w:autoSpaceDN w:val="0"/>
                    <w:adjustRightInd w:val="0"/>
                    <w:jc w:val="center"/>
                    <w:rPr>
                      <w:szCs w:val="21"/>
                    </w:rPr>
                  </w:pPr>
                  <w:r w:rsidRPr="00C974F1">
                    <w:rPr>
                      <w:rFonts w:hint="eastAsia"/>
                      <w:szCs w:val="21"/>
                    </w:rPr>
                    <w:t>流平</w:t>
                  </w:r>
                </w:p>
              </w:tc>
              <w:tc>
                <w:tcPr>
                  <w:tcW w:w="442" w:type="pct"/>
                  <w:vAlign w:val="center"/>
                </w:tcPr>
                <w:p w:rsidR="00ED4412" w:rsidRPr="00C974F1" w:rsidRDefault="00ED4412">
                  <w:pPr>
                    <w:autoSpaceDE w:val="0"/>
                    <w:autoSpaceDN w:val="0"/>
                    <w:adjustRightInd w:val="0"/>
                    <w:jc w:val="center"/>
                    <w:rPr>
                      <w:kern w:val="0"/>
                      <w:szCs w:val="21"/>
                    </w:rPr>
                  </w:pPr>
                  <w:r w:rsidRPr="00C974F1">
                    <w:rPr>
                      <w:kern w:val="0"/>
                      <w:szCs w:val="21"/>
                    </w:rPr>
                    <w:t>2000×2</w:t>
                  </w:r>
                </w:p>
              </w:tc>
              <w:tc>
                <w:tcPr>
                  <w:tcW w:w="299" w:type="pct"/>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非甲烷总烃</w:t>
                  </w:r>
                </w:p>
              </w:tc>
              <w:tc>
                <w:tcPr>
                  <w:tcW w:w="326" w:type="pct"/>
                  <w:vAlign w:val="center"/>
                </w:tcPr>
                <w:p w:rsidR="00ED4412" w:rsidRPr="00C974F1" w:rsidRDefault="00ED4412">
                  <w:pPr>
                    <w:jc w:val="center"/>
                    <w:rPr>
                      <w:szCs w:val="21"/>
                    </w:rPr>
                  </w:pPr>
                  <w:r w:rsidRPr="00C974F1">
                    <w:rPr>
                      <w:szCs w:val="21"/>
                    </w:rPr>
                    <w:t>1.188</w:t>
                  </w:r>
                </w:p>
              </w:tc>
              <w:tc>
                <w:tcPr>
                  <w:tcW w:w="436" w:type="pct"/>
                  <w:vAlign w:val="center"/>
                </w:tcPr>
                <w:p w:rsidR="00ED4412" w:rsidRPr="00C974F1" w:rsidRDefault="00ED4412">
                  <w:pPr>
                    <w:jc w:val="center"/>
                    <w:rPr>
                      <w:szCs w:val="21"/>
                    </w:rPr>
                  </w:pPr>
                  <w:r w:rsidRPr="00C974F1">
                    <w:rPr>
                      <w:szCs w:val="21"/>
                    </w:rPr>
                    <w:t>41.25</w:t>
                  </w:r>
                </w:p>
              </w:tc>
              <w:tc>
                <w:tcPr>
                  <w:tcW w:w="326" w:type="pct"/>
                  <w:vAlign w:val="center"/>
                </w:tcPr>
                <w:p w:rsidR="00ED4412" w:rsidRPr="00C974F1" w:rsidRDefault="00ED4412">
                  <w:pPr>
                    <w:jc w:val="center"/>
                    <w:rPr>
                      <w:szCs w:val="21"/>
                    </w:rPr>
                  </w:pPr>
                  <w:r w:rsidRPr="00C974F1">
                    <w:rPr>
                      <w:szCs w:val="21"/>
                    </w:rPr>
                    <w:t>0.165</w:t>
                  </w:r>
                </w:p>
              </w:tc>
              <w:tc>
                <w:tcPr>
                  <w:tcW w:w="2007" w:type="pct"/>
                  <w:gridSpan w:val="6"/>
                  <w:vMerge w:val="restart"/>
                  <w:vAlign w:val="center"/>
                </w:tcPr>
                <w:p w:rsidR="00ED4412" w:rsidRPr="00C974F1" w:rsidRDefault="00ED4412">
                  <w:pPr>
                    <w:autoSpaceDE w:val="0"/>
                    <w:autoSpaceDN w:val="0"/>
                    <w:adjustRightInd w:val="0"/>
                    <w:jc w:val="center"/>
                    <w:rPr>
                      <w:kern w:val="0"/>
                      <w:szCs w:val="21"/>
                    </w:rPr>
                  </w:pPr>
                  <w:r w:rsidRPr="00C974F1">
                    <w:rPr>
                      <w:kern w:val="0"/>
                      <w:szCs w:val="21"/>
                    </w:rPr>
                    <w:t>/</w:t>
                  </w:r>
                </w:p>
              </w:tc>
              <w:tc>
                <w:tcPr>
                  <w:tcW w:w="215" w:type="pct"/>
                  <w:vMerge/>
                  <w:vAlign w:val="center"/>
                </w:tcPr>
                <w:p w:rsidR="00ED4412" w:rsidRPr="00C974F1" w:rsidRDefault="00ED4412">
                  <w:pPr>
                    <w:widowControl/>
                    <w:jc w:val="left"/>
                    <w:rPr>
                      <w:szCs w:val="21"/>
                    </w:rPr>
                  </w:pPr>
                </w:p>
              </w:tc>
              <w:tc>
                <w:tcPr>
                  <w:tcW w:w="303" w:type="pct"/>
                  <w:vMerge/>
                  <w:vAlign w:val="center"/>
                </w:tcPr>
                <w:p w:rsidR="00ED4412" w:rsidRPr="00C974F1" w:rsidRDefault="00ED4412">
                  <w:pPr>
                    <w:widowControl/>
                    <w:jc w:val="left"/>
                    <w:rPr>
                      <w:kern w:val="0"/>
                      <w:szCs w:val="21"/>
                    </w:rPr>
                  </w:pPr>
                </w:p>
              </w:tc>
            </w:tr>
            <w:tr w:rsidR="00C974F1" w:rsidRPr="00C974F1" w:rsidTr="000D5F3B">
              <w:trPr>
                <w:cantSplit/>
                <w:jc w:val="center"/>
              </w:trPr>
              <w:tc>
                <w:tcPr>
                  <w:tcW w:w="215" w:type="pct"/>
                  <w:vAlign w:val="center"/>
                </w:tcPr>
                <w:p w:rsidR="00ED4412" w:rsidRPr="00C974F1" w:rsidRDefault="00ED4412">
                  <w:pPr>
                    <w:jc w:val="center"/>
                    <w:rPr>
                      <w:szCs w:val="21"/>
                    </w:rPr>
                  </w:pPr>
                  <w:r w:rsidRPr="00C974F1">
                    <w:rPr>
                      <w:szCs w:val="21"/>
                    </w:rPr>
                    <w:lastRenderedPageBreak/>
                    <w:t>3</w:t>
                  </w:r>
                </w:p>
              </w:tc>
              <w:tc>
                <w:tcPr>
                  <w:tcW w:w="215" w:type="pct"/>
                  <w:vMerge/>
                  <w:vAlign w:val="center"/>
                </w:tcPr>
                <w:p w:rsidR="00ED4412" w:rsidRPr="00C974F1" w:rsidRDefault="00ED4412">
                  <w:pPr>
                    <w:widowControl/>
                    <w:jc w:val="left"/>
                    <w:rPr>
                      <w:szCs w:val="21"/>
                    </w:rPr>
                  </w:pPr>
                </w:p>
              </w:tc>
              <w:tc>
                <w:tcPr>
                  <w:tcW w:w="215" w:type="pct"/>
                  <w:vAlign w:val="center"/>
                </w:tcPr>
                <w:p w:rsidR="00ED4412" w:rsidRPr="00C974F1" w:rsidRDefault="00ED4412">
                  <w:pPr>
                    <w:autoSpaceDE w:val="0"/>
                    <w:autoSpaceDN w:val="0"/>
                    <w:adjustRightInd w:val="0"/>
                    <w:jc w:val="center"/>
                    <w:rPr>
                      <w:szCs w:val="21"/>
                    </w:rPr>
                  </w:pPr>
                  <w:r w:rsidRPr="00C974F1">
                    <w:rPr>
                      <w:rFonts w:hint="eastAsia"/>
                      <w:kern w:val="0"/>
                      <w:szCs w:val="21"/>
                    </w:rPr>
                    <w:t>喷漆烘干</w:t>
                  </w:r>
                </w:p>
              </w:tc>
              <w:tc>
                <w:tcPr>
                  <w:tcW w:w="442" w:type="pct"/>
                  <w:vAlign w:val="center"/>
                </w:tcPr>
                <w:p w:rsidR="00ED4412" w:rsidRPr="00C974F1" w:rsidRDefault="00ED4412">
                  <w:pPr>
                    <w:autoSpaceDE w:val="0"/>
                    <w:autoSpaceDN w:val="0"/>
                    <w:adjustRightInd w:val="0"/>
                    <w:jc w:val="center"/>
                    <w:rPr>
                      <w:kern w:val="0"/>
                      <w:szCs w:val="21"/>
                    </w:rPr>
                  </w:pPr>
                  <w:r w:rsidRPr="00C974F1">
                    <w:rPr>
                      <w:kern w:val="0"/>
                      <w:szCs w:val="21"/>
                    </w:rPr>
                    <w:t>2000×2</w:t>
                  </w:r>
                </w:p>
              </w:tc>
              <w:tc>
                <w:tcPr>
                  <w:tcW w:w="299" w:type="pct"/>
                  <w:vAlign w:val="center"/>
                </w:tcPr>
                <w:p w:rsidR="00ED4412" w:rsidRPr="00C974F1" w:rsidRDefault="00ED4412">
                  <w:pPr>
                    <w:autoSpaceDE w:val="0"/>
                    <w:autoSpaceDN w:val="0"/>
                    <w:adjustRightInd w:val="0"/>
                    <w:jc w:val="center"/>
                    <w:rPr>
                      <w:kern w:val="0"/>
                      <w:szCs w:val="21"/>
                    </w:rPr>
                  </w:pPr>
                  <w:r w:rsidRPr="00C974F1">
                    <w:rPr>
                      <w:rFonts w:hint="eastAsia"/>
                      <w:spacing w:val="-20"/>
                      <w:kern w:val="0"/>
                      <w:szCs w:val="21"/>
                    </w:rPr>
                    <w:t>非甲烷总烃</w:t>
                  </w:r>
                </w:p>
              </w:tc>
              <w:tc>
                <w:tcPr>
                  <w:tcW w:w="326" w:type="pct"/>
                  <w:vAlign w:val="center"/>
                </w:tcPr>
                <w:p w:rsidR="00ED4412" w:rsidRPr="00C974F1" w:rsidRDefault="00ED4412">
                  <w:pPr>
                    <w:jc w:val="center"/>
                    <w:rPr>
                      <w:szCs w:val="21"/>
                    </w:rPr>
                  </w:pPr>
                  <w:r w:rsidRPr="00C974F1">
                    <w:rPr>
                      <w:szCs w:val="21"/>
                    </w:rPr>
                    <w:t>4.752</w:t>
                  </w:r>
                </w:p>
              </w:tc>
              <w:tc>
                <w:tcPr>
                  <w:tcW w:w="436" w:type="pct"/>
                  <w:vAlign w:val="center"/>
                </w:tcPr>
                <w:p w:rsidR="00ED4412" w:rsidRPr="00C974F1" w:rsidRDefault="00ED4412">
                  <w:pPr>
                    <w:jc w:val="center"/>
                    <w:rPr>
                      <w:szCs w:val="21"/>
                    </w:rPr>
                  </w:pPr>
                  <w:r w:rsidRPr="00C974F1">
                    <w:rPr>
                      <w:szCs w:val="21"/>
                    </w:rPr>
                    <w:t>165</w:t>
                  </w:r>
                </w:p>
              </w:tc>
              <w:tc>
                <w:tcPr>
                  <w:tcW w:w="326" w:type="pct"/>
                  <w:vAlign w:val="center"/>
                </w:tcPr>
                <w:p w:rsidR="00ED4412" w:rsidRPr="00C974F1" w:rsidRDefault="00ED4412">
                  <w:pPr>
                    <w:jc w:val="center"/>
                    <w:rPr>
                      <w:szCs w:val="21"/>
                    </w:rPr>
                  </w:pPr>
                  <w:r w:rsidRPr="00C974F1">
                    <w:rPr>
                      <w:szCs w:val="21"/>
                    </w:rPr>
                    <w:t>0.66</w:t>
                  </w:r>
                </w:p>
              </w:tc>
              <w:tc>
                <w:tcPr>
                  <w:tcW w:w="2007" w:type="pct"/>
                  <w:gridSpan w:val="6"/>
                  <w:vMerge/>
                  <w:vAlign w:val="center"/>
                </w:tcPr>
                <w:p w:rsidR="00ED4412" w:rsidRPr="00C974F1" w:rsidRDefault="00ED4412">
                  <w:pPr>
                    <w:widowControl/>
                    <w:jc w:val="left"/>
                    <w:rPr>
                      <w:kern w:val="0"/>
                      <w:szCs w:val="21"/>
                    </w:rPr>
                  </w:pPr>
                </w:p>
              </w:tc>
              <w:tc>
                <w:tcPr>
                  <w:tcW w:w="215" w:type="pct"/>
                  <w:vMerge/>
                  <w:vAlign w:val="center"/>
                </w:tcPr>
                <w:p w:rsidR="00ED4412" w:rsidRPr="00C974F1" w:rsidRDefault="00ED4412">
                  <w:pPr>
                    <w:widowControl/>
                    <w:jc w:val="left"/>
                    <w:rPr>
                      <w:szCs w:val="21"/>
                    </w:rPr>
                  </w:pPr>
                </w:p>
              </w:tc>
              <w:tc>
                <w:tcPr>
                  <w:tcW w:w="303" w:type="pct"/>
                  <w:vMerge/>
                  <w:vAlign w:val="center"/>
                </w:tcPr>
                <w:p w:rsidR="00ED4412" w:rsidRPr="00C974F1" w:rsidRDefault="00ED4412">
                  <w:pPr>
                    <w:widowControl/>
                    <w:jc w:val="left"/>
                    <w:rPr>
                      <w:kern w:val="0"/>
                      <w:szCs w:val="21"/>
                    </w:rPr>
                  </w:pPr>
                </w:p>
              </w:tc>
            </w:tr>
            <w:tr w:rsidR="00C974F1" w:rsidRPr="00C974F1" w:rsidTr="000D5F3B">
              <w:trPr>
                <w:cantSplit/>
                <w:jc w:val="center"/>
              </w:trPr>
              <w:tc>
                <w:tcPr>
                  <w:tcW w:w="215" w:type="pct"/>
                  <w:vAlign w:val="center"/>
                </w:tcPr>
                <w:p w:rsidR="00ED4412" w:rsidRPr="00C974F1" w:rsidRDefault="00ED4412">
                  <w:pPr>
                    <w:jc w:val="center"/>
                    <w:rPr>
                      <w:szCs w:val="21"/>
                    </w:rPr>
                  </w:pPr>
                  <w:r w:rsidRPr="00C974F1">
                    <w:rPr>
                      <w:szCs w:val="21"/>
                    </w:rPr>
                    <w:t>4</w:t>
                  </w:r>
                </w:p>
              </w:tc>
              <w:tc>
                <w:tcPr>
                  <w:tcW w:w="215" w:type="pct"/>
                  <w:vMerge/>
                  <w:vAlign w:val="center"/>
                </w:tcPr>
                <w:p w:rsidR="00ED4412" w:rsidRPr="00C974F1" w:rsidRDefault="00ED4412">
                  <w:pPr>
                    <w:widowControl/>
                    <w:jc w:val="left"/>
                    <w:rPr>
                      <w:szCs w:val="21"/>
                    </w:rPr>
                  </w:pPr>
                </w:p>
              </w:tc>
              <w:tc>
                <w:tcPr>
                  <w:tcW w:w="215" w:type="pct"/>
                  <w:vAlign w:val="center"/>
                </w:tcPr>
                <w:p w:rsidR="00ED4412" w:rsidRPr="00C974F1" w:rsidRDefault="00ED4412">
                  <w:pPr>
                    <w:autoSpaceDE w:val="0"/>
                    <w:autoSpaceDN w:val="0"/>
                    <w:adjustRightInd w:val="0"/>
                    <w:jc w:val="center"/>
                    <w:rPr>
                      <w:szCs w:val="21"/>
                    </w:rPr>
                  </w:pPr>
                  <w:r w:rsidRPr="00C974F1">
                    <w:rPr>
                      <w:rFonts w:hint="eastAsia"/>
                      <w:szCs w:val="21"/>
                    </w:rPr>
                    <w:t>电泳烘干</w:t>
                  </w:r>
                </w:p>
              </w:tc>
              <w:tc>
                <w:tcPr>
                  <w:tcW w:w="442" w:type="pct"/>
                  <w:vAlign w:val="center"/>
                </w:tcPr>
                <w:p w:rsidR="00ED4412" w:rsidRPr="00C974F1" w:rsidRDefault="00ED4412">
                  <w:pPr>
                    <w:autoSpaceDE w:val="0"/>
                    <w:autoSpaceDN w:val="0"/>
                    <w:adjustRightInd w:val="0"/>
                    <w:jc w:val="center"/>
                    <w:rPr>
                      <w:kern w:val="0"/>
                      <w:szCs w:val="21"/>
                    </w:rPr>
                  </w:pPr>
                  <w:r w:rsidRPr="00C974F1">
                    <w:rPr>
                      <w:kern w:val="0"/>
                      <w:szCs w:val="21"/>
                    </w:rPr>
                    <w:t>2000</w:t>
                  </w:r>
                </w:p>
              </w:tc>
              <w:tc>
                <w:tcPr>
                  <w:tcW w:w="299" w:type="pct"/>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非甲烷总烃</w:t>
                  </w:r>
                </w:p>
              </w:tc>
              <w:tc>
                <w:tcPr>
                  <w:tcW w:w="326" w:type="pct"/>
                  <w:vAlign w:val="center"/>
                </w:tcPr>
                <w:p w:rsidR="00ED4412" w:rsidRPr="00C974F1" w:rsidRDefault="00ED4412">
                  <w:pPr>
                    <w:jc w:val="center"/>
                    <w:rPr>
                      <w:szCs w:val="21"/>
                    </w:rPr>
                  </w:pPr>
                  <w:r w:rsidRPr="00C974F1">
                    <w:rPr>
                      <w:szCs w:val="21"/>
                    </w:rPr>
                    <w:t>2.376</w:t>
                  </w:r>
                </w:p>
              </w:tc>
              <w:tc>
                <w:tcPr>
                  <w:tcW w:w="436" w:type="pct"/>
                  <w:vAlign w:val="center"/>
                </w:tcPr>
                <w:p w:rsidR="00ED4412" w:rsidRPr="00C974F1" w:rsidRDefault="00ED4412">
                  <w:pPr>
                    <w:jc w:val="center"/>
                    <w:rPr>
                      <w:szCs w:val="21"/>
                    </w:rPr>
                  </w:pPr>
                  <w:r w:rsidRPr="00C974F1">
                    <w:rPr>
                      <w:szCs w:val="21"/>
                    </w:rPr>
                    <w:t>165</w:t>
                  </w:r>
                </w:p>
              </w:tc>
              <w:tc>
                <w:tcPr>
                  <w:tcW w:w="326" w:type="pct"/>
                  <w:vAlign w:val="center"/>
                </w:tcPr>
                <w:p w:rsidR="00ED4412" w:rsidRPr="00C974F1" w:rsidRDefault="00ED4412">
                  <w:pPr>
                    <w:jc w:val="center"/>
                    <w:rPr>
                      <w:szCs w:val="21"/>
                    </w:rPr>
                  </w:pPr>
                  <w:r w:rsidRPr="00C974F1">
                    <w:rPr>
                      <w:szCs w:val="21"/>
                    </w:rPr>
                    <w:t>0.33</w:t>
                  </w:r>
                </w:p>
              </w:tc>
              <w:tc>
                <w:tcPr>
                  <w:tcW w:w="2007" w:type="pct"/>
                  <w:gridSpan w:val="6"/>
                  <w:vMerge/>
                  <w:vAlign w:val="center"/>
                </w:tcPr>
                <w:p w:rsidR="00ED4412" w:rsidRPr="00C974F1" w:rsidRDefault="00ED4412">
                  <w:pPr>
                    <w:widowControl/>
                    <w:jc w:val="left"/>
                    <w:rPr>
                      <w:kern w:val="0"/>
                      <w:szCs w:val="21"/>
                    </w:rPr>
                  </w:pPr>
                </w:p>
              </w:tc>
              <w:tc>
                <w:tcPr>
                  <w:tcW w:w="215" w:type="pct"/>
                  <w:vMerge/>
                  <w:vAlign w:val="center"/>
                </w:tcPr>
                <w:p w:rsidR="00ED4412" w:rsidRPr="00C974F1" w:rsidRDefault="00ED4412">
                  <w:pPr>
                    <w:widowControl/>
                    <w:jc w:val="left"/>
                    <w:rPr>
                      <w:szCs w:val="21"/>
                    </w:rPr>
                  </w:pPr>
                </w:p>
              </w:tc>
              <w:tc>
                <w:tcPr>
                  <w:tcW w:w="303" w:type="pct"/>
                  <w:vMerge/>
                  <w:vAlign w:val="center"/>
                </w:tcPr>
                <w:p w:rsidR="00ED4412" w:rsidRPr="00C974F1" w:rsidRDefault="00ED4412">
                  <w:pPr>
                    <w:widowControl/>
                    <w:jc w:val="left"/>
                    <w:rPr>
                      <w:kern w:val="0"/>
                      <w:szCs w:val="21"/>
                    </w:rPr>
                  </w:pPr>
                </w:p>
              </w:tc>
            </w:tr>
            <w:tr w:rsidR="00C974F1" w:rsidRPr="00C974F1" w:rsidTr="000D5F3B">
              <w:trPr>
                <w:cantSplit/>
                <w:jc w:val="center"/>
              </w:trPr>
              <w:tc>
                <w:tcPr>
                  <w:tcW w:w="215" w:type="pct"/>
                  <w:shd w:val="clear" w:color="auto" w:fill="auto"/>
                  <w:vAlign w:val="center"/>
                </w:tcPr>
                <w:p w:rsidR="00ED4412" w:rsidRPr="00C974F1" w:rsidRDefault="00ED4412">
                  <w:pPr>
                    <w:jc w:val="center"/>
                    <w:rPr>
                      <w:szCs w:val="21"/>
                    </w:rPr>
                  </w:pPr>
                  <w:r w:rsidRPr="00C974F1">
                    <w:rPr>
                      <w:szCs w:val="21"/>
                    </w:rPr>
                    <w:t>5</w:t>
                  </w:r>
                </w:p>
              </w:tc>
              <w:tc>
                <w:tcPr>
                  <w:tcW w:w="215" w:type="pct"/>
                  <w:vMerge/>
                  <w:shd w:val="clear" w:color="auto" w:fill="auto"/>
                  <w:vAlign w:val="center"/>
                </w:tcPr>
                <w:p w:rsidR="00ED4412" w:rsidRPr="00C974F1" w:rsidRDefault="00ED4412">
                  <w:pPr>
                    <w:widowControl/>
                    <w:jc w:val="left"/>
                    <w:rPr>
                      <w:szCs w:val="21"/>
                    </w:rPr>
                  </w:pPr>
                </w:p>
              </w:tc>
              <w:tc>
                <w:tcPr>
                  <w:tcW w:w="215" w:type="pct"/>
                  <w:shd w:val="clear" w:color="auto" w:fill="auto"/>
                  <w:vAlign w:val="center"/>
                </w:tcPr>
                <w:p w:rsidR="00ED4412" w:rsidRPr="00C974F1" w:rsidRDefault="00ED4412">
                  <w:pPr>
                    <w:autoSpaceDE w:val="0"/>
                    <w:autoSpaceDN w:val="0"/>
                    <w:adjustRightInd w:val="0"/>
                    <w:jc w:val="center"/>
                    <w:rPr>
                      <w:kern w:val="0"/>
                      <w:szCs w:val="21"/>
                    </w:rPr>
                  </w:pPr>
                  <w:r w:rsidRPr="00C974F1">
                    <w:rPr>
                      <w:rFonts w:hint="eastAsia"/>
                      <w:kern w:val="0"/>
                      <w:szCs w:val="21"/>
                    </w:rPr>
                    <w:t>酸洗</w:t>
                  </w:r>
                </w:p>
              </w:tc>
              <w:tc>
                <w:tcPr>
                  <w:tcW w:w="442" w:type="pct"/>
                  <w:shd w:val="clear" w:color="auto" w:fill="auto"/>
                  <w:vAlign w:val="center"/>
                </w:tcPr>
                <w:p w:rsidR="00ED4412" w:rsidRPr="00C974F1" w:rsidRDefault="00ED4412">
                  <w:pPr>
                    <w:autoSpaceDE w:val="0"/>
                    <w:autoSpaceDN w:val="0"/>
                    <w:adjustRightInd w:val="0"/>
                    <w:jc w:val="center"/>
                    <w:rPr>
                      <w:kern w:val="0"/>
                      <w:szCs w:val="21"/>
                    </w:rPr>
                  </w:pPr>
                  <w:r w:rsidRPr="00C974F1">
                    <w:rPr>
                      <w:kern w:val="0"/>
                      <w:szCs w:val="21"/>
                    </w:rPr>
                    <w:t>5000</w:t>
                  </w:r>
                </w:p>
              </w:tc>
              <w:tc>
                <w:tcPr>
                  <w:tcW w:w="299" w:type="pct"/>
                  <w:shd w:val="clear" w:color="auto" w:fill="auto"/>
                  <w:vAlign w:val="center"/>
                </w:tcPr>
                <w:p w:rsidR="00ED4412" w:rsidRPr="00C974F1" w:rsidRDefault="00ED4412">
                  <w:pPr>
                    <w:autoSpaceDE w:val="0"/>
                    <w:autoSpaceDN w:val="0"/>
                    <w:adjustRightInd w:val="0"/>
                    <w:jc w:val="center"/>
                    <w:rPr>
                      <w:kern w:val="0"/>
                      <w:szCs w:val="21"/>
                    </w:rPr>
                  </w:pPr>
                  <w:r w:rsidRPr="00C974F1">
                    <w:rPr>
                      <w:kern w:val="0"/>
                      <w:szCs w:val="21"/>
                    </w:rPr>
                    <w:t>HCl</w:t>
                  </w:r>
                </w:p>
              </w:tc>
              <w:tc>
                <w:tcPr>
                  <w:tcW w:w="326" w:type="pct"/>
                  <w:shd w:val="clear" w:color="auto" w:fill="auto"/>
                  <w:vAlign w:val="center"/>
                </w:tcPr>
                <w:p w:rsidR="00ED4412" w:rsidRPr="00C974F1" w:rsidRDefault="00ED4412">
                  <w:pPr>
                    <w:jc w:val="center"/>
                    <w:rPr>
                      <w:szCs w:val="21"/>
                    </w:rPr>
                  </w:pPr>
                  <w:r w:rsidRPr="00C974F1">
                    <w:rPr>
                      <w:szCs w:val="21"/>
                    </w:rPr>
                    <w:t>0.117</w:t>
                  </w:r>
                </w:p>
              </w:tc>
              <w:tc>
                <w:tcPr>
                  <w:tcW w:w="436" w:type="pct"/>
                  <w:shd w:val="clear" w:color="auto" w:fill="auto"/>
                  <w:vAlign w:val="center"/>
                </w:tcPr>
                <w:p w:rsidR="00ED4412" w:rsidRPr="00C974F1" w:rsidRDefault="00ED4412">
                  <w:pPr>
                    <w:jc w:val="center"/>
                    <w:rPr>
                      <w:szCs w:val="21"/>
                    </w:rPr>
                  </w:pPr>
                  <w:r w:rsidRPr="00C974F1">
                    <w:rPr>
                      <w:szCs w:val="21"/>
                    </w:rPr>
                    <w:t>3.25</w:t>
                  </w:r>
                </w:p>
              </w:tc>
              <w:tc>
                <w:tcPr>
                  <w:tcW w:w="326" w:type="pct"/>
                  <w:shd w:val="clear" w:color="auto" w:fill="auto"/>
                  <w:vAlign w:val="center"/>
                </w:tcPr>
                <w:p w:rsidR="00ED4412" w:rsidRPr="00C974F1" w:rsidRDefault="00ED4412">
                  <w:pPr>
                    <w:jc w:val="center"/>
                    <w:rPr>
                      <w:szCs w:val="21"/>
                    </w:rPr>
                  </w:pPr>
                  <w:r w:rsidRPr="00C974F1">
                    <w:rPr>
                      <w:szCs w:val="21"/>
                    </w:rPr>
                    <w:t>0.016</w:t>
                  </w:r>
                </w:p>
              </w:tc>
              <w:tc>
                <w:tcPr>
                  <w:tcW w:w="577" w:type="pct"/>
                  <w:gridSpan w:val="2"/>
                  <w:shd w:val="clear" w:color="auto" w:fill="auto"/>
                  <w:vAlign w:val="center"/>
                </w:tcPr>
                <w:p w:rsidR="00ED4412" w:rsidRPr="00C974F1" w:rsidRDefault="00ED4412">
                  <w:pPr>
                    <w:jc w:val="center"/>
                    <w:rPr>
                      <w:szCs w:val="21"/>
                    </w:rPr>
                  </w:pPr>
                  <w:r w:rsidRPr="00C974F1">
                    <w:rPr>
                      <w:rFonts w:hint="eastAsia"/>
                      <w:szCs w:val="21"/>
                    </w:rPr>
                    <w:t>酸雾净化塔</w:t>
                  </w:r>
                  <w:r w:rsidRPr="00C974F1">
                    <w:rPr>
                      <w:szCs w:val="21"/>
                    </w:rPr>
                    <w:t>99%</w:t>
                  </w:r>
                </w:p>
              </w:tc>
              <w:tc>
                <w:tcPr>
                  <w:tcW w:w="297" w:type="pct"/>
                  <w:shd w:val="clear" w:color="auto" w:fill="FFFFFF"/>
                  <w:vAlign w:val="center"/>
                </w:tcPr>
                <w:p w:rsidR="00ED4412" w:rsidRPr="00C974F1" w:rsidRDefault="00ED4412">
                  <w:pPr>
                    <w:autoSpaceDE w:val="0"/>
                    <w:autoSpaceDN w:val="0"/>
                    <w:adjustRightInd w:val="0"/>
                    <w:jc w:val="center"/>
                    <w:rPr>
                      <w:kern w:val="0"/>
                      <w:szCs w:val="21"/>
                    </w:rPr>
                  </w:pPr>
                  <w:r w:rsidRPr="00C974F1">
                    <w:rPr>
                      <w:kern w:val="0"/>
                      <w:szCs w:val="21"/>
                    </w:rPr>
                    <w:t>HCl</w:t>
                  </w:r>
                </w:p>
              </w:tc>
              <w:tc>
                <w:tcPr>
                  <w:tcW w:w="326" w:type="pct"/>
                  <w:shd w:val="clear" w:color="auto" w:fill="FFFFFF"/>
                  <w:vAlign w:val="center"/>
                </w:tcPr>
                <w:p w:rsidR="00ED4412" w:rsidRPr="00C974F1" w:rsidRDefault="00ED4412">
                  <w:pPr>
                    <w:jc w:val="center"/>
                    <w:rPr>
                      <w:szCs w:val="21"/>
                    </w:rPr>
                  </w:pPr>
                  <w:r w:rsidRPr="00C974F1">
                    <w:rPr>
                      <w:szCs w:val="21"/>
                    </w:rPr>
                    <w:t>0.012</w:t>
                  </w:r>
                </w:p>
              </w:tc>
              <w:tc>
                <w:tcPr>
                  <w:tcW w:w="436" w:type="pct"/>
                  <w:shd w:val="clear" w:color="auto" w:fill="FFFFFF"/>
                  <w:vAlign w:val="center"/>
                </w:tcPr>
                <w:p w:rsidR="00ED4412" w:rsidRPr="00C974F1" w:rsidRDefault="00ED4412">
                  <w:pPr>
                    <w:jc w:val="center"/>
                    <w:rPr>
                      <w:szCs w:val="21"/>
                    </w:rPr>
                  </w:pPr>
                  <w:r w:rsidRPr="00C974F1">
                    <w:rPr>
                      <w:szCs w:val="21"/>
                    </w:rPr>
                    <w:t>0.325</w:t>
                  </w:r>
                </w:p>
              </w:tc>
              <w:tc>
                <w:tcPr>
                  <w:tcW w:w="370" w:type="pct"/>
                  <w:shd w:val="clear" w:color="auto" w:fill="FFFFFF"/>
                  <w:vAlign w:val="center"/>
                </w:tcPr>
                <w:p w:rsidR="00ED4412" w:rsidRPr="00C974F1" w:rsidRDefault="00ED4412">
                  <w:pPr>
                    <w:jc w:val="center"/>
                    <w:rPr>
                      <w:szCs w:val="21"/>
                    </w:rPr>
                  </w:pPr>
                  <w:r w:rsidRPr="00C974F1">
                    <w:rPr>
                      <w:szCs w:val="21"/>
                    </w:rPr>
                    <w:t>0.0016</w:t>
                  </w:r>
                </w:p>
              </w:tc>
              <w:tc>
                <w:tcPr>
                  <w:tcW w:w="215" w:type="pct"/>
                  <w:vAlign w:val="center"/>
                </w:tcPr>
                <w:p w:rsidR="00ED4412" w:rsidRPr="00C974F1" w:rsidRDefault="00ED4412">
                  <w:pPr>
                    <w:autoSpaceDE w:val="0"/>
                    <w:autoSpaceDN w:val="0"/>
                    <w:adjustRightInd w:val="0"/>
                    <w:jc w:val="center"/>
                    <w:rPr>
                      <w:szCs w:val="21"/>
                    </w:rPr>
                  </w:pPr>
                  <w:r w:rsidRPr="00C974F1">
                    <w:rPr>
                      <w:szCs w:val="21"/>
                    </w:rPr>
                    <w:t>1#</w:t>
                  </w:r>
                  <w:r w:rsidRPr="00C974F1">
                    <w:rPr>
                      <w:rFonts w:hint="eastAsia"/>
                      <w:szCs w:val="21"/>
                    </w:rPr>
                    <w:t>排气筒</w:t>
                  </w:r>
                </w:p>
              </w:tc>
              <w:tc>
                <w:tcPr>
                  <w:tcW w:w="303" w:type="pct"/>
                  <w:vAlign w:val="center"/>
                </w:tcPr>
                <w:p w:rsidR="00ED4412" w:rsidRPr="00C974F1" w:rsidRDefault="00ED4412">
                  <w:pPr>
                    <w:autoSpaceDE w:val="0"/>
                    <w:autoSpaceDN w:val="0"/>
                    <w:adjustRightInd w:val="0"/>
                    <w:jc w:val="center"/>
                    <w:rPr>
                      <w:kern w:val="0"/>
                      <w:szCs w:val="21"/>
                    </w:rPr>
                  </w:pPr>
                  <w:r w:rsidRPr="00C974F1">
                    <w:rPr>
                      <w:szCs w:val="21"/>
                    </w:rPr>
                    <w:t>7200</w:t>
                  </w:r>
                </w:p>
              </w:tc>
            </w:tr>
            <w:tr w:rsidR="00C974F1" w:rsidRPr="00C974F1" w:rsidTr="000D5F3B">
              <w:trPr>
                <w:cantSplit/>
                <w:jc w:val="center"/>
              </w:trPr>
              <w:tc>
                <w:tcPr>
                  <w:tcW w:w="215" w:type="pct"/>
                  <w:vMerge w:val="restart"/>
                  <w:shd w:val="clear" w:color="auto" w:fill="auto"/>
                  <w:vAlign w:val="center"/>
                </w:tcPr>
                <w:p w:rsidR="000D5F3B" w:rsidRPr="00C974F1" w:rsidRDefault="000D5F3B" w:rsidP="000D5F3B">
                  <w:pPr>
                    <w:jc w:val="center"/>
                    <w:rPr>
                      <w:szCs w:val="21"/>
                    </w:rPr>
                  </w:pPr>
                  <w:r w:rsidRPr="00C974F1">
                    <w:rPr>
                      <w:szCs w:val="21"/>
                    </w:rPr>
                    <w:t>6</w:t>
                  </w:r>
                </w:p>
              </w:tc>
              <w:tc>
                <w:tcPr>
                  <w:tcW w:w="430" w:type="pct"/>
                  <w:gridSpan w:val="2"/>
                  <w:vMerge w:val="restar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hint="eastAsia"/>
                      <w:szCs w:val="21"/>
                    </w:rPr>
                    <w:t>热风炉</w:t>
                  </w:r>
                </w:p>
              </w:tc>
              <w:tc>
                <w:tcPr>
                  <w:tcW w:w="442" w:type="pct"/>
                  <w:vMerge w:val="restar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cs="宋体"/>
                      <w:bCs/>
                      <w:szCs w:val="21"/>
                    </w:rPr>
                    <w:t>4229.2</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bCs/>
                      <w:szCs w:val="21"/>
                    </w:rPr>
                    <w:t>/a</w:t>
                  </w:r>
                </w:p>
              </w:tc>
              <w:tc>
                <w:tcPr>
                  <w:tcW w:w="299"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bCs/>
                      <w:szCs w:val="21"/>
                    </w:rPr>
                    <w:t>SO</w:t>
                  </w:r>
                  <w:r w:rsidRPr="00C974F1">
                    <w:rPr>
                      <w:bCs/>
                      <w:szCs w:val="21"/>
                      <w:vertAlign w:val="subscript"/>
                    </w:rPr>
                    <w:t>2</w:t>
                  </w:r>
                </w:p>
              </w:tc>
              <w:tc>
                <w:tcPr>
                  <w:tcW w:w="32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1</w:t>
                  </w:r>
                  <w:r w:rsidRPr="00C974F1">
                    <w:rPr>
                      <w:kern w:val="0"/>
                      <w:szCs w:val="21"/>
                    </w:rPr>
                    <w:t>.728</w:t>
                  </w:r>
                </w:p>
              </w:tc>
              <w:tc>
                <w:tcPr>
                  <w:tcW w:w="43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szCs w:val="21"/>
                    </w:rPr>
                    <w:t>40.9</w:t>
                  </w:r>
                </w:p>
              </w:tc>
              <w:tc>
                <w:tcPr>
                  <w:tcW w:w="326" w:type="pct"/>
                  <w:shd w:val="clear" w:color="auto" w:fill="auto"/>
                  <w:vAlign w:val="center"/>
                </w:tcPr>
                <w:p w:rsidR="000D5F3B" w:rsidRPr="00C974F1" w:rsidRDefault="000D5F3B" w:rsidP="000D5F3B">
                  <w:pPr>
                    <w:jc w:val="center"/>
                    <w:rPr>
                      <w:szCs w:val="21"/>
                    </w:rPr>
                  </w:pPr>
                  <w:r w:rsidRPr="00C974F1">
                    <w:rPr>
                      <w:szCs w:val="21"/>
                    </w:rPr>
                    <w:t>0.24</w:t>
                  </w:r>
                </w:p>
              </w:tc>
              <w:tc>
                <w:tcPr>
                  <w:tcW w:w="577" w:type="pct"/>
                  <w:gridSpan w:val="2"/>
                  <w:vMerge w:val="restart"/>
                  <w:shd w:val="clear" w:color="auto" w:fill="auto"/>
                  <w:vAlign w:val="center"/>
                </w:tcPr>
                <w:p w:rsidR="000D5F3B" w:rsidRPr="00C974F1" w:rsidRDefault="000D5F3B" w:rsidP="000D5F3B">
                  <w:pPr>
                    <w:jc w:val="center"/>
                    <w:rPr>
                      <w:szCs w:val="21"/>
                    </w:rPr>
                  </w:pPr>
                  <w:r w:rsidRPr="00C974F1">
                    <w:rPr>
                      <w:szCs w:val="21"/>
                    </w:rPr>
                    <w:t>/</w:t>
                  </w:r>
                </w:p>
              </w:tc>
              <w:tc>
                <w:tcPr>
                  <w:tcW w:w="297"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烟尘</w:t>
                  </w:r>
                </w:p>
              </w:tc>
              <w:tc>
                <w:tcPr>
                  <w:tcW w:w="32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1</w:t>
                  </w:r>
                  <w:r w:rsidRPr="00C974F1">
                    <w:rPr>
                      <w:kern w:val="0"/>
                      <w:szCs w:val="21"/>
                    </w:rPr>
                    <w:t>.728</w:t>
                  </w:r>
                </w:p>
              </w:tc>
              <w:tc>
                <w:tcPr>
                  <w:tcW w:w="43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szCs w:val="21"/>
                    </w:rPr>
                    <w:t>40.9</w:t>
                  </w:r>
                </w:p>
              </w:tc>
              <w:tc>
                <w:tcPr>
                  <w:tcW w:w="370" w:type="pct"/>
                  <w:shd w:val="clear" w:color="auto" w:fill="FFFFFF"/>
                  <w:vAlign w:val="center"/>
                </w:tcPr>
                <w:p w:rsidR="000D5F3B" w:rsidRPr="00C974F1" w:rsidRDefault="000D5F3B" w:rsidP="000D5F3B">
                  <w:pPr>
                    <w:jc w:val="center"/>
                    <w:rPr>
                      <w:szCs w:val="21"/>
                    </w:rPr>
                  </w:pPr>
                  <w:r w:rsidRPr="00C974F1">
                    <w:rPr>
                      <w:szCs w:val="21"/>
                    </w:rPr>
                    <w:t>0.24</w:t>
                  </w:r>
                </w:p>
              </w:tc>
              <w:tc>
                <w:tcPr>
                  <w:tcW w:w="215" w:type="pct"/>
                  <w:vMerge w:val="restart"/>
                  <w:vAlign w:val="center"/>
                </w:tcPr>
                <w:p w:rsidR="000D5F3B" w:rsidRPr="00C974F1" w:rsidRDefault="000D5F3B" w:rsidP="000D5F3B">
                  <w:pPr>
                    <w:autoSpaceDE w:val="0"/>
                    <w:autoSpaceDN w:val="0"/>
                    <w:adjustRightInd w:val="0"/>
                    <w:jc w:val="center"/>
                    <w:rPr>
                      <w:szCs w:val="21"/>
                    </w:rPr>
                  </w:pPr>
                  <w:r w:rsidRPr="00C974F1">
                    <w:rPr>
                      <w:szCs w:val="21"/>
                    </w:rPr>
                    <w:t>4#</w:t>
                  </w:r>
                  <w:r w:rsidRPr="00C974F1">
                    <w:rPr>
                      <w:rFonts w:hint="eastAsia"/>
                      <w:szCs w:val="21"/>
                    </w:rPr>
                    <w:t>排气筒</w:t>
                  </w:r>
                </w:p>
              </w:tc>
              <w:tc>
                <w:tcPr>
                  <w:tcW w:w="303" w:type="pct"/>
                  <w:vMerge w:val="restart"/>
                  <w:vAlign w:val="center"/>
                </w:tcPr>
                <w:p w:rsidR="000D5F3B" w:rsidRPr="00C974F1" w:rsidRDefault="000D5F3B" w:rsidP="000D5F3B">
                  <w:pPr>
                    <w:autoSpaceDE w:val="0"/>
                    <w:autoSpaceDN w:val="0"/>
                    <w:adjustRightInd w:val="0"/>
                    <w:jc w:val="center"/>
                    <w:rPr>
                      <w:kern w:val="0"/>
                      <w:szCs w:val="21"/>
                    </w:rPr>
                  </w:pPr>
                  <w:r w:rsidRPr="00C974F1">
                    <w:rPr>
                      <w:szCs w:val="21"/>
                    </w:rPr>
                    <w:t>7200</w:t>
                  </w:r>
                </w:p>
              </w:tc>
            </w:tr>
            <w:tr w:rsidR="00C974F1" w:rsidRPr="00C974F1" w:rsidTr="000D5F3B">
              <w:trPr>
                <w:cantSplit/>
                <w:jc w:val="center"/>
              </w:trPr>
              <w:tc>
                <w:tcPr>
                  <w:tcW w:w="215" w:type="pct"/>
                  <w:vMerge/>
                  <w:shd w:val="clear" w:color="auto" w:fill="auto"/>
                  <w:vAlign w:val="center"/>
                </w:tcPr>
                <w:p w:rsidR="000D5F3B" w:rsidRPr="00C974F1" w:rsidRDefault="000D5F3B" w:rsidP="000D5F3B">
                  <w:pPr>
                    <w:widowControl/>
                    <w:jc w:val="left"/>
                    <w:rPr>
                      <w:szCs w:val="21"/>
                    </w:rPr>
                  </w:pPr>
                </w:p>
              </w:tc>
              <w:tc>
                <w:tcPr>
                  <w:tcW w:w="430" w:type="pct"/>
                  <w:gridSpan w:val="2"/>
                  <w:vMerge/>
                  <w:shd w:val="clear" w:color="auto" w:fill="auto"/>
                  <w:vAlign w:val="center"/>
                </w:tcPr>
                <w:p w:rsidR="000D5F3B" w:rsidRPr="00C974F1" w:rsidRDefault="000D5F3B" w:rsidP="000D5F3B">
                  <w:pPr>
                    <w:widowControl/>
                    <w:jc w:val="left"/>
                    <w:rPr>
                      <w:kern w:val="0"/>
                      <w:szCs w:val="21"/>
                    </w:rPr>
                  </w:pPr>
                </w:p>
              </w:tc>
              <w:tc>
                <w:tcPr>
                  <w:tcW w:w="442" w:type="pct"/>
                  <w:vMerge/>
                  <w:shd w:val="clear" w:color="auto" w:fill="auto"/>
                  <w:vAlign w:val="center"/>
                </w:tcPr>
                <w:p w:rsidR="000D5F3B" w:rsidRPr="00C974F1" w:rsidRDefault="000D5F3B" w:rsidP="000D5F3B">
                  <w:pPr>
                    <w:widowControl/>
                    <w:jc w:val="left"/>
                    <w:rPr>
                      <w:kern w:val="0"/>
                      <w:szCs w:val="21"/>
                    </w:rPr>
                  </w:pPr>
                </w:p>
              </w:tc>
              <w:tc>
                <w:tcPr>
                  <w:tcW w:w="299"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bCs/>
                      <w:szCs w:val="21"/>
                    </w:rPr>
                    <w:t>NOx</w:t>
                  </w:r>
                </w:p>
              </w:tc>
              <w:tc>
                <w:tcPr>
                  <w:tcW w:w="32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5</w:t>
                  </w:r>
                  <w:r w:rsidRPr="00C974F1">
                    <w:rPr>
                      <w:kern w:val="0"/>
                      <w:szCs w:val="21"/>
                    </w:rPr>
                    <w:t>.658</w:t>
                  </w:r>
                </w:p>
              </w:tc>
              <w:tc>
                <w:tcPr>
                  <w:tcW w:w="43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szCs w:val="21"/>
                    </w:rPr>
                    <w:t>135.7</w:t>
                  </w:r>
                </w:p>
              </w:tc>
              <w:tc>
                <w:tcPr>
                  <w:tcW w:w="326" w:type="pct"/>
                  <w:shd w:val="clear" w:color="auto" w:fill="auto"/>
                  <w:vAlign w:val="center"/>
                </w:tcPr>
                <w:p w:rsidR="000D5F3B" w:rsidRPr="00C974F1" w:rsidRDefault="000D5F3B" w:rsidP="000D5F3B">
                  <w:pPr>
                    <w:jc w:val="center"/>
                    <w:rPr>
                      <w:szCs w:val="21"/>
                    </w:rPr>
                  </w:pPr>
                  <w:r w:rsidRPr="00C974F1">
                    <w:rPr>
                      <w:szCs w:val="21"/>
                    </w:rPr>
                    <w:t>0.79</w:t>
                  </w:r>
                </w:p>
              </w:tc>
              <w:tc>
                <w:tcPr>
                  <w:tcW w:w="577" w:type="pct"/>
                  <w:gridSpan w:val="2"/>
                  <w:vMerge/>
                  <w:shd w:val="clear" w:color="auto" w:fill="auto"/>
                  <w:vAlign w:val="center"/>
                </w:tcPr>
                <w:p w:rsidR="000D5F3B" w:rsidRPr="00C974F1" w:rsidRDefault="000D5F3B" w:rsidP="000D5F3B">
                  <w:pPr>
                    <w:widowControl/>
                    <w:jc w:val="left"/>
                    <w:rPr>
                      <w:szCs w:val="21"/>
                    </w:rPr>
                  </w:pPr>
                </w:p>
              </w:tc>
              <w:tc>
                <w:tcPr>
                  <w:tcW w:w="297"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kern w:val="0"/>
                      <w:szCs w:val="21"/>
                    </w:rPr>
                    <w:t>SO</w:t>
                  </w:r>
                  <w:r w:rsidRPr="00C974F1">
                    <w:rPr>
                      <w:kern w:val="0"/>
                      <w:szCs w:val="21"/>
                      <w:vertAlign w:val="subscript"/>
                    </w:rPr>
                    <w:t>2</w:t>
                  </w:r>
                </w:p>
              </w:tc>
              <w:tc>
                <w:tcPr>
                  <w:tcW w:w="32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5</w:t>
                  </w:r>
                  <w:r w:rsidRPr="00C974F1">
                    <w:rPr>
                      <w:kern w:val="0"/>
                      <w:szCs w:val="21"/>
                    </w:rPr>
                    <w:t>.658</w:t>
                  </w:r>
                </w:p>
              </w:tc>
              <w:tc>
                <w:tcPr>
                  <w:tcW w:w="43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szCs w:val="21"/>
                    </w:rPr>
                    <w:t>135.7</w:t>
                  </w:r>
                </w:p>
              </w:tc>
              <w:tc>
                <w:tcPr>
                  <w:tcW w:w="370" w:type="pct"/>
                  <w:shd w:val="clear" w:color="auto" w:fill="FFFFFF"/>
                  <w:vAlign w:val="center"/>
                </w:tcPr>
                <w:p w:rsidR="000D5F3B" w:rsidRPr="00C974F1" w:rsidRDefault="000D5F3B" w:rsidP="000D5F3B">
                  <w:pPr>
                    <w:jc w:val="center"/>
                    <w:rPr>
                      <w:szCs w:val="21"/>
                    </w:rPr>
                  </w:pPr>
                  <w:r w:rsidRPr="00C974F1">
                    <w:rPr>
                      <w:szCs w:val="21"/>
                    </w:rPr>
                    <w:t>0.79</w:t>
                  </w:r>
                </w:p>
              </w:tc>
              <w:tc>
                <w:tcPr>
                  <w:tcW w:w="215" w:type="pct"/>
                  <w:vMerge/>
                  <w:vAlign w:val="center"/>
                </w:tcPr>
                <w:p w:rsidR="000D5F3B" w:rsidRPr="00C974F1" w:rsidRDefault="000D5F3B" w:rsidP="000D5F3B">
                  <w:pPr>
                    <w:widowControl/>
                    <w:jc w:val="left"/>
                    <w:rPr>
                      <w:szCs w:val="21"/>
                    </w:rPr>
                  </w:pPr>
                </w:p>
              </w:tc>
              <w:tc>
                <w:tcPr>
                  <w:tcW w:w="303" w:type="pct"/>
                  <w:vMerge/>
                  <w:vAlign w:val="center"/>
                </w:tcPr>
                <w:p w:rsidR="000D5F3B" w:rsidRPr="00C974F1" w:rsidRDefault="000D5F3B" w:rsidP="000D5F3B">
                  <w:pPr>
                    <w:widowControl/>
                    <w:jc w:val="left"/>
                    <w:rPr>
                      <w:kern w:val="0"/>
                      <w:szCs w:val="21"/>
                    </w:rPr>
                  </w:pPr>
                </w:p>
              </w:tc>
            </w:tr>
            <w:tr w:rsidR="00C974F1" w:rsidRPr="00C974F1" w:rsidTr="000D5F3B">
              <w:trPr>
                <w:cantSplit/>
                <w:jc w:val="center"/>
              </w:trPr>
              <w:tc>
                <w:tcPr>
                  <w:tcW w:w="215" w:type="pct"/>
                  <w:vMerge/>
                  <w:shd w:val="clear" w:color="auto" w:fill="auto"/>
                  <w:vAlign w:val="center"/>
                </w:tcPr>
                <w:p w:rsidR="000D5F3B" w:rsidRPr="00C974F1" w:rsidRDefault="000D5F3B" w:rsidP="000D5F3B">
                  <w:pPr>
                    <w:widowControl/>
                    <w:jc w:val="left"/>
                    <w:rPr>
                      <w:szCs w:val="21"/>
                    </w:rPr>
                  </w:pPr>
                </w:p>
              </w:tc>
              <w:tc>
                <w:tcPr>
                  <w:tcW w:w="430" w:type="pct"/>
                  <w:gridSpan w:val="2"/>
                  <w:vMerge/>
                  <w:shd w:val="clear" w:color="auto" w:fill="auto"/>
                  <w:vAlign w:val="center"/>
                </w:tcPr>
                <w:p w:rsidR="000D5F3B" w:rsidRPr="00C974F1" w:rsidRDefault="000D5F3B" w:rsidP="000D5F3B">
                  <w:pPr>
                    <w:widowControl/>
                    <w:jc w:val="left"/>
                    <w:rPr>
                      <w:kern w:val="0"/>
                      <w:szCs w:val="21"/>
                    </w:rPr>
                  </w:pPr>
                </w:p>
              </w:tc>
              <w:tc>
                <w:tcPr>
                  <w:tcW w:w="442" w:type="pct"/>
                  <w:vMerge/>
                  <w:shd w:val="clear" w:color="auto" w:fill="auto"/>
                  <w:vAlign w:val="center"/>
                </w:tcPr>
                <w:p w:rsidR="000D5F3B" w:rsidRPr="00C974F1" w:rsidRDefault="000D5F3B" w:rsidP="000D5F3B">
                  <w:pPr>
                    <w:widowControl/>
                    <w:jc w:val="left"/>
                    <w:rPr>
                      <w:kern w:val="0"/>
                      <w:szCs w:val="21"/>
                    </w:rPr>
                  </w:pPr>
                </w:p>
              </w:tc>
              <w:tc>
                <w:tcPr>
                  <w:tcW w:w="299"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hint="eastAsia"/>
                      <w:bCs/>
                      <w:szCs w:val="21"/>
                    </w:rPr>
                    <w:t>烟尘</w:t>
                  </w:r>
                </w:p>
              </w:tc>
              <w:tc>
                <w:tcPr>
                  <w:tcW w:w="32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0</w:t>
                  </w:r>
                  <w:r w:rsidRPr="00C974F1">
                    <w:rPr>
                      <w:kern w:val="0"/>
                      <w:szCs w:val="21"/>
                    </w:rPr>
                    <w:t>.726</w:t>
                  </w:r>
                </w:p>
              </w:tc>
              <w:tc>
                <w:tcPr>
                  <w:tcW w:w="436" w:type="pct"/>
                  <w:shd w:val="clear" w:color="auto" w:fill="auto"/>
                  <w:vAlign w:val="center"/>
                </w:tcPr>
                <w:p w:rsidR="000D5F3B" w:rsidRPr="00C974F1" w:rsidRDefault="000D5F3B" w:rsidP="000D5F3B">
                  <w:pPr>
                    <w:autoSpaceDE w:val="0"/>
                    <w:autoSpaceDN w:val="0"/>
                    <w:adjustRightInd w:val="0"/>
                    <w:jc w:val="center"/>
                    <w:rPr>
                      <w:kern w:val="0"/>
                      <w:szCs w:val="21"/>
                    </w:rPr>
                  </w:pPr>
                  <w:r w:rsidRPr="00C974F1">
                    <w:rPr>
                      <w:szCs w:val="21"/>
                    </w:rPr>
                    <w:t>17.2</w:t>
                  </w:r>
                </w:p>
              </w:tc>
              <w:tc>
                <w:tcPr>
                  <w:tcW w:w="326" w:type="pct"/>
                  <w:shd w:val="clear" w:color="auto" w:fill="auto"/>
                  <w:vAlign w:val="center"/>
                </w:tcPr>
                <w:p w:rsidR="000D5F3B" w:rsidRPr="00C974F1" w:rsidRDefault="000D5F3B" w:rsidP="000D5F3B">
                  <w:pPr>
                    <w:jc w:val="center"/>
                    <w:rPr>
                      <w:szCs w:val="21"/>
                    </w:rPr>
                  </w:pPr>
                  <w:r w:rsidRPr="00C974F1">
                    <w:rPr>
                      <w:szCs w:val="21"/>
                    </w:rPr>
                    <w:t>0.1</w:t>
                  </w:r>
                </w:p>
              </w:tc>
              <w:tc>
                <w:tcPr>
                  <w:tcW w:w="577" w:type="pct"/>
                  <w:gridSpan w:val="2"/>
                  <w:vMerge/>
                  <w:shd w:val="clear" w:color="auto" w:fill="auto"/>
                  <w:vAlign w:val="center"/>
                </w:tcPr>
                <w:p w:rsidR="000D5F3B" w:rsidRPr="00C974F1" w:rsidRDefault="000D5F3B" w:rsidP="000D5F3B">
                  <w:pPr>
                    <w:widowControl/>
                    <w:jc w:val="left"/>
                    <w:rPr>
                      <w:szCs w:val="21"/>
                    </w:rPr>
                  </w:pPr>
                </w:p>
              </w:tc>
              <w:tc>
                <w:tcPr>
                  <w:tcW w:w="297"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snapToGrid w:val="0"/>
                      <w:kern w:val="0"/>
                      <w:szCs w:val="21"/>
                    </w:rPr>
                    <w:t>NO</w:t>
                  </w:r>
                  <w:r w:rsidRPr="00C974F1">
                    <w:rPr>
                      <w:snapToGrid w:val="0"/>
                      <w:kern w:val="0"/>
                      <w:szCs w:val="21"/>
                      <w:vertAlign w:val="subscript"/>
                    </w:rPr>
                    <w:t>X</w:t>
                  </w:r>
                </w:p>
              </w:tc>
              <w:tc>
                <w:tcPr>
                  <w:tcW w:w="32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rFonts w:hint="eastAsia"/>
                      <w:kern w:val="0"/>
                      <w:szCs w:val="21"/>
                    </w:rPr>
                    <w:t>0</w:t>
                  </w:r>
                  <w:r w:rsidRPr="00C974F1">
                    <w:rPr>
                      <w:kern w:val="0"/>
                      <w:szCs w:val="21"/>
                    </w:rPr>
                    <w:t>.726</w:t>
                  </w:r>
                </w:p>
              </w:tc>
              <w:tc>
                <w:tcPr>
                  <w:tcW w:w="436" w:type="pct"/>
                  <w:shd w:val="clear" w:color="auto" w:fill="FFFFFF"/>
                  <w:vAlign w:val="center"/>
                </w:tcPr>
                <w:p w:rsidR="000D5F3B" w:rsidRPr="00C974F1" w:rsidRDefault="000D5F3B" w:rsidP="000D5F3B">
                  <w:pPr>
                    <w:autoSpaceDE w:val="0"/>
                    <w:autoSpaceDN w:val="0"/>
                    <w:adjustRightInd w:val="0"/>
                    <w:jc w:val="center"/>
                    <w:rPr>
                      <w:kern w:val="0"/>
                      <w:szCs w:val="21"/>
                    </w:rPr>
                  </w:pPr>
                  <w:r w:rsidRPr="00C974F1">
                    <w:rPr>
                      <w:szCs w:val="21"/>
                    </w:rPr>
                    <w:t>17.2</w:t>
                  </w:r>
                </w:p>
              </w:tc>
              <w:tc>
                <w:tcPr>
                  <w:tcW w:w="370" w:type="pct"/>
                  <w:shd w:val="clear" w:color="auto" w:fill="FFFFFF"/>
                  <w:vAlign w:val="center"/>
                </w:tcPr>
                <w:p w:rsidR="000D5F3B" w:rsidRPr="00C974F1" w:rsidRDefault="000D5F3B" w:rsidP="000D5F3B">
                  <w:pPr>
                    <w:jc w:val="center"/>
                    <w:rPr>
                      <w:szCs w:val="21"/>
                    </w:rPr>
                  </w:pPr>
                  <w:r w:rsidRPr="00C974F1">
                    <w:rPr>
                      <w:szCs w:val="21"/>
                    </w:rPr>
                    <w:t>0.1</w:t>
                  </w:r>
                </w:p>
              </w:tc>
              <w:tc>
                <w:tcPr>
                  <w:tcW w:w="215" w:type="pct"/>
                  <w:vMerge/>
                  <w:vAlign w:val="center"/>
                </w:tcPr>
                <w:p w:rsidR="000D5F3B" w:rsidRPr="00C974F1" w:rsidRDefault="000D5F3B" w:rsidP="000D5F3B">
                  <w:pPr>
                    <w:widowControl/>
                    <w:jc w:val="left"/>
                    <w:rPr>
                      <w:szCs w:val="21"/>
                    </w:rPr>
                  </w:pPr>
                </w:p>
              </w:tc>
              <w:tc>
                <w:tcPr>
                  <w:tcW w:w="303" w:type="pct"/>
                  <w:vMerge/>
                  <w:vAlign w:val="center"/>
                </w:tcPr>
                <w:p w:rsidR="000D5F3B" w:rsidRPr="00C974F1" w:rsidRDefault="000D5F3B" w:rsidP="000D5F3B">
                  <w:pPr>
                    <w:widowControl/>
                    <w:jc w:val="left"/>
                    <w:rPr>
                      <w:kern w:val="0"/>
                      <w:szCs w:val="21"/>
                    </w:rPr>
                  </w:pPr>
                </w:p>
              </w:tc>
            </w:tr>
          </w:tbl>
          <w:p w:rsidR="00ED4412" w:rsidRPr="00C974F1" w:rsidRDefault="00ED4412">
            <w:pPr>
              <w:adjustRightInd w:val="0"/>
              <w:snapToGrid w:val="0"/>
              <w:spacing w:line="360" w:lineRule="auto"/>
              <w:ind w:firstLineChars="100" w:firstLine="210"/>
              <w:rPr>
                <w:rFonts w:cs="宋体"/>
                <w:bCs/>
                <w:szCs w:val="21"/>
              </w:rPr>
            </w:pPr>
            <w:r w:rsidRPr="00C974F1">
              <w:rPr>
                <w:rFonts w:cs="宋体" w:hint="eastAsia"/>
                <w:bCs/>
                <w:szCs w:val="21"/>
              </w:rPr>
              <w:t>（</w:t>
            </w:r>
            <w:r w:rsidRPr="00C974F1">
              <w:rPr>
                <w:rFonts w:cs="宋体" w:hint="eastAsia"/>
                <w:bCs/>
                <w:szCs w:val="21"/>
              </w:rPr>
              <w:t>5</w:t>
            </w:r>
            <w:r w:rsidRPr="00C974F1">
              <w:rPr>
                <w:rFonts w:cs="宋体" w:hint="eastAsia"/>
                <w:bCs/>
                <w:szCs w:val="21"/>
              </w:rPr>
              <w:t>）无组织废气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根据物料平衡，本次技改项目无组织废气排放情况见下表。</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4-2</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技改项目无组织排放大气污染物排放情况表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628"/>
              <w:gridCol w:w="1494"/>
              <w:gridCol w:w="1508"/>
              <w:gridCol w:w="1379"/>
              <w:gridCol w:w="1412"/>
              <w:gridCol w:w="1136"/>
            </w:tblGrid>
            <w:tr w:rsidR="00C974F1" w:rsidRPr="00C974F1">
              <w:trPr>
                <w:cantSplit/>
                <w:trHeight w:val="340"/>
                <w:jc w:val="center"/>
              </w:trPr>
              <w:tc>
                <w:tcPr>
                  <w:tcW w:w="951" w:type="pct"/>
                  <w:vAlign w:val="center"/>
                </w:tcPr>
                <w:p w:rsidR="00ED4412" w:rsidRPr="00C974F1" w:rsidRDefault="00ED4412">
                  <w:pPr>
                    <w:jc w:val="center"/>
                    <w:rPr>
                      <w:b/>
                      <w:szCs w:val="21"/>
                    </w:rPr>
                  </w:pPr>
                  <w:bookmarkStart w:id="6" w:name="OLE_LINK9"/>
                  <w:r w:rsidRPr="00C974F1">
                    <w:rPr>
                      <w:rFonts w:hint="eastAsia"/>
                      <w:b/>
                      <w:szCs w:val="21"/>
                    </w:rPr>
                    <w:t>污染源位置</w:t>
                  </w:r>
                </w:p>
              </w:tc>
              <w:tc>
                <w:tcPr>
                  <w:tcW w:w="873" w:type="pct"/>
                  <w:vAlign w:val="center"/>
                </w:tcPr>
                <w:p w:rsidR="00ED4412" w:rsidRPr="00C974F1" w:rsidRDefault="00ED4412">
                  <w:pPr>
                    <w:jc w:val="center"/>
                    <w:rPr>
                      <w:b/>
                      <w:szCs w:val="21"/>
                    </w:rPr>
                  </w:pPr>
                  <w:r w:rsidRPr="00C974F1">
                    <w:rPr>
                      <w:rFonts w:hint="eastAsia"/>
                      <w:b/>
                      <w:szCs w:val="21"/>
                    </w:rPr>
                    <w:t>污染物名称</w:t>
                  </w:r>
                </w:p>
              </w:tc>
              <w:tc>
                <w:tcPr>
                  <w:tcW w:w="881" w:type="pct"/>
                  <w:vAlign w:val="center"/>
                </w:tcPr>
                <w:p w:rsidR="00ED4412" w:rsidRPr="00C974F1" w:rsidRDefault="00ED4412">
                  <w:pPr>
                    <w:jc w:val="center"/>
                    <w:rPr>
                      <w:b/>
                      <w:szCs w:val="21"/>
                    </w:rPr>
                  </w:pPr>
                  <w:r w:rsidRPr="00C974F1">
                    <w:rPr>
                      <w:rFonts w:hint="eastAsia"/>
                      <w:b/>
                      <w:szCs w:val="21"/>
                    </w:rPr>
                    <w:t>污染物排放量（</w:t>
                  </w:r>
                  <w:r w:rsidRPr="00C974F1">
                    <w:rPr>
                      <w:b/>
                      <w:bCs/>
                      <w:szCs w:val="21"/>
                    </w:rPr>
                    <w:t>t/a</w:t>
                  </w:r>
                  <w:r w:rsidRPr="00C974F1">
                    <w:rPr>
                      <w:rFonts w:hint="eastAsia"/>
                      <w:b/>
                      <w:szCs w:val="21"/>
                    </w:rPr>
                    <w:t>）</w:t>
                  </w:r>
                </w:p>
              </w:tc>
              <w:tc>
                <w:tcPr>
                  <w:tcW w:w="806" w:type="pct"/>
                  <w:vAlign w:val="center"/>
                </w:tcPr>
                <w:p w:rsidR="00ED4412" w:rsidRPr="00C974F1" w:rsidRDefault="00ED4412">
                  <w:pPr>
                    <w:jc w:val="center"/>
                    <w:rPr>
                      <w:b/>
                      <w:szCs w:val="21"/>
                    </w:rPr>
                  </w:pPr>
                  <w:r w:rsidRPr="00C974F1">
                    <w:rPr>
                      <w:rFonts w:hint="eastAsia"/>
                      <w:b/>
                      <w:szCs w:val="21"/>
                    </w:rPr>
                    <w:t>排放速率（</w:t>
                  </w:r>
                  <w:r w:rsidRPr="00C974F1">
                    <w:rPr>
                      <w:b/>
                      <w:szCs w:val="21"/>
                    </w:rPr>
                    <w:t>kg/h</w:t>
                  </w:r>
                  <w:r w:rsidRPr="00C974F1">
                    <w:rPr>
                      <w:rFonts w:hint="eastAsia"/>
                      <w:b/>
                      <w:szCs w:val="21"/>
                    </w:rPr>
                    <w:t>）</w:t>
                  </w:r>
                </w:p>
              </w:tc>
              <w:tc>
                <w:tcPr>
                  <w:tcW w:w="825" w:type="pct"/>
                  <w:vAlign w:val="center"/>
                </w:tcPr>
                <w:p w:rsidR="00ED4412" w:rsidRPr="00C974F1" w:rsidRDefault="00ED4412">
                  <w:pPr>
                    <w:jc w:val="center"/>
                    <w:rPr>
                      <w:b/>
                      <w:szCs w:val="21"/>
                    </w:rPr>
                  </w:pPr>
                  <w:r w:rsidRPr="00C974F1">
                    <w:rPr>
                      <w:rFonts w:hint="eastAsia"/>
                      <w:b/>
                      <w:szCs w:val="21"/>
                    </w:rPr>
                    <w:t>面源面积</w:t>
                  </w:r>
                </w:p>
                <w:p w:rsidR="00ED4412" w:rsidRPr="00C974F1" w:rsidRDefault="00ED4412">
                  <w:pPr>
                    <w:jc w:val="center"/>
                    <w:rPr>
                      <w:b/>
                      <w:szCs w:val="21"/>
                    </w:rPr>
                  </w:pPr>
                  <w:r w:rsidRPr="00C974F1">
                    <w:rPr>
                      <w:rFonts w:hint="eastAsia"/>
                      <w:b/>
                      <w:szCs w:val="21"/>
                    </w:rPr>
                    <w:t>（</w:t>
                  </w:r>
                  <w:r w:rsidRPr="00C974F1">
                    <w:rPr>
                      <w:b/>
                      <w:szCs w:val="21"/>
                    </w:rPr>
                    <w:t>m</w:t>
                  </w:r>
                  <w:r w:rsidRPr="00C974F1">
                    <w:rPr>
                      <w:b/>
                      <w:szCs w:val="21"/>
                      <w:vertAlign w:val="superscript"/>
                    </w:rPr>
                    <w:t>2</w:t>
                  </w:r>
                  <w:r w:rsidRPr="00C974F1">
                    <w:rPr>
                      <w:rFonts w:hint="eastAsia"/>
                      <w:b/>
                      <w:szCs w:val="21"/>
                    </w:rPr>
                    <w:t>）</w:t>
                  </w:r>
                </w:p>
              </w:tc>
              <w:tc>
                <w:tcPr>
                  <w:tcW w:w="664" w:type="pct"/>
                  <w:vAlign w:val="center"/>
                </w:tcPr>
                <w:p w:rsidR="00ED4412" w:rsidRPr="00C974F1" w:rsidRDefault="00ED4412">
                  <w:pPr>
                    <w:jc w:val="center"/>
                    <w:rPr>
                      <w:b/>
                      <w:szCs w:val="21"/>
                    </w:rPr>
                  </w:pPr>
                  <w:r w:rsidRPr="00C974F1">
                    <w:rPr>
                      <w:rFonts w:hint="eastAsia"/>
                      <w:b/>
                      <w:szCs w:val="21"/>
                    </w:rPr>
                    <w:t>面源高度（</w:t>
                  </w:r>
                  <w:r w:rsidRPr="00C974F1">
                    <w:rPr>
                      <w:b/>
                      <w:szCs w:val="21"/>
                    </w:rPr>
                    <w:t>m</w:t>
                  </w:r>
                  <w:r w:rsidRPr="00C974F1">
                    <w:rPr>
                      <w:rFonts w:hint="eastAsia"/>
                      <w:b/>
                      <w:szCs w:val="21"/>
                    </w:rPr>
                    <w:t>）</w:t>
                  </w:r>
                </w:p>
              </w:tc>
            </w:tr>
            <w:tr w:rsidR="00C974F1" w:rsidRPr="00C974F1">
              <w:trPr>
                <w:cantSplit/>
                <w:trHeight w:val="340"/>
                <w:jc w:val="center"/>
              </w:trPr>
              <w:tc>
                <w:tcPr>
                  <w:tcW w:w="951" w:type="pct"/>
                  <w:vMerge w:val="restart"/>
                  <w:vAlign w:val="center"/>
                </w:tcPr>
                <w:p w:rsidR="00ED4412" w:rsidRPr="00C974F1" w:rsidRDefault="00ED4412">
                  <w:pPr>
                    <w:jc w:val="center"/>
                    <w:rPr>
                      <w:szCs w:val="21"/>
                    </w:rPr>
                  </w:pPr>
                  <w:r w:rsidRPr="00C974F1">
                    <w:rPr>
                      <w:rFonts w:hint="eastAsia"/>
                      <w:szCs w:val="21"/>
                    </w:rPr>
                    <w:t>涂装车间</w:t>
                  </w:r>
                </w:p>
              </w:tc>
              <w:tc>
                <w:tcPr>
                  <w:tcW w:w="873" w:type="pct"/>
                  <w:vAlign w:val="center"/>
                </w:tcPr>
                <w:p w:rsidR="00ED4412" w:rsidRPr="00C974F1" w:rsidRDefault="00ED4412">
                  <w:pPr>
                    <w:pStyle w:val="a5"/>
                    <w:snapToGrid w:val="0"/>
                    <w:jc w:val="center"/>
                    <w:rPr>
                      <w:sz w:val="21"/>
                      <w:szCs w:val="21"/>
                    </w:rPr>
                  </w:pPr>
                  <w:r w:rsidRPr="00C974F1">
                    <w:rPr>
                      <w:sz w:val="21"/>
                      <w:szCs w:val="21"/>
                    </w:rPr>
                    <w:t>HCl</w:t>
                  </w:r>
                </w:p>
              </w:tc>
              <w:tc>
                <w:tcPr>
                  <w:tcW w:w="881" w:type="pct"/>
                  <w:vAlign w:val="center"/>
                </w:tcPr>
                <w:p w:rsidR="00ED4412" w:rsidRPr="00C974F1" w:rsidRDefault="00ED4412">
                  <w:pPr>
                    <w:widowControl/>
                    <w:jc w:val="center"/>
                    <w:rPr>
                      <w:kern w:val="0"/>
                      <w:szCs w:val="21"/>
                    </w:rPr>
                  </w:pPr>
                  <w:r w:rsidRPr="00C974F1">
                    <w:rPr>
                      <w:kern w:val="0"/>
                      <w:szCs w:val="21"/>
                    </w:rPr>
                    <w:t>0.013</w:t>
                  </w:r>
                </w:p>
              </w:tc>
              <w:tc>
                <w:tcPr>
                  <w:tcW w:w="806" w:type="pct"/>
                  <w:vAlign w:val="center"/>
                </w:tcPr>
                <w:p w:rsidR="00ED4412" w:rsidRPr="00C974F1" w:rsidRDefault="00ED4412">
                  <w:pPr>
                    <w:jc w:val="center"/>
                    <w:rPr>
                      <w:szCs w:val="21"/>
                    </w:rPr>
                  </w:pPr>
                  <w:r w:rsidRPr="00C974F1">
                    <w:rPr>
                      <w:szCs w:val="21"/>
                    </w:rPr>
                    <w:t>0.0018</w:t>
                  </w:r>
                </w:p>
              </w:tc>
              <w:tc>
                <w:tcPr>
                  <w:tcW w:w="825" w:type="pct"/>
                  <w:vMerge w:val="restart"/>
                  <w:vAlign w:val="center"/>
                </w:tcPr>
                <w:p w:rsidR="00ED4412" w:rsidRPr="00C974F1" w:rsidRDefault="00ED4412">
                  <w:pPr>
                    <w:adjustRightInd w:val="0"/>
                    <w:snapToGrid w:val="0"/>
                    <w:jc w:val="center"/>
                    <w:rPr>
                      <w:szCs w:val="21"/>
                    </w:rPr>
                  </w:pPr>
                  <w:r w:rsidRPr="00C974F1">
                    <w:rPr>
                      <w:szCs w:val="21"/>
                    </w:rPr>
                    <w:t>9390.6</w:t>
                  </w:r>
                </w:p>
              </w:tc>
              <w:tc>
                <w:tcPr>
                  <w:tcW w:w="664" w:type="pct"/>
                  <w:vMerge w:val="restart"/>
                  <w:vAlign w:val="center"/>
                </w:tcPr>
                <w:p w:rsidR="00ED4412" w:rsidRPr="00C974F1" w:rsidRDefault="00ED4412">
                  <w:pPr>
                    <w:adjustRightInd w:val="0"/>
                    <w:snapToGrid w:val="0"/>
                    <w:jc w:val="center"/>
                    <w:rPr>
                      <w:bCs/>
                      <w:szCs w:val="21"/>
                    </w:rPr>
                  </w:pPr>
                  <w:r w:rsidRPr="00C974F1">
                    <w:rPr>
                      <w:bCs/>
                      <w:szCs w:val="21"/>
                    </w:rPr>
                    <w:t>4</w:t>
                  </w:r>
                </w:p>
              </w:tc>
            </w:tr>
            <w:tr w:rsidR="00C974F1" w:rsidRPr="00C974F1">
              <w:trPr>
                <w:cantSplit/>
                <w:trHeight w:val="340"/>
                <w:jc w:val="center"/>
              </w:trPr>
              <w:tc>
                <w:tcPr>
                  <w:tcW w:w="0" w:type="auto"/>
                  <w:vMerge/>
                  <w:vAlign w:val="center"/>
                </w:tcPr>
                <w:p w:rsidR="00ED4412" w:rsidRPr="00C974F1" w:rsidRDefault="00ED4412">
                  <w:pPr>
                    <w:widowControl/>
                    <w:jc w:val="left"/>
                    <w:rPr>
                      <w:szCs w:val="21"/>
                    </w:rPr>
                  </w:pPr>
                </w:p>
              </w:tc>
              <w:tc>
                <w:tcPr>
                  <w:tcW w:w="873" w:type="pct"/>
                  <w:vAlign w:val="center"/>
                </w:tcPr>
                <w:p w:rsidR="00ED4412" w:rsidRPr="00C974F1" w:rsidRDefault="00ED4412">
                  <w:pPr>
                    <w:jc w:val="center"/>
                    <w:rPr>
                      <w:szCs w:val="21"/>
                    </w:rPr>
                  </w:pPr>
                  <w:r w:rsidRPr="00C974F1">
                    <w:rPr>
                      <w:rFonts w:hint="eastAsia"/>
                      <w:szCs w:val="21"/>
                    </w:rPr>
                    <w:t>非甲烷总烃</w:t>
                  </w:r>
                </w:p>
              </w:tc>
              <w:tc>
                <w:tcPr>
                  <w:tcW w:w="881" w:type="pct"/>
                  <w:vAlign w:val="center"/>
                </w:tcPr>
                <w:p w:rsidR="00ED4412" w:rsidRPr="00C974F1" w:rsidRDefault="00ED4412">
                  <w:pPr>
                    <w:jc w:val="center"/>
                    <w:rPr>
                      <w:szCs w:val="21"/>
                    </w:rPr>
                  </w:pPr>
                  <w:r w:rsidRPr="00C974F1">
                    <w:rPr>
                      <w:szCs w:val="21"/>
                    </w:rPr>
                    <w:t>0.119</w:t>
                  </w:r>
                </w:p>
              </w:tc>
              <w:tc>
                <w:tcPr>
                  <w:tcW w:w="806" w:type="pct"/>
                  <w:vAlign w:val="center"/>
                </w:tcPr>
                <w:p w:rsidR="00ED4412" w:rsidRPr="00C974F1" w:rsidRDefault="00ED4412">
                  <w:pPr>
                    <w:jc w:val="center"/>
                    <w:rPr>
                      <w:szCs w:val="21"/>
                    </w:rPr>
                  </w:pPr>
                  <w:r w:rsidRPr="00C974F1">
                    <w:rPr>
                      <w:szCs w:val="21"/>
                    </w:rPr>
                    <w:t>0.016</w:t>
                  </w:r>
                </w:p>
              </w:tc>
              <w:tc>
                <w:tcPr>
                  <w:tcW w:w="0" w:type="auto"/>
                  <w:vMerge/>
                  <w:vAlign w:val="center"/>
                </w:tcPr>
                <w:p w:rsidR="00ED4412" w:rsidRPr="00C974F1" w:rsidRDefault="00ED4412">
                  <w:pPr>
                    <w:widowControl/>
                    <w:jc w:val="left"/>
                    <w:rPr>
                      <w:szCs w:val="21"/>
                    </w:rPr>
                  </w:pPr>
                </w:p>
              </w:tc>
              <w:tc>
                <w:tcPr>
                  <w:tcW w:w="0" w:type="auto"/>
                  <w:vMerge/>
                  <w:vAlign w:val="center"/>
                </w:tcPr>
                <w:p w:rsidR="00ED4412" w:rsidRPr="00C974F1" w:rsidRDefault="00ED4412">
                  <w:pPr>
                    <w:widowControl/>
                    <w:jc w:val="left"/>
                    <w:rPr>
                      <w:bCs/>
                      <w:szCs w:val="21"/>
                    </w:rPr>
                  </w:pPr>
                </w:p>
              </w:tc>
            </w:tr>
            <w:tr w:rsidR="00C974F1" w:rsidRPr="00C974F1">
              <w:trPr>
                <w:cantSplit/>
                <w:trHeight w:val="340"/>
                <w:jc w:val="center"/>
              </w:trPr>
              <w:tc>
                <w:tcPr>
                  <w:tcW w:w="0" w:type="auto"/>
                  <w:vMerge/>
                  <w:vAlign w:val="center"/>
                </w:tcPr>
                <w:p w:rsidR="00ED4412" w:rsidRPr="00C974F1" w:rsidRDefault="00ED4412">
                  <w:pPr>
                    <w:widowControl/>
                    <w:jc w:val="left"/>
                    <w:rPr>
                      <w:szCs w:val="21"/>
                    </w:rPr>
                  </w:pPr>
                </w:p>
              </w:tc>
              <w:tc>
                <w:tcPr>
                  <w:tcW w:w="873" w:type="pct"/>
                  <w:vAlign w:val="center"/>
                </w:tcPr>
                <w:p w:rsidR="00ED4412" w:rsidRPr="00C974F1" w:rsidRDefault="00ED4412">
                  <w:pPr>
                    <w:jc w:val="center"/>
                    <w:rPr>
                      <w:szCs w:val="21"/>
                    </w:rPr>
                  </w:pPr>
                  <w:r w:rsidRPr="00C974F1">
                    <w:rPr>
                      <w:rFonts w:hint="eastAsia"/>
                      <w:szCs w:val="21"/>
                    </w:rPr>
                    <w:t>颗粒物</w:t>
                  </w:r>
                </w:p>
              </w:tc>
              <w:tc>
                <w:tcPr>
                  <w:tcW w:w="881" w:type="pct"/>
                  <w:vAlign w:val="center"/>
                </w:tcPr>
                <w:p w:rsidR="00ED4412" w:rsidRPr="00C974F1" w:rsidRDefault="00ED4412">
                  <w:pPr>
                    <w:jc w:val="center"/>
                    <w:rPr>
                      <w:szCs w:val="21"/>
                    </w:rPr>
                  </w:pPr>
                  <w:r w:rsidRPr="00C974F1">
                    <w:rPr>
                      <w:szCs w:val="21"/>
                    </w:rPr>
                    <w:t>0.39</w:t>
                  </w:r>
                </w:p>
              </w:tc>
              <w:tc>
                <w:tcPr>
                  <w:tcW w:w="806" w:type="pct"/>
                  <w:vAlign w:val="center"/>
                </w:tcPr>
                <w:p w:rsidR="00ED4412" w:rsidRPr="00C974F1" w:rsidRDefault="00ED4412">
                  <w:pPr>
                    <w:jc w:val="center"/>
                    <w:rPr>
                      <w:szCs w:val="21"/>
                    </w:rPr>
                  </w:pPr>
                  <w:r w:rsidRPr="00C974F1">
                    <w:rPr>
                      <w:szCs w:val="21"/>
                    </w:rPr>
                    <w:t>0.054</w:t>
                  </w:r>
                </w:p>
              </w:tc>
              <w:bookmarkEnd w:id="6"/>
              <w:tc>
                <w:tcPr>
                  <w:tcW w:w="0" w:type="auto"/>
                  <w:vMerge/>
                  <w:vAlign w:val="center"/>
                </w:tcPr>
                <w:p w:rsidR="00ED4412" w:rsidRPr="00C974F1" w:rsidRDefault="00ED4412">
                  <w:pPr>
                    <w:widowControl/>
                    <w:jc w:val="left"/>
                    <w:rPr>
                      <w:szCs w:val="21"/>
                    </w:rPr>
                  </w:pPr>
                </w:p>
              </w:tc>
              <w:tc>
                <w:tcPr>
                  <w:tcW w:w="0" w:type="auto"/>
                  <w:vMerge/>
                  <w:vAlign w:val="center"/>
                </w:tcPr>
                <w:p w:rsidR="00ED4412" w:rsidRPr="00C974F1" w:rsidRDefault="00ED4412">
                  <w:pPr>
                    <w:widowControl/>
                    <w:jc w:val="left"/>
                    <w:rPr>
                      <w:bCs/>
                      <w:szCs w:val="21"/>
                    </w:rPr>
                  </w:pPr>
                </w:p>
              </w:tc>
            </w:tr>
          </w:tbl>
          <w:p w:rsidR="00ED4412" w:rsidRPr="00C974F1" w:rsidRDefault="00ED4412">
            <w:pPr>
              <w:adjustRightInd w:val="0"/>
              <w:snapToGrid w:val="0"/>
              <w:spacing w:line="360" w:lineRule="auto"/>
              <w:ind w:firstLineChars="100" w:firstLine="211"/>
              <w:rPr>
                <w:rFonts w:cs="宋体"/>
                <w:b/>
                <w:szCs w:val="21"/>
              </w:rPr>
            </w:pPr>
            <w:r w:rsidRPr="00C974F1">
              <w:rPr>
                <w:rFonts w:cs="宋体" w:hint="eastAsia"/>
                <w:b/>
                <w:szCs w:val="21"/>
              </w:rPr>
              <w:t>1.</w:t>
            </w:r>
            <w:r w:rsidRPr="00C974F1">
              <w:rPr>
                <w:rFonts w:cs="宋体"/>
                <w:b/>
                <w:szCs w:val="21"/>
              </w:rPr>
              <w:t>2</w:t>
            </w:r>
            <w:r w:rsidRPr="00C974F1">
              <w:rPr>
                <w:rFonts w:cs="宋体" w:hint="eastAsia"/>
                <w:b/>
                <w:szCs w:val="21"/>
              </w:rPr>
              <w:t xml:space="preserve"> </w:t>
            </w:r>
            <w:r w:rsidRPr="00C974F1">
              <w:rPr>
                <w:rFonts w:cs="宋体" w:hint="eastAsia"/>
                <w:b/>
                <w:szCs w:val="21"/>
              </w:rPr>
              <w:t>技改项目废气收集和排放方式</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）有组织废气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①酸洗废气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封闭储液槽上方设有集气管道，挥发的氯化氢废气经管道进入碱洗喷淋塔进行处理（吸收液为</w:t>
            </w:r>
            <w:r w:rsidRPr="00C974F1">
              <w:rPr>
                <w:rFonts w:cs="宋体" w:hint="eastAsia"/>
                <w:bCs/>
                <w:szCs w:val="21"/>
              </w:rPr>
              <w:t>2%-6% NAOH</w:t>
            </w:r>
            <w:r w:rsidRPr="00C974F1">
              <w:rPr>
                <w:rFonts w:cs="宋体" w:hint="eastAsia"/>
                <w:bCs/>
                <w:szCs w:val="21"/>
              </w:rPr>
              <w:t>溶液），处理后的尾气经排气筒（</w:t>
            </w:r>
            <w:r w:rsidRPr="00C974F1">
              <w:rPr>
                <w:rFonts w:cs="宋体" w:hint="eastAsia"/>
                <w:bCs/>
                <w:szCs w:val="21"/>
              </w:rPr>
              <w:t>1#</w:t>
            </w:r>
            <w:r w:rsidRPr="00C974F1">
              <w:rPr>
                <w:rFonts w:cs="宋体" w:hint="eastAsia"/>
                <w:bCs/>
                <w:szCs w:val="21"/>
              </w:rPr>
              <w:t>）排放。</w:t>
            </w:r>
            <w:r w:rsidRPr="00C974F1">
              <w:rPr>
                <w:rFonts w:cs="宋体" w:hint="eastAsia"/>
                <w:bCs/>
                <w:szCs w:val="21"/>
              </w:rPr>
              <w:t xml:space="preserve"> </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②喷漆工序和烘干工序产生的废气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新建水旋式喷漆室，采用上送风下抽风使喷漆室形成负压状态。喷漆过程中产生的漆雾及挥发性有机废气在负压作用下，经水旋喷漆室进入废气处理装置。废气处理装置拟采取工艺“活性炭吸附脱附催化燃烧”，处理后的尾气通过</w:t>
            </w:r>
            <w:r w:rsidRPr="00C974F1">
              <w:rPr>
                <w:rFonts w:cs="宋体" w:hint="eastAsia"/>
                <w:bCs/>
                <w:szCs w:val="21"/>
              </w:rPr>
              <w:t>1</w:t>
            </w:r>
            <w:r w:rsidRPr="00C974F1">
              <w:rPr>
                <w:rFonts w:cs="宋体" w:hint="eastAsia"/>
                <w:bCs/>
                <w:szCs w:val="21"/>
              </w:rPr>
              <w:t>根</w:t>
            </w:r>
            <w:r w:rsidRPr="00C974F1">
              <w:rPr>
                <w:rFonts w:cs="宋体" w:hint="eastAsia"/>
                <w:bCs/>
                <w:szCs w:val="21"/>
              </w:rPr>
              <w:t>15m</w:t>
            </w:r>
            <w:r w:rsidRPr="00C974F1">
              <w:rPr>
                <w:rFonts w:cs="宋体" w:hint="eastAsia"/>
                <w:bCs/>
                <w:szCs w:val="21"/>
              </w:rPr>
              <w:t>高排气筒（</w:t>
            </w:r>
            <w:r w:rsidRPr="00C974F1">
              <w:rPr>
                <w:rFonts w:cs="宋体" w:hint="eastAsia"/>
                <w:bCs/>
                <w:szCs w:val="21"/>
              </w:rPr>
              <w:t>2#</w:t>
            </w:r>
            <w:r w:rsidRPr="00C974F1">
              <w:rPr>
                <w:rFonts w:cs="宋体" w:hint="eastAsia"/>
                <w:bCs/>
                <w:szCs w:val="21"/>
              </w:rPr>
              <w:t>）排放。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③打磨废气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景观电动车在喷漆前要批腻子，自然晾干后要打磨找平，打磨过程产生粉尘，含粉尘废气</w:t>
            </w:r>
            <w:r w:rsidRPr="00C974F1">
              <w:rPr>
                <w:rFonts w:cs="宋体" w:hint="eastAsia"/>
                <w:bCs/>
                <w:szCs w:val="21"/>
              </w:rPr>
              <w:lastRenderedPageBreak/>
              <w:t>经抽风口抽至布袋除尘器，经布袋除尘器处理后经</w:t>
            </w:r>
            <w:r w:rsidRPr="00C974F1">
              <w:rPr>
                <w:rFonts w:cs="宋体" w:hint="eastAsia"/>
                <w:bCs/>
                <w:szCs w:val="21"/>
              </w:rPr>
              <w:t>15m</w:t>
            </w:r>
            <w:r w:rsidRPr="00C974F1">
              <w:rPr>
                <w:rFonts w:cs="宋体" w:hint="eastAsia"/>
                <w:bCs/>
                <w:szCs w:val="21"/>
              </w:rPr>
              <w:t>高排气筒排放，处理后的尾气通过</w:t>
            </w:r>
            <w:r w:rsidRPr="00C974F1">
              <w:rPr>
                <w:rFonts w:cs="宋体" w:hint="eastAsia"/>
                <w:bCs/>
                <w:szCs w:val="21"/>
              </w:rPr>
              <w:t>1</w:t>
            </w:r>
            <w:r w:rsidRPr="00C974F1">
              <w:rPr>
                <w:rFonts w:cs="宋体" w:hint="eastAsia"/>
                <w:bCs/>
                <w:szCs w:val="21"/>
              </w:rPr>
              <w:t>根</w:t>
            </w:r>
            <w:r w:rsidRPr="00C974F1">
              <w:rPr>
                <w:rFonts w:cs="宋体" w:hint="eastAsia"/>
                <w:bCs/>
                <w:szCs w:val="21"/>
              </w:rPr>
              <w:t>15m</w:t>
            </w:r>
            <w:r w:rsidRPr="00C974F1">
              <w:rPr>
                <w:rFonts w:cs="宋体" w:hint="eastAsia"/>
                <w:bCs/>
                <w:szCs w:val="21"/>
              </w:rPr>
              <w:t>高排气筒（</w:t>
            </w:r>
            <w:r w:rsidRPr="00C974F1">
              <w:rPr>
                <w:rFonts w:cs="宋体" w:hint="eastAsia"/>
                <w:bCs/>
                <w:szCs w:val="21"/>
              </w:rPr>
              <w:t>3#</w:t>
            </w:r>
            <w:r w:rsidRPr="00C974F1">
              <w:rPr>
                <w:rFonts w:cs="宋体" w:hint="eastAsia"/>
                <w:bCs/>
                <w:szCs w:val="21"/>
              </w:rPr>
              <w:t>）排放。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④热风炉废气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热风炉废气通过</w:t>
            </w:r>
            <w:r w:rsidRPr="00C974F1">
              <w:rPr>
                <w:rFonts w:cs="宋体" w:hint="eastAsia"/>
                <w:bCs/>
                <w:szCs w:val="21"/>
              </w:rPr>
              <w:t>1</w:t>
            </w:r>
            <w:r w:rsidRPr="00C974F1">
              <w:rPr>
                <w:rFonts w:cs="宋体" w:hint="eastAsia"/>
                <w:bCs/>
                <w:szCs w:val="21"/>
              </w:rPr>
              <w:t>根</w:t>
            </w:r>
            <w:r w:rsidRPr="00C974F1">
              <w:rPr>
                <w:rFonts w:cs="宋体" w:hint="eastAsia"/>
                <w:bCs/>
                <w:szCs w:val="21"/>
              </w:rPr>
              <w:t>15</w:t>
            </w:r>
            <w:r w:rsidRPr="00C974F1">
              <w:rPr>
                <w:rFonts w:cs="宋体" w:hint="eastAsia"/>
                <w:bCs/>
                <w:szCs w:val="21"/>
              </w:rPr>
              <w:t>米高排气筒排放（</w:t>
            </w:r>
            <w:r w:rsidRPr="00C974F1">
              <w:rPr>
                <w:rFonts w:cs="宋体" w:hint="eastAsia"/>
                <w:bCs/>
                <w:szCs w:val="21"/>
              </w:rPr>
              <w:t>4#</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）无组织废气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本项目无组织废气主要包括未收集的</w:t>
            </w:r>
            <w:r w:rsidRPr="00C974F1">
              <w:rPr>
                <w:rFonts w:cs="宋体" w:hint="eastAsia"/>
                <w:bCs/>
                <w:szCs w:val="21"/>
              </w:rPr>
              <w:t>HCl</w:t>
            </w:r>
            <w:r w:rsidRPr="00C974F1">
              <w:rPr>
                <w:rFonts w:cs="宋体" w:hint="eastAsia"/>
                <w:bCs/>
                <w:szCs w:val="21"/>
              </w:rPr>
              <w:t>废气和喷漆。烘干过程中产生的有机废气，通过车间无组织排放。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技改项目废气处理流程图见下图。</w:t>
            </w:r>
          </w:p>
          <w:p w:rsidR="00ED4412" w:rsidRPr="00C974F1" w:rsidRDefault="00ED4412">
            <w:pPr>
              <w:jc w:val="center"/>
              <w:rPr>
                <w:szCs w:val="21"/>
              </w:rPr>
            </w:pPr>
            <w:r w:rsidRPr="00C974F1">
              <w:fldChar w:fldCharType="begin"/>
            </w:r>
            <w:r w:rsidR="00802AFD" w:rsidRPr="00C974F1">
              <w:instrText xml:space="preserve"> INCLUDEPICTURE "G:\\84160\\AppData\\Local\\Temp\\ksohtml7592\\wps3.png" \* MERGEFORMAT </w:instrText>
            </w:r>
            <w:r w:rsidRPr="00C974F1">
              <w:fldChar w:fldCharType="separate"/>
            </w:r>
            <w:r w:rsidR="00360A0B" w:rsidRPr="00C974F1">
              <w:fldChar w:fldCharType="begin"/>
            </w:r>
            <w:r w:rsidR="00360A0B" w:rsidRPr="00C974F1">
              <w:instrText xml:space="preserve"> INCLUDEPICTURE  "G:\\84160\\AppData\\Local\\Temp\\ksohtml7592\\wps3.png" \* MERGEFORMATINET </w:instrText>
            </w:r>
            <w:r w:rsidR="00360A0B" w:rsidRPr="00C974F1">
              <w:fldChar w:fldCharType="separate"/>
            </w:r>
            <w:r w:rsidR="00C974F1" w:rsidRPr="00C974F1">
              <w:fldChar w:fldCharType="begin"/>
            </w:r>
            <w:r w:rsidR="00C974F1" w:rsidRPr="00C974F1">
              <w:instrText xml:space="preserve"> </w:instrText>
            </w:r>
            <w:r w:rsidR="00C974F1" w:rsidRPr="00C974F1">
              <w:instrText>I</w:instrText>
            </w:r>
            <w:r w:rsidR="00C974F1" w:rsidRPr="00C974F1">
              <w:instrText>NCLUDEPICTURE  "G:\\84160\\AppData\\Local\\Temp\\ksohtml7592\\wps3.png" \* MERGEFORMATINET</w:instrText>
            </w:r>
            <w:r w:rsidR="00C974F1" w:rsidRPr="00C974F1">
              <w:instrText xml:space="preserve"> </w:instrText>
            </w:r>
            <w:r w:rsidR="00C974F1" w:rsidRPr="00C974F1">
              <w:fldChar w:fldCharType="separate"/>
            </w:r>
            <w:r w:rsidR="00C974F1" w:rsidRPr="00C974F1">
              <w:pict>
                <v:shape id="_x0000_i1135" type="#_x0000_t75" style="width:401.45pt;height:222.1pt;mso-position-horizontal-relative:page;mso-position-vertical-relative:page">
                  <v:imagedata r:id="rId21" r:href="rId22"/>
                </v:shape>
              </w:pict>
            </w:r>
            <w:r w:rsidR="00C974F1" w:rsidRPr="00C974F1">
              <w:fldChar w:fldCharType="end"/>
            </w:r>
            <w:r w:rsidR="00360A0B" w:rsidRPr="00C974F1">
              <w:fldChar w:fldCharType="end"/>
            </w:r>
            <w:r w:rsidRPr="00C974F1">
              <w:fldChar w:fldCharType="end"/>
            </w:r>
          </w:p>
          <w:p w:rsidR="00ED4412" w:rsidRPr="00C974F1" w:rsidRDefault="00ED4412">
            <w:pPr>
              <w:adjustRightInd w:val="0"/>
              <w:snapToGrid w:val="0"/>
              <w:spacing w:line="360" w:lineRule="auto"/>
              <w:jc w:val="center"/>
              <w:rPr>
                <w:rFonts w:cs="宋体"/>
                <w:b/>
                <w:szCs w:val="21"/>
              </w:rPr>
            </w:pPr>
            <w:r w:rsidRPr="00C974F1">
              <w:rPr>
                <w:rFonts w:cs="宋体" w:hint="eastAsia"/>
                <w:b/>
                <w:szCs w:val="21"/>
              </w:rPr>
              <w:t>图</w:t>
            </w:r>
            <w:r w:rsidRPr="00C974F1">
              <w:rPr>
                <w:rFonts w:cs="宋体"/>
                <w:b/>
                <w:szCs w:val="21"/>
              </w:rPr>
              <w:t>4</w:t>
            </w:r>
            <w:r w:rsidRPr="00C974F1">
              <w:rPr>
                <w:rFonts w:cs="宋体" w:hint="eastAsia"/>
                <w:b/>
                <w:szCs w:val="21"/>
              </w:rPr>
              <w:t xml:space="preserve">-1  </w:t>
            </w:r>
            <w:r w:rsidRPr="00C974F1">
              <w:rPr>
                <w:rFonts w:cs="宋体" w:hint="eastAsia"/>
                <w:b/>
                <w:szCs w:val="21"/>
              </w:rPr>
              <w:t>废气收集和排放方式示意图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废气收集和排放方式见表</w:t>
            </w:r>
            <w:r w:rsidRPr="00C974F1">
              <w:rPr>
                <w:rFonts w:cs="宋体"/>
                <w:bCs/>
                <w:szCs w:val="21"/>
              </w:rPr>
              <w:t>4-3</w:t>
            </w:r>
            <w:r w:rsidRPr="00C974F1">
              <w:rPr>
                <w:rFonts w:cs="宋体" w:hint="eastAsia"/>
                <w:bCs/>
                <w:szCs w:val="21"/>
              </w:rPr>
              <w:t>。</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4-3</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废气收集和排放方式</w:t>
            </w:r>
          </w:p>
          <w:tbl>
            <w:tblPr>
              <w:tblW w:w="8720"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10"/>
              <w:gridCol w:w="982"/>
              <w:gridCol w:w="1664"/>
              <w:gridCol w:w="1378"/>
              <w:gridCol w:w="2124"/>
              <w:gridCol w:w="1362"/>
            </w:tblGrid>
            <w:tr w:rsidR="00C974F1" w:rsidRPr="00C974F1">
              <w:trPr>
                <w:cantSplit/>
                <w:trHeight w:val="340"/>
                <w:jc w:val="center"/>
              </w:trPr>
              <w:tc>
                <w:tcPr>
                  <w:tcW w:w="1210" w:type="dxa"/>
                  <w:vAlign w:val="center"/>
                </w:tcPr>
                <w:p w:rsidR="00ED4412" w:rsidRPr="00C974F1" w:rsidRDefault="00ED4412">
                  <w:pPr>
                    <w:jc w:val="center"/>
                    <w:rPr>
                      <w:b/>
                      <w:bCs/>
                      <w:szCs w:val="21"/>
                    </w:rPr>
                  </w:pPr>
                  <w:r w:rsidRPr="00C974F1">
                    <w:rPr>
                      <w:rFonts w:hint="eastAsia"/>
                      <w:b/>
                      <w:bCs/>
                    </w:rPr>
                    <w:t>排放源</w:t>
                  </w:r>
                </w:p>
              </w:tc>
              <w:tc>
                <w:tcPr>
                  <w:tcW w:w="982" w:type="dxa"/>
                  <w:tcMar>
                    <w:top w:w="0" w:type="dxa"/>
                    <w:left w:w="0" w:type="dxa"/>
                    <w:bottom w:w="0" w:type="dxa"/>
                    <w:right w:w="0" w:type="dxa"/>
                  </w:tcMar>
                  <w:vAlign w:val="center"/>
                </w:tcPr>
                <w:p w:rsidR="00ED4412" w:rsidRPr="00C974F1" w:rsidRDefault="00ED4412">
                  <w:pPr>
                    <w:jc w:val="center"/>
                    <w:rPr>
                      <w:b/>
                      <w:bCs/>
                    </w:rPr>
                  </w:pPr>
                  <w:r w:rsidRPr="00C974F1">
                    <w:rPr>
                      <w:rFonts w:hint="eastAsia"/>
                      <w:b/>
                      <w:bCs/>
                    </w:rPr>
                    <w:t>废气</w:t>
                  </w:r>
                  <w:r w:rsidRPr="00C974F1">
                    <w:rPr>
                      <w:b/>
                      <w:bCs/>
                    </w:rPr>
                    <w:t>种类</w:t>
                  </w:r>
                </w:p>
              </w:tc>
              <w:tc>
                <w:tcPr>
                  <w:tcW w:w="1664" w:type="dxa"/>
                  <w:tcMar>
                    <w:top w:w="0" w:type="dxa"/>
                    <w:left w:w="0" w:type="dxa"/>
                    <w:bottom w:w="0" w:type="dxa"/>
                    <w:right w:w="0" w:type="dxa"/>
                  </w:tcMar>
                  <w:vAlign w:val="center"/>
                </w:tcPr>
                <w:p w:rsidR="00ED4412" w:rsidRPr="00C974F1" w:rsidRDefault="00ED4412">
                  <w:pPr>
                    <w:jc w:val="center"/>
                    <w:rPr>
                      <w:b/>
                      <w:bCs/>
                    </w:rPr>
                  </w:pPr>
                  <w:r w:rsidRPr="00C974F1">
                    <w:rPr>
                      <w:rFonts w:hint="eastAsia"/>
                      <w:b/>
                      <w:bCs/>
                    </w:rPr>
                    <w:t>收集方式及收集效率</w:t>
                  </w:r>
                </w:p>
              </w:tc>
              <w:tc>
                <w:tcPr>
                  <w:tcW w:w="1378" w:type="dxa"/>
                  <w:tcMar>
                    <w:top w:w="0" w:type="dxa"/>
                    <w:left w:w="0" w:type="dxa"/>
                    <w:bottom w:w="0" w:type="dxa"/>
                    <w:right w:w="0" w:type="dxa"/>
                  </w:tcMar>
                  <w:vAlign w:val="center"/>
                </w:tcPr>
                <w:p w:rsidR="00ED4412" w:rsidRPr="00C974F1" w:rsidRDefault="00ED4412">
                  <w:pPr>
                    <w:jc w:val="center"/>
                    <w:rPr>
                      <w:b/>
                      <w:bCs/>
                    </w:rPr>
                  </w:pPr>
                  <w:r w:rsidRPr="00C974F1">
                    <w:rPr>
                      <w:rFonts w:hint="eastAsia"/>
                      <w:b/>
                      <w:bCs/>
                    </w:rPr>
                    <w:t>污染物名称</w:t>
                  </w:r>
                </w:p>
              </w:tc>
              <w:tc>
                <w:tcPr>
                  <w:tcW w:w="2124" w:type="dxa"/>
                  <w:tcMar>
                    <w:top w:w="0" w:type="dxa"/>
                    <w:left w:w="0" w:type="dxa"/>
                    <w:bottom w:w="0" w:type="dxa"/>
                    <w:right w:w="0" w:type="dxa"/>
                  </w:tcMar>
                  <w:vAlign w:val="center"/>
                </w:tcPr>
                <w:p w:rsidR="00ED4412" w:rsidRPr="00C974F1" w:rsidRDefault="00ED4412">
                  <w:pPr>
                    <w:jc w:val="center"/>
                    <w:rPr>
                      <w:b/>
                      <w:bCs/>
                    </w:rPr>
                  </w:pPr>
                  <w:r w:rsidRPr="00C974F1">
                    <w:rPr>
                      <w:rFonts w:hint="eastAsia"/>
                      <w:b/>
                      <w:bCs/>
                    </w:rPr>
                    <w:t>治理措施及处理效率</w:t>
                  </w:r>
                </w:p>
              </w:tc>
              <w:tc>
                <w:tcPr>
                  <w:tcW w:w="1362" w:type="dxa"/>
                  <w:vAlign w:val="center"/>
                </w:tcPr>
                <w:p w:rsidR="00ED4412" w:rsidRPr="00C974F1" w:rsidRDefault="00ED4412">
                  <w:pPr>
                    <w:jc w:val="center"/>
                    <w:rPr>
                      <w:b/>
                      <w:bCs/>
                    </w:rPr>
                  </w:pPr>
                  <w:r w:rsidRPr="00C974F1">
                    <w:rPr>
                      <w:rFonts w:hint="eastAsia"/>
                      <w:b/>
                      <w:bCs/>
                    </w:rPr>
                    <w:t>排放去向</w:t>
                  </w:r>
                </w:p>
              </w:tc>
            </w:tr>
            <w:tr w:rsidR="00C974F1" w:rsidRPr="00C974F1">
              <w:trPr>
                <w:cantSplit/>
                <w:trHeight w:val="340"/>
                <w:jc w:val="center"/>
              </w:trPr>
              <w:tc>
                <w:tcPr>
                  <w:tcW w:w="1210" w:type="dxa"/>
                  <w:vAlign w:val="center"/>
                </w:tcPr>
                <w:p w:rsidR="00ED4412" w:rsidRPr="00C974F1" w:rsidRDefault="00ED4412">
                  <w:pPr>
                    <w:jc w:val="center"/>
                  </w:pPr>
                  <w:r w:rsidRPr="00C974F1">
                    <w:rPr>
                      <w:rFonts w:hint="eastAsia"/>
                    </w:rPr>
                    <w:t>涂装车间</w:t>
                  </w:r>
                </w:p>
              </w:tc>
              <w:tc>
                <w:tcPr>
                  <w:tcW w:w="982" w:type="dxa"/>
                  <w:tcMar>
                    <w:top w:w="0" w:type="dxa"/>
                    <w:left w:w="0" w:type="dxa"/>
                    <w:bottom w:w="0" w:type="dxa"/>
                    <w:right w:w="0" w:type="dxa"/>
                  </w:tcMar>
                  <w:vAlign w:val="center"/>
                </w:tcPr>
                <w:p w:rsidR="00ED4412" w:rsidRPr="00C974F1" w:rsidRDefault="00ED4412">
                  <w:pPr>
                    <w:jc w:val="center"/>
                  </w:pPr>
                  <w:r w:rsidRPr="00C974F1">
                    <w:rPr>
                      <w:rFonts w:hint="eastAsia"/>
                    </w:rPr>
                    <w:t>酸洗废气</w:t>
                  </w:r>
                </w:p>
              </w:tc>
              <w:tc>
                <w:tcPr>
                  <w:tcW w:w="1664" w:type="dxa"/>
                  <w:tcMar>
                    <w:top w:w="0" w:type="dxa"/>
                    <w:left w:w="0" w:type="dxa"/>
                    <w:bottom w:w="0" w:type="dxa"/>
                    <w:right w:w="0" w:type="dxa"/>
                  </w:tcMar>
                  <w:vAlign w:val="center"/>
                </w:tcPr>
                <w:p w:rsidR="00ED4412" w:rsidRPr="00C974F1" w:rsidRDefault="00ED4412">
                  <w:pPr>
                    <w:jc w:val="center"/>
                  </w:pPr>
                  <w:r w:rsidRPr="00C974F1">
                    <w:rPr>
                      <w:rFonts w:hint="eastAsia"/>
                    </w:rPr>
                    <w:t>密闭微负压</w:t>
                  </w:r>
                  <w:r w:rsidRPr="00C974F1">
                    <w:t>90%</w:t>
                  </w:r>
                  <w:r w:rsidRPr="00C974F1">
                    <w:rPr>
                      <w:rFonts w:hint="eastAsia"/>
                    </w:rPr>
                    <w:t>收集</w:t>
                  </w:r>
                </w:p>
              </w:tc>
              <w:tc>
                <w:tcPr>
                  <w:tcW w:w="1378" w:type="dxa"/>
                  <w:tcMar>
                    <w:top w:w="0" w:type="dxa"/>
                    <w:left w:w="0" w:type="dxa"/>
                    <w:bottom w:w="0" w:type="dxa"/>
                    <w:right w:w="0" w:type="dxa"/>
                  </w:tcMar>
                  <w:vAlign w:val="center"/>
                </w:tcPr>
                <w:p w:rsidR="00ED4412" w:rsidRPr="00C974F1" w:rsidRDefault="00ED4412">
                  <w:pPr>
                    <w:adjustRightInd w:val="0"/>
                    <w:snapToGrid w:val="0"/>
                    <w:jc w:val="center"/>
                  </w:pPr>
                  <w:r w:rsidRPr="00C974F1">
                    <w:rPr>
                      <w:rFonts w:hint="eastAsia"/>
                    </w:rPr>
                    <w:t>H</w:t>
                  </w:r>
                  <w:r w:rsidRPr="00C974F1">
                    <w:t>Cl</w:t>
                  </w:r>
                </w:p>
              </w:tc>
              <w:tc>
                <w:tcPr>
                  <w:tcW w:w="2124" w:type="dxa"/>
                  <w:tcMar>
                    <w:top w:w="0" w:type="dxa"/>
                    <w:left w:w="0" w:type="dxa"/>
                    <w:bottom w:w="0" w:type="dxa"/>
                    <w:right w:w="0" w:type="dxa"/>
                  </w:tcMar>
                  <w:vAlign w:val="center"/>
                </w:tcPr>
                <w:p w:rsidR="00ED4412" w:rsidRPr="00C974F1" w:rsidRDefault="00ED4412">
                  <w:pPr>
                    <w:jc w:val="center"/>
                  </w:pPr>
                  <w:r w:rsidRPr="00C974F1">
                    <w:rPr>
                      <w:rFonts w:hint="eastAsia"/>
                    </w:rPr>
                    <w:t>碱式喷淋塔去除效率</w:t>
                  </w:r>
                  <w:r w:rsidRPr="00C974F1">
                    <w:rPr>
                      <w:rFonts w:hint="eastAsia"/>
                    </w:rPr>
                    <w:t>90%</w:t>
                  </w:r>
                </w:p>
              </w:tc>
              <w:tc>
                <w:tcPr>
                  <w:tcW w:w="1362" w:type="dxa"/>
                  <w:vAlign w:val="center"/>
                </w:tcPr>
                <w:p w:rsidR="00ED4412" w:rsidRPr="00C974F1" w:rsidRDefault="00ED4412">
                  <w:pPr>
                    <w:jc w:val="center"/>
                  </w:pPr>
                  <w:r w:rsidRPr="00C974F1">
                    <w:t>1#</w:t>
                  </w:r>
                  <w:r w:rsidRPr="00C974F1">
                    <w:t>排气筒</w:t>
                  </w:r>
                </w:p>
              </w:tc>
            </w:tr>
            <w:tr w:rsidR="00C974F1" w:rsidRPr="00C974F1">
              <w:trPr>
                <w:cantSplit/>
                <w:trHeight w:val="340"/>
                <w:jc w:val="center"/>
              </w:trPr>
              <w:tc>
                <w:tcPr>
                  <w:tcW w:w="1210" w:type="dxa"/>
                  <w:vAlign w:val="center"/>
                </w:tcPr>
                <w:p w:rsidR="00ED4412" w:rsidRPr="00C974F1" w:rsidRDefault="00ED4412">
                  <w:pPr>
                    <w:jc w:val="center"/>
                  </w:pPr>
                  <w:r w:rsidRPr="00C974F1">
                    <w:rPr>
                      <w:rFonts w:hint="eastAsia"/>
                    </w:rPr>
                    <w:t>涂装车间</w:t>
                  </w:r>
                </w:p>
              </w:tc>
              <w:tc>
                <w:tcPr>
                  <w:tcW w:w="982" w:type="dxa"/>
                  <w:tcMar>
                    <w:top w:w="0" w:type="dxa"/>
                    <w:left w:w="0" w:type="dxa"/>
                    <w:bottom w:w="0" w:type="dxa"/>
                    <w:right w:w="0" w:type="dxa"/>
                  </w:tcMar>
                  <w:vAlign w:val="center"/>
                </w:tcPr>
                <w:p w:rsidR="00ED4412" w:rsidRPr="00C974F1" w:rsidRDefault="00ED4412">
                  <w:pPr>
                    <w:jc w:val="center"/>
                  </w:pPr>
                  <w:r w:rsidRPr="00C974F1">
                    <w:rPr>
                      <w:rFonts w:hint="eastAsia"/>
                    </w:rPr>
                    <w:t>喷漆工序和烘干工序产生的废气</w:t>
                  </w:r>
                </w:p>
              </w:tc>
              <w:tc>
                <w:tcPr>
                  <w:tcW w:w="1664" w:type="dxa"/>
                  <w:tcMar>
                    <w:top w:w="0" w:type="dxa"/>
                    <w:left w:w="0" w:type="dxa"/>
                    <w:bottom w:w="0" w:type="dxa"/>
                    <w:right w:w="0" w:type="dxa"/>
                  </w:tcMar>
                  <w:vAlign w:val="center"/>
                </w:tcPr>
                <w:p w:rsidR="00ED4412" w:rsidRPr="00C974F1" w:rsidRDefault="00ED4412">
                  <w:pPr>
                    <w:jc w:val="center"/>
                  </w:pPr>
                  <w:r w:rsidRPr="00C974F1">
                    <w:rPr>
                      <w:rFonts w:hint="eastAsia"/>
                    </w:rPr>
                    <w:t>密闭负压</w:t>
                  </w:r>
                  <w:r w:rsidRPr="00C974F1">
                    <w:t>99%</w:t>
                  </w:r>
                  <w:r w:rsidRPr="00C974F1">
                    <w:rPr>
                      <w:rFonts w:hint="eastAsia"/>
                    </w:rPr>
                    <w:t>收集</w:t>
                  </w:r>
                </w:p>
              </w:tc>
              <w:tc>
                <w:tcPr>
                  <w:tcW w:w="1378" w:type="dxa"/>
                  <w:tcMar>
                    <w:top w:w="0" w:type="dxa"/>
                    <w:left w:w="0" w:type="dxa"/>
                    <w:bottom w:w="0" w:type="dxa"/>
                    <w:right w:w="0" w:type="dxa"/>
                  </w:tcMar>
                  <w:vAlign w:val="center"/>
                </w:tcPr>
                <w:p w:rsidR="00ED4412" w:rsidRPr="00C974F1" w:rsidRDefault="00ED4412">
                  <w:pPr>
                    <w:adjustRightInd w:val="0"/>
                    <w:snapToGrid w:val="0"/>
                    <w:jc w:val="center"/>
                  </w:pPr>
                  <w:r w:rsidRPr="00C974F1">
                    <w:rPr>
                      <w:rFonts w:hint="eastAsia"/>
                    </w:rPr>
                    <w:t>非甲烷总烃、颗粒物</w:t>
                  </w:r>
                </w:p>
              </w:tc>
              <w:tc>
                <w:tcPr>
                  <w:tcW w:w="2124" w:type="dxa"/>
                  <w:tcMar>
                    <w:top w:w="0" w:type="dxa"/>
                    <w:left w:w="0" w:type="dxa"/>
                    <w:bottom w:w="0" w:type="dxa"/>
                    <w:right w:w="0" w:type="dxa"/>
                  </w:tcMar>
                  <w:vAlign w:val="center"/>
                </w:tcPr>
                <w:p w:rsidR="00ED4412" w:rsidRPr="00C974F1" w:rsidRDefault="00ED4412">
                  <w:pPr>
                    <w:jc w:val="center"/>
                  </w:pPr>
                  <w:r w:rsidRPr="00C974F1">
                    <w:rPr>
                      <w:rFonts w:hint="eastAsia"/>
                    </w:rPr>
                    <w:t>水旋式除尘</w:t>
                  </w:r>
                  <w:r w:rsidRPr="00C974F1">
                    <w:rPr>
                      <w:rFonts w:hint="eastAsia"/>
                    </w:rPr>
                    <w:t>+</w:t>
                  </w:r>
                  <w:r w:rsidRPr="00C974F1">
                    <w:rPr>
                      <w:rFonts w:hint="eastAsia"/>
                    </w:rPr>
                    <w:t>水洗</w:t>
                  </w:r>
                  <w:r w:rsidRPr="00C974F1">
                    <w:rPr>
                      <w:rFonts w:hint="eastAsia"/>
                    </w:rPr>
                    <w:t>+</w:t>
                  </w:r>
                  <w:r w:rsidRPr="00C974F1">
                    <w:rPr>
                      <w:rFonts w:hint="eastAsia"/>
                    </w:rPr>
                    <w:t>活性炭吸附脱附催化燃烧</w:t>
                  </w:r>
                  <w:r w:rsidRPr="00C974F1">
                    <w:rPr>
                      <w:rFonts w:hint="eastAsia"/>
                    </w:rPr>
                    <w:t>9</w:t>
                  </w:r>
                  <w:r w:rsidRPr="00C974F1">
                    <w:t>5%</w:t>
                  </w:r>
                </w:p>
              </w:tc>
              <w:tc>
                <w:tcPr>
                  <w:tcW w:w="1362" w:type="dxa"/>
                  <w:vAlign w:val="center"/>
                </w:tcPr>
                <w:p w:rsidR="00ED4412" w:rsidRPr="00C974F1" w:rsidRDefault="00ED4412">
                  <w:pPr>
                    <w:jc w:val="center"/>
                  </w:pPr>
                  <w:r w:rsidRPr="00C974F1">
                    <w:rPr>
                      <w:rFonts w:hint="eastAsia"/>
                    </w:rPr>
                    <w:t>2</w:t>
                  </w:r>
                  <w:r w:rsidRPr="00C974F1">
                    <w:t>#</w:t>
                  </w:r>
                  <w:r w:rsidRPr="00C974F1">
                    <w:t>排气筒</w:t>
                  </w:r>
                </w:p>
              </w:tc>
            </w:tr>
            <w:tr w:rsidR="00C974F1" w:rsidRPr="00C974F1">
              <w:trPr>
                <w:cantSplit/>
                <w:trHeight w:val="340"/>
                <w:jc w:val="center"/>
              </w:trPr>
              <w:tc>
                <w:tcPr>
                  <w:tcW w:w="1210" w:type="dxa"/>
                  <w:vAlign w:val="center"/>
                </w:tcPr>
                <w:p w:rsidR="00ED4412" w:rsidRPr="00C974F1" w:rsidRDefault="00ED4412">
                  <w:pPr>
                    <w:jc w:val="center"/>
                  </w:pPr>
                  <w:r w:rsidRPr="00C974F1">
                    <w:rPr>
                      <w:rFonts w:hint="eastAsia"/>
                    </w:rPr>
                    <w:t>涂装车间</w:t>
                  </w:r>
                </w:p>
              </w:tc>
              <w:tc>
                <w:tcPr>
                  <w:tcW w:w="982" w:type="dxa"/>
                  <w:tcMar>
                    <w:top w:w="0" w:type="dxa"/>
                    <w:left w:w="0" w:type="dxa"/>
                    <w:bottom w:w="0" w:type="dxa"/>
                    <w:right w:w="0" w:type="dxa"/>
                  </w:tcMar>
                  <w:vAlign w:val="center"/>
                </w:tcPr>
                <w:p w:rsidR="00ED4412" w:rsidRPr="00C974F1" w:rsidRDefault="00ED4412">
                  <w:pPr>
                    <w:jc w:val="center"/>
                  </w:pPr>
                  <w:r w:rsidRPr="00C974F1">
                    <w:rPr>
                      <w:rFonts w:hint="eastAsia"/>
                    </w:rPr>
                    <w:t>打磨废气</w:t>
                  </w:r>
                </w:p>
              </w:tc>
              <w:tc>
                <w:tcPr>
                  <w:tcW w:w="1664" w:type="dxa"/>
                  <w:tcMar>
                    <w:top w:w="0" w:type="dxa"/>
                    <w:left w:w="0" w:type="dxa"/>
                    <w:bottom w:w="0" w:type="dxa"/>
                    <w:right w:w="0" w:type="dxa"/>
                  </w:tcMar>
                  <w:vAlign w:val="center"/>
                </w:tcPr>
                <w:p w:rsidR="00ED4412" w:rsidRPr="00C974F1" w:rsidRDefault="00ED4412">
                  <w:pPr>
                    <w:jc w:val="center"/>
                  </w:pPr>
                  <w:r w:rsidRPr="00C974F1">
                    <w:rPr>
                      <w:rFonts w:hint="eastAsia"/>
                    </w:rPr>
                    <w:t>密闭负压收集</w:t>
                  </w:r>
                </w:p>
              </w:tc>
              <w:tc>
                <w:tcPr>
                  <w:tcW w:w="1378" w:type="dxa"/>
                  <w:tcMar>
                    <w:top w:w="0" w:type="dxa"/>
                    <w:left w:w="0" w:type="dxa"/>
                    <w:bottom w:w="0" w:type="dxa"/>
                    <w:right w:w="0" w:type="dxa"/>
                  </w:tcMar>
                  <w:vAlign w:val="center"/>
                </w:tcPr>
                <w:p w:rsidR="00ED4412" w:rsidRPr="00C974F1" w:rsidRDefault="00ED4412">
                  <w:pPr>
                    <w:adjustRightInd w:val="0"/>
                    <w:snapToGrid w:val="0"/>
                    <w:jc w:val="center"/>
                  </w:pPr>
                  <w:r w:rsidRPr="00C974F1">
                    <w:rPr>
                      <w:rFonts w:hint="eastAsia"/>
                    </w:rPr>
                    <w:t>颗粒物</w:t>
                  </w:r>
                </w:p>
              </w:tc>
              <w:tc>
                <w:tcPr>
                  <w:tcW w:w="2124" w:type="dxa"/>
                  <w:tcMar>
                    <w:top w:w="0" w:type="dxa"/>
                    <w:left w:w="0" w:type="dxa"/>
                    <w:bottom w:w="0" w:type="dxa"/>
                    <w:right w:w="0" w:type="dxa"/>
                  </w:tcMar>
                  <w:vAlign w:val="center"/>
                </w:tcPr>
                <w:p w:rsidR="00ED4412" w:rsidRPr="00C974F1" w:rsidRDefault="00ED4412">
                  <w:pPr>
                    <w:jc w:val="center"/>
                  </w:pPr>
                  <w:r w:rsidRPr="00C974F1">
                    <w:rPr>
                      <w:rFonts w:hint="eastAsia"/>
                    </w:rPr>
                    <w:t>袋式除尘器</w:t>
                  </w:r>
                  <w:r w:rsidRPr="00C974F1">
                    <w:rPr>
                      <w:rFonts w:hint="eastAsia"/>
                    </w:rPr>
                    <w:t>9</w:t>
                  </w:r>
                  <w:r w:rsidRPr="00C974F1">
                    <w:t>9%</w:t>
                  </w:r>
                </w:p>
              </w:tc>
              <w:tc>
                <w:tcPr>
                  <w:tcW w:w="1362" w:type="dxa"/>
                  <w:vAlign w:val="center"/>
                </w:tcPr>
                <w:p w:rsidR="00ED4412" w:rsidRPr="00C974F1" w:rsidRDefault="00ED4412">
                  <w:pPr>
                    <w:jc w:val="center"/>
                  </w:pPr>
                  <w:r w:rsidRPr="00C974F1">
                    <w:t>3#</w:t>
                  </w:r>
                  <w:r w:rsidRPr="00C974F1">
                    <w:t>排气筒</w:t>
                  </w:r>
                </w:p>
              </w:tc>
            </w:tr>
            <w:tr w:rsidR="00C974F1" w:rsidRPr="00C974F1">
              <w:trPr>
                <w:cantSplit/>
                <w:trHeight w:val="340"/>
                <w:jc w:val="center"/>
              </w:trPr>
              <w:tc>
                <w:tcPr>
                  <w:tcW w:w="1210" w:type="dxa"/>
                  <w:vAlign w:val="center"/>
                </w:tcPr>
                <w:p w:rsidR="00ED4412" w:rsidRPr="00C974F1" w:rsidRDefault="00ED4412">
                  <w:pPr>
                    <w:jc w:val="center"/>
                  </w:pPr>
                  <w:r w:rsidRPr="00C974F1">
                    <w:rPr>
                      <w:rFonts w:hint="eastAsia"/>
                    </w:rPr>
                    <w:t>涂装车间</w:t>
                  </w:r>
                </w:p>
              </w:tc>
              <w:tc>
                <w:tcPr>
                  <w:tcW w:w="982" w:type="dxa"/>
                  <w:tcMar>
                    <w:top w:w="0" w:type="dxa"/>
                    <w:left w:w="0" w:type="dxa"/>
                    <w:bottom w:w="0" w:type="dxa"/>
                    <w:right w:w="0" w:type="dxa"/>
                  </w:tcMar>
                  <w:vAlign w:val="center"/>
                </w:tcPr>
                <w:p w:rsidR="00ED4412" w:rsidRPr="00C974F1" w:rsidRDefault="00ED4412">
                  <w:pPr>
                    <w:jc w:val="center"/>
                  </w:pPr>
                  <w:r w:rsidRPr="00C974F1">
                    <w:rPr>
                      <w:rFonts w:hint="eastAsia"/>
                    </w:rPr>
                    <w:t>热风炉废气</w:t>
                  </w:r>
                </w:p>
              </w:tc>
              <w:tc>
                <w:tcPr>
                  <w:tcW w:w="1664" w:type="dxa"/>
                  <w:tcMar>
                    <w:top w:w="0" w:type="dxa"/>
                    <w:left w:w="0" w:type="dxa"/>
                    <w:bottom w:w="0" w:type="dxa"/>
                    <w:right w:w="0" w:type="dxa"/>
                  </w:tcMar>
                  <w:vAlign w:val="center"/>
                </w:tcPr>
                <w:p w:rsidR="00ED4412" w:rsidRPr="00C974F1" w:rsidRDefault="00ED4412">
                  <w:pPr>
                    <w:jc w:val="center"/>
                  </w:pPr>
                  <w:r w:rsidRPr="00C974F1">
                    <w:rPr>
                      <w:rFonts w:hint="eastAsia"/>
                    </w:rPr>
                    <w:t>1</w:t>
                  </w:r>
                  <w:r w:rsidRPr="00C974F1">
                    <w:t>00%</w:t>
                  </w:r>
                  <w:r w:rsidRPr="00C974F1">
                    <w:rPr>
                      <w:rFonts w:hint="eastAsia"/>
                    </w:rPr>
                    <w:t>收集</w:t>
                  </w:r>
                </w:p>
              </w:tc>
              <w:tc>
                <w:tcPr>
                  <w:tcW w:w="1378" w:type="dxa"/>
                  <w:tcMar>
                    <w:top w:w="0" w:type="dxa"/>
                    <w:left w:w="0" w:type="dxa"/>
                    <w:bottom w:w="0" w:type="dxa"/>
                    <w:right w:w="0" w:type="dxa"/>
                  </w:tcMar>
                  <w:vAlign w:val="center"/>
                </w:tcPr>
                <w:p w:rsidR="00ED4412" w:rsidRPr="00C974F1" w:rsidRDefault="00ED4412">
                  <w:pPr>
                    <w:adjustRightInd w:val="0"/>
                    <w:snapToGrid w:val="0"/>
                    <w:jc w:val="center"/>
                  </w:pPr>
                  <w:r w:rsidRPr="00C974F1">
                    <w:rPr>
                      <w:rFonts w:hint="eastAsia"/>
                    </w:rPr>
                    <w:t>S</w:t>
                  </w:r>
                  <w:r w:rsidRPr="00C974F1">
                    <w:t>O</w:t>
                  </w:r>
                  <w:r w:rsidRPr="00C974F1">
                    <w:rPr>
                      <w:vertAlign w:val="subscript"/>
                    </w:rPr>
                    <w:t>2</w:t>
                  </w:r>
                  <w:r w:rsidRPr="00C974F1">
                    <w:rPr>
                      <w:rFonts w:hint="eastAsia"/>
                    </w:rPr>
                    <w:t>、</w:t>
                  </w:r>
                  <w:r w:rsidRPr="00C974F1">
                    <w:rPr>
                      <w:rFonts w:hint="eastAsia"/>
                    </w:rPr>
                    <w:t>N</w:t>
                  </w:r>
                  <w:r w:rsidRPr="00C974F1">
                    <w:t>Ox</w:t>
                  </w:r>
                  <w:r w:rsidRPr="00C974F1">
                    <w:rPr>
                      <w:rFonts w:hint="eastAsia"/>
                    </w:rPr>
                    <w:t>、颗粒物</w:t>
                  </w:r>
                </w:p>
              </w:tc>
              <w:tc>
                <w:tcPr>
                  <w:tcW w:w="2124" w:type="dxa"/>
                  <w:tcMar>
                    <w:top w:w="0" w:type="dxa"/>
                    <w:left w:w="0" w:type="dxa"/>
                    <w:bottom w:w="0" w:type="dxa"/>
                    <w:right w:w="0" w:type="dxa"/>
                  </w:tcMar>
                  <w:vAlign w:val="center"/>
                </w:tcPr>
                <w:p w:rsidR="00ED4412" w:rsidRPr="00C974F1" w:rsidRDefault="00ED4412">
                  <w:pPr>
                    <w:jc w:val="center"/>
                  </w:pPr>
                  <w:r w:rsidRPr="00C974F1">
                    <w:rPr>
                      <w:rFonts w:hint="eastAsia"/>
                    </w:rPr>
                    <w:t>水旋式除尘</w:t>
                  </w:r>
                  <w:r w:rsidRPr="00C974F1">
                    <w:rPr>
                      <w:rFonts w:hint="eastAsia"/>
                    </w:rPr>
                    <w:t>+</w:t>
                  </w:r>
                  <w:r w:rsidRPr="00C974F1">
                    <w:rPr>
                      <w:rFonts w:hint="eastAsia"/>
                    </w:rPr>
                    <w:t>活性炭吸附脱附催化燃烧</w:t>
                  </w:r>
                </w:p>
              </w:tc>
              <w:tc>
                <w:tcPr>
                  <w:tcW w:w="1362" w:type="dxa"/>
                  <w:vAlign w:val="center"/>
                </w:tcPr>
                <w:p w:rsidR="00ED4412" w:rsidRPr="00C974F1" w:rsidRDefault="00ED4412">
                  <w:pPr>
                    <w:jc w:val="center"/>
                  </w:pPr>
                  <w:r w:rsidRPr="00C974F1">
                    <w:rPr>
                      <w:rFonts w:hint="eastAsia"/>
                    </w:rPr>
                    <w:t>热风炉排气筒</w:t>
                  </w:r>
                </w:p>
              </w:tc>
            </w:tr>
            <w:tr w:rsidR="00C974F1" w:rsidRPr="00C974F1">
              <w:trPr>
                <w:cantSplit/>
                <w:trHeight w:val="340"/>
                <w:jc w:val="center"/>
              </w:trPr>
              <w:tc>
                <w:tcPr>
                  <w:tcW w:w="1210" w:type="dxa"/>
                  <w:vAlign w:val="center"/>
                </w:tcPr>
                <w:p w:rsidR="00ED4412" w:rsidRPr="00C974F1" w:rsidRDefault="00ED4412">
                  <w:pPr>
                    <w:jc w:val="center"/>
                  </w:pPr>
                  <w:r w:rsidRPr="00C974F1">
                    <w:rPr>
                      <w:rFonts w:hint="eastAsia"/>
                    </w:rPr>
                    <w:t>涂装车间</w:t>
                  </w:r>
                </w:p>
              </w:tc>
              <w:tc>
                <w:tcPr>
                  <w:tcW w:w="982" w:type="dxa"/>
                  <w:tcMar>
                    <w:top w:w="0" w:type="dxa"/>
                    <w:left w:w="0" w:type="dxa"/>
                    <w:bottom w:w="0" w:type="dxa"/>
                    <w:right w:w="0" w:type="dxa"/>
                  </w:tcMar>
                  <w:vAlign w:val="center"/>
                </w:tcPr>
                <w:p w:rsidR="00ED4412" w:rsidRPr="00C974F1" w:rsidRDefault="00ED4412">
                  <w:pPr>
                    <w:jc w:val="center"/>
                  </w:pPr>
                  <w:r w:rsidRPr="00C974F1">
                    <w:rPr>
                      <w:rFonts w:hint="eastAsia"/>
                    </w:rPr>
                    <w:t>无组织废气</w:t>
                  </w:r>
                </w:p>
              </w:tc>
              <w:tc>
                <w:tcPr>
                  <w:tcW w:w="1664" w:type="dxa"/>
                  <w:tcMar>
                    <w:top w:w="0" w:type="dxa"/>
                    <w:left w:w="0" w:type="dxa"/>
                    <w:bottom w:w="0" w:type="dxa"/>
                    <w:right w:w="0" w:type="dxa"/>
                  </w:tcMar>
                  <w:vAlign w:val="center"/>
                </w:tcPr>
                <w:p w:rsidR="00ED4412" w:rsidRPr="00C974F1" w:rsidRDefault="00ED4412">
                  <w:pPr>
                    <w:jc w:val="center"/>
                    <w:rPr>
                      <w:b/>
                      <w:bCs/>
                    </w:rPr>
                  </w:pPr>
                  <w:r w:rsidRPr="00C974F1">
                    <w:rPr>
                      <w:rFonts w:hint="eastAsia"/>
                    </w:rPr>
                    <w:t>车间通风</w:t>
                  </w:r>
                </w:p>
              </w:tc>
              <w:tc>
                <w:tcPr>
                  <w:tcW w:w="1378" w:type="dxa"/>
                  <w:tcMar>
                    <w:top w:w="0" w:type="dxa"/>
                    <w:left w:w="0" w:type="dxa"/>
                    <w:bottom w:w="0" w:type="dxa"/>
                    <w:right w:w="0" w:type="dxa"/>
                  </w:tcMar>
                  <w:vAlign w:val="center"/>
                </w:tcPr>
                <w:p w:rsidR="00ED4412" w:rsidRPr="00C974F1" w:rsidRDefault="00ED4412">
                  <w:pPr>
                    <w:adjustRightInd w:val="0"/>
                    <w:snapToGrid w:val="0"/>
                    <w:jc w:val="center"/>
                  </w:pPr>
                  <w:r w:rsidRPr="00C974F1">
                    <w:t>HCl</w:t>
                  </w:r>
                  <w:r w:rsidRPr="00C974F1">
                    <w:rPr>
                      <w:rFonts w:hint="eastAsia"/>
                    </w:rPr>
                    <w:t>、非甲烷总烃、颗粒物</w:t>
                  </w:r>
                </w:p>
              </w:tc>
              <w:tc>
                <w:tcPr>
                  <w:tcW w:w="2124" w:type="dxa"/>
                  <w:tcMar>
                    <w:top w:w="0" w:type="dxa"/>
                    <w:left w:w="0" w:type="dxa"/>
                    <w:bottom w:w="0" w:type="dxa"/>
                    <w:right w:w="0" w:type="dxa"/>
                  </w:tcMar>
                  <w:vAlign w:val="center"/>
                </w:tcPr>
                <w:p w:rsidR="00ED4412" w:rsidRPr="00C974F1" w:rsidRDefault="00ED4412">
                  <w:pPr>
                    <w:jc w:val="center"/>
                  </w:pPr>
                  <w:r w:rsidRPr="00C974F1">
                    <w:rPr>
                      <w:rFonts w:hint="eastAsia"/>
                    </w:rPr>
                    <w:t>车间通风</w:t>
                  </w:r>
                </w:p>
              </w:tc>
              <w:tc>
                <w:tcPr>
                  <w:tcW w:w="1362" w:type="dxa"/>
                  <w:vAlign w:val="center"/>
                </w:tcPr>
                <w:p w:rsidR="00ED4412" w:rsidRPr="00C974F1" w:rsidRDefault="00ED4412">
                  <w:pPr>
                    <w:jc w:val="center"/>
                  </w:pPr>
                  <w:r w:rsidRPr="00C974F1">
                    <w:rPr>
                      <w:rFonts w:hint="eastAsia"/>
                    </w:rPr>
                    <w:t>无组织排放</w:t>
                  </w:r>
                </w:p>
              </w:tc>
            </w:tr>
          </w:tbl>
          <w:p w:rsidR="00ED4412" w:rsidRPr="00C974F1" w:rsidRDefault="00ED4412">
            <w:pPr>
              <w:adjustRightInd w:val="0"/>
              <w:snapToGrid w:val="0"/>
              <w:spacing w:line="360" w:lineRule="auto"/>
              <w:ind w:firstLineChars="100" w:firstLine="211"/>
              <w:rPr>
                <w:rFonts w:cs="宋体"/>
                <w:b/>
                <w:szCs w:val="21"/>
              </w:rPr>
            </w:pPr>
            <w:r w:rsidRPr="00C974F1">
              <w:rPr>
                <w:rFonts w:cs="宋体" w:hint="eastAsia"/>
                <w:b/>
                <w:szCs w:val="21"/>
              </w:rPr>
              <w:t>1.</w:t>
            </w:r>
            <w:r w:rsidRPr="00C974F1">
              <w:rPr>
                <w:rFonts w:cs="宋体"/>
                <w:b/>
                <w:szCs w:val="21"/>
              </w:rPr>
              <w:t>3</w:t>
            </w:r>
            <w:r w:rsidRPr="00C974F1">
              <w:rPr>
                <w:rFonts w:cs="宋体" w:hint="eastAsia"/>
                <w:b/>
                <w:szCs w:val="21"/>
              </w:rPr>
              <w:t xml:space="preserve"> </w:t>
            </w:r>
            <w:r w:rsidRPr="00C974F1">
              <w:rPr>
                <w:rFonts w:cs="宋体" w:hint="eastAsia"/>
                <w:b/>
                <w:szCs w:val="21"/>
              </w:rPr>
              <w:t>技改项目废气处理措施可行性分析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lastRenderedPageBreak/>
              <w:t>（</w:t>
            </w:r>
            <w:r w:rsidRPr="00C974F1">
              <w:rPr>
                <w:rFonts w:cs="宋体" w:hint="eastAsia"/>
                <w:bCs/>
                <w:szCs w:val="21"/>
              </w:rPr>
              <w:t>1</w:t>
            </w:r>
            <w:r w:rsidRPr="00C974F1">
              <w:rPr>
                <w:rFonts w:cs="宋体" w:hint="eastAsia"/>
                <w:bCs/>
                <w:szCs w:val="21"/>
              </w:rPr>
              <w:t>）碱式喷淋塔</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喷淋塔工作原理：酸洗设备产生大量酸雾废气，主要成分为氯化氢。酸雾废气由风机通过布置的风道泵入喷淋塔（具有废气流量小、风阻小、废气与碱液充分接触、处理效果好等特点），气体从下到上高速移动，并从上到下与洗涤液接触。由于塔内装有多层拉环填料，增加了气液接触面积和接触时间，使气液在塔内和塔板表面充分接触。</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在与喷淋水接触的过程中，废气中的污染物炭黑被水充分吸收，可以得到净化；废气中的</w:t>
            </w:r>
            <w:r w:rsidRPr="00C974F1">
              <w:rPr>
                <w:rFonts w:cs="宋体" w:hint="eastAsia"/>
                <w:bCs/>
                <w:szCs w:val="21"/>
              </w:rPr>
              <w:t>HCl</w:t>
            </w:r>
            <w:r w:rsidRPr="00C974F1">
              <w:rPr>
                <w:rFonts w:cs="宋体" w:hint="eastAsia"/>
                <w:bCs/>
                <w:szCs w:val="21"/>
              </w:rPr>
              <w:t>等气态污染物通过在喷淋水中加入一定比例的</w:t>
            </w:r>
            <w:r w:rsidRPr="00C974F1">
              <w:rPr>
                <w:rFonts w:cs="宋体" w:hint="eastAsia"/>
                <w:bCs/>
                <w:szCs w:val="21"/>
              </w:rPr>
              <w:t>NaOH</w:t>
            </w:r>
            <w:r w:rsidRPr="00C974F1">
              <w:rPr>
                <w:rFonts w:cs="宋体" w:hint="eastAsia"/>
                <w:bCs/>
                <w:szCs w:val="21"/>
              </w:rPr>
              <w:t>使喷淋水呈碱性。在喷淋过程中，当水与尾气接触时，会发生生化反应，中和</w:t>
            </w:r>
            <w:r w:rsidRPr="00C974F1">
              <w:rPr>
                <w:rFonts w:cs="宋体" w:hint="eastAsia"/>
                <w:bCs/>
                <w:szCs w:val="21"/>
              </w:rPr>
              <w:t>HCl</w:t>
            </w:r>
            <w:r w:rsidRPr="00C974F1">
              <w:rPr>
                <w:rFonts w:cs="宋体" w:hint="eastAsia"/>
                <w:bCs/>
                <w:szCs w:val="21"/>
              </w:rPr>
              <w:t>等气态污染物，达到良好的处理效果。在整个废气净化过程中，设备无需清洗，所用喷淋水可循环使用，整个处理过程可自动控制，操作简单。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循环水泵将循环水箱中的药液泵送至塔上部进行喷淋。由于特殊的螺旋喷嘴和特殊的塔结构，从喷嘴出来的药液可以达到完全雾化状态，形成细水雾，并与上游气体形成完全接触。水分子通过范德华力和分子间的重力作用，充分吸收气体中的</w:t>
            </w:r>
            <w:r w:rsidRPr="00C974F1">
              <w:rPr>
                <w:rFonts w:cs="宋体" w:hint="eastAsia"/>
                <w:bCs/>
                <w:szCs w:val="21"/>
              </w:rPr>
              <w:t>HCl</w:t>
            </w:r>
            <w:r w:rsidRPr="00C974F1">
              <w:rPr>
                <w:rFonts w:cs="宋体" w:hint="eastAsia"/>
                <w:bCs/>
                <w:szCs w:val="21"/>
              </w:rPr>
              <w:t>，达到净化的目的，净化后的气体直接从喷淋塔顶部的排气管排出，洗涤液在沉淀池中沉淀后进入循环水箱，再经喷淋塔顶部的排气管排出喷淋水由循环泵提升循环使用。</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）活性炭吸附脱附催化燃烧</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①有机废气常见的处理方法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涂装行业有机废气的处理方法主要有催化燃烧法、直接燃烧法和吸附法等。</w:t>
            </w:r>
            <w:r w:rsidRPr="00C974F1">
              <w:rPr>
                <w:rFonts w:cs="宋体" w:hint="eastAsia"/>
                <w:bCs/>
                <w:szCs w:val="21"/>
              </w:rPr>
              <w:t xml:space="preserve"> </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a</w:t>
            </w:r>
            <w:r w:rsidRPr="00C974F1">
              <w:rPr>
                <w:rFonts w:cs="宋体" w:hint="eastAsia"/>
                <w:bCs/>
                <w:szCs w:val="21"/>
              </w:rPr>
              <w:t>催化燃烧法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催化燃烧法的原理是通过催化剂的作用，降低燃烧反应的活化能，使有机废气中的有机物在较低温度下迅速氧化成水和二氧化碳，以较低的燃烧能耗达到治理的目的。</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蓄热式催化燃烧技术是在催化燃烧技术的基础上增加了一套热能储存与再利用装置。通常利用蜂窝状的陶瓷体作为蓄热体，将催化反应过程所产生的热能通过蓄热体储存并用以加热待处理废气，充分利用有机物燃烧所产生的热能，从而达到节能的目的。与常规催化燃烧技术相比，蓄热式催化燃烧技术可以大大降低设备运行功率。国内外的研究与实践证明，对于有机废气的治理，蓄热式催化燃烧技术是比较经济有效、应用前景广阔的净化技术之一，其有机废气净化效率一般大于</w:t>
            </w:r>
            <w:r w:rsidRPr="00C974F1">
              <w:rPr>
                <w:rFonts w:cs="宋体" w:hint="eastAsia"/>
                <w:bCs/>
                <w:szCs w:val="21"/>
              </w:rPr>
              <w:t>97%</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该方法适宜于处理</w:t>
            </w:r>
            <w:r w:rsidRPr="00C974F1">
              <w:rPr>
                <w:rFonts w:cs="宋体" w:hint="eastAsia"/>
                <w:bCs/>
                <w:szCs w:val="21"/>
              </w:rPr>
              <w:t>VOC</w:t>
            </w:r>
            <w:r w:rsidRPr="00C974F1">
              <w:rPr>
                <w:rFonts w:cs="宋体" w:hint="eastAsia"/>
                <w:bCs/>
                <w:szCs w:val="21"/>
              </w:rPr>
              <w:t>浓度范围为</w:t>
            </w:r>
            <w:r w:rsidRPr="00C974F1">
              <w:rPr>
                <w:rFonts w:cs="宋体" w:hint="eastAsia"/>
                <w:bCs/>
                <w:szCs w:val="21"/>
              </w:rPr>
              <w:t>500</w:t>
            </w:r>
            <w:r w:rsidRPr="00C974F1">
              <w:rPr>
                <w:rFonts w:cs="宋体" w:hint="eastAsia"/>
                <w:bCs/>
                <w:szCs w:val="21"/>
              </w:rPr>
              <w:t>～</w:t>
            </w:r>
            <w:r w:rsidRPr="00C974F1">
              <w:rPr>
                <w:rFonts w:cs="宋体" w:hint="eastAsia"/>
                <w:bCs/>
                <w:szCs w:val="21"/>
              </w:rPr>
              <w:t>8000mg/m3</w:t>
            </w:r>
            <w:r w:rsidRPr="00C974F1">
              <w:rPr>
                <w:rFonts w:cs="宋体" w:hint="eastAsia"/>
                <w:bCs/>
                <w:szCs w:val="21"/>
              </w:rPr>
              <w:t>的有机废气，采用钯</w:t>
            </w:r>
            <w:r w:rsidRPr="00C974F1">
              <w:rPr>
                <w:rFonts w:cs="宋体" w:hint="eastAsia"/>
                <w:bCs/>
                <w:szCs w:val="21"/>
              </w:rPr>
              <w:t>/</w:t>
            </w:r>
            <w:r w:rsidRPr="00C974F1">
              <w:rPr>
                <w:rFonts w:cs="宋体" w:hint="eastAsia"/>
                <w:bCs/>
                <w:szCs w:val="21"/>
              </w:rPr>
              <w:t>铂作为催化剂可将大多数有机废气的氧化温度降到</w:t>
            </w:r>
            <w:r w:rsidRPr="00C974F1">
              <w:rPr>
                <w:rFonts w:cs="宋体" w:hint="eastAsia"/>
                <w:bCs/>
                <w:szCs w:val="21"/>
              </w:rPr>
              <w:t>315</w:t>
            </w:r>
            <w:r w:rsidRPr="00C974F1">
              <w:rPr>
                <w:rFonts w:cs="宋体" w:hint="eastAsia"/>
                <w:bCs/>
                <w:szCs w:val="21"/>
              </w:rPr>
              <w:t>℃左右，起始燃烧温度低，二次污染少（氮氧化物产生量很少），能耗低。</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b</w:t>
            </w:r>
            <w:r w:rsidRPr="00C974F1">
              <w:rPr>
                <w:rFonts w:cs="宋体" w:hint="eastAsia"/>
                <w:bCs/>
                <w:szCs w:val="21"/>
              </w:rPr>
              <w:t>直接燃烧法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接燃烧法是利用燃烧器将废气加热至燃烧温度以上，使有机污染物转换成无害的</w:t>
            </w:r>
            <w:r w:rsidRPr="00C974F1">
              <w:rPr>
                <w:rFonts w:cs="宋体" w:hint="eastAsia"/>
                <w:bCs/>
                <w:szCs w:val="21"/>
              </w:rPr>
              <w:t>CO2</w:t>
            </w:r>
            <w:r w:rsidRPr="00C974F1">
              <w:rPr>
                <w:rFonts w:cs="宋体" w:hint="eastAsia"/>
                <w:bCs/>
                <w:szCs w:val="21"/>
              </w:rPr>
              <w:t>与</w:t>
            </w:r>
            <w:r w:rsidRPr="00C974F1">
              <w:rPr>
                <w:rFonts w:cs="宋体" w:hint="eastAsia"/>
                <w:bCs/>
                <w:szCs w:val="21"/>
              </w:rPr>
              <w:t>H2O</w:t>
            </w:r>
            <w:r w:rsidRPr="00C974F1">
              <w:rPr>
                <w:rFonts w:cs="宋体" w:hint="eastAsia"/>
                <w:bCs/>
                <w:szCs w:val="21"/>
              </w:rPr>
              <w:t>。为提高废气处理的温度，减少燃料消耗，采用直接燃烧法处理废气时，通常将燃烧后的</w:t>
            </w:r>
            <w:r w:rsidRPr="00C974F1">
              <w:rPr>
                <w:rFonts w:cs="宋体" w:hint="eastAsia"/>
                <w:bCs/>
                <w:szCs w:val="21"/>
              </w:rPr>
              <w:lastRenderedPageBreak/>
              <w:t>废气与燃烧前的废气进行热交换，根据热交换与废热利用的形式不同，常见的直接燃烧形式有</w:t>
            </w:r>
            <w:r w:rsidRPr="00C974F1">
              <w:rPr>
                <w:rFonts w:cs="宋体" w:hint="eastAsia"/>
                <w:bCs/>
                <w:szCs w:val="21"/>
              </w:rPr>
              <w:t>RTO</w:t>
            </w:r>
            <w:r w:rsidRPr="00C974F1">
              <w:rPr>
                <w:rFonts w:cs="宋体" w:hint="eastAsia"/>
                <w:bCs/>
                <w:szCs w:val="21"/>
              </w:rPr>
              <w:t>（蓄热式热力燃烧系统）和</w:t>
            </w:r>
            <w:r w:rsidRPr="00C974F1">
              <w:rPr>
                <w:rFonts w:cs="宋体" w:hint="eastAsia"/>
                <w:bCs/>
                <w:szCs w:val="21"/>
              </w:rPr>
              <w:t>TAR</w:t>
            </w:r>
            <w:r w:rsidRPr="00C974F1">
              <w:rPr>
                <w:rFonts w:cs="宋体" w:hint="eastAsia"/>
                <w:bCs/>
                <w:szCs w:val="21"/>
              </w:rPr>
              <w:t>（回收式热力燃烧系统）。</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该方法有机废气净化效率一般大于</w:t>
            </w:r>
            <w:r w:rsidRPr="00C974F1">
              <w:rPr>
                <w:rFonts w:cs="宋体" w:hint="eastAsia"/>
                <w:bCs/>
                <w:szCs w:val="21"/>
              </w:rPr>
              <w:t>99%</w:t>
            </w:r>
            <w:r w:rsidRPr="00C974F1">
              <w:rPr>
                <w:rFonts w:cs="宋体" w:hint="eastAsia"/>
                <w:bCs/>
                <w:szCs w:val="21"/>
              </w:rPr>
              <w:t>，但设备一次性投资较大，废气燃烧温度高，副产物氮氧化物产生量相对较大，适合于大型新建汽车厂烘干废气处理，对废气流量较小的废气处理不经济。</w:t>
            </w:r>
            <w:r w:rsidRPr="00C974F1">
              <w:rPr>
                <w:rFonts w:cs="宋体" w:hint="eastAsia"/>
                <w:bCs/>
                <w:szCs w:val="21"/>
              </w:rPr>
              <w:t>  </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c</w:t>
            </w:r>
            <w:r w:rsidRPr="00C974F1">
              <w:rPr>
                <w:rFonts w:cs="宋体" w:hint="eastAsia"/>
                <w:bCs/>
                <w:szCs w:val="21"/>
              </w:rPr>
              <w:t>吸附法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吸附法是利用吸附剂的多孔性，通过吸附的方法处理有机废气，具有工艺简单、投资小、能耗低、回收效率高的优点，适用于低浓度的常温有机废气。活性炭是最常用的吸附剂之一，其具有巨大的吸附比表面积，丰富的微孔、孔径小且分布均匀，对有机废气有较强的吸附能力，在处理甲苯、二甲苯等有机芳香烃废气时，效率可达</w:t>
            </w:r>
            <w:r w:rsidRPr="00C974F1">
              <w:rPr>
                <w:rFonts w:cs="宋体" w:hint="eastAsia"/>
                <w:bCs/>
                <w:szCs w:val="21"/>
              </w:rPr>
              <w:t>85%</w:t>
            </w:r>
            <w:r w:rsidRPr="00C974F1">
              <w:rPr>
                <w:rFonts w:cs="宋体" w:hint="eastAsia"/>
                <w:bCs/>
                <w:szCs w:val="21"/>
              </w:rPr>
              <w:t>以上。</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②本项目有机废气处理方法的选择</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本项目烘干主要产生含非甲烷总烃有机废气。烘干室温度为</w:t>
            </w:r>
            <w:r w:rsidRPr="00C974F1">
              <w:rPr>
                <w:rFonts w:cs="宋体" w:hint="eastAsia"/>
                <w:bCs/>
                <w:szCs w:val="21"/>
              </w:rPr>
              <w:t>120</w:t>
            </w:r>
            <w:r w:rsidRPr="00C974F1">
              <w:rPr>
                <w:rFonts w:cs="宋体" w:hint="eastAsia"/>
                <w:bCs/>
                <w:szCs w:val="21"/>
              </w:rPr>
              <w:t>℃，废气量小，有机物浓度较高，不含使催化剂中毒的物质。因此，工程设计采用蓄热式催化燃烧法（</w:t>
            </w:r>
            <w:r w:rsidRPr="00C974F1">
              <w:rPr>
                <w:rFonts w:cs="宋体" w:hint="eastAsia"/>
                <w:bCs/>
                <w:szCs w:val="21"/>
              </w:rPr>
              <w:t>RCO</w:t>
            </w:r>
            <w:r w:rsidRPr="00C974F1">
              <w:rPr>
                <w:rFonts w:cs="宋体" w:hint="eastAsia"/>
                <w:bCs/>
                <w:szCs w:val="21"/>
              </w:rPr>
              <w:t>）处理烘干室产生的有机废气，其工艺流程见图</w:t>
            </w:r>
            <w:r w:rsidRPr="00C974F1">
              <w:rPr>
                <w:rFonts w:cs="宋体"/>
                <w:bCs/>
                <w:szCs w:val="21"/>
              </w:rPr>
              <w:t>4-2</w:t>
            </w:r>
            <w:r w:rsidRPr="00C974F1">
              <w:rPr>
                <w:rFonts w:cs="宋体" w:hint="eastAsia"/>
                <w:bCs/>
                <w:szCs w:val="21"/>
              </w:rPr>
              <w:t>。</w:t>
            </w:r>
          </w:p>
          <w:p w:rsidR="00ED4412" w:rsidRPr="00C974F1" w:rsidRDefault="00C974F1">
            <w:pPr>
              <w:adjustRightInd w:val="0"/>
              <w:snapToGrid w:val="0"/>
              <w:spacing w:line="360" w:lineRule="auto"/>
              <w:ind w:firstLineChars="200" w:firstLine="420"/>
              <w:jc w:val="center"/>
              <w:rPr>
                <w:rFonts w:cs="宋体"/>
                <w:bCs/>
                <w:szCs w:val="21"/>
              </w:rPr>
            </w:pPr>
            <w:r w:rsidRPr="00C974F1">
              <w:pict>
                <v:shape id="_x0000_i1136" type="#_x0000_t75" style="width:229.6pt;height:166.4pt;mso-position-horizontal-relative:page;mso-position-vertical-relative:page">
                  <v:imagedata r:id="rId23" o:title=""/>
                </v:shape>
              </w:pict>
            </w:r>
          </w:p>
          <w:p w:rsidR="00ED4412" w:rsidRPr="00C974F1" w:rsidRDefault="00ED4412">
            <w:pPr>
              <w:adjustRightInd w:val="0"/>
              <w:snapToGrid w:val="0"/>
              <w:spacing w:line="360" w:lineRule="auto"/>
              <w:jc w:val="center"/>
              <w:rPr>
                <w:rFonts w:cs="宋体"/>
                <w:b/>
                <w:szCs w:val="21"/>
              </w:rPr>
            </w:pPr>
            <w:r w:rsidRPr="00C974F1">
              <w:rPr>
                <w:rFonts w:cs="宋体" w:hint="eastAsia"/>
                <w:b/>
                <w:szCs w:val="21"/>
              </w:rPr>
              <w:t>图</w:t>
            </w:r>
            <w:r w:rsidRPr="00C974F1">
              <w:rPr>
                <w:rFonts w:cs="宋体"/>
                <w:b/>
                <w:szCs w:val="21"/>
              </w:rPr>
              <w:t>4</w:t>
            </w:r>
            <w:r w:rsidRPr="00C974F1">
              <w:rPr>
                <w:rFonts w:cs="宋体" w:hint="eastAsia"/>
                <w:b/>
                <w:szCs w:val="21"/>
              </w:rPr>
              <w:t xml:space="preserve">-2  </w:t>
            </w:r>
            <w:r w:rsidRPr="00C974F1">
              <w:rPr>
                <w:rFonts w:cs="宋体" w:hint="eastAsia"/>
                <w:b/>
                <w:szCs w:val="21"/>
              </w:rPr>
              <w:t>蓄热式催化燃烧系统工艺流程图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本工程共设置一套催化燃烧装置用于处理电泳及喷漆烘干废气，催化燃烧装置以天然气为辅助热源，采用钯</w:t>
            </w:r>
            <w:r w:rsidRPr="00C974F1">
              <w:rPr>
                <w:rFonts w:cs="宋体" w:hint="eastAsia"/>
                <w:bCs/>
                <w:szCs w:val="21"/>
              </w:rPr>
              <w:t>/</w:t>
            </w:r>
            <w:r w:rsidRPr="00C974F1">
              <w:rPr>
                <w:rFonts w:cs="宋体" w:hint="eastAsia"/>
                <w:bCs/>
                <w:szCs w:val="21"/>
              </w:rPr>
              <w:t>铂作为催化剂，可将有机废气的氧化温度降到</w:t>
            </w:r>
            <w:r w:rsidRPr="00C974F1">
              <w:rPr>
                <w:rFonts w:cs="宋体" w:hint="eastAsia"/>
                <w:bCs/>
                <w:szCs w:val="21"/>
              </w:rPr>
              <w:t>315</w:t>
            </w:r>
            <w:r w:rsidRPr="00C974F1">
              <w:rPr>
                <w:rFonts w:cs="宋体" w:hint="eastAsia"/>
                <w:bCs/>
                <w:szCs w:val="21"/>
              </w:rPr>
              <w:t>℃左右，氧化产生的气体流经特制的陶瓷蓄热体，使陶瓷体升温而“蓄热”，此“蓄热”用于预热后续进入的有机废气，从而节省使废气升温的燃料消耗，该方法催化燃烧效率可达</w:t>
            </w:r>
            <w:r w:rsidRPr="00C974F1">
              <w:rPr>
                <w:rFonts w:cs="宋体" w:hint="eastAsia"/>
                <w:bCs/>
                <w:szCs w:val="21"/>
              </w:rPr>
              <w:t>95%</w:t>
            </w:r>
            <w:r w:rsidRPr="00C974F1">
              <w:rPr>
                <w:rFonts w:cs="宋体" w:hint="eastAsia"/>
                <w:bCs/>
                <w:szCs w:val="21"/>
              </w:rPr>
              <w:t>以上，经处理后的非甲烷总烃的排放浓度和排放速率均可满足相关标准要求。措施合理可行。</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另外，由于烘干室以天然气为辅助热源，燃烧过程将产生少量的</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和</w:t>
            </w:r>
            <w:r w:rsidRPr="00C974F1">
              <w:rPr>
                <w:rFonts w:cs="宋体" w:hint="eastAsia"/>
                <w:bCs/>
                <w:szCs w:val="21"/>
              </w:rPr>
              <w:t>NOx</w:t>
            </w:r>
            <w:r w:rsidRPr="00C974F1">
              <w:rPr>
                <w:rFonts w:cs="宋体" w:hint="eastAsia"/>
                <w:bCs/>
                <w:szCs w:val="21"/>
              </w:rPr>
              <w:t>，经</w:t>
            </w:r>
            <w:r w:rsidRPr="00C974F1">
              <w:rPr>
                <w:rFonts w:cs="宋体" w:hint="eastAsia"/>
                <w:bCs/>
                <w:szCs w:val="21"/>
              </w:rPr>
              <w:t>15m</w:t>
            </w:r>
            <w:r w:rsidRPr="00C974F1">
              <w:rPr>
                <w:rFonts w:cs="宋体" w:hint="eastAsia"/>
                <w:bCs/>
                <w:szCs w:val="21"/>
              </w:rPr>
              <w:t>高的排气筒排放。</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综上所述，本技改项目废气影响较小。</w:t>
            </w:r>
          </w:p>
          <w:p w:rsidR="00ED4412" w:rsidRPr="00C974F1" w:rsidRDefault="00ED4412">
            <w:pPr>
              <w:adjustRightInd w:val="0"/>
              <w:snapToGrid w:val="0"/>
              <w:spacing w:line="360" w:lineRule="auto"/>
              <w:rPr>
                <w:rFonts w:cs="宋体"/>
                <w:b/>
                <w:szCs w:val="21"/>
              </w:rPr>
            </w:pPr>
            <w:r w:rsidRPr="00C974F1">
              <w:rPr>
                <w:rFonts w:cs="宋体" w:hint="eastAsia"/>
                <w:b/>
                <w:szCs w:val="21"/>
              </w:rPr>
              <w:lastRenderedPageBreak/>
              <w:t>2</w:t>
            </w:r>
            <w:r w:rsidRPr="00C974F1">
              <w:rPr>
                <w:rFonts w:cs="宋体" w:hint="eastAsia"/>
                <w:b/>
                <w:szCs w:val="21"/>
              </w:rPr>
              <w:t>、废水</w:t>
            </w:r>
          </w:p>
          <w:p w:rsidR="00ED4412" w:rsidRPr="00C974F1" w:rsidRDefault="00ED4412">
            <w:pPr>
              <w:adjustRightInd w:val="0"/>
              <w:snapToGrid w:val="0"/>
              <w:spacing w:line="360" w:lineRule="auto"/>
              <w:rPr>
                <w:rFonts w:cs="宋体"/>
                <w:b/>
                <w:szCs w:val="21"/>
                <w:u w:val="single"/>
              </w:rPr>
            </w:pPr>
            <w:r w:rsidRPr="00C974F1">
              <w:rPr>
                <w:rFonts w:cs="宋体" w:hint="eastAsia"/>
                <w:b/>
                <w:szCs w:val="21"/>
                <w:u w:val="single"/>
              </w:rPr>
              <w:t xml:space="preserve"> </w:t>
            </w:r>
            <w:r w:rsidRPr="00C974F1">
              <w:rPr>
                <w:rFonts w:cs="宋体"/>
                <w:b/>
                <w:szCs w:val="21"/>
                <w:u w:val="single"/>
              </w:rPr>
              <w:t xml:space="preserve"> 2.1</w:t>
            </w:r>
            <w:r w:rsidRPr="00C974F1">
              <w:rPr>
                <w:rFonts w:cs="宋体" w:hint="eastAsia"/>
                <w:b/>
                <w:szCs w:val="21"/>
                <w:u w:val="single"/>
              </w:rPr>
              <w:t>废水产生工序及源强核算</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①脱脂废液：项目设有脱脂槽</w:t>
            </w:r>
            <w:r w:rsidRPr="00C974F1">
              <w:rPr>
                <w:rFonts w:cs="宋体" w:hint="eastAsia"/>
                <w:b/>
                <w:szCs w:val="21"/>
                <w:u w:val="single"/>
              </w:rPr>
              <w:t>1</w:t>
            </w:r>
            <w:r w:rsidRPr="00C974F1">
              <w:rPr>
                <w:rFonts w:cs="宋体" w:hint="eastAsia"/>
                <w:b/>
                <w:szCs w:val="21"/>
                <w:u w:val="single"/>
              </w:rPr>
              <w:t>个，有效容积为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；脱脂槽</w:t>
            </w:r>
            <w:r w:rsidRPr="00C974F1">
              <w:rPr>
                <w:rFonts w:cs="宋体" w:hint="eastAsia"/>
                <w:b/>
                <w:szCs w:val="21"/>
                <w:u w:val="single"/>
              </w:rPr>
              <w:t>10</w:t>
            </w:r>
            <w:r w:rsidRPr="00C974F1">
              <w:rPr>
                <w:rFonts w:cs="宋体" w:hint="eastAsia"/>
                <w:b/>
                <w:szCs w:val="21"/>
                <w:u w:val="single"/>
              </w:rPr>
              <w:t>天清槽一次，一次最大排放量为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；折合废水量为</w:t>
            </w:r>
            <w:r w:rsidRPr="00C974F1">
              <w:rPr>
                <w:rFonts w:cs="宋体" w:hint="eastAsia"/>
                <w:b/>
                <w:szCs w:val="21"/>
                <w:u w:val="single"/>
              </w:rPr>
              <w:t>2400m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。废水中主要污染物为少量石油类、</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。脱脂槽废液及废水经酸化破乳、油水分离等预处理工艺后进入综合污水处理站，再进行水解酸化和接触氧化处理。</w:t>
            </w:r>
          </w:p>
          <w:p w:rsidR="00ED4412" w:rsidRPr="00C974F1" w:rsidRDefault="00ED4412">
            <w:pPr>
              <w:adjustRightInd w:val="0"/>
              <w:snapToGrid w:val="0"/>
              <w:ind w:firstLineChars="200" w:firstLine="422"/>
              <w:rPr>
                <w:rFonts w:cs="宋体"/>
                <w:b/>
                <w:szCs w:val="21"/>
                <w:u w:val="single"/>
              </w:rPr>
            </w:pPr>
            <w:r w:rsidRPr="00C974F1">
              <w:rPr>
                <w:rFonts w:cs="宋体" w:hint="eastAsia"/>
                <w:b/>
                <w:szCs w:val="21"/>
                <w:u w:val="single"/>
              </w:rPr>
              <w:t>表</w:t>
            </w:r>
            <w:r w:rsidRPr="00C974F1">
              <w:rPr>
                <w:rFonts w:cs="宋体"/>
                <w:b/>
                <w:szCs w:val="21"/>
                <w:u w:val="single"/>
              </w:rPr>
              <w:t>4-4</w:t>
            </w:r>
            <w:r w:rsidRPr="00C974F1">
              <w:rPr>
                <w:rFonts w:cs="宋体" w:hint="eastAsia"/>
                <w:b/>
                <w:szCs w:val="21"/>
                <w:u w:val="single"/>
              </w:rPr>
              <w:t xml:space="preserve">  </w:t>
            </w:r>
            <w:r w:rsidRPr="00C974F1">
              <w:rPr>
                <w:rFonts w:cs="宋体"/>
                <w:b/>
                <w:szCs w:val="21"/>
                <w:u w:val="single"/>
              </w:rPr>
              <w:t xml:space="preserve">                 </w:t>
            </w:r>
            <w:r w:rsidRPr="00C974F1">
              <w:rPr>
                <w:rFonts w:cs="宋体" w:hint="eastAsia"/>
                <w:b/>
                <w:szCs w:val="21"/>
                <w:u w:val="single"/>
              </w:rPr>
              <w:t>脱脂废液污染物产生浓度一览表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18"/>
              <w:gridCol w:w="1693"/>
              <w:gridCol w:w="1718"/>
              <w:gridCol w:w="1710"/>
              <w:gridCol w:w="1718"/>
            </w:tblGrid>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名称</w:t>
                  </w:r>
                </w:p>
              </w:tc>
              <w:tc>
                <w:tcPr>
                  <w:tcW w:w="1743" w:type="dxa"/>
                  <w:vAlign w:val="center"/>
                </w:tcPr>
                <w:p w:rsidR="00ED4412" w:rsidRPr="00C974F1" w:rsidRDefault="00ED4412">
                  <w:pPr>
                    <w:pStyle w:val="21"/>
                    <w:ind w:firstLineChars="0" w:firstLine="0"/>
                    <w:jc w:val="center"/>
                    <w:rPr>
                      <w:b/>
                      <w:u w:val="single"/>
                    </w:rPr>
                  </w:pPr>
                  <w:r w:rsidRPr="00C974F1">
                    <w:rPr>
                      <w:b/>
                      <w:u w:val="single"/>
                    </w:rPr>
                    <w:t>pH</w:t>
                  </w:r>
                </w:p>
              </w:tc>
              <w:tc>
                <w:tcPr>
                  <w:tcW w:w="1743" w:type="dxa"/>
                  <w:vAlign w:val="center"/>
                </w:tcPr>
                <w:p w:rsidR="00ED4412" w:rsidRPr="00C974F1" w:rsidRDefault="00ED4412">
                  <w:pPr>
                    <w:pStyle w:val="21"/>
                    <w:ind w:firstLineChars="0" w:firstLine="0"/>
                    <w:jc w:val="center"/>
                    <w:rPr>
                      <w:b/>
                      <w:u w:val="single"/>
                    </w:rPr>
                  </w:pPr>
                  <w:r w:rsidRPr="00C974F1">
                    <w:rPr>
                      <w:b/>
                      <w:u w:val="single"/>
                    </w:rPr>
                    <w:t>COD</w:t>
                  </w:r>
                  <w:r w:rsidRPr="00C974F1">
                    <w:rPr>
                      <w:rFonts w:hint="eastAsia"/>
                      <w:b/>
                      <w:u w:val="single"/>
                    </w:rPr>
                    <w:t>（</w:t>
                  </w:r>
                  <w:r w:rsidRPr="00C974F1">
                    <w:rPr>
                      <w:b/>
                      <w:u w:val="single"/>
                    </w:rPr>
                    <w:t>mg/L</w:t>
                  </w:r>
                  <w:r w:rsidRPr="00C974F1">
                    <w:rPr>
                      <w:rFonts w:hint="eastAsia"/>
                      <w:b/>
                      <w:u w:val="single"/>
                    </w:rPr>
                    <w:t>）</w:t>
                  </w:r>
                </w:p>
              </w:tc>
              <w:tc>
                <w:tcPr>
                  <w:tcW w:w="1743" w:type="dxa"/>
                  <w:vAlign w:val="center"/>
                </w:tcPr>
                <w:p w:rsidR="00ED4412" w:rsidRPr="00C974F1" w:rsidRDefault="00ED4412">
                  <w:pPr>
                    <w:pStyle w:val="21"/>
                    <w:ind w:firstLineChars="0" w:firstLine="0"/>
                    <w:jc w:val="center"/>
                    <w:rPr>
                      <w:b/>
                      <w:u w:val="single"/>
                    </w:rPr>
                  </w:pPr>
                  <w:r w:rsidRPr="00C974F1">
                    <w:rPr>
                      <w:b/>
                      <w:u w:val="single"/>
                    </w:rPr>
                    <w:t>SS</w:t>
                  </w:r>
                  <w:r w:rsidRPr="00C974F1">
                    <w:rPr>
                      <w:rFonts w:hint="eastAsia"/>
                      <w:b/>
                      <w:u w:val="single"/>
                    </w:rPr>
                    <w:t>（</w:t>
                  </w:r>
                  <w:r w:rsidRPr="00C974F1">
                    <w:rPr>
                      <w:b/>
                      <w:u w:val="single"/>
                    </w:rPr>
                    <w:t>mg/L</w:t>
                  </w:r>
                </w:p>
              </w:tc>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石油类（</w:t>
                  </w:r>
                  <w:r w:rsidRPr="00C974F1">
                    <w:rPr>
                      <w:b/>
                      <w:u w:val="single"/>
                    </w:rPr>
                    <w:t>mg/L</w:t>
                  </w:r>
                  <w:r w:rsidRPr="00C974F1">
                    <w:rPr>
                      <w:rFonts w:hint="eastAsia"/>
                      <w:b/>
                      <w:u w:val="single"/>
                    </w:rPr>
                    <w:t>）</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脱脂废液</w:t>
                  </w:r>
                </w:p>
                <w:p w:rsidR="00ED4412" w:rsidRPr="00C974F1" w:rsidRDefault="00ED4412">
                  <w:pPr>
                    <w:pStyle w:val="21"/>
                    <w:ind w:firstLineChars="0" w:firstLine="0"/>
                    <w:jc w:val="center"/>
                    <w:rPr>
                      <w:b/>
                      <w:u w:val="single"/>
                    </w:rPr>
                  </w:pPr>
                  <w:r w:rsidRPr="00C974F1">
                    <w:rPr>
                      <w:b/>
                      <w:u w:val="single"/>
                    </w:rPr>
                    <w:t>2400</w:t>
                  </w:r>
                  <w:r w:rsidRPr="00C974F1">
                    <w:rPr>
                      <w:b/>
                      <w:sz w:val="24"/>
                      <w:szCs w:val="20"/>
                      <w:u w:val="single"/>
                    </w:rPr>
                    <w:t>m</w:t>
                  </w:r>
                  <w:r w:rsidRPr="00C974F1">
                    <w:rPr>
                      <w:b/>
                      <w:sz w:val="24"/>
                      <w:szCs w:val="20"/>
                      <w:u w:val="single"/>
                      <w:vertAlign w:val="superscript"/>
                    </w:rPr>
                    <w:t>3</w:t>
                  </w:r>
                  <w:r w:rsidRPr="00C974F1">
                    <w:rPr>
                      <w:b/>
                      <w:sz w:val="24"/>
                      <w:szCs w:val="20"/>
                      <w:u w:val="single"/>
                    </w:rPr>
                    <w:t>/a</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700</w:t>
                  </w:r>
                </w:p>
              </w:tc>
              <w:tc>
                <w:tcPr>
                  <w:tcW w:w="1743" w:type="dxa"/>
                  <w:vAlign w:val="center"/>
                </w:tcPr>
                <w:p w:rsidR="00ED4412" w:rsidRPr="00C974F1" w:rsidRDefault="00ED4412">
                  <w:pPr>
                    <w:pStyle w:val="21"/>
                    <w:ind w:firstLineChars="0" w:firstLine="0"/>
                    <w:jc w:val="center"/>
                    <w:rPr>
                      <w:b/>
                      <w:u w:val="single"/>
                    </w:rPr>
                  </w:pPr>
                  <w:r w:rsidRPr="00C974F1">
                    <w:rPr>
                      <w:b/>
                      <w:u w:val="single"/>
                    </w:rPr>
                    <w:t>500</w:t>
                  </w:r>
                </w:p>
              </w:tc>
              <w:tc>
                <w:tcPr>
                  <w:tcW w:w="1743" w:type="dxa"/>
                  <w:vAlign w:val="center"/>
                </w:tcPr>
                <w:p w:rsidR="00ED4412" w:rsidRPr="00C974F1" w:rsidRDefault="00ED4412">
                  <w:pPr>
                    <w:pStyle w:val="21"/>
                    <w:ind w:firstLineChars="0" w:firstLine="0"/>
                    <w:jc w:val="center"/>
                    <w:rPr>
                      <w:b/>
                      <w:u w:val="single"/>
                    </w:rPr>
                  </w:pPr>
                  <w:r w:rsidRPr="00C974F1">
                    <w:rPr>
                      <w:b/>
                      <w:u w:val="single"/>
                    </w:rPr>
                    <w:t>250</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预处理设施</w:t>
                  </w:r>
                </w:p>
              </w:tc>
              <w:tc>
                <w:tcPr>
                  <w:tcW w:w="6972" w:type="dxa"/>
                  <w:gridSpan w:val="4"/>
                  <w:vAlign w:val="center"/>
                </w:tcPr>
                <w:p w:rsidR="00ED4412" w:rsidRPr="00C974F1" w:rsidRDefault="00ED4412">
                  <w:pPr>
                    <w:pStyle w:val="21"/>
                    <w:ind w:firstLineChars="0" w:firstLine="0"/>
                    <w:jc w:val="center"/>
                    <w:rPr>
                      <w:b/>
                      <w:u w:val="single"/>
                    </w:rPr>
                  </w:pPr>
                  <w:r w:rsidRPr="00C974F1">
                    <w:rPr>
                      <w:rFonts w:hint="eastAsia"/>
                      <w:b/>
                      <w:u w:val="single"/>
                    </w:rPr>
                    <w:t>酸化破乳、油水分离</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处理效率</w:t>
                  </w:r>
                </w:p>
              </w:tc>
              <w:tc>
                <w:tcPr>
                  <w:tcW w:w="1743" w:type="dxa"/>
                  <w:vAlign w:val="center"/>
                </w:tcPr>
                <w:p w:rsidR="00ED4412" w:rsidRPr="00C974F1" w:rsidRDefault="00ED4412">
                  <w:pPr>
                    <w:pStyle w:val="21"/>
                    <w:ind w:firstLineChars="0" w:firstLine="0"/>
                    <w:jc w:val="center"/>
                    <w:rPr>
                      <w:b/>
                      <w:u w:val="single"/>
                    </w:rPr>
                  </w:pPr>
                  <w:r w:rsidRPr="00C974F1">
                    <w:rPr>
                      <w:b/>
                      <w:u w:val="single"/>
                    </w:rPr>
                    <w:t>/</w:t>
                  </w:r>
                </w:p>
              </w:tc>
              <w:tc>
                <w:tcPr>
                  <w:tcW w:w="1743" w:type="dxa"/>
                  <w:vAlign w:val="center"/>
                </w:tcPr>
                <w:p w:rsidR="00ED4412" w:rsidRPr="00C974F1" w:rsidRDefault="00ED4412">
                  <w:pPr>
                    <w:pStyle w:val="21"/>
                    <w:ind w:firstLineChars="0" w:firstLine="0"/>
                    <w:jc w:val="center"/>
                    <w:rPr>
                      <w:b/>
                      <w:u w:val="single"/>
                    </w:rPr>
                  </w:pPr>
                  <w:r w:rsidRPr="00C974F1">
                    <w:rPr>
                      <w:b/>
                      <w:u w:val="single"/>
                    </w:rPr>
                    <w:t>10%</w:t>
                  </w:r>
                </w:p>
              </w:tc>
              <w:tc>
                <w:tcPr>
                  <w:tcW w:w="1743" w:type="dxa"/>
                  <w:vAlign w:val="center"/>
                </w:tcPr>
                <w:p w:rsidR="00ED4412" w:rsidRPr="00C974F1" w:rsidRDefault="00ED4412">
                  <w:pPr>
                    <w:pStyle w:val="21"/>
                    <w:ind w:firstLineChars="0" w:firstLine="0"/>
                    <w:jc w:val="center"/>
                    <w:rPr>
                      <w:b/>
                      <w:u w:val="single"/>
                    </w:rPr>
                  </w:pPr>
                  <w:r w:rsidRPr="00C974F1">
                    <w:rPr>
                      <w:b/>
                      <w:u w:val="single"/>
                    </w:rPr>
                    <w:t>80%</w:t>
                  </w:r>
                </w:p>
              </w:tc>
              <w:tc>
                <w:tcPr>
                  <w:tcW w:w="1743" w:type="dxa"/>
                  <w:vAlign w:val="center"/>
                </w:tcPr>
                <w:p w:rsidR="00ED4412" w:rsidRPr="00C974F1" w:rsidRDefault="00ED4412">
                  <w:pPr>
                    <w:pStyle w:val="21"/>
                    <w:ind w:firstLineChars="0" w:firstLine="0"/>
                    <w:jc w:val="center"/>
                    <w:rPr>
                      <w:b/>
                      <w:u w:val="single"/>
                    </w:rPr>
                  </w:pPr>
                  <w:r w:rsidRPr="00C974F1">
                    <w:rPr>
                      <w:b/>
                      <w:u w:val="single"/>
                    </w:rPr>
                    <w:t>95%</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处理后</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630</w:t>
                  </w:r>
                </w:p>
              </w:tc>
              <w:tc>
                <w:tcPr>
                  <w:tcW w:w="1743" w:type="dxa"/>
                  <w:vAlign w:val="center"/>
                </w:tcPr>
                <w:p w:rsidR="00ED4412" w:rsidRPr="00C974F1" w:rsidRDefault="00ED4412">
                  <w:pPr>
                    <w:pStyle w:val="21"/>
                    <w:ind w:firstLineChars="0" w:firstLine="0"/>
                    <w:jc w:val="center"/>
                    <w:rPr>
                      <w:b/>
                      <w:u w:val="single"/>
                    </w:rPr>
                  </w:pPr>
                  <w:r w:rsidRPr="00C974F1">
                    <w:rPr>
                      <w:b/>
                      <w:u w:val="single"/>
                    </w:rPr>
                    <w:t>100</w:t>
                  </w:r>
                </w:p>
              </w:tc>
              <w:tc>
                <w:tcPr>
                  <w:tcW w:w="1743" w:type="dxa"/>
                  <w:vAlign w:val="center"/>
                </w:tcPr>
                <w:p w:rsidR="00ED4412" w:rsidRPr="00C974F1" w:rsidRDefault="00ED4412">
                  <w:pPr>
                    <w:pStyle w:val="21"/>
                    <w:ind w:firstLineChars="0" w:firstLine="0"/>
                    <w:jc w:val="center"/>
                    <w:rPr>
                      <w:b/>
                      <w:u w:val="single"/>
                    </w:rPr>
                  </w:pPr>
                  <w:r w:rsidRPr="00C974F1">
                    <w:rPr>
                      <w:b/>
                      <w:u w:val="single"/>
                    </w:rPr>
                    <w:t>12.5</w:t>
                  </w:r>
                </w:p>
              </w:tc>
            </w:tr>
          </w:tbl>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②酸洗废液：</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酸洗槽</w:t>
            </w:r>
            <w:r w:rsidRPr="00C974F1">
              <w:rPr>
                <w:rFonts w:cs="宋体" w:hint="eastAsia"/>
                <w:b/>
                <w:szCs w:val="21"/>
                <w:u w:val="single"/>
              </w:rPr>
              <w:t>1</w:t>
            </w:r>
            <w:r w:rsidRPr="00C974F1">
              <w:rPr>
                <w:rFonts w:cs="宋体" w:hint="eastAsia"/>
                <w:b/>
                <w:szCs w:val="21"/>
                <w:u w:val="single"/>
              </w:rPr>
              <w:t>个有效容积为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，酸洗槽半年导槽一次，每次导槽最大排放量</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；折合废液量为</w:t>
            </w:r>
            <w:r w:rsidRPr="00C974F1">
              <w:rPr>
                <w:rFonts w:cs="宋体" w:hint="eastAsia"/>
                <w:b/>
                <w:szCs w:val="21"/>
                <w:u w:val="single"/>
              </w:rPr>
              <w:t>160m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③酸洗清洗废水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项目酸洗后设置</w:t>
            </w:r>
            <w:r w:rsidRPr="00C974F1">
              <w:rPr>
                <w:rFonts w:cs="宋体" w:hint="eastAsia"/>
                <w:b/>
                <w:szCs w:val="21"/>
                <w:u w:val="single"/>
              </w:rPr>
              <w:t>3</w:t>
            </w:r>
            <w:r w:rsidRPr="00C974F1">
              <w:rPr>
                <w:rFonts w:cs="宋体" w:hint="eastAsia"/>
                <w:b/>
                <w:szCs w:val="21"/>
                <w:u w:val="single"/>
              </w:rPr>
              <w:t>道水洗。</w:t>
            </w:r>
            <w:r w:rsidRPr="00C974F1">
              <w:rPr>
                <w:rFonts w:cs="宋体" w:hint="eastAsia"/>
                <w:b/>
                <w:szCs w:val="21"/>
                <w:u w:val="single"/>
              </w:rPr>
              <w:t>1</w:t>
            </w:r>
            <w:r w:rsidRPr="00C974F1">
              <w:rPr>
                <w:rFonts w:cs="宋体" w:hint="eastAsia"/>
                <w:b/>
                <w:szCs w:val="21"/>
                <w:u w:val="single"/>
              </w:rPr>
              <w:t>道喷淋水洗槽有效容积为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1</w:t>
            </w:r>
            <w:r w:rsidRPr="00C974F1">
              <w:rPr>
                <w:rFonts w:cs="宋体" w:hint="eastAsia"/>
                <w:b/>
                <w:szCs w:val="21"/>
                <w:u w:val="single"/>
              </w:rPr>
              <w:t>道喷淋水洗槽</w:t>
            </w:r>
            <w:r w:rsidRPr="00C974F1">
              <w:rPr>
                <w:rFonts w:cs="宋体" w:hint="eastAsia"/>
                <w:b/>
                <w:szCs w:val="21"/>
                <w:u w:val="single"/>
              </w:rPr>
              <w:t>20</w:t>
            </w:r>
            <w:r w:rsidRPr="00C974F1">
              <w:rPr>
                <w:rFonts w:cs="宋体" w:hint="eastAsia"/>
                <w:b/>
                <w:szCs w:val="21"/>
                <w:u w:val="single"/>
              </w:rPr>
              <w:t>天清槽一次，一次最大排放量为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2</w:t>
            </w:r>
            <w:r w:rsidRPr="00C974F1">
              <w:rPr>
                <w:rFonts w:cs="宋体" w:hint="eastAsia"/>
                <w:b/>
                <w:szCs w:val="21"/>
                <w:u w:val="single"/>
              </w:rPr>
              <w:t>道浸洗水洗槽有效容积为</w:t>
            </w:r>
            <w:r w:rsidRPr="00C974F1">
              <w:rPr>
                <w:rFonts w:cs="宋体" w:hint="eastAsia"/>
                <w:b/>
                <w:szCs w:val="21"/>
                <w:u w:val="single"/>
              </w:rPr>
              <w:t>90m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2</w:t>
            </w:r>
            <w:r w:rsidRPr="00C974F1">
              <w:rPr>
                <w:rFonts w:cs="宋体" w:hint="eastAsia"/>
                <w:b/>
                <w:szCs w:val="21"/>
                <w:u w:val="single"/>
              </w:rPr>
              <w:t>道浸洗水洗槽</w:t>
            </w:r>
            <w:r w:rsidRPr="00C974F1">
              <w:rPr>
                <w:rFonts w:cs="宋体" w:hint="eastAsia"/>
                <w:b/>
                <w:szCs w:val="21"/>
                <w:u w:val="single"/>
              </w:rPr>
              <w:t>2</w:t>
            </w:r>
            <w:r w:rsidRPr="00C974F1">
              <w:rPr>
                <w:rFonts w:cs="宋体" w:hint="eastAsia"/>
                <w:b/>
                <w:szCs w:val="21"/>
                <w:u w:val="single"/>
              </w:rPr>
              <w:t>个月清槽一次，一次最大排放量为</w:t>
            </w:r>
            <w:r w:rsidRPr="00C974F1">
              <w:rPr>
                <w:rFonts w:cs="宋体" w:hint="eastAsia"/>
                <w:b/>
                <w:szCs w:val="21"/>
                <w:u w:val="single"/>
              </w:rPr>
              <w:t>90m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3</w:t>
            </w:r>
            <w:r w:rsidRPr="00C974F1">
              <w:rPr>
                <w:rFonts w:cs="宋体" w:hint="eastAsia"/>
                <w:b/>
                <w:szCs w:val="21"/>
                <w:u w:val="single"/>
              </w:rPr>
              <w:t>道喷淋水洗槽有效容积为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3</w:t>
            </w:r>
            <w:r w:rsidRPr="00C974F1">
              <w:rPr>
                <w:rFonts w:cs="宋体" w:hint="eastAsia"/>
                <w:b/>
                <w:szCs w:val="21"/>
                <w:u w:val="single"/>
              </w:rPr>
              <w:t>道喷淋水洗槽</w:t>
            </w:r>
            <w:r w:rsidRPr="00C974F1">
              <w:rPr>
                <w:rFonts w:cs="宋体" w:hint="eastAsia"/>
                <w:b/>
                <w:szCs w:val="21"/>
                <w:u w:val="single"/>
              </w:rPr>
              <w:t>20</w:t>
            </w:r>
            <w:r w:rsidRPr="00C974F1">
              <w:rPr>
                <w:rFonts w:cs="宋体" w:hint="eastAsia"/>
                <w:b/>
                <w:szCs w:val="21"/>
                <w:u w:val="single"/>
              </w:rPr>
              <w:t>天清槽一次，一次最大排放量为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酸洗清洗废水折合废水量为</w:t>
            </w:r>
            <w:r w:rsidRPr="00C974F1">
              <w:rPr>
                <w:rFonts w:cs="宋体" w:hint="eastAsia"/>
                <w:b/>
                <w:szCs w:val="21"/>
                <w:u w:val="single"/>
              </w:rPr>
              <w:t>2940m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。废水中主要污染物为少量</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。酸洗水洗废水酸洗清洗废水直接排入综合污水处理站的调节池。调节</w:t>
            </w:r>
            <w:r w:rsidRPr="00C974F1">
              <w:rPr>
                <w:rFonts w:cs="宋体" w:hint="eastAsia"/>
                <w:b/>
                <w:szCs w:val="21"/>
                <w:u w:val="single"/>
              </w:rPr>
              <w:t>pH</w:t>
            </w:r>
            <w:r w:rsidRPr="00C974F1">
              <w:rPr>
                <w:rFonts w:cs="宋体" w:hint="eastAsia"/>
                <w:b/>
                <w:szCs w:val="21"/>
                <w:u w:val="single"/>
              </w:rPr>
              <w:t>后进入下一步处理。</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④硅烷化废液</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项目设有硅烷化槽</w:t>
            </w:r>
            <w:r w:rsidRPr="00C974F1">
              <w:rPr>
                <w:rFonts w:cs="宋体" w:hint="eastAsia"/>
                <w:b/>
                <w:szCs w:val="21"/>
                <w:u w:val="single"/>
              </w:rPr>
              <w:t>1</w:t>
            </w:r>
            <w:r w:rsidRPr="00C974F1">
              <w:rPr>
                <w:rFonts w:cs="宋体" w:hint="eastAsia"/>
                <w:b/>
                <w:szCs w:val="21"/>
                <w:u w:val="single"/>
              </w:rPr>
              <w:t>个，储液槽有效容积为</w:t>
            </w:r>
            <w:r w:rsidRPr="00C974F1">
              <w:rPr>
                <w:rFonts w:cs="宋体" w:hint="eastAsia"/>
                <w:b/>
                <w:szCs w:val="21"/>
                <w:u w:val="single"/>
              </w:rPr>
              <w:t>45m</w:t>
            </w:r>
            <w:r w:rsidRPr="00C974F1">
              <w:rPr>
                <w:rFonts w:cs="宋体" w:hint="eastAsia"/>
                <w:b/>
                <w:szCs w:val="21"/>
                <w:u w:val="single"/>
                <w:vertAlign w:val="superscript"/>
              </w:rPr>
              <w:t>3</w:t>
            </w:r>
            <w:r w:rsidRPr="00C974F1">
              <w:rPr>
                <w:rFonts w:cs="宋体" w:hint="eastAsia"/>
                <w:b/>
                <w:szCs w:val="21"/>
                <w:u w:val="single"/>
              </w:rPr>
              <w:t>；硅烷化槽每</w:t>
            </w:r>
            <w:r w:rsidRPr="00C974F1">
              <w:rPr>
                <w:rFonts w:cs="宋体" w:hint="eastAsia"/>
                <w:b/>
                <w:szCs w:val="21"/>
                <w:u w:val="single"/>
              </w:rPr>
              <w:t>3</w:t>
            </w:r>
            <w:r w:rsidRPr="00C974F1">
              <w:rPr>
                <w:rFonts w:cs="宋体" w:hint="eastAsia"/>
                <w:b/>
                <w:szCs w:val="21"/>
                <w:u w:val="single"/>
              </w:rPr>
              <w:t>个月清槽一次，一次最大排放量为</w:t>
            </w:r>
            <w:r w:rsidRPr="00C974F1">
              <w:rPr>
                <w:rFonts w:cs="宋体" w:hint="eastAsia"/>
                <w:b/>
                <w:szCs w:val="21"/>
                <w:u w:val="single"/>
              </w:rPr>
              <w:t>45m</w:t>
            </w:r>
            <w:r w:rsidRPr="00C974F1">
              <w:rPr>
                <w:rFonts w:cs="宋体" w:hint="eastAsia"/>
                <w:b/>
                <w:szCs w:val="21"/>
                <w:u w:val="single"/>
                <w:vertAlign w:val="superscript"/>
              </w:rPr>
              <w:t>3</w:t>
            </w:r>
            <w:r w:rsidRPr="00C974F1">
              <w:rPr>
                <w:rFonts w:cs="宋体" w:hint="eastAsia"/>
                <w:b/>
                <w:szCs w:val="21"/>
                <w:u w:val="single"/>
              </w:rPr>
              <w:t>；折合废水量为</w:t>
            </w:r>
            <w:r w:rsidRPr="00C974F1">
              <w:rPr>
                <w:rFonts w:cs="宋体" w:hint="eastAsia"/>
                <w:b/>
                <w:szCs w:val="21"/>
                <w:u w:val="single"/>
              </w:rPr>
              <w:t>180m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。废水中主要污染物为少量</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、氟化物。</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⑤硅烷化水洗废水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项目设有硅烷化浸洗水洗槽</w:t>
            </w:r>
            <w:r w:rsidRPr="00C974F1">
              <w:rPr>
                <w:rFonts w:cs="宋体" w:hint="eastAsia"/>
                <w:b/>
                <w:szCs w:val="21"/>
                <w:u w:val="single"/>
              </w:rPr>
              <w:t>1</w:t>
            </w:r>
            <w:r w:rsidRPr="00C974F1">
              <w:rPr>
                <w:rFonts w:cs="宋体" w:hint="eastAsia"/>
                <w:b/>
                <w:szCs w:val="21"/>
                <w:u w:val="single"/>
              </w:rPr>
              <w:t>个，有效容积为</w:t>
            </w:r>
            <w:r w:rsidRPr="00C974F1">
              <w:rPr>
                <w:rFonts w:cs="宋体" w:hint="eastAsia"/>
                <w:b/>
                <w:szCs w:val="21"/>
                <w:u w:val="single"/>
              </w:rPr>
              <w:t>39m</w:t>
            </w:r>
            <w:r w:rsidRPr="00C974F1">
              <w:rPr>
                <w:rFonts w:cs="宋体" w:hint="eastAsia"/>
                <w:b/>
                <w:szCs w:val="21"/>
                <w:u w:val="single"/>
                <w:vertAlign w:val="superscript"/>
              </w:rPr>
              <w:t>3</w:t>
            </w:r>
            <w:r w:rsidRPr="00C974F1">
              <w:rPr>
                <w:rFonts w:cs="宋体" w:hint="eastAsia"/>
                <w:b/>
                <w:szCs w:val="21"/>
                <w:u w:val="single"/>
              </w:rPr>
              <w:t>；喷淋水洗槽</w:t>
            </w:r>
            <w:r w:rsidRPr="00C974F1">
              <w:rPr>
                <w:rFonts w:cs="宋体" w:hint="eastAsia"/>
                <w:b/>
                <w:szCs w:val="21"/>
                <w:u w:val="single"/>
              </w:rPr>
              <w:t>2</w:t>
            </w:r>
            <w:r w:rsidRPr="00C974F1">
              <w:rPr>
                <w:rFonts w:cs="宋体" w:hint="eastAsia"/>
                <w:b/>
                <w:szCs w:val="21"/>
                <w:u w:val="single"/>
              </w:rPr>
              <w:t>个，有效容积均为</w:t>
            </w:r>
            <w:r w:rsidRPr="00C974F1">
              <w:rPr>
                <w:rFonts w:cs="宋体" w:hint="eastAsia"/>
                <w:b/>
                <w:szCs w:val="21"/>
                <w:u w:val="single"/>
              </w:rPr>
              <w:t>100m</w:t>
            </w:r>
            <w:r w:rsidRPr="00C974F1">
              <w:rPr>
                <w:rFonts w:cs="宋体" w:hint="eastAsia"/>
                <w:b/>
                <w:szCs w:val="21"/>
                <w:u w:val="single"/>
                <w:vertAlign w:val="superscript"/>
              </w:rPr>
              <w:t>3</w:t>
            </w:r>
            <w:r w:rsidRPr="00C974F1">
              <w:rPr>
                <w:rFonts w:cs="宋体" w:hint="eastAsia"/>
                <w:b/>
                <w:szCs w:val="21"/>
                <w:u w:val="single"/>
              </w:rPr>
              <w:t>；硅烷化水洗槽</w:t>
            </w:r>
            <w:r w:rsidRPr="00C974F1">
              <w:rPr>
                <w:rFonts w:cs="宋体" w:hint="eastAsia"/>
                <w:b/>
                <w:szCs w:val="21"/>
                <w:u w:val="single"/>
              </w:rPr>
              <w:t>15</w:t>
            </w:r>
            <w:r w:rsidRPr="00C974F1">
              <w:rPr>
                <w:rFonts w:cs="宋体" w:hint="eastAsia"/>
                <w:b/>
                <w:szCs w:val="21"/>
                <w:u w:val="single"/>
              </w:rPr>
              <w:t>天清槽一次，一次最大排放量为</w:t>
            </w:r>
            <w:r w:rsidRPr="00C974F1">
              <w:rPr>
                <w:rFonts w:cs="宋体" w:hint="eastAsia"/>
                <w:b/>
                <w:szCs w:val="21"/>
                <w:u w:val="single"/>
              </w:rPr>
              <w:t>239m</w:t>
            </w:r>
            <w:r w:rsidRPr="00C974F1">
              <w:rPr>
                <w:rFonts w:cs="宋体" w:hint="eastAsia"/>
                <w:b/>
                <w:szCs w:val="21"/>
                <w:u w:val="single"/>
                <w:vertAlign w:val="superscript"/>
              </w:rPr>
              <w:t>3</w:t>
            </w:r>
            <w:r w:rsidRPr="00C974F1">
              <w:rPr>
                <w:rFonts w:cs="宋体" w:hint="eastAsia"/>
                <w:b/>
                <w:szCs w:val="21"/>
                <w:u w:val="single"/>
              </w:rPr>
              <w:t>；折合废水量为</w:t>
            </w:r>
            <w:r w:rsidRPr="00C974F1">
              <w:rPr>
                <w:rFonts w:cs="宋体" w:hint="eastAsia"/>
                <w:b/>
                <w:szCs w:val="21"/>
                <w:u w:val="single"/>
              </w:rPr>
              <w:t>4780m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。废水中主要污染物为</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、氟化物。</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硅烷化废液、硅烷化水洗废水经预处理工艺后进入综合污水处理站，再进行水解酸化和接触氧化处理，预处理工艺采用钙盐沉淀法</w:t>
            </w:r>
            <w:r w:rsidRPr="00C974F1">
              <w:rPr>
                <w:rFonts w:cs="宋体" w:hint="eastAsia"/>
                <w:b/>
                <w:szCs w:val="21"/>
                <w:u w:val="single"/>
              </w:rPr>
              <w:t>+</w:t>
            </w:r>
            <w:r w:rsidRPr="00C974F1">
              <w:rPr>
                <w:rFonts w:cs="宋体" w:hint="eastAsia"/>
                <w:b/>
                <w:szCs w:val="21"/>
                <w:u w:val="single"/>
              </w:rPr>
              <w:t>混凝沉淀工艺处理溶液中</w:t>
            </w:r>
            <w:r w:rsidRPr="00C974F1">
              <w:rPr>
                <w:rFonts w:cs="宋体" w:hint="eastAsia"/>
                <w:b/>
                <w:szCs w:val="21"/>
                <w:u w:val="single"/>
              </w:rPr>
              <w:t>SS</w:t>
            </w:r>
            <w:r w:rsidRPr="00C974F1">
              <w:rPr>
                <w:rFonts w:cs="宋体" w:hint="eastAsia"/>
                <w:b/>
                <w:szCs w:val="21"/>
                <w:u w:val="single"/>
              </w:rPr>
              <w:t>和氟化物。</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硅烷化废液及清洗废水水质情况见下表。</w:t>
            </w:r>
          </w:p>
          <w:p w:rsidR="00ED4412" w:rsidRPr="00C974F1" w:rsidRDefault="00ED4412">
            <w:pPr>
              <w:adjustRightInd w:val="0"/>
              <w:snapToGrid w:val="0"/>
              <w:ind w:firstLineChars="200" w:firstLine="422"/>
              <w:rPr>
                <w:rFonts w:cs="宋体"/>
                <w:b/>
                <w:szCs w:val="21"/>
                <w:u w:val="single"/>
              </w:rPr>
            </w:pPr>
            <w:r w:rsidRPr="00C974F1">
              <w:rPr>
                <w:rFonts w:cs="宋体" w:hint="eastAsia"/>
                <w:b/>
                <w:szCs w:val="21"/>
                <w:u w:val="single"/>
              </w:rPr>
              <w:t>表</w:t>
            </w:r>
            <w:r w:rsidRPr="00C974F1">
              <w:rPr>
                <w:rFonts w:cs="宋体"/>
                <w:b/>
                <w:szCs w:val="21"/>
                <w:u w:val="single"/>
              </w:rPr>
              <w:t xml:space="preserve">4-5              </w:t>
            </w:r>
            <w:r w:rsidRPr="00C974F1">
              <w:rPr>
                <w:rFonts w:cs="宋体" w:hint="eastAsia"/>
                <w:b/>
                <w:szCs w:val="21"/>
                <w:u w:val="single"/>
              </w:rPr>
              <w:t xml:space="preserve"> </w:t>
            </w:r>
            <w:r w:rsidRPr="00C974F1">
              <w:rPr>
                <w:rFonts w:cs="宋体" w:hint="eastAsia"/>
                <w:b/>
                <w:szCs w:val="21"/>
                <w:u w:val="single"/>
              </w:rPr>
              <w:t>硅烷化废水污染物产生浓度一览表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17"/>
              <w:gridCol w:w="1694"/>
              <w:gridCol w:w="1718"/>
              <w:gridCol w:w="1710"/>
              <w:gridCol w:w="1718"/>
            </w:tblGrid>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lastRenderedPageBreak/>
                    <w:t>名称</w:t>
                  </w:r>
                </w:p>
              </w:tc>
              <w:tc>
                <w:tcPr>
                  <w:tcW w:w="1743" w:type="dxa"/>
                  <w:vAlign w:val="center"/>
                </w:tcPr>
                <w:p w:rsidR="00ED4412" w:rsidRPr="00C974F1" w:rsidRDefault="00ED4412">
                  <w:pPr>
                    <w:pStyle w:val="21"/>
                    <w:ind w:firstLineChars="0" w:firstLine="0"/>
                    <w:jc w:val="center"/>
                    <w:rPr>
                      <w:b/>
                      <w:u w:val="single"/>
                    </w:rPr>
                  </w:pPr>
                  <w:r w:rsidRPr="00C974F1">
                    <w:rPr>
                      <w:b/>
                      <w:u w:val="single"/>
                    </w:rPr>
                    <w:t>PH</w:t>
                  </w:r>
                </w:p>
              </w:tc>
              <w:tc>
                <w:tcPr>
                  <w:tcW w:w="1743" w:type="dxa"/>
                  <w:vAlign w:val="center"/>
                </w:tcPr>
                <w:p w:rsidR="00ED4412" w:rsidRPr="00C974F1" w:rsidRDefault="00ED4412">
                  <w:pPr>
                    <w:pStyle w:val="21"/>
                    <w:ind w:firstLineChars="0" w:firstLine="0"/>
                    <w:jc w:val="center"/>
                    <w:rPr>
                      <w:b/>
                      <w:u w:val="single"/>
                    </w:rPr>
                  </w:pPr>
                  <w:r w:rsidRPr="00C974F1">
                    <w:rPr>
                      <w:b/>
                      <w:u w:val="single"/>
                    </w:rPr>
                    <w:t>COD</w:t>
                  </w:r>
                  <w:r w:rsidRPr="00C974F1">
                    <w:rPr>
                      <w:rFonts w:hint="eastAsia"/>
                      <w:b/>
                      <w:u w:val="single"/>
                    </w:rPr>
                    <w:t>（</w:t>
                  </w:r>
                  <w:r w:rsidRPr="00C974F1">
                    <w:rPr>
                      <w:b/>
                      <w:u w:val="single"/>
                    </w:rPr>
                    <w:t>mg/L</w:t>
                  </w:r>
                  <w:r w:rsidRPr="00C974F1">
                    <w:rPr>
                      <w:rFonts w:hint="eastAsia"/>
                      <w:b/>
                      <w:u w:val="single"/>
                    </w:rPr>
                    <w:t>）</w:t>
                  </w:r>
                </w:p>
              </w:tc>
              <w:tc>
                <w:tcPr>
                  <w:tcW w:w="1743" w:type="dxa"/>
                  <w:vAlign w:val="center"/>
                </w:tcPr>
                <w:p w:rsidR="00ED4412" w:rsidRPr="00C974F1" w:rsidRDefault="00ED4412">
                  <w:pPr>
                    <w:pStyle w:val="21"/>
                    <w:ind w:firstLineChars="0" w:firstLine="0"/>
                    <w:jc w:val="center"/>
                    <w:rPr>
                      <w:b/>
                      <w:u w:val="single"/>
                    </w:rPr>
                  </w:pPr>
                  <w:r w:rsidRPr="00C974F1">
                    <w:rPr>
                      <w:b/>
                      <w:u w:val="single"/>
                    </w:rPr>
                    <w:t>SS</w:t>
                  </w:r>
                  <w:r w:rsidRPr="00C974F1">
                    <w:rPr>
                      <w:rFonts w:hint="eastAsia"/>
                      <w:b/>
                      <w:u w:val="single"/>
                    </w:rPr>
                    <w:t>（</w:t>
                  </w:r>
                  <w:r w:rsidRPr="00C974F1">
                    <w:rPr>
                      <w:b/>
                      <w:u w:val="single"/>
                    </w:rPr>
                    <w:t>mg/L</w:t>
                  </w:r>
                </w:p>
              </w:tc>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氟化物（</w:t>
                  </w:r>
                  <w:r w:rsidRPr="00C974F1">
                    <w:rPr>
                      <w:b/>
                      <w:u w:val="single"/>
                    </w:rPr>
                    <w:t>mg/L</w:t>
                  </w:r>
                  <w:r w:rsidRPr="00C974F1">
                    <w:rPr>
                      <w:rFonts w:hint="eastAsia"/>
                      <w:b/>
                      <w:u w:val="single"/>
                    </w:rPr>
                    <w:t>）</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硅烷化废液</w:t>
                  </w:r>
                </w:p>
                <w:p w:rsidR="00ED4412" w:rsidRPr="00C974F1" w:rsidRDefault="00ED4412">
                  <w:pPr>
                    <w:pStyle w:val="21"/>
                    <w:ind w:firstLineChars="0" w:firstLine="0"/>
                    <w:jc w:val="center"/>
                    <w:rPr>
                      <w:b/>
                      <w:u w:val="single"/>
                    </w:rPr>
                  </w:pPr>
                  <w:r w:rsidRPr="00C974F1">
                    <w:rPr>
                      <w:b/>
                      <w:u w:val="single"/>
                    </w:rPr>
                    <w:t>180</w:t>
                  </w:r>
                  <w:r w:rsidRPr="00C974F1">
                    <w:rPr>
                      <w:b/>
                      <w:sz w:val="24"/>
                      <w:szCs w:val="20"/>
                      <w:u w:val="single"/>
                    </w:rPr>
                    <w:t>m</w:t>
                  </w:r>
                  <w:r w:rsidRPr="00C974F1">
                    <w:rPr>
                      <w:b/>
                      <w:sz w:val="24"/>
                      <w:szCs w:val="20"/>
                      <w:u w:val="single"/>
                      <w:vertAlign w:val="superscript"/>
                    </w:rPr>
                    <w:t>3</w:t>
                  </w:r>
                  <w:r w:rsidRPr="00C974F1">
                    <w:rPr>
                      <w:b/>
                      <w:sz w:val="24"/>
                      <w:szCs w:val="20"/>
                      <w:u w:val="single"/>
                    </w:rPr>
                    <w:t>/a</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600</w:t>
                  </w:r>
                </w:p>
              </w:tc>
              <w:tc>
                <w:tcPr>
                  <w:tcW w:w="1743" w:type="dxa"/>
                  <w:vAlign w:val="center"/>
                </w:tcPr>
                <w:p w:rsidR="00ED4412" w:rsidRPr="00C974F1" w:rsidRDefault="00ED4412">
                  <w:pPr>
                    <w:pStyle w:val="21"/>
                    <w:ind w:firstLineChars="0" w:firstLine="0"/>
                    <w:jc w:val="center"/>
                    <w:rPr>
                      <w:b/>
                      <w:u w:val="single"/>
                    </w:rPr>
                  </w:pPr>
                  <w:r w:rsidRPr="00C974F1">
                    <w:rPr>
                      <w:b/>
                      <w:u w:val="single"/>
                    </w:rPr>
                    <w:t>5000</w:t>
                  </w:r>
                </w:p>
              </w:tc>
              <w:tc>
                <w:tcPr>
                  <w:tcW w:w="1743" w:type="dxa"/>
                  <w:vAlign w:val="center"/>
                </w:tcPr>
                <w:p w:rsidR="00ED4412" w:rsidRPr="00C974F1" w:rsidRDefault="00ED4412">
                  <w:pPr>
                    <w:pStyle w:val="21"/>
                    <w:ind w:firstLineChars="0" w:firstLine="0"/>
                    <w:jc w:val="center"/>
                    <w:rPr>
                      <w:b/>
                      <w:u w:val="single"/>
                    </w:rPr>
                  </w:pPr>
                  <w:r w:rsidRPr="00C974F1">
                    <w:rPr>
                      <w:b/>
                      <w:u w:val="single"/>
                    </w:rPr>
                    <w:t>300</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硅烷化水洗废水</w:t>
                  </w:r>
                </w:p>
                <w:p w:rsidR="00ED4412" w:rsidRPr="00C974F1" w:rsidRDefault="00ED4412">
                  <w:pPr>
                    <w:pStyle w:val="21"/>
                    <w:ind w:firstLineChars="0" w:firstLine="0"/>
                    <w:jc w:val="center"/>
                    <w:rPr>
                      <w:b/>
                      <w:u w:val="single"/>
                    </w:rPr>
                  </w:pPr>
                  <w:r w:rsidRPr="00C974F1">
                    <w:rPr>
                      <w:b/>
                      <w:u w:val="single"/>
                    </w:rPr>
                    <w:t>4780</w:t>
                  </w:r>
                  <w:r w:rsidRPr="00C974F1">
                    <w:rPr>
                      <w:b/>
                      <w:sz w:val="24"/>
                      <w:szCs w:val="20"/>
                      <w:u w:val="single"/>
                    </w:rPr>
                    <w:t>m</w:t>
                  </w:r>
                  <w:r w:rsidRPr="00C974F1">
                    <w:rPr>
                      <w:b/>
                      <w:sz w:val="24"/>
                      <w:szCs w:val="20"/>
                      <w:u w:val="single"/>
                      <w:vertAlign w:val="superscript"/>
                    </w:rPr>
                    <w:t>3</w:t>
                  </w:r>
                  <w:r w:rsidRPr="00C974F1">
                    <w:rPr>
                      <w:b/>
                      <w:sz w:val="24"/>
                      <w:szCs w:val="20"/>
                      <w:u w:val="single"/>
                    </w:rPr>
                    <w:t>/a</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300</w:t>
                  </w:r>
                </w:p>
              </w:tc>
              <w:tc>
                <w:tcPr>
                  <w:tcW w:w="1743" w:type="dxa"/>
                  <w:vAlign w:val="center"/>
                </w:tcPr>
                <w:p w:rsidR="00ED4412" w:rsidRPr="00C974F1" w:rsidRDefault="00ED4412">
                  <w:pPr>
                    <w:pStyle w:val="21"/>
                    <w:ind w:firstLineChars="0" w:firstLine="0"/>
                    <w:jc w:val="center"/>
                    <w:rPr>
                      <w:b/>
                      <w:u w:val="single"/>
                    </w:rPr>
                  </w:pPr>
                  <w:r w:rsidRPr="00C974F1">
                    <w:rPr>
                      <w:b/>
                      <w:u w:val="single"/>
                    </w:rPr>
                    <w:t>600</w:t>
                  </w:r>
                </w:p>
              </w:tc>
              <w:tc>
                <w:tcPr>
                  <w:tcW w:w="1743" w:type="dxa"/>
                  <w:vAlign w:val="center"/>
                </w:tcPr>
                <w:p w:rsidR="00ED4412" w:rsidRPr="00C974F1" w:rsidRDefault="00ED4412">
                  <w:pPr>
                    <w:pStyle w:val="21"/>
                    <w:ind w:firstLineChars="0" w:firstLine="0"/>
                    <w:jc w:val="center"/>
                    <w:rPr>
                      <w:b/>
                      <w:u w:val="single"/>
                    </w:rPr>
                  </w:pPr>
                  <w:r w:rsidRPr="00C974F1">
                    <w:rPr>
                      <w:b/>
                      <w:u w:val="single"/>
                    </w:rPr>
                    <w:t>10</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合并后废水</w:t>
                  </w:r>
                </w:p>
                <w:p w:rsidR="00ED4412" w:rsidRPr="00C974F1" w:rsidRDefault="00ED4412">
                  <w:pPr>
                    <w:pStyle w:val="21"/>
                    <w:ind w:firstLineChars="0" w:firstLine="0"/>
                    <w:jc w:val="center"/>
                    <w:rPr>
                      <w:b/>
                      <w:u w:val="single"/>
                    </w:rPr>
                  </w:pPr>
                  <w:r w:rsidRPr="00C974F1">
                    <w:rPr>
                      <w:b/>
                      <w:u w:val="single"/>
                    </w:rPr>
                    <w:t>4960</w:t>
                  </w:r>
                  <w:r w:rsidRPr="00C974F1">
                    <w:rPr>
                      <w:b/>
                      <w:sz w:val="24"/>
                      <w:szCs w:val="20"/>
                      <w:u w:val="single"/>
                    </w:rPr>
                    <w:t>m</w:t>
                  </w:r>
                  <w:r w:rsidRPr="00C974F1">
                    <w:rPr>
                      <w:b/>
                      <w:sz w:val="24"/>
                      <w:szCs w:val="20"/>
                      <w:u w:val="single"/>
                      <w:vertAlign w:val="superscript"/>
                    </w:rPr>
                    <w:t>3</w:t>
                  </w:r>
                  <w:r w:rsidRPr="00C974F1">
                    <w:rPr>
                      <w:b/>
                      <w:sz w:val="24"/>
                      <w:szCs w:val="20"/>
                      <w:u w:val="single"/>
                    </w:rPr>
                    <w:t>/a</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311</w:t>
                  </w:r>
                </w:p>
              </w:tc>
              <w:tc>
                <w:tcPr>
                  <w:tcW w:w="1743" w:type="dxa"/>
                  <w:vAlign w:val="center"/>
                </w:tcPr>
                <w:p w:rsidR="00ED4412" w:rsidRPr="00C974F1" w:rsidRDefault="00ED4412">
                  <w:pPr>
                    <w:pStyle w:val="21"/>
                    <w:ind w:firstLineChars="0" w:firstLine="0"/>
                    <w:jc w:val="center"/>
                    <w:rPr>
                      <w:b/>
                      <w:u w:val="single"/>
                    </w:rPr>
                  </w:pPr>
                  <w:r w:rsidRPr="00C974F1">
                    <w:rPr>
                      <w:b/>
                      <w:u w:val="single"/>
                    </w:rPr>
                    <w:t>760</w:t>
                  </w:r>
                </w:p>
              </w:tc>
              <w:tc>
                <w:tcPr>
                  <w:tcW w:w="1743" w:type="dxa"/>
                  <w:vAlign w:val="center"/>
                </w:tcPr>
                <w:p w:rsidR="00ED4412" w:rsidRPr="00C974F1" w:rsidRDefault="00ED4412">
                  <w:pPr>
                    <w:pStyle w:val="21"/>
                    <w:ind w:firstLineChars="0" w:firstLine="0"/>
                    <w:jc w:val="center"/>
                    <w:rPr>
                      <w:b/>
                      <w:u w:val="single"/>
                    </w:rPr>
                  </w:pPr>
                  <w:r w:rsidRPr="00C974F1">
                    <w:rPr>
                      <w:b/>
                      <w:u w:val="single"/>
                    </w:rPr>
                    <w:t>20</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预处理设施</w:t>
                  </w:r>
                </w:p>
              </w:tc>
              <w:tc>
                <w:tcPr>
                  <w:tcW w:w="6972" w:type="dxa"/>
                  <w:gridSpan w:val="4"/>
                  <w:vAlign w:val="center"/>
                </w:tcPr>
                <w:p w:rsidR="00ED4412" w:rsidRPr="00C974F1" w:rsidRDefault="00ED4412">
                  <w:pPr>
                    <w:pStyle w:val="21"/>
                    <w:ind w:firstLineChars="0" w:firstLine="0"/>
                    <w:jc w:val="center"/>
                    <w:rPr>
                      <w:b/>
                      <w:u w:val="single"/>
                    </w:rPr>
                  </w:pPr>
                  <w:r w:rsidRPr="00C974F1">
                    <w:rPr>
                      <w:rFonts w:hint="eastAsia"/>
                      <w:b/>
                      <w:u w:val="single"/>
                    </w:rPr>
                    <w:t>钙盐沉淀法</w:t>
                  </w:r>
                  <w:r w:rsidRPr="00C974F1">
                    <w:rPr>
                      <w:b/>
                      <w:u w:val="single"/>
                    </w:rPr>
                    <w:t>+</w:t>
                  </w:r>
                  <w:r w:rsidRPr="00C974F1">
                    <w:rPr>
                      <w:rFonts w:hint="eastAsia"/>
                      <w:b/>
                      <w:u w:val="single"/>
                    </w:rPr>
                    <w:t>混凝沉淀</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处理效率</w:t>
                  </w:r>
                </w:p>
              </w:tc>
              <w:tc>
                <w:tcPr>
                  <w:tcW w:w="1743" w:type="dxa"/>
                  <w:vAlign w:val="center"/>
                </w:tcPr>
                <w:p w:rsidR="00ED4412" w:rsidRPr="00C974F1" w:rsidRDefault="00ED4412">
                  <w:pPr>
                    <w:pStyle w:val="21"/>
                    <w:ind w:firstLineChars="0" w:firstLine="0"/>
                    <w:jc w:val="center"/>
                    <w:rPr>
                      <w:b/>
                      <w:u w:val="single"/>
                    </w:rPr>
                  </w:pPr>
                  <w:r w:rsidRPr="00C974F1">
                    <w:rPr>
                      <w:b/>
                      <w:u w:val="single"/>
                    </w:rPr>
                    <w:t>/</w:t>
                  </w:r>
                </w:p>
              </w:tc>
              <w:tc>
                <w:tcPr>
                  <w:tcW w:w="1743" w:type="dxa"/>
                  <w:vAlign w:val="center"/>
                </w:tcPr>
                <w:p w:rsidR="00ED4412" w:rsidRPr="00C974F1" w:rsidRDefault="00ED4412">
                  <w:pPr>
                    <w:pStyle w:val="21"/>
                    <w:ind w:firstLineChars="0" w:firstLine="0"/>
                    <w:jc w:val="center"/>
                    <w:rPr>
                      <w:b/>
                      <w:u w:val="single"/>
                    </w:rPr>
                  </w:pPr>
                  <w:r w:rsidRPr="00C974F1">
                    <w:rPr>
                      <w:b/>
                      <w:u w:val="single"/>
                    </w:rPr>
                    <w:t>10%</w:t>
                  </w:r>
                </w:p>
              </w:tc>
              <w:tc>
                <w:tcPr>
                  <w:tcW w:w="1743" w:type="dxa"/>
                  <w:vAlign w:val="center"/>
                </w:tcPr>
                <w:p w:rsidR="00ED4412" w:rsidRPr="00C974F1" w:rsidRDefault="00ED4412">
                  <w:pPr>
                    <w:pStyle w:val="21"/>
                    <w:ind w:firstLineChars="0" w:firstLine="0"/>
                    <w:jc w:val="center"/>
                    <w:rPr>
                      <w:b/>
                      <w:u w:val="single"/>
                    </w:rPr>
                  </w:pPr>
                  <w:r w:rsidRPr="00C974F1">
                    <w:rPr>
                      <w:b/>
                      <w:u w:val="single"/>
                    </w:rPr>
                    <w:t>50%</w:t>
                  </w:r>
                </w:p>
              </w:tc>
              <w:tc>
                <w:tcPr>
                  <w:tcW w:w="1743" w:type="dxa"/>
                  <w:vAlign w:val="center"/>
                </w:tcPr>
                <w:p w:rsidR="00ED4412" w:rsidRPr="00C974F1" w:rsidRDefault="00ED4412">
                  <w:pPr>
                    <w:pStyle w:val="21"/>
                    <w:ind w:firstLineChars="0" w:firstLine="0"/>
                    <w:jc w:val="center"/>
                    <w:rPr>
                      <w:b/>
                      <w:u w:val="single"/>
                    </w:rPr>
                  </w:pPr>
                  <w:r w:rsidRPr="00C974F1">
                    <w:rPr>
                      <w:b/>
                      <w:u w:val="single"/>
                    </w:rPr>
                    <w:t>50%</w:t>
                  </w:r>
                </w:p>
              </w:tc>
            </w:tr>
            <w:tr w:rsidR="00C974F1" w:rsidRPr="00C974F1">
              <w:tc>
                <w:tcPr>
                  <w:tcW w:w="1743" w:type="dxa"/>
                  <w:vAlign w:val="center"/>
                </w:tcPr>
                <w:p w:rsidR="00ED4412" w:rsidRPr="00C974F1" w:rsidRDefault="00ED4412">
                  <w:pPr>
                    <w:pStyle w:val="21"/>
                    <w:ind w:firstLineChars="0" w:firstLine="0"/>
                    <w:jc w:val="center"/>
                    <w:rPr>
                      <w:b/>
                      <w:u w:val="single"/>
                    </w:rPr>
                  </w:pPr>
                  <w:r w:rsidRPr="00C974F1">
                    <w:rPr>
                      <w:rFonts w:hint="eastAsia"/>
                      <w:b/>
                      <w:u w:val="single"/>
                    </w:rPr>
                    <w:t>处理后</w:t>
                  </w:r>
                </w:p>
              </w:tc>
              <w:tc>
                <w:tcPr>
                  <w:tcW w:w="1743" w:type="dxa"/>
                  <w:vAlign w:val="center"/>
                </w:tcPr>
                <w:p w:rsidR="00ED4412" w:rsidRPr="00C974F1" w:rsidRDefault="00ED4412">
                  <w:pPr>
                    <w:pStyle w:val="21"/>
                    <w:ind w:firstLineChars="0" w:firstLine="0"/>
                    <w:jc w:val="center"/>
                    <w:rPr>
                      <w:b/>
                      <w:u w:val="single"/>
                    </w:rPr>
                  </w:pPr>
                  <w:r w:rsidRPr="00C974F1">
                    <w:rPr>
                      <w:b/>
                      <w:u w:val="single"/>
                    </w:rPr>
                    <w:t>8-9</w:t>
                  </w:r>
                </w:p>
              </w:tc>
              <w:tc>
                <w:tcPr>
                  <w:tcW w:w="1743" w:type="dxa"/>
                  <w:vAlign w:val="center"/>
                </w:tcPr>
                <w:p w:rsidR="00ED4412" w:rsidRPr="00C974F1" w:rsidRDefault="00ED4412">
                  <w:pPr>
                    <w:pStyle w:val="21"/>
                    <w:ind w:firstLineChars="0" w:firstLine="0"/>
                    <w:jc w:val="center"/>
                    <w:rPr>
                      <w:b/>
                      <w:u w:val="single"/>
                    </w:rPr>
                  </w:pPr>
                  <w:r w:rsidRPr="00C974F1">
                    <w:rPr>
                      <w:b/>
                      <w:u w:val="single"/>
                    </w:rPr>
                    <w:t>280</w:t>
                  </w:r>
                </w:p>
              </w:tc>
              <w:tc>
                <w:tcPr>
                  <w:tcW w:w="1743" w:type="dxa"/>
                  <w:vAlign w:val="center"/>
                </w:tcPr>
                <w:p w:rsidR="00ED4412" w:rsidRPr="00C974F1" w:rsidRDefault="00ED4412">
                  <w:pPr>
                    <w:pStyle w:val="21"/>
                    <w:ind w:firstLineChars="0" w:firstLine="0"/>
                    <w:jc w:val="center"/>
                    <w:rPr>
                      <w:b/>
                      <w:u w:val="single"/>
                    </w:rPr>
                  </w:pPr>
                  <w:r w:rsidRPr="00C974F1">
                    <w:rPr>
                      <w:b/>
                      <w:u w:val="single"/>
                    </w:rPr>
                    <w:t>380</w:t>
                  </w:r>
                </w:p>
              </w:tc>
              <w:tc>
                <w:tcPr>
                  <w:tcW w:w="1743" w:type="dxa"/>
                  <w:vAlign w:val="center"/>
                </w:tcPr>
                <w:p w:rsidR="00ED4412" w:rsidRPr="00C974F1" w:rsidRDefault="00ED4412">
                  <w:pPr>
                    <w:pStyle w:val="21"/>
                    <w:ind w:firstLineChars="0" w:firstLine="0"/>
                    <w:jc w:val="center"/>
                    <w:rPr>
                      <w:b/>
                      <w:u w:val="single"/>
                    </w:rPr>
                  </w:pPr>
                  <w:r w:rsidRPr="00C974F1">
                    <w:rPr>
                      <w:b/>
                      <w:u w:val="single"/>
                    </w:rPr>
                    <w:t>10</w:t>
                  </w:r>
                </w:p>
              </w:tc>
            </w:tr>
          </w:tbl>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⑥电泳废槽液</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项目电泳槽有效容积</w:t>
            </w:r>
            <w:r w:rsidRPr="00C974F1">
              <w:rPr>
                <w:rFonts w:cs="宋体" w:hint="eastAsia"/>
                <w:b/>
                <w:szCs w:val="21"/>
                <w:u w:val="single"/>
              </w:rPr>
              <w:t>51m</w:t>
            </w:r>
            <w:r w:rsidRPr="00C974F1">
              <w:rPr>
                <w:rFonts w:cs="宋体" w:hint="eastAsia"/>
                <w:b/>
                <w:szCs w:val="21"/>
                <w:u w:val="single"/>
                <w:vertAlign w:val="superscript"/>
              </w:rPr>
              <w:t>3</w:t>
            </w:r>
            <w:r w:rsidRPr="00C974F1">
              <w:rPr>
                <w:rFonts w:cs="宋体" w:hint="eastAsia"/>
                <w:b/>
                <w:szCs w:val="21"/>
                <w:u w:val="single"/>
              </w:rPr>
              <w:t>，配套</w:t>
            </w:r>
            <w:r w:rsidRPr="00C974F1">
              <w:rPr>
                <w:rFonts w:cs="宋体" w:hint="eastAsia"/>
                <w:b/>
                <w:szCs w:val="21"/>
                <w:u w:val="single"/>
              </w:rPr>
              <w:t>UF</w:t>
            </w:r>
            <w:r w:rsidRPr="00C974F1">
              <w:rPr>
                <w:rFonts w:cs="宋体" w:hint="eastAsia"/>
                <w:b/>
                <w:szCs w:val="21"/>
                <w:u w:val="single"/>
              </w:rPr>
              <w:t>清洗储液槽有效容积</w:t>
            </w:r>
            <w:r w:rsidRPr="00C974F1">
              <w:rPr>
                <w:rFonts w:cs="宋体" w:hint="eastAsia"/>
                <w:b/>
                <w:szCs w:val="21"/>
                <w:u w:val="single"/>
              </w:rPr>
              <w:t>27m</w:t>
            </w:r>
            <w:r w:rsidRPr="00C974F1">
              <w:rPr>
                <w:rFonts w:cs="宋体" w:hint="eastAsia"/>
                <w:b/>
                <w:szCs w:val="21"/>
                <w:u w:val="single"/>
                <w:vertAlign w:val="superscript"/>
              </w:rPr>
              <w:t>3</w:t>
            </w:r>
            <w:r w:rsidRPr="00C974F1">
              <w:rPr>
                <w:rFonts w:cs="宋体" w:hint="eastAsia"/>
                <w:b/>
                <w:szCs w:val="21"/>
                <w:u w:val="single"/>
              </w:rPr>
              <w:t>，电泳液重复使用，不外排，定期补充新的电泳液；电泳废槽液每年倒槽</w:t>
            </w:r>
            <w:r w:rsidRPr="00C974F1">
              <w:rPr>
                <w:rFonts w:cs="宋体" w:hint="eastAsia"/>
                <w:b/>
                <w:szCs w:val="21"/>
                <w:u w:val="single"/>
              </w:rPr>
              <w:t>2</w:t>
            </w:r>
            <w:r w:rsidRPr="00C974F1">
              <w:rPr>
                <w:rFonts w:cs="宋体" w:hint="eastAsia"/>
                <w:b/>
                <w:szCs w:val="21"/>
                <w:u w:val="single"/>
              </w:rPr>
              <w:t>次，废电泳液一次产生量为</w:t>
            </w:r>
            <w:r w:rsidRPr="00C974F1">
              <w:rPr>
                <w:rFonts w:cs="宋体" w:hint="eastAsia"/>
                <w:b/>
                <w:szCs w:val="21"/>
                <w:u w:val="single"/>
              </w:rPr>
              <w:t>78m</w:t>
            </w:r>
            <w:r w:rsidRPr="00C974F1">
              <w:rPr>
                <w:rFonts w:cs="宋体" w:hint="eastAsia"/>
                <w:b/>
                <w:szCs w:val="21"/>
                <w:u w:val="single"/>
                <w:vertAlign w:val="superscript"/>
              </w:rPr>
              <w:t>3</w:t>
            </w:r>
            <w:r w:rsidRPr="00C974F1">
              <w:rPr>
                <w:rFonts w:cs="宋体" w:hint="eastAsia"/>
                <w:b/>
                <w:szCs w:val="21"/>
                <w:u w:val="single"/>
              </w:rPr>
              <w:t>。经计算，技改项目废电泳液产生量为</w:t>
            </w:r>
            <w:r w:rsidRPr="00C974F1">
              <w:rPr>
                <w:rFonts w:cs="宋体" w:hint="eastAsia"/>
                <w:b/>
                <w:szCs w:val="21"/>
                <w:u w:val="single"/>
              </w:rPr>
              <w:t>156m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。废水中主要污染物为</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⑦电泳清洗废水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工件电泳后后设置</w:t>
            </w:r>
            <w:r w:rsidRPr="00C974F1">
              <w:rPr>
                <w:rFonts w:cs="宋体" w:hint="eastAsia"/>
                <w:b/>
                <w:szCs w:val="21"/>
                <w:u w:val="single"/>
              </w:rPr>
              <w:t>3</w:t>
            </w:r>
            <w:r w:rsidRPr="00C974F1">
              <w:rPr>
                <w:rFonts w:cs="宋体" w:hint="eastAsia"/>
                <w:b/>
                <w:szCs w:val="21"/>
                <w:u w:val="single"/>
              </w:rPr>
              <w:t>道水洗。</w:t>
            </w:r>
            <w:r w:rsidRPr="00C974F1">
              <w:rPr>
                <w:rFonts w:cs="宋体" w:hint="eastAsia"/>
                <w:b/>
                <w:szCs w:val="21"/>
                <w:u w:val="single"/>
              </w:rPr>
              <w:t>1</w:t>
            </w:r>
            <w:r w:rsidRPr="00C974F1">
              <w:rPr>
                <w:rFonts w:cs="宋体" w:hint="eastAsia"/>
                <w:b/>
                <w:szCs w:val="21"/>
                <w:u w:val="single"/>
              </w:rPr>
              <w:t>道浸洗水洗槽有效容积为</w:t>
            </w:r>
            <w:r w:rsidRPr="00C974F1">
              <w:rPr>
                <w:rFonts w:cs="宋体" w:hint="eastAsia"/>
                <w:b/>
                <w:szCs w:val="21"/>
                <w:u w:val="single"/>
              </w:rPr>
              <w:t>35m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1</w:t>
            </w:r>
            <w:r w:rsidRPr="00C974F1">
              <w:rPr>
                <w:rFonts w:cs="宋体" w:hint="eastAsia"/>
                <w:b/>
                <w:szCs w:val="21"/>
                <w:u w:val="single"/>
              </w:rPr>
              <w:t>道浸洗水洗槽</w:t>
            </w:r>
            <w:r w:rsidRPr="00C974F1">
              <w:rPr>
                <w:rFonts w:cs="宋体" w:hint="eastAsia"/>
                <w:b/>
                <w:szCs w:val="21"/>
                <w:u w:val="single"/>
              </w:rPr>
              <w:t>15</w:t>
            </w:r>
            <w:r w:rsidRPr="00C974F1">
              <w:rPr>
                <w:rFonts w:cs="宋体" w:hint="eastAsia"/>
                <w:b/>
                <w:szCs w:val="21"/>
                <w:u w:val="single"/>
              </w:rPr>
              <w:t>天清槽一次，一次最大排放量为</w:t>
            </w:r>
            <w:r w:rsidRPr="00C974F1">
              <w:rPr>
                <w:rFonts w:cs="宋体" w:hint="eastAsia"/>
                <w:b/>
                <w:szCs w:val="21"/>
                <w:u w:val="single"/>
              </w:rPr>
              <w:t>35m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2</w:t>
            </w:r>
            <w:r w:rsidRPr="00C974F1">
              <w:rPr>
                <w:rFonts w:cs="宋体" w:hint="eastAsia"/>
                <w:b/>
                <w:szCs w:val="21"/>
                <w:u w:val="single"/>
              </w:rPr>
              <w:t>道喷淋水洗槽有效容积为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2</w:t>
            </w:r>
            <w:r w:rsidRPr="00C974F1">
              <w:rPr>
                <w:rFonts w:cs="宋体" w:hint="eastAsia"/>
                <w:b/>
                <w:szCs w:val="21"/>
                <w:u w:val="single"/>
              </w:rPr>
              <w:t>道喷淋水洗槽</w:t>
            </w:r>
            <w:r w:rsidRPr="00C974F1">
              <w:rPr>
                <w:rFonts w:cs="宋体" w:hint="eastAsia"/>
                <w:b/>
                <w:szCs w:val="21"/>
                <w:u w:val="single"/>
              </w:rPr>
              <w:t>15</w:t>
            </w:r>
            <w:r w:rsidRPr="00C974F1">
              <w:rPr>
                <w:rFonts w:cs="宋体" w:hint="eastAsia"/>
                <w:b/>
                <w:szCs w:val="21"/>
                <w:u w:val="single"/>
              </w:rPr>
              <w:t>天清理一次，一次最大排放量为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3</w:t>
            </w:r>
            <w:r w:rsidRPr="00C974F1">
              <w:rPr>
                <w:rFonts w:cs="宋体" w:hint="eastAsia"/>
                <w:b/>
                <w:szCs w:val="21"/>
                <w:u w:val="single"/>
              </w:rPr>
              <w:t>道喷淋水洗槽有效容积为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w:t>
            </w:r>
            <w:r w:rsidRPr="00C974F1">
              <w:rPr>
                <w:rFonts w:cs="宋体" w:hint="eastAsia"/>
                <w:b/>
                <w:szCs w:val="21"/>
                <w:u w:val="single"/>
              </w:rPr>
              <w:t>3</w:t>
            </w:r>
            <w:r w:rsidRPr="00C974F1">
              <w:rPr>
                <w:rFonts w:cs="宋体" w:hint="eastAsia"/>
                <w:b/>
                <w:szCs w:val="21"/>
                <w:u w:val="single"/>
              </w:rPr>
              <w:t>道喷淋水洗槽</w:t>
            </w:r>
            <w:r w:rsidRPr="00C974F1">
              <w:rPr>
                <w:rFonts w:cs="宋体" w:hint="eastAsia"/>
                <w:b/>
                <w:szCs w:val="21"/>
                <w:u w:val="single"/>
              </w:rPr>
              <w:t>15</w:t>
            </w:r>
            <w:r w:rsidRPr="00C974F1">
              <w:rPr>
                <w:rFonts w:cs="宋体" w:hint="eastAsia"/>
                <w:b/>
                <w:szCs w:val="21"/>
                <w:u w:val="single"/>
              </w:rPr>
              <w:t>天清槽一次，一次最大排放量为</w:t>
            </w:r>
            <w:r w:rsidRPr="00C974F1">
              <w:rPr>
                <w:rFonts w:cs="宋体" w:hint="eastAsia"/>
                <w:b/>
                <w:szCs w:val="21"/>
                <w:u w:val="single"/>
              </w:rPr>
              <w:t>80m</w:t>
            </w:r>
            <w:r w:rsidRPr="00C974F1">
              <w:rPr>
                <w:rFonts w:cs="宋体" w:hint="eastAsia"/>
                <w:b/>
                <w:szCs w:val="21"/>
                <w:u w:val="single"/>
                <w:vertAlign w:val="superscript"/>
              </w:rPr>
              <w:t>3</w:t>
            </w:r>
            <w:r w:rsidRPr="00C974F1">
              <w:rPr>
                <w:rFonts w:cs="宋体" w:hint="eastAsia"/>
                <w:b/>
                <w:szCs w:val="21"/>
                <w:u w:val="single"/>
              </w:rPr>
              <w:t>；折合废水量为</w:t>
            </w:r>
            <w:r w:rsidRPr="00C974F1">
              <w:rPr>
                <w:rFonts w:cs="宋体" w:hint="eastAsia"/>
                <w:b/>
                <w:szCs w:val="21"/>
                <w:u w:val="single"/>
              </w:rPr>
              <w:t>3900m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，电泳清洗废水中主要污染物为</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pH</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电泳清洗废水经钙混凝沉淀预处理后去除大部分</w:t>
            </w:r>
            <w:r w:rsidRPr="00C974F1">
              <w:rPr>
                <w:rFonts w:cs="宋体" w:hint="eastAsia"/>
                <w:b/>
                <w:szCs w:val="21"/>
                <w:u w:val="single"/>
              </w:rPr>
              <w:t>SS</w:t>
            </w:r>
            <w:r w:rsidRPr="00C974F1">
              <w:rPr>
                <w:rFonts w:cs="宋体" w:hint="eastAsia"/>
                <w:b/>
                <w:szCs w:val="21"/>
                <w:u w:val="single"/>
              </w:rPr>
              <w:t>后进入综合污水处理站，再进行水解酸化和接触氧化处理。</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⑧漆雾处理废水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漆雾处理废水来源于喷漆室漆雾捕集装置循环水槽，该处废水循环使用，平时定期补水，容纳循环水量为</w:t>
            </w:r>
            <w:r w:rsidRPr="00C974F1">
              <w:rPr>
                <w:rFonts w:cs="宋体" w:hint="eastAsia"/>
                <w:b/>
                <w:szCs w:val="21"/>
                <w:u w:val="single"/>
              </w:rPr>
              <w:t>20m</w:t>
            </w:r>
            <w:r w:rsidRPr="00C974F1">
              <w:rPr>
                <w:rFonts w:cs="宋体" w:hint="eastAsia"/>
                <w:b/>
                <w:szCs w:val="21"/>
                <w:u w:val="single"/>
                <w:vertAlign w:val="superscript"/>
              </w:rPr>
              <w:t>3</w:t>
            </w:r>
            <w:r w:rsidRPr="00C974F1">
              <w:rPr>
                <w:rFonts w:cs="宋体" w:hint="eastAsia"/>
                <w:b/>
                <w:szCs w:val="21"/>
                <w:u w:val="single"/>
              </w:rPr>
              <w:t>，约四个月排放一次，排放量为</w:t>
            </w:r>
            <w:r w:rsidRPr="00C974F1">
              <w:rPr>
                <w:rFonts w:cs="宋体" w:hint="eastAsia"/>
                <w:b/>
                <w:szCs w:val="21"/>
                <w:u w:val="single"/>
              </w:rPr>
              <w:t>20m</w:t>
            </w:r>
            <w:r w:rsidRPr="00C974F1">
              <w:rPr>
                <w:rFonts w:cs="宋体" w:hint="eastAsia"/>
                <w:b/>
                <w:szCs w:val="21"/>
                <w:u w:val="single"/>
                <w:vertAlign w:val="superscript"/>
              </w:rPr>
              <w:t>3</w:t>
            </w:r>
            <w:r w:rsidRPr="00C974F1">
              <w:rPr>
                <w:rFonts w:cs="宋体" w:hint="eastAsia"/>
                <w:b/>
                <w:szCs w:val="21"/>
                <w:u w:val="single"/>
              </w:rPr>
              <w:t>。折合废水量为</w:t>
            </w:r>
            <w:r w:rsidRPr="00C974F1">
              <w:rPr>
                <w:rFonts w:cs="宋体" w:hint="eastAsia"/>
                <w:b/>
                <w:szCs w:val="21"/>
                <w:u w:val="single"/>
              </w:rPr>
              <w:t>60m</w:t>
            </w:r>
            <w:r w:rsidRPr="00C974F1">
              <w:rPr>
                <w:rFonts w:cs="宋体" w:hint="eastAsia"/>
                <w:b/>
                <w:szCs w:val="21"/>
                <w:u w:val="single"/>
                <w:vertAlign w:val="superscript"/>
              </w:rPr>
              <w:t>3</w:t>
            </w:r>
            <w:r w:rsidRPr="00C974F1">
              <w:rPr>
                <w:rFonts w:cs="宋体" w:hint="eastAsia"/>
                <w:b/>
                <w:szCs w:val="21"/>
                <w:u w:val="single"/>
              </w:rPr>
              <w:t>/a</w:t>
            </w:r>
            <w:r w:rsidRPr="00C974F1">
              <w:rPr>
                <w:rFonts w:cs="宋体" w:hint="eastAsia"/>
                <w:b/>
                <w:szCs w:val="21"/>
                <w:u w:val="single"/>
              </w:rPr>
              <w:t>，排放的废水主要污染物为</w:t>
            </w:r>
            <w:r w:rsidRPr="00C974F1">
              <w:rPr>
                <w:rFonts w:cs="宋体" w:hint="eastAsia"/>
                <w:b/>
                <w:szCs w:val="21"/>
                <w:u w:val="single"/>
              </w:rPr>
              <w:t>pH</w:t>
            </w:r>
            <w:r w:rsidRPr="00C974F1">
              <w:rPr>
                <w:rFonts w:cs="宋体" w:hint="eastAsia"/>
                <w:b/>
                <w:szCs w:val="21"/>
                <w:u w:val="single"/>
              </w:rPr>
              <w:t>、</w:t>
            </w:r>
            <w:r w:rsidRPr="00C974F1">
              <w:rPr>
                <w:rFonts w:cs="宋体" w:hint="eastAsia"/>
                <w:b/>
                <w:szCs w:val="21"/>
                <w:u w:val="single"/>
              </w:rPr>
              <w:t>COD</w:t>
            </w:r>
            <w:r w:rsidRPr="00C974F1">
              <w:rPr>
                <w:rFonts w:cs="宋体" w:hint="eastAsia"/>
                <w:b/>
                <w:szCs w:val="21"/>
                <w:u w:val="single"/>
              </w:rPr>
              <w:t>和</w:t>
            </w:r>
            <w:r w:rsidRPr="00C974F1">
              <w:rPr>
                <w:rFonts w:cs="宋体" w:hint="eastAsia"/>
                <w:b/>
                <w:szCs w:val="21"/>
                <w:u w:val="single"/>
              </w:rPr>
              <w:t>SS</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漆雾处理废水经混凝沉淀预处理工艺去除大部分</w:t>
            </w:r>
            <w:r w:rsidRPr="00C974F1">
              <w:rPr>
                <w:rFonts w:cs="宋体" w:hint="eastAsia"/>
                <w:b/>
                <w:szCs w:val="21"/>
                <w:u w:val="single"/>
              </w:rPr>
              <w:t>SS</w:t>
            </w:r>
            <w:r w:rsidRPr="00C974F1">
              <w:rPr>
                <w:rFonts w:cs="宋体" w:hint="eastAsia"/>
                <w:b/>
                <w:szCs w:val="21"/>
                <w:u w:val="single"/>
              </w:rPr>
              <w:t>后进入综合污水处理站，再进行水解酸化和接触氧化处理。</w:t>
            </w:r>
          </w:p>
          <w:p w:rsidR="00ED4412" w:rsidRPr="00C974F1" w:rsidRDefault="00ED4412">
            <w:pPr>
              <w:adjustRightInd w:val="0"/>
              <w:snapToGrid w:val="0"/>
              <w:ind w:firstLineChars="200" w:firstLine="422"/>
              <w:rPr>
                <w:rFonts w:cs="宋体"/>
                <w:b/>
                <w:szCs w:val="21"/>
                <w:u w:val="single"/>
              </w:rPr>
            </w:pPr>
            <w:r w:rsidRPr="00C974F1">
              <w:rPr>
                <w:rFonts w:cs="宋体" w:hint="eastAsia"/>
                <w:b/>
                <w:szCs w:val="21"/>
                <w:u w:val="single"/>
              </w:rPr>
              <w:t>表</w:t>
            </w:r>
            <w:r w:rsidRPr="00C974F1">
              <w:rPr>
                <w:rFonts w:cs="宋体"/>
                <w:b/>
                <w:szCs w:val="21"/>
                <w:u w:val="single"/>
              </w:rPr>
              <w:t>4-6</w:t>
            </w:r>
            <w:r w:rsidRPr="00C974F1">
              <w:rPr>
                <w:rFonts w:cs="宋体" w:hint="eastAsia"/>
                <w:b/>
                <w:szCs w:val="21"/>
                <w:u w:val="single"/>
              </w:rPr>
              <w:t xml:space="preserve"> </w:t>
            </w:r>
            <w:r w:rsidRPr="00C974F1">
              <w:rPr>
                <w:rFonts w:cs="宋体"/>
                <w:b/>
                <w:szCs w:val="21"/>
                <w:u w:val="single"/>
              </w:rPr>
              <w:t xml:space="preserve">        </w:t>
            </w:r>
            <w:r w:rsidRPr="00C974F1">
              <w:rPr>
                <w:rFonts w:cs="宋体" w:hint="eastAsia"/>
                <w:b/>
                <w:szCs w:val="21"/>
                <w:u w:val="single"/>
              </w:rPr>
              <w:t xml:space="preserve"> </w:t>
            </w:r>
            <w:r w:rsidRPr="00C974F1">
              <w:rPr>
                <w:rFonts w:cs="宋体" w:hint="eastAsia"/>
                <w:b/>
                <w:szCs w:val="21"/>
                <w:u w:val="single"/>
              </w:rPr>
              <w:t>电泳及漆雾处理废水预处理设施排放浓度一览表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37"/>
              <w:gridCol w:w="2138"/>
              <w:gridCol w:w="2138"/>
              <w:gridCol w:w="2144"/>
            </w:tblGrid>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名称</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pH</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COD</w:t>
                  </w:r>
                  <w:r w:rsidRPr="00C974F1">
                    <w:rPr>
                      <w:rFonts w:hint="eastAsia"/>
                      <w:b/>
                      <w:szCs w:val="21"/>
                      <w:u w:val="single"/>
                    </w:rPr>
                    <w:t>（</w:t>
                  </w:r>
                  <w:r w:rsidRPr="00C974F1">
                    <w:rPr>
                      <w:b/>
                      <w:szCs w:val="21"/>
                      <w:u w:val="single"/>
                    </w:rPr>
                    <w:t>mg/L</w:t>
                  </w:r>
                  <w:r w:rsidRPr="00C974F1">
                    <w:rPr>
                      <w:rFonts w:hint="eastAsia"/>
                      <w:b/>
                      <w:szCs w:val="21"/>
                      <w:u w:val="single"/>
                    </w:rPr>
                    <w:t>）</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SS</w:t>
                  </w:r>
                  <w:r w:rsidRPr="00C974F1">
                    <w:rPr>
                      <w:rFonts w:hint="eastAsia"/>
                      <w:b/>
                      <w:szCs w:val="21"/>
                      <w:u w:val="single"/>
                    </w:rPr>
                    <w:t>（</w:t>
                  </w:r>
                  <w:r w:rsidRPr="00C974F1">
                    <w:rPr>
                      <w:b/>
                      <w:szCs w:val="21"/>
                      <w:u w:val="single"/>
                    </w:rPr>
                    <w:t>mg/L</w:t>
                  </w:r>
                  <w:r w:rsidRPr="00C974F1">
                    <w:rPr>
                      <w:rFonts w:hint="eastAsia"/>
                      <w:b/>
                      <w:szCs w:val="21"/>
                      <w:u w:val="single"/>
                    </w:rPr>
                    <w:t>）</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电泳倒槽废液</w:t>
                  </w:r>
                  <w:r w:rsidRPr="00C974F1">
                    <w:rPr>
                      <w:b/>
                      <w:szCs w:val="21"/>
                      <w:u w:val="single"/>
                    </w:rPr>
                    <w:t>156m</w:t>
                  </w:r>
                  <w:r w:rsidRPr="00C974F1">
                    <w:rPr>
                      <w:b/>
                      <w:szCs w:val="21"/>
                      <w:u w:val="single"/>
                      <w:vertAlign w:val="superscript"/>
                    </w:rPr>
                    <w:t>3</w:t>
                  </w:r>
                  <w:r w:rsidRPr="00C974F1">
                    <w:rPr>
                      <w:b/>
                      <w:szCs w:val="21"/>
                      <w:u w:val="single"/>
                    </w:rPr>
                    <w:t>/a</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8-9</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2000</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600</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电泳清洗废水</w:t>
                  </w:r>
                  <w:r w:rsidRPr="00C974F1">
                    <w:rPr>
                      <w:b/>
                      <w:szCs w:val="21"/>
                      <w:u w:val="single"/>
                    </w:rPr>
                    <w:t>3900m</w:t>
                  </w:r>
                  <w:r w:rsidRPr="00C974F1">
                    <w:rPr>
                      <w:b/>
                      <w:szCs w:val="21"/>
                      <w:u w:val="single"/>
                      <w:vertAlign w:val="superscript"/>
                    </w:rPr>
                    <w:t>3</w:t>
                  </w:r>
                  <w:r w:rsidRPr="00C974F1">
                    <w:rPr>
                      <w:b/>
                      <w:szCs w:val="21"/>
                      <w:u w:val="single"/>
                    </w:rPr>
                    <w:t>/a</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8-9</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300</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400</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漆雾处理废水</w:t>
                  </w:r>
                  <w:r w:rsidRPr="00C974F1">
                    <w:rPr>
                      <w:b/>
                      <w:szCs w:val="21"/>
                      <w:u w:val="single"/>
                    </w:rPr>
                    <w:t>60m</w:t>
                  </w:r>
                  <w:r w:rsidRPr="00C974F1">
                    <w:rPr>
                      <w:b/>
                      <w:szCs w:val="21"/>
                      <w:u w:val="single"/>
                      <w:vertAlign w:val="superscript"/>
                    </w:rPr>
                    <w:t>3</w:t>
                  </w:r>
                  <w:r w:rsidRPr="00C974F1">
                    <w:rPr>
                      <w:b/>
                      <w:szCs w:val="21"/>
                      <w:u w:val="single"/>
                    </w:rPr>
                    <w:t>/a</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8-9</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350</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5000</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合并后废水</w:t>
                  </w:r>
                </w:p>
                <w:p w:rsidR="00ED4412" w:rsidRPr="00C974F1" w:rsidRDefault="00ED4412">
                  <w:pPr>
                    <w:pStyle w:val="21"/>
                    <w:ind w:firstLineChars="0" w:firstLine="0"/>
                    <w:jc w:val="center"/>
                    <w:rPr>
                      <w:b/>
                      <w:szCs w:val="21"/>
                      <w:u w:val="single"/>
                    </w:rPr>
                  </w:pPr>
                  <w:r w:rsidRPr="00C974F1">
                    <w:rPr>
                      <w:b/>
                      <w:szCs w:val="21"/>
                      <w:u w:val="single"/>
                    </w:rPr>
                    <w:t>4116m</w:t>
                  </w:r>
                  <w:r w:rsidRPr="00C974F1">
                    <w:rPr>
                      <w:b/>
                      <w:szCs w:val="21"/>
                      <w:u w:val="single"/>
                      <w:vertAlign w:val="superscript"/>
                    </w:rPr>
                    <w:t>3</w:t>
                  </w:r>
                  <w:r w:rsidRPr="00C974F1">
                    <w:rPr>
                      <w:b/>
                      <w:szCs w:val="21"/>
                      <w:u w:val="single"/>
                    </w:rPr>
                    <w:t>/a</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8-9</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365</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475</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预处理设施</w:t>
                  </w:r>
                </w:p>
              </w:tc>
              <w:tc>
                <w:tcPr>
                  <w:tcW w:w="3751" w:type="pct"/>
                  <w:gridSpan w:val="3"/>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混凝沉淀</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lastRenderedPageBreak/>
                    <w:t>处理效率</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10%</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50%</w:t>
                  </w:r>
                </w:p>
              </w:tc>
            </w:tr>
            <w:tr w:rsidR="00C974F1" w:rsidRPr="00C974F1">
              <w:tc>
                <w:tcPr>
                  <w:tcW w:w="1249" w:type="pct"/>
                  <w:vAlign w:val="center"/>
                </w:tcPr>
                <w:p w:rsidR="00ED4412" w:rsidRPr="00C974F1" w:rsidRDefault="00ED4412">
                  <w:pPr>
                    <w:pStyle w:val="21"/>
                    <w:ind w:firstLineChars="0" w:firstLine="0"/>
                    <w:jc w:val="center"/>
                    <w:rPr>
                      <w:b/>
                      <w:szCs w:val="21"/>
                      <w:u w:val="single"/>
                    </w:rPr>
                  </w:pPr>
                  <w:r w:rsidRPr="00C974F1">
                    <w:rPr>
                      <w:rFonts w:hint="eastAsia"/>
                      <w:b/>
                      <w:szCs w:val="21"/>
                      <w:u w:val="single"/>
                    </w:rPr>
                    <w:t>处理后</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8-9</w:t>
                  </w:r>
                </w:p>
              </w:tc>
              <w:tc>
                <w:tcPr>
                  <w:tcW w:w="1249" w:type="pct"/>
                  <w:vAlign w:val="center"/>
                </w:tcPr>
                <w:p w:rsidR="00ED4412" w:rsidRPr="00C974F1" w:rsidRDefault="00ED4412">
                  <w:pPr>
                    <w:pStyle w:val="21"/>
                    <w:ind w:firstLineChars="0" w:firstLine="0"/>
                    <w:jc w:val="center"/>
                    <w:rPr>
                      <w:b/>
                      <w:szCs w:val="21"/>
                      <w:u w:val="single"/>
                    </w:rPr>
                  </w:pPr>
                  <w:r w:rsidRPr="00C974F1">
                    <w:rPr>
                      <w:b/>
                      <w:szCs w:val="21"/>
                      <w:u w:val="single"/>
                    </w:rPr>
                    <w:t>328</w:t>
                  </w:r>
                </w:p>
              </w:tc>
              <w:tc>
                <w:tcPr>
                  <w:tcW w:w="1253" w:type="pct"/>
                  <w:vAlign w:val="center"/>
                </w:tcPr>
                <w:p w:rsidR="00ED4412" w:rsidRPr="00C974F1" w:rsidRDefault="00ED4412">
                  <w:pPr>
                    <w:pStyle w:val="21"/>
                    <w:ind w:firstLineChars="0" w:firstLine="0"/>
                    <w:jc w:val="center"/>
                    <w:rPr>
                      <w:b/>
                      <w:szCs w:val="21"/>
                      <w:u w:val="single"/>
                    </w:rPr>
                  </w:pPr>
                  <w:r w:rsidRPr="00C974F1">
                    <w:rPr>
                      <w:b/>
                      <w:szCs w:val="21"/>
                      <w:u w:val="single"/>
                    </w:rPr>
                    <w:t>237</w:t>
                  </w:r>
                </w:p>
              </w:tc>
            </w:tr>
          </w:tbl>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⑦碱洗喷淋塔处理废水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碱洗喷淋塔建有配套的循环水池，水循环使用，由于耗散需及时补加，补加量约</w:t>
            </w:r>
            <w:r w:rsidRPr="00C974F1">
              <w:rPr>
                <w:rFonts w:cs="宋体" w:hint="eastAsia"/>
                <w:b/>
                <w:szCs w:val="21"/>
                <w:u w:val="single"/>
              </w:rPr>
              <w:t>0.10m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；循环水池约</w:t>
            </w:r>
            <w:r w:rsidRPr="00C974F1">
              <w:rPr>
                <w:rFonts w:cs="宋体" w:hint="eastAsia"/>
                <w:b/>
                <w:szCs w:val="21"/>
                <w:u w:val="single"/>
              </w:rPr>
              <w:t>1</w:t>
            </w:r>
            <w:r w:rsidRPr="00C974F1">
              <w:rPr>
                <w:rFonts w:cs="宋体" w:hint="eastAsia"/>
                <w:b/>
                <w:szCs w:val="21"/>
                <w:u w:val="single"/>
              </w:rPr>
              <w:t>年排放一次，排放量为</w:t>
            </w:r>
            <w:r w:rsidRPr="00C974F1">
              <w:rPr>
                <w:rFonts w:cs="宋体" w:hint="eastAsia"/>
                <w:b/>
                <w:szCs w:val="21"/>
                <w:u w:val="single"/>
              </w:rPr>
              <w:t>15m</w:t>
            </w:r>
            <w:r w:rsidRPr="00C974F1">
              <w:rPr>
                <w:rFonts w:cs="宋体" w:hint="eastAsia"/>
                <w:b/>
                <w:szCs w:val="21"/>
                <w:u w:val="single"/>
                <w:vertAlign w:val="superscript"/>
              </w:rPr>
              <w:t>3</w:t>
            </w:r>
            <w:r w:rsidRPr="00C974F1">
              <w:rPr>
                <w:rFonts w:cs="宋体" w:hint="eastAsia"/>
                <w:b/>
                <w:szCs w:val="21"/>
                <w:u w:val="single"/>
              </w:rPr>
              <w:t>。排放的废水主要污染物为</w:t>
            </w:r>
            <w:r w:rsidRPr="00C974F1">
              <w:rPr>
                <w:rFonts w:cs="宋体" w:hint="eastAsia"/>
                <w:b/>
                <w:szCs w:val="21"/>
                <w:u w:val="single"/>
              </w:rPr>
              <w:t>pH</w:t>
            </w:r>
            <w:r w:rsidRPr="00C974F1">
              <w:rPr>
                <w:rFonts w:cs="宋体" w:hint="eastAsia"/>
                <w:b/>
                <w:szCs w:val="21"/>
                <w:u w:val="single"/>
              </w:rPr>
              <w:t>、</w:t>
            </w:r>
            <w:r w:rsidRPr="00C974F1">
              <w:rPr>
                <w:rFonts w:cs="宋体" w:hint="eastAsia"/>
                <w:b/>
                <w:szCs w:val="21"/>
                <w:u w:val="single"/>
              </w:rPr>
              <w:t>COD</w:t>
            </w:r>
            <w:r w:rsidRPr="00C974F1">
              <w:rPr>
                <w:rFonts w:cs="宋体" w:hint="eastAsia"/>
                <w:b/>
                <w:szCs w:val="21"/>
                <w:u w:val="single"/>
              </w:rPr>
              <w:t>和</w:t>
            </w:r>
            <w:r w:rsidRPr="00C974F1">
              <w:rPr>
                <w:rFonts w:cs="宋体" w:hint="eastAsia"/>
                <w:b/>
                <w:szCs w:val="21"/>
                <w:u w:val="single"/>
              </w:rPr>
              <w:t>SS</w:t>
            </w:r>
            <w:r w:rsidRPr="00C974F1">
              <w:rPr>
                <w:rFonts w:cs="宋体" w:hint="eastAsia"/>
                <w:b/>
                <w:szCs w:val="21"/>
                <w:u w:val="single"/>
              </w:rPr>
              <w:t>。</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⑧纯水制备废水</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工程采用反渗透工艺制取纯水，暂存于纯水储存容器内，用于电泳工艺，浓水产生量为</w:t>
            </w:r>
            <w:r w:rsidRPr="00C974F1">
              <w:rPr>
                <w:rFonts w:cs="宋体" w:hint="eastAsia"/>
                <w:b/>
                <w:szCs w:val="21"/>
                <w:u w:val="single"/>
              </w:rPr>
              <w:t>2833m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，产生的废水为清净下水，通过管道流入污水处理站处理后排放</w:t>
            </w:r>
          </w:p>
          <w:p w:rsidR="00ED4412" w:rsidRPr="00C974F1" w:rsidRDefault="00ED4412">
            <w:pPr>
              <w:autoSpaceDE w:val="0"/>
              <w:autoSpaceDN w:val="0"/>
              <w:adjustRightInd w:val="0"/>
              <w:spacing w:line="360" w:lineRule="auto"/>
              <w:jc w:val="center"/>
              <w:rPr>
                <w:b/>
                <w:sz w:val="24"/>
                <w:u w:val="single"/>
              </w:rPr>
            </w:pPr>
            <w:r w:rsidRPr="00C974F1">
              <w:rPr>
                <w:b/>
                <w:u w:val="single"/>
              </w:rPr>
              <w:object w:dxaOrig="14363" w:dyaOrig="16934">
                <v:shape id="_x0000_i1137" type="#_x0000_t75" style="width:436.75pt;height:514.2pt;mso-position-horizontal-relative:page;mso-position-vertical-relative:page" o:ole="">
                  <v:imagedata r:id="rId24" o:title=""/>
                </v:shape>
                <o:OLEObject Type="Embed" ProgID="Visio.Drawing.15" ShapeID="_x0000_i1137" DrawAspect="Content" ObjectID="_1683036984" r:id="rId25"/>
              </w:object>
            </w:r>
            <w:r w:rsidRPr="00C974F1">
              <w:rPr>
                <w:rFonts w:hint="eastAsia"/>
                <w:b/>
                <w:sz w:val="24"/>
                <w:u w:val="single"/>
              </w:rPr>
              <w:t>图</w:t>
            </w:r>
            <w:r w:rsidRPr="00C974F1">
              <w:rPr>
                <w:b/>
                <w:sz w:val="24"/>
                <w:u w:val="single"/>
              </w:rPr>
              <w:t xml:space="preserve">4-1  </w:t>
            </w:r>
            <w:r w:rsidRPr="00C974F1">
              <w:rPr>
                <w:rFonts w:hint="eastAsia"/>
                <w:b/>
                <w:sz w:val="24"/>
                <w:u w:val="single"/>
              </w:rPr>
              <w:t>技改项目完成后全厂水平衡图</w:t>
            </w:r>
            <w:r w:rsidRPr="00C974F1">
              <w:rPr>
                <w:rFonts w:hint="eastAsia"/>
                <w:b/>
                <w:sz w:val="24"/>
                <w:u w:val="single"/>
              </w:rPr>
              <w:t xml:space="preserve"> </w:t>
            </w:r>
            <w:r w:rsidRPr="00C974F1">
              <w:rPr>
                <w:b/>
                <w:sz w:val="24"/>
                <w:u w:val="single"/>
              </w:rPr>
              <w:t xml:space="preserve"> </w:t>
            </w:r>
            <w:r w:rsidRPr="00C974F1">
              <w:rPr>
                <w:rFonts w:hint="eastAsia"/>
                <w:b/>
                <w:sz w:val="24"/>
                <w:u w:val="single"/>
              </w:rPr>
              <w:t>t</w:t>
            </w:r>
            <w:r w:rsidRPr="00C974F1">
              <w:rPr>
                <w:b/>
                <w:sz w:val="24"/>
                <w:u w:val="single"/>
              </w:rPr>
              <w:t>/a</w:t>
            </w:r>
          </w:p>
          <w:p w:rsidR="00ED4412" w:rsidRPr="00C974F1" w:rsidRDefault="00ED4412">
            <w:pPr>
              <w:adjustRightInd w:val="0"/>
              <w:snapToGrid w:val="0"/>
              <w:ind w:firstLineChars="200" w:firstLine="422"/>
              <w:rPr>
                <w:rFonts w:cs="宋体"/>
                <w:b/>
                <w:szCs w:val="21"/>
                <w:u w:val="single"/>
              </w:rPr>
            </w:pPr>
            <w:r w:rsidRPr="00C974F1">
              <w:rPr>
                <w:rFonts w:hint="eastAsia"/>
                <w:b/>
                <w:szCs w:val="21"/>
                <w:u w:val="single"/>
              </w:rPr>
              <w:t>表</w:t>
            </w:r>
            <w:r w:rsidRPr="00C974F1">
              <w:rPr>
                <w:b/>
                <w:szCs w:val="21"/>
                <w:u w:val="single"/>
              </w:rPr>
              <w:t xml:space="preserve">4-7       </w:t>
            </w:r>
            <w:r w:rsidRPr="00C974F1">
              <w:rPr>
                <w:rFonts w:hint="eastAsia"/>
                <w:b/>
                <w:szCs w:val="21"/>
                <w:u w:val="single"/>
              </w:rPr>
              <w:t>技改项目废水进入污水站污染物浓度及产生量一览表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27"/>
              <w:gridCol w:w="791"/>
              <w:gridCol w:w="1956"/>
              <w:gridCol w:w="1035"/>
              <w:gridCol w:w="1059"/>
              <w:gridCol w:w="1047"/>
              <w:gridCol w:w="1142"/>
            </w:tblGrid>
            <w:tr w:rsidR="00C974F1" w:rsidRPr="00C974F1">
              <w:trPr>
                <w:trHeight w:val="20"/>
                <w:jc w:val="center"/>
              </w:trPr>
              <w:tc>
                <w:tcPr>
                  <w:tcW w:w="892"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类别</w:t>
                  </w:r>
                </w:p>
              </w:tc>
              <w:tc>
                <w:tcPr>
                  <w:tcW w:w="46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废水量</w:t>
                  </w:r>
                  <w:r w:rsidRPr="00C974F1">
                    <w:rPr>
                      <w:b/>
                      <w:sz w:val="21"/>
                      <w:szCs w:val="21"/>
                      <w:u w:val="single"/>
                    </w:rPr>
                    <w:t>t/a</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SS</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COD</w:t>
                  </w:r>
                </w:p>
              </w:tc>
              <w:tc>
                <w:tcPr>
                  <w:tcW w:w="612"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石油类</w:t>
                  </w:r>
                </w:p>
              </w:tc>
              <w:tc>
                <w:tcPr>
                  <w:tcW w:w="667"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氟化物</w:t>
                  </w: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脱脂废液</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2400</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630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12.5</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0.24</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1.512</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0.03</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酸洗废液</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160</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1500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0.064</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0.24</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0.016</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lastRenderedPageBreak/>
                    <w:t>酸洗废水</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2940</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200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0.588</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2.94</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0.147</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硅烷化废液、</w:t>
                  </w:r>
                </w:p>
                <w:p w:rsidR="00ED4412" w:rsidRPr="00C974F1" w:rsidRDefault="00ED4412">
                  <w:pPr>
                    <w:pStyle w:val="aff6"/>
                    <w:spacing w:before="24" w:line="240" w:lineRule="auto"/>
                    <w:rPr>
                      <w:b/>
                      <w:sz w:val="21"/>
                      <w:szCs w:val="21"/>
                      <w:u w:val="single"/>
                    </w:rPr>
                  </w:pPr>
                  <w:r w:rsidRPr="00C974F1">
                    <w:rPr>
                      <w:rFonts w:hint="eastAsia"/>
                      <w:b/>
                      <w:sz w:val="21"/>
                      <w:szCs w:val="21"/>
                      <w:u w:val="single"/>
                    </w:rPr>
                    <w:t>硅烷化废水</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4960</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380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280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1.885</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1.389</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w:t>
                  </w:r>
                </w:p>
              </w:tc>
            </w:tr>
            <w:tr w:rsidR="00C974F1" w:rsidRPr="00C974F1">
              <w:trPr>
                <w:trHeight w:val="537"/>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电泳倒槽废液、电泳槽清洗废水、</w:t>
                  </w:r>
                </w:p>
                <w:p w:rsidR="00ED4412" w:rsidRPr="00C974F1" w:rsidRDefault="00ED4412">
                  <w:pPr>
                    <w:pStyle w:val="aff6"/>
                    <w:spacing w:before="24" w:line="240" w:lineRule="auto"/>
                    <w:rPr>
                      <w:b/>
                      <w:sz w:val="21"/>
                      <w:szCs w:val="21"/>
                      <w:u w:val="single"/>
                    </w:rPr>
                  </w:pPr>
                  <w:r w:rsidRPr="00C974F1">
                    <w:rPr>
                      <w:rFonts w:hint="eastAsia"/>
                      <w:b/>
                      <w:sz w:val="21"/>
                      <w:szCs w:val="21"/>
                      <w:u w:val="single"/>
                    </w:rPr>
                    <w:t>漆雾处理废水</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4116</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237</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328</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0.975</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1.35</w:t>
                  </w:r>
                </w:p>
              </w:tc>
              <w:tc>
                <w:tcPr>
                  <w:tcW w:w="612" w:type="pct"/>
                  <w:vAlign w:val="center"/>
                </w:tcPr>
                <w:p w:rsidR="00ED4412" w:rsidRPr="00C974F1" w:rsidRDefault="00ED4412">
                  <w:pPr>
                    <w:pStyle w:val="aff6"/>
                    <w:spacing w:before="24" w:line="240" w:lineRule="auto"/>
                    <w:rPr>
                      <w:b/>
                      <w:sz w:val="21"/>
                      <w:szCs w:val="21"/>
                      <w:u w:val="single"/>
                    </w:rPr>
                  </w:pPr>
                </w:p>
              </w:tc>
              <w:tc>
                <w:tcPr>
                  <w:tcW w:w="667" w:type="pct"/>
                  <w:vAlign w:val="center"/>
                </w:tcPr>
                <w:p w:rsidR="00ED4412" w:rsidRPr="00C974F1" w:rsidRDefault="00ED4412">
                  <w:pPr>
                    <w:pStyle w:val="aff6"/>
                    <w:spacing w:before="24" w:line="240" w:lineRule="auto"/>
                    <w:rPr>
                      <w:b/>
                      <w:sz w:val="21"/>
                      <w:szCs w:val="21"/>
                      <w:u w:val="single"/>
                    </w:rPr>
                  </w:pP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碱洗喷淋塔废水</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15</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0.0006</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0.0009</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892"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纯水制备废水</w:t>
                  </w:r>
                </w:p>
              </w:tc>
              <w:tc>
                <w:tcPr>
                  <w:tcW w:w="462"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2833</w:t>
                  </w: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462" w:type="pct"/>
                  <w:vMerge/>
                  <w:vAlign w:val="center"/>
                </w:tcPr>
                <w:p w:rsidR="00ED4412" w:rsidRPr="00C974F1" w:rsidRDefault="00ED4412">
                  <w:pPr>
                    <w:widowControl/>
                    <w:spacing w:afterAutospacing="1"/>
                    <w:jc w:val="left"/>
                    <w:rPr>
                      <w:b/>
                      <w:kern w:val="0"/>
                      <w:szCs w:val="21"/>
                      <w:u w:val="single"/>
                    </w:rPr>
                  </w:pPr>
                </w:p>
              </w:tc>
              <w:tc>
                <w:tcPr>
                  <w:tcW w:w="1143"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0.113</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0.142</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892"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技改项目排放量合计</w:t>
                  </w:r>
                </w:p>
              </w:tc>
              <w:tc>
                <w:tcPr>
                  <w:tcW w:w="1605" w:type="pct"/>
                  <w:gridSpan w:val="2"/>
                  <w:vAlign w:val="center"/>
                </w:tcPr>
                <w:p w:rsidR="00ED4412" w:rsidRPr="00C974F1" w:rsidRDefault="00ED4412">
                  <w:pPr>
                    <w:pStyle w:val="aff6"/>
                    <w:spacing w:before="24" w:line="240" w:lineRule="auto"/>
                    <w:rPr>
                      <w:b/>
                      <w:sz w:val="21"/>
                      <w:szCs w:val="21"/>
                      <w:u w:val="single"/>
                    </w:rPr>
                  </w:pPr>
                  <w:r w:rsidRPr="00C974F1">
                    <w:rPr>
                      <w:b/>
                      <w:sz w:val="21"/>
                      <w:szCs w:val="21"/>
                      <w:u w:val="single"/>
                    </w:rPr>
                    <w:t>19417 t/a</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3.8656</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7.5739</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0.193</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w:t>
                  </w:r>
                </w:p>
              </w:tc>
            </w:tr>
            <w:tr w:rsidR="00C974F1" w:rsidRPr="00C974F1">
              <w:trPr>
                <w:trHeight w:val="299"/>
                <w:jc w:val="center"/>
              </w:trPr>
              <w:tc>
                <w:tcPr>
                  <w:tcW w:w="249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进入污水站浓度（</w:t>
                  </w:r>
                  <w:r w:rsidRPr="00C974F1">
                    <w:rPr>
                      <w:b/>
                      <w:sz w:val="21"/>
                      <w:szCs w:val="21"/>
                      <w:u w:val="single"/>
                    </w:rPr>
                    <w:t>mg/L</w:t>
                  </w:r>
                  <w:r w:rsidRPr="00C974F1">
                    <w:rPr>
                      <w:rFonts w:hint="eastAsia"/>
                      <w:b/>
                      <w:sz w:val="21"/>
                      <w:szCs w:val="21"/>
                      <w:u w:val="single"/>
                    </w:rPr>
                    <w:t>）</w:t>
                  </w:r>
                </w:p>
              </w:tc>
              <w:tc>
                <w:tcPr>
                  <w:tcW w:w="605"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222</w:t>
                  </w:r>
                </w:p>
              </w:tc>
              <w:tc>
                <w:tcPr>
                  <w:tcW w:w="619"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435</w:t>
                  </w:r>
                </w:p>
              </w:tc>
              <w:tc>
                <w:tcPr>
                  <w:tcW w:w="61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11</w:t>
                  </w:r>
                </w:p>
              </w:tc>
              <w:tc>
                <w:tcPr>
                  <w:tcW w:w="667"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2.87</w:t>
                  </w:r>
                </w:p>
              </w:tc>
            </w:tr>
          </w:tbl>
          <w:p w:rsidR="00ED4412" w:rsidRPr="00C974F1" w:rsidRDefault="00ED4412">
            <w:pPr>
              <w:autoSpaceDE w:val="0"/>
              <w:autoSpaceDN w:val="0"/>
              <w:adjustRightInd w:val="0"/>
              <w:ind w:firstLineChars="200" w:firstLine="422"/>
              <w:rPr>
                <w:b/>
                <w:szCs w:val="21"/>
                <w:u w:val="single"/>
              </w:rPr>
            </w:pPr>
            <w:r w:rsidRPr="00C974F1">
              <w:rPr>
                <w:rFonts w:hint="eastAsia"/>
                <w:b/>
                <w:szCs w:val="21"/>
                <w:u w:val="single"/>
              </w:rPr>
              <w:t>表</w:t>
            </w:r>
            <w:r w:rsidRPr="00C974F1">
              <w:rPr>
                <w:b/>
                <w:szCs w:val="21"/>
                <w:u w:val="single"/>
              </w:rPr>
              <w:t xml:space="preserve">4-8           </w:t>
            </w:r>
            <w:r w:rsidRPr="00C974F1">
              <w:rPr>
                <w:rFonts w:hint="eastAsia"/>
                <w:b/>
                <w:szCs w:val="21"/>
                <w:u w:val="single"/>
              </w:rPr>
              <w:t>技改项目完成后全厂废水产生量及产生浓度一览表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63"/>
              <w:gridCol w:w="1301"/>
              <w:gridCol w:w="1641"/>
              <w:gridCol w:w="828"/>
              <w:gridCol w:w="849"/>
              <w:gridCol w:w="839"/>
              <w:gridCol w:w="924"/>
              <w:gridCol w:w="912"/>
            </w:tblGrid>
            <w:tr w:rsidR="00C974F1" w:rsidRPr="00C974F1">
              <w:trPr>
                <w:trHeight w:val="20"/>
                <w:jc w:val="center"/>
              </w:trPr>
              <w:tc>
                <w:tcPr>
                  <w:tcW w:w="738"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类别</w:t>
                  </w:r>
                </w:p>
              </w:tc>
              <w:tc>
                <w:tcPr>
                  <w:tcW w:w="76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废水量</w:t>
                  </w:r>
                  <w:r w:rsidRPr="00C974F1">
                    <w:rPr>
                      <w:b/>
                      <w:sz w:val="21"/>
                      <w:szCs w:val="21"/>
                      <w:u w:val="single"/>
                    </w:rPr>
                    <w:t>t/a</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SS</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COD</w:t>
                  </w:r>
                </w:p>
              </w:tc>
              <w:tc>
                <w:tcPr>
                  <w:tcW w:w="490"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石油类</w:t>
                  </w:r>
                </w:p>
              </w:tc>
              <w:tc>
                <w:tcPr>
                  <w:tcW w:w="540"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氟化物</w:t>
                  </w:r>
                </w:p>
              </w:tc>
              <w:tc>
                <w:tcPr>
                  <w:tcW w:w="533" w:type="pct"/>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氨氮</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脱脂废液</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2400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630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12.5</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0.24</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1.512</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0.03</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酸洗废液</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160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1500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0.064</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0.24</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0.016</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酸洗废水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2940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200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0.588</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2.94</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0.147</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硅烷化废液、</w:t>
                  </w:r>
                </w:p>
                <w:p w:rsidR="00ED4412" w:rsidRPr="00C974F1" w:rsidRDefault="00ED4412">
                  <w:pPr>
                    <w:pStyle w:val="aff6"/>
                    <w:spacing w:before="24" w:line="240" w:lineRule="auto"/>
                    <w:rPr>
                      <w:b/>
                      <w:sz w:val="21"/>
                      <w:szCs w:val="21"/>
                      <w:u w:val="single"/>
                    </w:rPr>
                  </w:pPr>
                  <w:r w:rsidRPr="00C974F1">
                    <w:rPr>
                      <w:rFonts w:hint="eastAsia"/>
                      <w:b/>
                      <w:sz w:val="21"/>
                      <w:szCs w:val="21"/>
                      <w:u w:val="single"/>
                    </w:rPr>
                    <w:t>硅烷化废水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4960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380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280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1.885</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1.389</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537"/>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电泳倒槽废液、电泳槽清洗废水、</w:t>
                  </w:r>
                </w:p>
                <w:p w:rsidR="00ED4412" w:rsidRPr="00C974F1" w:rsidRDefault="00ED4412">
                  <w:pPr>
                    <w:pStyle w:val="aff6"/>
                    <w:spacing w:before="24" w:line="240" w:lineRule="auto"/>
                    <w:rPr>
                      <w:b/>
                      <w:sz w:val="21"/>
                      <w:szCs w:val="21"/>
                      <w:u w:val="single"/>
                    </w:rPr>
                  </w:pPr>
                  <w:r w:rsidRPr="00C974F1">
                    <w:rPr>
                      <w:rFonts w:hint="eastAsia"/>
                      <w:b/>
                      <w:sz w:val="21"/>
                      <w:szCs w:val="21"/>
                      <w:u w:val="single"/>
                    </w:rPr>
                    <w:t>漆雾处理废水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4116</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237</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328</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0.975</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1.35</w:t>
                  </w:r>
                </w:p>
              </w:tc>
              <w:tc>
                <w:tcPr>
                  <w:tcW w:w="490" w:type="pct"/>
                  <w:vAlign w:val="center"/>
                </w:tcPr>
                <w:p w:rsidR="00ED4412" w:rsidRPr="00C974F1" w:rsidRDefault="00ED4412">
                  <w:pPr>
                    <w:pStyle w:val="aff6"/>
                    <w:spacing w:before="24" w:line="240" w:lineRule="auto"/>
                    <w:rPr>
                      <w:b/>
                      <w:sz w:val="21"/>
                      <w:szCs w:val="21"/>
                      <w:u w:val="single"/>
                    </w:rPr>
                  </w:pPr>
                </w:p>
              </w:tc>
              <w:tc>
                <w:tcPr>
                  <w:tcW w:w="540" w:type="pct"/>
                  <w:vAlign w:val="center"/>
                </w:tcPr>
                <w:p w:rsidR="00ED4412" w:rsidRPr="00C974F1" w:rsidRDefault="00ED4412">
                  <w:pPr>
                    <w:pStyle w:val="aff6"/>
                    <w:spacing w:before="24" w:line="240" w:lineRule="auto"/>
                    <w:rPr>
                      <w:b/>
                      <w:sz w:val="21"/>
                      <w:szCs w:val="21"/>
                      <w:u w:val="single"/>
                    </w:rPr>
                  </w:pP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碱洗喷淋塔废水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15</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0.0006</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0.0009</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纯水制备废水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2833</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0.113</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0.142</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淋雨试验废水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540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100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300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0.054</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0.162</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0"/>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生活污水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1680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350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30</w:t>
                  </w:r>
                </w:p>
              </w:tc>
            </w:tr>
            <w:tr w:rsidR="00C974F1" w:rsidRPr="00C974F1">
              <w:trPr>
                <w:trHeight w:val="20"/>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0.2016</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0.588</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0.0504</w:t>
                  </w:r>
                </w:p>
              </w:tc>
            </w:tr>
            <w:tr w:rsidR="00C974F1" w:rsidRPr="00C974F1">
              <w:trPr>
                <w:trHeight w:val="20"/>
                <w:jc w:val="center"/>
              </w:trPr>
              <w:tc>
                <w:tcPr>
                  <w:tcW w:w="245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技改项目排放量合计（</w:t>
                  </w:r>
                  <w:r w:rsidRPr="00C974F1">
                    <w:rPr>
                      <w:b/>
                      <w:sz w:val="21"/>
                      <w:szCs w:val="21"/>
                      <w:u w:val="single"/>
                    </w:rPr>
                    <w:t>t/a</w:t>
                  </w:r>
                  <w:r w:rsidRPr="00C974F1">
                    <w:rPr>
                      <w:rFonts w:hint="eastAsia"/>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4.1212</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8.3239</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0.193</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w:t>
                  </w:r>
                </w:p>
              </w:tc>
              <w:tc>
                <w:tcPr>
                  <w:tcW w:w="53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0.0504</w:t>
                  </w:r>
                </w:p>
              </w:tc>
            </w:tr>
            <w:tr w:rsidR="00C974F1" w:rsidRPr="00C974F1">
              <w:trPr>
                <w:trHeight w:val="299"/>
                <w:jc w:val="center"/>
              </w:trPr>
              <w:tc>
                <w:tcPr>
                  <w:tcW w:w="245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lastRenderedPageBreak/>
                    <w:t>进入污水站浓度（</w:t>
                  </w:r>
                  <w:r w:rsidRPr="00C974F1">
                    <w:rPr>
                      <w:b/>
                      <w:sz w:val="21"/>
                      <w:szCs w:val="21"/>
                      <w:u w:val="single"/>
                    </w:rPr>
                    <w:t>mg/L</w:t>
                  </w:r>
                  <w:r w:rsidRPr="00C974F1">
                    <w:rPr>
                      <w:rFonts w:hint="eastAsia"/>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210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424</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9.8</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2.54</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2.56</w:t>
                  </w:r>
                </w:p>
              </w:tc>
            </w:tr>
            <w:tr w:rsidR="00C974F1" w:rsidRPr="00C974F1">
              <w:trPr>
                <w:trHeight w:val="299"/>
                <w:jc w:val="center"/>
              </w:trPr>
              <w:tc>
                <w:tcPr>
                  <w:tcW w:w="245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污水站处理效率</w:t>
                  </w:r>
                  <w:r w:rsidRPr="00C974F1">
                    <w:rPr>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70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85</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50</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30</w:t>
                  </w:r>
                </w:p>
              </w:tc>
            </w:tr>
            <w:tr w:rsidR="00C974F1" w:rsidRPr="00C974F1">
              <w:trPr>
                <w:trHeight w:val="299"/>
                <w:jc w:val="center"/>
              </w:trPr>
              <w:tc>
                <w:tcPr>
                  <w:tcW w:w="245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污水站排放浓度（</w:t>
                  </w:r>
                  <w:r w:rsidRPr="00C974F1">
                    <w:rPr>
                      <w:b/>
                      <w:sz w:val="21"/>
                      <w:szCs w:val="21"/>
                      <w:u w:val="single"/>
                    </w:rPr>
                    <w:t>mg/L</w:t>
                  </w:r>
                  <w:r w:rsidRPr="00C974F1">
                    <w:rPr>
                      <w:rFonts w:hint="eastAsia"/>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63</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64</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4.9</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1.27</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1.79</w:t>
                  </w:r>
                </w:p>
              </w:tc>
            </w:tr>
            <w:tr w:rsidR="00C974F1" w:rsidRPr="00C974F1">
              <w:trPr>
                <w:trHeight w:val="299"/>
                <w:jc w:val="center"/>
              </w:trPr>
              <w:tc>
                <w:tcPr>
                  <w:tcW w:w="2457" w:type="pct"/>
                  <w:gridSpan w:val="3"/>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污水站排放量（</w:t>
                  </w:r>
                  <w:r w:rsidRPr="00C974F1">
                    <w:rPr>
                      <w:b/>
                      <w:sz w:val="21"/>
                      <w:szCs w:val="21"/>
                      <w:u w:val="single"/>
                    </w:rPr>
                    <w:t>t/a</w:t>
                  </w:r>
                  <w:r w:rsidRPr="00C974F1">
                    <w:rPr>
                      <w:rFonts w:hint="eastAsia"/>
                      <w:b/>
                      <w:sz w:val="21"/>
                      <w:szCs w:val="21"/>
                      <w:u w:val="single"/>
                    </w:rPr>
                    <w:t>）</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1.2376 </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1.2572 </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0.0963 </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0.0249 </w:t>
                  </w:r>
                </w:p>
              </w:tc>
              <w:tc>
                <w:tcPr>
                  <w:tcW w:w="53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0.0352 </w:t>
                  </w:r>
                </w:p>
              </w:tc>
            </w:tr>
            <w:tr w:rsidR="00C974F1" w:rsidRPr="00C974F1">
              <w:trPr>
                <w:trHeight w:val="299"/>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循环冷却水</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600</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40</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30</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99"/>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产生量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0.024</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0.018</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w:t>
                  </w:r>
                </w:p>
              </w:tc>
            </w:tr>
            <w:tr w:rsidR="00C974F1" w:rsidRPr="00C974F1">
              <w:trPr>
                <w:trHeight w:val="299"/>
                <w:jc w:val="center"/>
              </w:trPr>
              <w:tc>
                <w:tcPr>
                  <w:tcW w:w="738" w:type="pct"/>
                  <w:vMerge w:val="restar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厂区总排口</w:t>
                  </w:r>
                </w:p>
              </w:tc>
              <w:tc>
                <w:tcPr>
                  <w:tcW w:w="760" w:type="pct"/>
                  <w:vMerge w:val="restart"/>
                  <w:vAlign w:val="center"/>
                </w:tcPr>
                <w:p w:rsidR="00ED4412" w:rsidRPr="00C974F1" w:rsidRDefault="00ED4412">
                  <w:pPr>
                    <w:pStyle w:val="aff6"/>
                    <w:spacing w:before="24" w:line="240" w:lineRule="auto"/>
                    <w:rPr>
                      <w:b/>
                      <w:sz w:val="21"/>
                      <w:szCs w:val="21"/>
                      <w:u w:val="single"/>
                    </w:rPr>
                  </w:pPr>
                  <w:r w:rsidRPr="00C974F1">
                    <w:rPr>
                      <w:b/>
                      <w:sz w:val="21"/>
                      <w:szCs w:val="21"/>
                      <w:u w:val="single"/>
                    </w:rPr>
                    <w:t>20244</w:t>
                  </w: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排放浓度</w:t>
                  </w:r>
                  <w:r w:rsidRPr="00C974F1">
                    <w:rPr>
                      <w:b/>
                      <w:sz w:val="21"/>
                      <w:szCs w:val="21"/>
                      <w:u w:val="single"/>
                    </w:rPr>
                    <w:t>mg/L</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62</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63</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4.76</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1.23</w:t>
                  </w:r>
                </w:p>
              </w:tc>
              <w:tc>
                <w:tcPr>
                  <w:tcW w:w="533" w:type="pct"/>
                </w:tcPr>
                <w:p w:rsidR="00ED4412" w:rsidRPr="00C974F1" w:rsidRDefault="00ED4412">
                  <w:pPr>
                    <w:pStyle w:val="aff6"/>
                    <w:spacing w:before="24" w:line="240" w:lineRule="auto"/>
                    <w:rPr>
                      <w:b/>
                      <w:sz w:val="21"/>
                      <w:szCs w:val="21"/>
                      <w:u w:val="single"/>
                    </w:rPr>
                  </w:pPr>
                  <w:r w:rsidRPr="00C974F1">
                    <w:rPr>
                      <w:b/>
                      <w:sz w:val="21"/>
                      <w:szCs w:val="21"/>
                      <w:u w:val="single"/>
                    </w:rPr>
                    <w:t>1.74</w:t>
                  </w:r>
                </w:p>
              </w:tc>
            </w:tr>
            <w:tr w:rsidR="00C974F1" w:rsidRPr="00C974F1">
              <w:trPr>
                <w:trHeight w:val="299"/>
                <w:jc w:val="center"/>
              </w:trPr>
              <w:tc>
                <w:tcPr>
                  <w:tcW w:w="0" w:type="auto"/>
                  <w:vMerge/>
                  <w:vAlign w:val="center"/>
                </w:tcPr>
                <w:p w:rsidR="00ED4412" w:rsidRPr="00C974F1" w:rsidRDefault="00ED4412">
                  <w:pPr>
                    <w:widowControl/>
                    <w:spacing w:afterAutospacing="1"/>
                    <w:jc w:val="left"/>
                    <w:rPr>
                      <w:b/>
                      <w:kern w:val="0"/>
                      <w:szCs w:val="21"/>
                      <w:u w:val="single"/>
                    </w:rPr>
                  </w:pPr>
                </w:p>
              </w:tc>
              <w:tc>
                <w:tcPr>
                  <w:tcW w:w="0" w:type="auto"/>
                  <w:vMerge/>
                  <w:vAlign w:val="center"/>
                </w:tcPr>
                <w:p w:rsidR="00ED4412" w:rsidRPr="00C974F1" w:rsidRDefault="00ED4412">
                  <w:pPr>
                    <w:widowControl/>
                    <w:spacing w:afterAutospacing="1"/>
                    <w:jc w:val="left"/>
                    <w:rPr>
                      <w:b/>
                      <w:kern w:val="0"/>
                      <w:szCs w:val="21"/>
                      <w:u w:val="single"/>
                    </w:rPr>
                  </w:pPr>
                </w:p>
              </w:tc>
              <w:tc>
                <w:tcPr>
                  <w:tcW w:w="959" w:type="pct"/>
                  <w:vAlign w:val="center"/>
                </w:tcPr>
                <w:p w:rsidR="00ED4412" w:rsidRPr="00C974F1" w:rsidRDefault="00ED4412">
                  <w:pPr>
                    <w:pStyle w:val="aff6"/>
                    <w:spacing w:before="24" w:line="240" w:lineRule="auto"/>
                    <w:rPr>
                      <w:b/>
                      <w:sz w:val="21"/>
                      <w:szCs w:val="21"/>
                      <w:u w:val="single"/>
                    </w:rPr>
                  </w:pPr>
                  <w:r w:rsidRPr="00C974F1">
                    <w:rPr>
                      <w:rFonts w:hint="eastAsia"/>
                      <w:b/>
                      <w:sz w:val="21"/>
                      <w:szCs w:val="21"/>
                      <w:u w:val="single"/>
                    </w:rPr>
                    <w:t>排放量</w:t>
                  </w:r>
                  <w:r w:rsidRPr="00C974F1">
                    <w:rPr>
                      <w:b/>
                      <w:sz w:val="21"/>
                      <w:szCs w:val="21"/>
                      <w:u w:val="single"/>
                    </w:rPr>
                    <w:t>t/a</w:t>
                  </w:r>
                </w:p>
              </w:tc>
              <w:tc>
                <w:tcPr>
                  <w:tcW w:w="484"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1.2616 </w:t>
                  </w:r>
                </w:p>
              </w:tc>
              <w:tc>
                <w:tcPr>
                  <w:tcW w:w="49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1.2752</w:t>
                  </w:r>
                </w:p>
              </w:tc>
              <w:tc>
                <w:tcPr>
                  <w:tcW w:w="49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0.0963 </w:t>
                  </w:r>
                </w:p>
              </w:tc>
              <w:tc>
                <w:tcPr>
                  <w:tcW w:w="540"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0.0249 </w:t>
                  </w:r>
                </w:p>
              </w:tc>
              <w:tc>
                <w:tcPr>
                  <w:tcW w:w="53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 xml:space="preserve">0.0352 </w:t>
                  </w:r>
                </w:p>
              </w:tc>
            </w:tr>
          </w:tbl>
          <w:p w:rsidR="00ED4412" w:rsidRPr="00C974F1" w:rsidRDefault="00ED4412">
            <w:pPr>
              <w:adjustRightInd w:val="0"/>
              <w:snapToGrid w:val="0"/>
              <w:spacing w:line="360" w:lineRule="auto"/>
              <w:ind w:firstLineChars="100" w:firstLine="211"/>
              <w:rPr>
                <w:rFonts w:cs="宋体"/>
                <w:b/>
                <w:szCs w:val="21"/>
              </w:rPr>
            </w:pPr>
            <w:r w:rsidRPr="00C974F1">
              <w:rPr>
                <w:rFonts w:cs="宋体"/>
                <w:b/>
                <w:szCs w:val="21"/>
              </w:rPr>
              <w:t>2.2</w:t>
            </w:r>
            <w:r w:rsidRPr="00C974F1">
              <w:rPr>
                <w:rFonts w:cs="宋体" w:hint="eastAsia"/>
                <w:b/>
                <w:szCs w:val="21"/>
              </w:rPr>
              <w:t>废水处理措施可行性分析</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本项目产生的生产废水和生活污水，经厂区自建的污水处理站处理后，通过集聚区市政污水管网进入偃师市第三污水处理厂进行深度处理。</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w:t>
            </w:r>
            <w:r w:rsidRPr="00C974F1">
              <w:rPr>
                <w:rFonts w:cs="宋体" w:hint="eastAsia"/>
                <w:b/>
                <w:szCs w:val="21"/>
                <w:u w:val="single"/>
              </w:rPr>
              <w:t>1</w:t>
            </w:r>
            <w:r w:rsidRPr="00C974F1">
              <w:rPr>
                <w:rFonts w:cs="宋体" w:hint="eastAsia"/>
                <w:b/>
                <w:szCs w:val="21"/>
                <w:u w:val="single"/>
              </w:rPr>
              <w:t>）废水处理站依托可行性分析</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本工程依托现有综合污水处理站，对涂装车间及全厂其他车间产生的污水进行处理，处理能力为</w:t>
            </w:r>
            <w:r w:rsidRPr="00C974F1">
              <w:rPr>
                <w:rFonts w:cs="宋体" w:hint="eastAsia"/>
                <w:b/>
                <w:szCs w:val="21"/>
                <w:u w:val="single"/>
              </w:rPr>
              <w:t>120m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。涂装车间排出的生产废水处理废水先在车间内进行预处理后采用埋管形式送入综合污水处理站内继续处理。</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技改后现有项目废水量为</w:t>
            </w:r>
            <w:r w:rsidRPr="00C974F1">
              <w:rPr>
                <w:rFonts w:cs="宋体" w:hint="eastAsia"/>
                <w:b/>
                <w:szCs w:val="21"/>
                <w:u w:val="single"/>
              </w:rPr>
              <w:t>7.4m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，技改项目完成后全厂废水产生量为</w:t>
            </w:r>
            <w:r w:rsidRPr="00C974F1">
              <w:rPr>
                <w:rFonts w:cs="宋体" w:hint="eastAsia"/>
                <w:b/>
                <w:szCs w:val="21"/>
                <w:u w:val="single"/>
              </w:rPr>
              <w:t>65.48m</w:t>
            </w:r>
            <w:r w:rsidRPr="00C974F1">
              <w:rPr>
                <w:rFonts w:cs="宋体" w:hint="eastAsia"/>
                <w:b/>
                <w:szCs w:val="21"/>
                <w:u w:val="single"/>
                <w:vertAlign w:val="superscript"/>
              </w:rPr>
              <w:t>3</w:t>
            </w:r>
            <w:r w:rsidRPr="00C974F1">
              <w:rPr>
                <w:rFonts w:cs="宋体" w:hint="eastAsia"/>
                <w:b/>
                <w:szCs w:val="21"/>
                <w:u w:val="single"/>
              </w:rPr>
              <w:t>/d</w:t>
            </w:r>
            <w:r w:rsidRPr="00C974F1">
              <w:rPr>
                <w:rFonts w:cs="宋体" w:hint="eastAsia"/>
                <w:b/>
                <w:szCs w:val="21"/>
                <w:u w:val="single"/>
              </w:rPr>
              <w:t>，厂区废水处理站处理余量能够满足扩建项目要求。</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综合污水处理站采用水解酸化</w:t>
            </w:r>
            <w:r w:rsidRPr="00C974F1">
              <w:rPr>
                <w:rFonts w:cs="宋体" w:hint="eastAsia"/>
                <w:b/>
                <w:szCs w:val="21"/>
                <w:u w:val="single"/>
              </w:rPr>
              <w:t>+</w:t>
            </w:r>
            <w:r w:rsidRPr="00C974F1">
              <w:rPr>
                <w:rFonts w:cs="宋体" w:hint="eastAsia"/>
                <w:b/>
                <w:szCs w:val="21"/>
                <w:u w:val="single"/>
              </w:rPr>
              <w:t>接触氧化的处理工艺，由于经预处理后的涂装废水含有部分可溶性高分子难降解有机溶剂，其</w:t>
            </w:r>
            <w:r w:rsidRPr="00C974F1">
              <w:rPr>
                <w:rFonts w:cs="宋体" w:hint="eastAsia"/>
                <w:b/>
                <w:szCs w:val="21"/>
                <w:u w:val="single"/>
              </w:rPr>
              <w:t>B/C</w:t>
            </w:r>
            <w:r w:rsidRPr="00C974F1">
              <w:rPr>
                <w:rFonts w:cs="宋体" w:hint="eastAsia"/>
                <w:b/>
                <w:szCs w:val="21"/>
                <w:u w:val="single"/>
              </w:rPr>
              <w:t>比较低，可生化性差。为此，在好氧生化处理前先进行厌氧水解酸化，使部分长链高分子物质断链成简单低分子有机物，以提高其可生化性。</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该工艺对废水分别进行了分类储存，并分别预处理。在预处理中选用针对性很强的药剂和工艺，极大地提高了物化处理效果。后续处理采用水解酸化工艺，提高了其可生化性，为综合污水站处理出水水质提供了可靠的保证。在好氧生物处理工艺中采用接触氧化法，集进水、充氧曝气、沉淀、排水于一体，电动阀程控，滗水器定时定量排水，管理简单，耐负荷冲击，处理稳定、效果好。措施合理可行。</w:t>
            </w:r>
          </w:p>
          <w:p w:rsidR="00ED4412" w:rsidRPr="00C974F1" w:rsidRDefault="00ED4412">
            <w:pPr>
              <w:adjustRightInd w:val="0"/>
              <w:snapToGrid w:val="0"/>
              <w:spacing w:line="360" w:lineRule="auto"/>
              <w:jc w:val="center"/>
              <w:rPr>
                <w:rFonts w:cs="宋体"/>
                <w:b/>
                <w:szCs w:val="21"/>
                <w:u w:val="single"/>
              </w:rPr>
            </w:pPr>
            <w:r w:rsidRPr="00C974F1">
              <w:rPr>
                <w:b/>
                <w:u w:val="single"/>
              </w:rPr>
              <w:object w:dxaOrig="14680" w:dyaOrig="6445">
                <v:shape id="_x0000_i1138" type="#_x0000_t75" style="width:380.4pt;height:167.1pt;mso-position-horizontal-relative:page;mso-position-vertical-relative:page" o:ole="">
                  <v:imagedata r:id="rId26" o:title=""/>
                </v:shape>
                <o:OLEObject Type="Embed" ProgID="Visio.Drawing.15" ShapeID="_x0000_i1138" DrawAspect="Content" ObjectID="_1683036985" r:id="rId27"/>
              </w:object>
            </w:r>
          </w:p>
          <w:p w:rsidR="00ED4412" w:rsidRPr="00C974F1" w:rsidRDefault="00ED4412">
            <w:pPr>
              <w:adjustRightInd w:val="0"/>
              <w:snapToGrid w:val="0"/>
              <w:spacing w:line="360" w:lineRule="auto"/>
              <w:ind w:firstLineChars="200" w:firstLine="422"/>
              <w:jc w:val="center"/>
              <w:rPr>
                <w:rFonts w:cs="宋体"/>
                <w:b/>
                <w:szCs w:val="21"/>
                <w:u w:val="single"/>
              </w:rPr>
            </w:pPr>
            <w:r w:rsidRPr="00C974F1">
              <w:rPr>
                <w:rFonts w:cs="宋体" w:hint="eastAsia"/>
                <w:b/>
                <w:szCs w:val="21"/>
                <w:u w:val="single"/>
              </w:rPr>
              <w:lastRenderedPageBreak/>
              <w:t>图</w:t>
            </w:r>
            <w:r w:rsidRPr="00C974F1">
              <w:rPr>
                <w:rFonts w:cs="宋体" w:hint="eastAsia"/>
                <w:b/>
                <w:szCs w:val="21"/>
                <w:u w:val="single"/>
              </w:rPr>
              <w:t xml:space="preserve">7-1  </w:t>
            </w:r>
            <w:r w:rsidRPr="00C974F1">
              <w:rPr>
                <w:rFonts w:cs="宋体" w:hint="eastAsia"/>
                <w:b/>
                <w:szCs w:val="21"/>
                <w:u w:val="single"/>
              </w:rPr>
              <w:t>污水站工艺流程图</w:t>
            </w:r>
          </w:p>
          <w:p w:rsidR="00ED4412" w:rsidRPr="00C974F1" w:rsidRDefault="00ED4412">
            <w:pPr>
              <w:adjustRightInd w:val="0"/>
              <w:snapToGrid w:val="0"/>
              <w:ind w:firstLineChars="200" w:firstLine="422"/>
              <w:jc w:val="left"/>
              <w:rPr>
                <w:rFonts w:cs="宋体"/>
                <w:b/>
                <w:szCs w:val="21"/>
                <w:u w:val="single"/>
              </w:rPr>
            </w:pPr>
            <w:r w:rsidRPr="00C974F1">
              <w:rPr>
                <w:rFonts w:cs="宋体" w:hint="eastAsia"/>
                <w:b/>
                <w:szCs w:val="21"/>
                <w:u w:val="single"/>
              </w:rPr>
              <w:t>表</w:t>
            </w:r>
            <w:r w:rsidRPr="00C974F1">
              <w:rPr>
                <w:rFonts w:cs="宋体"/>
                <w:b/>
                <w:szCs w:val="21"/>
                <w:u w:val="single"/>
              </w:rPr>
              <w:t>4-9</w:t>
            </w:r>
            <w:r w:rsidRPr="00C974F1">
              <w:rPr>
                <w:rFonts w:cs="宋体" w:hint="eastAsia"/>
                <w:b/>
                <w:szCs w:val="21"/>
                <w:u w:val="single"/>
              </w:rPr>
              <w:t xml:space="preserve"> </w:t>
            </w:r>
            <w:r w:rsidRPr="00C974F1">
              <w:rPr>
                <w:rFonts w:cs="宋体"/>
                <w:b/>
                <w:szCs w:val="21"/>
                <w:u w:val="single"/>
              </w:rPr>
              <w:t xml:space="preserve">              </w:t>
            </w:r>
            <w:r w:rsidRPr="00C974F1">
              <w:rPr>
                <w:rFonts w:cs="宋体" w:hint="eastAsia"/>
                <w:b/>
                <w:szCs w:val="21"/>
                <w:u w:val="single"/>
              </w:rPr>
              <w:t xml:space="preserve"> </w:t>
            </w:r>
            <w:r w:rsidRPr="00C974F1">
              <w:rPr>
                <w:rFonts w:cs="宋体" w:hint="eastAsia"/>
                <w:b/>
                <w:szCs w:val="21"/>
                <w:u w:val="single"/>
              </w:rPr>
              <w:t>技改项目污水站去除效率一览表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594"/>
              <w:gridCol w:w="1220"/>
              <w:gridCol w:w="1075"/>
              <w:gridCol w:w="1229"/>
              <w:gridCol w:w="1222"/>
              <w:gridCol w:w="1217"/>
            </w:tblGrid>
            <w:tr w:rsidR="00C974F1" w:rsidRPr="00C974F1">
              <w:trPr>
                <w:jc w:val="center"/>
              </w:trPr>
              <w:tc>
                <w:tcPr>
                  <w:tcW w:w="1516" w:type="pct"/>
                  <w:vAlign w:val="center"/>
                </w:tcPr>
                <w:p w:rsidR="00ED4412" w:rsidRPr="00C974F1" w:rsidRDefault="00ED4412">
                  <w:pPr>
                    <w:jc w:val="center"/>
                    <w:rPr>
                      <w:b/>
                      <w:szCs w:val="21"/>
                      <w:u w:val="single"/>
                    </w:rPr>
                  </w:pPr>
                  <w:r w:rsidRPr="00C974F1">
                    <w:rPr>
                      <w:rFonts w:cs="宋体" w:hint="eastAsia"/>
                      <w:b/>
                      <w:szCs w:val="21"/>
                      <w:u w:val="single"/>
                      <w:lang w:bidi="ar"/>
                    </w:rPr>
                    <w:t>项目</w:t>
                  </w:r>
                </w:p>
              </w:tc>
              <w:tc>
                <w:tcPr>
                  <w:tcW w:w="713"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SS</w:t>
                  </w:r>
                </w:p>
              </w:tc>
              <w:tc>
                <w:tcPr>
                  <w:tcW w:w="628"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COD</w:t>
                  </w:r>
                </w:p>
              </w:tc>
              <w:tc>
                <w:tcPr>
                  <w:tcW w:w="718" w:type="pct"/>
                  <w:vAlign w:val="center"/>
                </w:tcPr>
                <w:p w:rsidR="00ED4412" w:rsidRPr="00C974F1" w:rsidRDefault="00ED4412">
                  <w:pPr>
                    <w:jc w:val="center"/>
                    <w:rPr>
                      <w:b/>
                      <w:szCs w:val="21"/>
                      <w:u w:val="single"/>
                    </w:rPr>
                  </w:pPr>
                  <w:r w:rsidRPr="00C974F1">
                    <w:rPr>
                      <w:rFonts w:hint="eastAsia"/>
                      <w:b/>
                      <w:szCs w:val="21"/>
                      <w:u w:val="single"/>
                    </w:rPr>
                    <w:t>石油类</w:t>
                  </w:r>
                </w:p>
              </w:tc>
              <w:tc>
                <w:tcPr>
                  <w:tcW w:w="714" w:type="pct"/>
                  <w:vAlign w:val="center"/>
                </w:tcPr>
                <w:p w:rsidR="00ED4412" w:rsidRPr="00C974F1" w:rsidRDefault="00ED4412">
                  <w:pPr>
                    <w:jc w:val="center"/>
                    <w:rPr>
                      <w:b/>
                      <w:szCs w:val="21"/>
                      <w:u w:val="single"/>
                    </w:rPr>
                  </w:pPr>
                  <w:r w:rsidRPr="00C974F1">
                    <w:rPr>
                      <w:rFonts w:hint="eastAsia"/>
                      <w:b/>
                      <w:szCs w:val="21"/>
                      <w:u w:val="single"/>
                    </w:rPr>
                    <w:t>氟化物</w:t>
                  </w:r>
                </w:p>
              </w:tc>
              <w:tc>
                <w:tcPr>
                  <w:tcW w:w="711" w:type="pct"/>
                  <w:vAlign w:val="center"/>
                </w:tcPr>
                <w:p w:rsidR="00ED4412" w:rsidRPr="00C974F1" w:rsidRDefault="00ED4412">
                  <w:pPr>
                    <w:jc w:val="center"/>
                    <w:rPr>
                      <w:rFonts w:cs="宋体"/>
                      <w:b/>
                      <w:szCs w:val="21"/>
                      <w:u w:val="single"/>
                      <w:lang w:bidi="ar"/>
                    </w:rPr>
                  </w:pPr>
                  <w:r w:rsidRPr="00C974F1">
                    <w:rPr>
                      <w:rFonts w:hint="eastAsia"/>
                      <w:b/>
                      <w:szCs w:val="21"/>
                      <w:u w:val="single"/>
                    </w:rPr>
                    <w:t>氨氮</w:t>
                  </w:r>
                </w:p>
              </w:tc>
            </w:tr>
            <w:tr w:rsidR="00C974F1" w:rsidRPr="00C974F1">
              <w:trPr>
                <w:jc w:val="center"/>
              </w:trPr>
              <w:tc>
                <w:tcPr>
                  <w:tcW w:w="1516" w:type="pct"/>
                  <w:vAlign w:val="center"/>
                </w:tcPr>
                <w:p w:rsidR="00ED4412" w:rsidRPr="00C974F1" w:rsidRDefault="00ED4412">
                  <w:pPr>
                    <w:jc w:val="center"/>
                    <w:rPr>
                      <w:rFonts w:cs="宋体"/>
                      <w:b/>
                      <w:szCs w:val="21"/>
                      <w:u w:val="single"/>
                      <w:lang w:bidi="ar"/>
                    </w:rPr>
                  </w:pPr>
                  <w:r w:rsidRPr="00C974F1">
                    <w:rPr>
                      <w:rFonts w:cs="宋体" w:hint="eastAsia"/>
                      <w:b/>
                      <w:szCs w:val="21"/>
                      <w:u w:val="single"/>
                      <w:lang w:bidi="ar"/>
                    </w:rPr>
                    <w:t>综合调节池去除效率</w:t>
                  </w:r>
                </w:p>
              </w:tc>
              <w:tc>
                <w:tcPr>
                  <w:tcW w:w="713"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5</w:t>
                  </w:r>
                  <w:r w:rsidRPr="00C974F1">
                    <w:rPr>
                      <w:rFonts w:ascii="Times New Roman" w:hAnsi="Times New Roman"/>
                      <w:b/>
                      <w:sz w:val="21"/>
                      <w:szCs w:val="21"/>
                      <w:u w:val="single"/>
                    </w:rPr>
                    <w:t>0</w:t>
                  </w:r>
                </w:p>
              </w:tc>
              <w:tc>
                <w:tcPr>
                  <w:tcW w:w="628"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0</w:t>
                  </w:r>
                </w:p>
              </w:tc>
              <w:tc>
                <w:tcPr>
                  <w:tcW w:w="718" w:type="pct"/>
                  <w:vAlign w:val="center"/>
                </w:tcPr>
                <w:p w:rsidR="00ED4412" w:rsidRPr="00C974F1" w:rsidRDefault="00ED4412">
                  <w:pPr>
                    <w:jc w:val="center"/>
                    <w:rPr>
                      <w:b/>
                      <w:szCs w:val="21"/>
                      <w:u w:val="single"/>
                    </w:rPr>
                  </w:pPr>
                  <w:r w:rsidRPr="00C974F1">
                    <w:rPr>
                      <w:rFonts w:hint="eastAsia"/>
                      <w:b/>
                      <w:szCs w:val="21"/>
                      <w:u w:val="single"/>
                    </w:rPr>
                    <w:t>5</w:t>
                  </w:r>
                  <w:r w:rsidRPr="00C974F1">
                    <w:rPr>
                      <w:b/>
                      <w:szCs w:val="21"/>
                      <w:u w:val="single"/>
                    </w:rPr>
                    <w:t>0</w:t>
                  </w:r>
                </w:p>
              </w:tc>
              <w:tc>
                <w:tcPr>
                  <w:tcW w:w="714" w:type="pct"/>
                  <w:vAlign w:val="center"/>
                </w:tcPr>
                <w:p w:rsidR="00ED4412" w:rsidRPr="00C974F1" w:rsidRDefault="00ED4412">
                  <w:pPr>
                    <w:jc w:val="center"/>
                    <w:rPr>
                      <w:b/>
                      <w:szCs w:val="21"/>
                      <w:u w:val="single"/>
                    </w:rPr>
                  </w:pPr>
                  <w:r w:rsidRPr="00C974F1">
                    <w:rPr>
                      <w:rFonts w:hint="eastAsia"/>
                      <w:b/>
                      <w:szCs w:val="21"/>
                      <w:u w:val="single"/>
                    </w:rPr>
                    <w:t>5</w:t>
                  </w:r>
                  <w:r w:rsidRPr="00C974F1">
                    <w:rPr>
                      <w:b/>
                      <w:szCs w:val="21"/>
                      <w:u w:val="single"/>
                    </w:rPr>
                    <w:t>0</w:t>
                  </w:r>
                </w:p>
              </w:tc>
              <w:tc>
                <w:tcPr>
                  <w:tcW w:w="711" w:type="pct"/>
                  <w:vAlign w:val="center"/>
                </w:tcPr>
                <w:p w:rsidR="00ED4412" w:rsidRPr="00C974F1" w:rsidRDefault="00ED4412">
                  <w:pPr>
                    <w:jc w:val="center"/>
                    <w:rPr>
                      <w:b/>
                      <w:szCs w:val="21"/>
                      <w:u w:val="single"/>
                    </w:rPr>
                  </w:pPr>
                  <w:r w:rsidRPr="00C974F1">
                    <w:rPr>
                      <w:rFonts w:hint="eastAsia"/>
                      <w:b/>
                      <w:szCs w:val="21"/>
                      <w:u w:val="single"/>
                    </w:rPr>
                    <w:t>0</w:t>
                  </w:r>
                </w:p>
              </w:tc>
            </w:tr>
            <w:tr w:rsidR="00C974F1" w:rsidRPr="00C974F1">
              <w:trPr>
                <w:jc w:val="center"/>
              </w:trPr>
              <w:tc>
                <w:tcPr>
                  <w:tcW w:w="1516" w:type="pct"/>
                  <w:vAlign w:val="center"/>
                </w:tcPr>
                <w:p w:rsidR="00ED4412" w:rsidRPr="00C974F1" w:rsidRDefault="00ED4412">
                  <w:pPr>
                    <w:jc w:val="center"/>
                    <w:rPr>
                      <w:rFonts w:cs="宋体"/>
                      <w:b/>
                      <w:szCs w:val="21"/>
                      <w:u w:val="single"/>
                      <w:lang w:bidi="ar"/>
                    </w:rPr>
                  </w:pPr>
                  <w:r w:rsidRPr="00C974F1">
                    <w:rPr>
                      <w:rFonts w:cs="宋体" w:hint="eastAsia"/>
                      <w:b/>
                      <w:szCs w:val="21"/>
                      <w:u w:val="single"/>
                      <w:lang w:bidi="ar"/>
                    </w:rPr>
                    <w:t>水解酸化池去除效率</w:t>
                  </w:r>
                </w:p>
              </w:tc>
              <w:tc>
                <w:tcPr>
                  <w:tcW w:w="713"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b/>
                      <w:sz w:val="21"/>
                      <w:szCs w:val="21"/>
                      <w:u w:val="single"/>
                    </w:rPr>
                    <w:t>10</w:t>
                  </w:r>
                </w:p>
              </w:tc>
              <w:tc>
                <w:tcPr>
                  <w:tcW w:w="628"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3</w:t>
                  </w:r>
                  <w:r w:rsidRPr="00C974F1">
                    <w:rPr>
                      <w:rFonts w:ascii="Times New Roman" w:hAnsi="Times New Roman"/>
                      <w:b/>
                      <w:sz w:val="21"/>
                      <w:szCs w:val="21"/>
                      <w:u w:val="single"/>
                    </w:rPr>
                    <w:t>5</w:t>
                  </w:r>
                </w:p>
              </w:tc>
              <w:tc>
                <w:tcPr>
                  <w:tcW w:w="718" w:type="pct"/>
                  <w:vAlign w:val="center"/>
                </w:tcPr>
                <w:p w:rsidR="00ED4412" w:rsidRPr="00C974F1" w:rsidRDefault="00ED4412">
                  <w:pPr>
                    <w:jc w:val="center"/>
                    <w:rPr>
                      <w:b/>
                      <w:szCs w:val="21"/>
                      <w:u w:val="single"/>
                    </w:rPr>
                  </w:pPr>
                  <w:r w:rsidRPr="00C974F1">
                    <w:rPr>
                      <w:rFonts w:hint="eastAsia"/>
                      <w:b/>
                      <w:szCs w:val="21"/>
                      <w:u w:val="single"/>
                    </w:rPr>
                    <w:t>0</w:t>
                  </w:r>
                </w:p>
              </w:tc>
              <w:tc>
                <w:tcPr>
                  <w:tcW w:w="714" w:type="pct"/>
                  <w:vAlign w:val="center"/>
                </w:tcPr>
                <w:p w:rsidR="00ED4412" w:rsidRPr="00C974F1" w:rsidRDefault="00ED4412">
                  <w:pPr>
                    <w:jc w:val="center"/>
                    <w:rPr>
                      <w:b/>
                      <w:szCs w:val="21"/>
                      <w:u w:val="single"/>
                    </w:rPr>
                  </w:pPr>
                  <w:r w:rsidRPr="00C974F1">
                    <w:rPr>
                      <w:rFonts w:hint="eastAsia"/>
                      <w:b/>
                      <w:szCs w:val="21"/>
                      <w:u w:val="single"/>
                    </w:rPr>
                    <w:t>0</w:t>
                  </w:r>
                </w:p>
              </w:tc>
              <w:tc>
                <w:tcPr>
                  <w:tcW w:w="711" w:type="pct"/>
                  <w:vAlign w:val="center"/>
                </w:tcPr>
                <w:p w:rsidR="00ED4412" w:rsidRPr="00C974F1" w:rsidRDefault="00ED4412">
                  <w:pPr>
                    <w:jc w:val="center"/>
                    <w:rPr>
                      <w:b/>
                      <w:szCs w:val="21"/>
                      <w:u w:val="single"/>
                    </w:rPr>
                  </w:pPr>
                  <w:r w:rsidRPr="00C974F1">
                    <w:rPr>
                      <w:rFonts w:hint="eastAsia"/>
                      <w:b/>
                      <w:szCs w:val="21"/>
                      <w:u w:val="single"/>
                    </w:rPr>
                    <w:t>1</w:t>
                  </w:r>
                  <w:r w:rsidRPr="00C974F1">
                    <w:rPr>
                      <w:b/>
                      <w:szCs w:val="21"/>
                      <w:u w:val="single"/>
                    </w:rPr>
                    <w:t>5</w:t>
                  </w:r>
                </w:p>
              </w:tc>
            </w:tr>
            <w:tr w:rsidR="00C974F1" w:rsidRPr="00C974F1">
              <w:trPr>
                <w:jc w:val="center"/>
              </w:trPr>
              <w:tc>
                <w:tcPr>
                  <w:tcW w:w="1516" w:type="pct"/>
                  <w:vAlign w:val="center"/>
                </w:tcPr>
                <w:p w:rsidR="00ED4412" w:rsidRPr="00C974F1" w:rsidRDefault="00ED4412">
                  <w:pPr>
                    <w:jc w:val="center"/>
                    <w:rPr>
                      <w:rFonts w:cs="宋体"/>
                      <w:b/>
                      <w:szCs w:val="21"/>
                      <w:u w:val="single"/>
                      <w:lang w:bidi="ar"/>
                    </w:rPr>
                  </w:pPr>
                  <w:r w:rsidRPr="00C974F1">
                    <w:rPr>
                      <w:rFonts w:cs="宋体" w:hint="eastAsia"/>
                      <w:b/>
                      <w:szCs w:val="21"/>
                      <w:u w:val="single"/>
                      <w:lang w:bidi="ar"/>
                    </w:rPr>
                    <w:t>接触氧化池去除效率</w:t>
                  </w:r>
                </w:p>
              </w:tc>
              <w:tc>
                <w:tcPr>
                  <w:tcW w:w="713"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1</w:t>
                  </w:r>
                </w:p>
              </w:tc>
              <w:tc>
                <w:tcPr>
                  <w:tcW w:w="628"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5</w:t>
                  </w:r>
                  <w:r w:rsidRPr="00C974F1">
                    <w:rPr>
                      <w:rFonts w:ascii="Times New Roman" w:hAnsi="Times New Roman"/>
                      <w:b/>
                      <w:sz w:val="21"/>
                      <w:szCs w:val="21"/>
                      <w:u w:val="single"/>
                    </w:rPr>
                    <w:t>0</w:t>
                  </w:r>
                </w:p>
              </w:tc>
              <w:tc>
                <w:tcPr>
                  <w:tcW w:w="718" w:type="pct"/>
                  <w:vAlign w:val="center"/>
                </w:tcPr>
                <w:p w:rsidR="00ED4412" w:rsidRPr="00C974F1" w:rsidRDefault="00ED4412">
                  <w:pPr>
                    <w:jc w:val="center"/>
                    <w:rPr>
                      <w:b/>
                      <w:szCs w:val="21"/>
                      <w:u w:val="single"/>
                    </w:rPr>
                  </w:pPr>
                  <w:r w:rsidRPr="00C974F1">
                    <w:rPr>
                      <w:rFonts w:hint="eastAsia"/>
                      <w:b/>
                      <w:szCs w:val="21"/>
                      <w:u w:val="single"/>
                    </w:rPr>
                    <w:t>0</w:t>
                  </w:r>
                </w:p>
              </w:tc>
              <w:tc>
                <w:tcPr>
                  <w:tcW w:w="714" w:type="pct"/>
                  <w:vAlign w:val="center"/>
                </w:tcPr>
                <w:p w:rsidR="00ED4412" w:rsidRPr="00C974F1" w:rsidRDefault="00ED4412">
                  <w:pPr>
                    <w:jc w:val="center"/>
                    <w:rPr>
                      <w:b/>
                      <w:szCs w:val="21"/>
                      <w:u w:val="single"/>
                    </w:rPr>
                  </w:pPr>
                  <w:r w:rsidRPr="00C974F1">
                    <w:rPr>
                      <w:rFonts w:hint="eastAsia"/>
                      <w:b/>
                      <w:szCs w:val="21"/>
                      <w:u w:val="single"/>
                    </w:rPr>
                    <w:t>0</w:t>
                  </w:r>
                </w:p>
              </w:tc>
              <w:tc>
                <w:tcPr>
                  <w:tcW w:w="711" w:type="pct"/>
                  <w:vAlign w:val="center"/>
                </w:tcPr>
                <w:p w:rsidR="00ED4412" w:rsidRPr="00C974F1" w:rsidRDefault="00ED4412">
                  <w:pPr>
                    <w:jc w:val="center"/>
                    <w:rPr>
                      <w:b/>
                      <w:szCs w:val="21"/>
                      <w:u w:val="single"/>
                    </w:rPr>
                  </w:pPr>
                  <w:r w:rsidRPr="00C974F1">
                    <w:rPr>
                      <w:rFonts w:hint="eastAsia"/>
                      <w:b/>
                      <w:szCs w:val="21"/>
                      <w:u w:val="single"/>
                    </w:rPr>
                    <w:t>1</w:t>
                  </w:r>
                  <w:r w:rsidRPr="00C974F1">
                    <w:rPr>
                      <w:b/>
                      <w:szCs w:val="21"/>
                      <w:u w:val="single"/>
                    </w:rPr>
                    <w:t>5</w:t>
                  </w:r>
                </w:p>
              </w:tc>
            </w:tr>
            <w:tr w:rsidR="00C974F1" w:rsidRPr="00C974F1">
              <w:trPr>
                <w:jc w:val="center"/>
              </w:trPr>
              <w:tc>
                <w:tcPr>
                  <w:tcW w:w="1516" w:type="pct"/>
                  <w:vAlign w:val="center"/>
                </w:tcPr>
                <w:p w:rsidR="00ED4412" w:rsidRPr="00C974F1" w:rsidRDefault="00ED4412">
                  <w:pPr>
                    <w:jc w:val="center"/>
                    <w:rPr>
                      <w:rFonts w:cs="宋体"/>
                      <w:b/>
                      <w:szCs w:val="21"/>
                      <w:u w:val="single"/>
                      <w:lang w:bidi="ar"/>
                    </w:rPr>
                  </w:pPr>
                  <w:r w:rsidRPr="00C974F1">
                    <w:rPr>
                      <w:rFonts w:cs="宋体" w:hint="eastAsia"/>
                      <w:b/>
                      <w:szCs w:val="21"/>
                      <w:u w:val="single"/>
                      <w:lang w:bidi="ar"/>
                    </w:rPr>
                    <w:t>污水站综合去除效率</w:t>
                  </w:r>
                </w:p>
              </w:tc>
              <w:tc>
                <w:tcPr>
                  <w:tcW w:w="713"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b/>
                      <w:szCs w:val="21"/>
                      <w:u w:val="single"/>
                    </w:rPr>
                    <w:t>70</w:t>
                  </w:r>
                </w:p>
              </w:tc>
              <w:tc>
                <w:tcPr>
                  <w:tcW w:w="628"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b/>
                      <w:szCs w:val="21"/>
                      <w:u w:val="single"/>
                    </w:rPr>
                    <w:t>85</w:t>
                  </w:r>
                </w:p>
              </w:tc>
              <w:tc>
                <w:tcPr>
                  <w:tcW w:w="718" w:type="pct"/>
                  <w:vAlign w:val="center"/>
                </w:tcPr>
                <w:p w:rsidR="00ED4412" w:rsidRPr="00C974F1" w:rsidRDefault="00ED4412">
                  <w:pPr>
                    <w:jc w:val="center"/>
                    <w:rPr>
                      <w:b/>
                      <w:szCs w:val="21"/>
                      <w:u w:val="single"/>
                    </w:rPr>
                  </w:pPr>
                  <w:r w:rsidRPr="00C974F1">
                    <w:rPr>
                      <w:b/>
                      <w:szCs w:val="21"/>
                      <w:u w:val="single"/>
                    </w:rPr>
                    <w:t>50</w:t>
                  </w:r>
                </w:p>
              </w:tc>
              <w:tc>
                <w:tcPr>
                  <w:tcW w:w="714" w:type="pct"/>
                  <w:vAlign w:val="center"/>
                </w:tcPr>
                <w:p w:rsidR="00ED4412" w:rsidRPr="00C974F1" w:rsidRDefault="00ED4412">
                  <w:pPr>
                    <w:jc w:val="center"/>
                    <w:rPr>
                      <w:b/>
                      <w:szCs w:val="21"/>
                      <w:u w:val="single"/>
                    </w:rPr>
                  </w:pPr>
                  <w:r w:rsidRPr="00C974F1">
                    <w:rPr>
                      <w:b/>
                      <w:szCs w:val="21"/>
                      <w:u w:val="single"/>
                    </w:rPr>
                    <w:t>50</w:t>
                  </w:r>
                </w:p>
              </w:tc>
              <w:tc>
                <w:tcPr>
                  <w:tcW w:w="711" w:type="pct"/>
                  <w:vAlign w:val="center"/>
                </w:tcPr>
                <w:p w:rsidR="00ED4412" w:rsidRPr="00C974F1" w:rsidRDefault="00ED4412">
                  <w:pPr>
                    <w:jc w:val="center"/>
                    <w:rPr>
                      <w:b/>
                      <w:szCs w:val="21"/>
                      <w:u w:val="single"/>
                    </w:rPr>
                  </w:pPr>
                  <w:r w:rsidRPr="00C974F1">
                    <w:rPr>
                      <w:b/>
                      <w:szCs w:val="21"/>
                      <w:u w:val="single"/>
                    </w:rPr>
                    <w:t>30</w:t>
                  </w:r>
                </w:p>
              </w:tc>
            </w:tr>
          </w:tbl>
          <w:p w:rsidR="00ED4412" w:rsidRPr="00C974F1" w:rsidRDefault="00ED4412">
            <w:pPr>
              <w:adjustRightInd w:val="0"/>
              <w:snapToGrid w:val="0"/>
              <w:ind w:firstLineChars="200" w:firstLine="422"/>
              <w:jc w:val="left"/>
              <w:rPr>
                <w:rFonts w:cs="宋体"/>
                <w:b/>
                <w:szCs w:val="21"/>
                <w:u w:val="single"/>
              </w:rPr>
            </w:pPr>
            <w:r w:rsidRPr="00C974F1">
              <w:rPr>
                <w:rFonts w:cs="宋体" w:hint="eastAsia"/>
                <w:b/>
                <w:szCs w:val="21"/>
                <w:u w:val="single"/>
              </w:rPr>
              <w:t>表</w:t>
            </w:r>
            <w:r w:rsidRPr="00C974F1">
              <w:rPr>
                <w:rFonts w:cs="宋体"/>
                <w:b/>
                <w:szCs w:val="21"/>
                <w:u w:val="single"/>
              </w:rPr>
              <w:t>4-10</w:t>
            </w:r>
            <w:r w:rsidRPr="00C974F1">
              <w:rPr>
                <w:rFonts w:cs="宋体" w:hint="eastAsia"/>
                <w:b/>
                <w:szCs w:val="21"/>
                <w:u w:val="single"/>
              </w:rPr>
              <w:t xml:space="preserve"> </w:t>
            </w:r>
            <w:r w:rsidRPr="00C974F1">
              <w:rPr>
                <w:rFonts w:cs="宋体"/>
                <w:b/>
                <w:szCs w:val="21"/>
                <w:u w:val="single"/>
              </w:rPr>
              <w:t xml:space="preserve">             </w:t>
            </w:r>
            <w:r w:rsidRPr="00C974F1">
              <w:rPr>
                <w:rFonts w:cs="宋体" w:hint="eastAsia"/>
                <w:b/>
                <w:szCs w:val="21"/>
                <w:u w:val="single"/>
              </w:rPr>
              <w:t xml:space="preserve"> </w:t>
            </w:r>
            <w:r w:rsidRPr="00C974F1">
              <w:rPr>
                <w:rFonts w:cs="宋体" w:hint="eastAsia"/>
                <w:b/>
                <w:szCs w:val="21"/>
                <w:u w:val="single"/>
              </w:rPr>
              <w:t>技改项目完成后全厂废水排放情况一览表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03"/>
              <w:gridCol w:w="1293"/>
              <w:gridCol w:w="1058"/>
              <w:gridCol w:w="910"/>
              <w:gridCol w:w="939"/>
              <w:gridCol w:w="826"/>
              <w:gridCol w:w="947"/>
              <w:gridCol w:w="941"/>
              <w:gridCol w:w="940"/>
            </w:tblGrid>
            <w:tr w:rsidR="00C974F1" w:rsidRPr="00C974F1">
              <w:trPr>
                <w:jc w:val="center"/>
              </w:trPr>
              <w:tc>
                <w:tcPr>
                  <w:tcW w:w="1173" w:type="pct"/>
                  <w:gridSpan w:val="2"/>
                  <w:vAlign w:val="center"/>
                </w:tcPr>
                <w:p w:rsidR="00ED4412" w:rsidRPr="00C974F1" w:rsidRDefault="00ED4412">
                  <w:pPr>
                    <w:jc w:val="center"/>
                    <w:rPr>
                      <w:b/>
                      <w:szCs w:val="21"/>
                      <w:u w:val="single"/>
                    </w:rPr>
                  </w:pPr>
                  <w:r w:rsidRPr="00C974F1">
                    <w:rPr>
                      <w:rFonts w:cs="宋体" w:hint="eastAsia"/>
                      <w:b/>
                      <w:szCs w:val="21"/>
                      <w:u w:val="single"/>
                      <w:lang w:bidi="ar"/>
                    </w:rPr>
                    <w:t>项目</w:t>
                  </w:r>
                </w:p>
              </w:tc>
              <w:tc>
                <w:tcPr>
                  <w:tcW w:w="592" w:type="pct"/>
                  <w:vAlign w:val="center"/>
                </w:tcPr>
                <w:p w:rsidR="00ED4412" w:rsidRPr="00C974F1" w:rsidRDefault="00ED4412">
                  <w:pPr>
                    <w:jc w:val="center"/>
                    <w:rPr>
                      <w:b/>
                      <w:szCs w:val="21"/>
                      <w:u w:val="single"/>
                    </w:rPr>
                  </w:pPr>
                  <w:r w:rsidRPr="00C974F1">
                    <w:rPr>
                      <w:rFonts w:cs="宋体" w:hint="eastAsia"/>
                      <w:b/>
                      <w:szCs w:val="21"/>
                      <w:u w:val="single"/>
                      <w:lang w:bidi="ar"/>
                    </w:rPr>
                    <w:t>水量（</w:t>
                  </w:r>
                  <w:r w:rsidRPr="00C974F1">
                    <w:rPr>
                      <w:rFonts w:hint="eastAsia"/>
                      <w:b/>
                      <w:szCs w:val="21"/>
                      <w:u w:val="single"/>
                      <w:lang w:bidi="ar"/>
                    </w:rPr>
                    <w:t>m</w:t>
                  </w:r>
                  <w:r w:rsidRPr="00C974F1">
                    <w:rPr>
                      <w:rFonts w:hint="eastAsia"/>
                      <w:b/>
                      <w:szCs w:val="21"/>
                      <w:u w:val="single"/>
                      <w:vertAlign w:val="superscript"/>
                      <w:lang w:bidi="ar"/>
                    </w:rPr>
                    <w:t>3</w:t>
                  </w:r>
                  <w:r w:rsidRPr="00C974F1">
                    <w:rPr>
                      <w:rFonts w:hint="eastAsia"/>
                      <w:b/>
                      <w:szCs w:val="21"/>
                      <w:u w:val="single"/>
                      <w:lang w:bidi="ar"/>
                    </w:rPr>
                    <w:t>/d</w:t>
                  </w:r>
                  <w:r w:rsidRPr="00C974F1">
                    <w:rPr>
                      <w:rFonts w:cs="宋体" w:hint="eastAsia"/>
                      <w:b/>
                      <w:szCs w:val="21"/>
                      <w:u w:val="single"/>
                      <w:lang w:bidi="ar"/>
                    </w:rPr>
                    <w:t>）</w:t>
                  </w:r>
                </w:p>
              </w:tc>
              <w:tc>
                <w:tcPr>
                  <w:tcW w:w="535"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pH</w:t>
                  </w:r>
                </w:p>
              </w:tc>
              <w:tc>
                <w:tcPr>
                  <w:tcW w:w="552"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SS</w:t>
                  </w:r>
                </w:p>
              </w:tc>
              <w:tc>
                <w:tcPr>
                  <w:tcW w:w="486" w:type="pct"/>
                  <w:vAlign w:val="center"/>
                </w:tcPr>
                <w:p w:rsidR="00ED4412" w:rsidRPr="00C974F1" w:rsidRDefault="00ED4412">
                  <w:pPr>
                    <w:pStyle w:val="af5"/>
                    <w:spacing w:before="0" w:beforeAutospacing="0" w:after="0" w:afterAutospacing="0"/>
                    <w:jc w:val="center"/>
                    <w:rPr>
                      <w:rFonts w:ascii="Times New Roman" w:hAnsi="Times New Roman"/>
                      <w:b/>
                      <w:sz w:val="21"/>
                      <w:szCs w:val="21"/>
                      <w:u w:val="single"/>
                    </w:rPr>
                  </w:pPr>
                  <w:r w:rsidRPr="00C974F1">
                    <w:rPr>
                      <w:rFonts w:ascii="Times New Roman" w:hAnsi="Times New Roman" w:hint="eastAsia"/>
                      <w:b/>
                      <w:sz w:val="21"/>
                      <w:szCs w:val="21"/>
                      <w:u w:val="single"/>
                    </w:rPr>
                    <w:t>COD</w:t>
                  </w:r>
                </w:p>
              </w:tc>
              <w:tc>
                <w:tcPr>
                  <w:tcW w:w="556" w:type="pct"/>
                  <w:vAlign w:val="center"/>
                </w:tcPr>
                <w:p w:rsidR="00ED4412" w:rsidRPr="00C974F1" w:rsidRDefault="00ED4412">
                  <w:pPr>
                    <w:jc w:val="center"/>
                    <w:rPr>
                      <w:b/>
                      <w:szCs w:val="21"/>
                      <w:u w:val="single"/>
                    </w:rPr>
                  </w:pPr>
                  <w:r w:rsidRPr="00C974F1">
                    <w:rPr>
                      <w:rFonts w:hint="eastAsia"/>
                      <w:b/>
                      <w:szCs w:val="21"/>
                      <w:u w:val="single"/>
                    </w:rPr>
                    <w:t>石油类</w:t>
                  </w:r>
                </w:p>
              </w:tc>
              <w:tc>
                <w:tcPr>
                  <w:tcW w:w="553" w:type="pct"/>
                  <w:vAlign w:val="center"/>
                </w:tcPr>
                <w:p w:rsidR="00ED4412" w:rsidRPr="00C974F1" w:rsidRDefault="00ED4412">
                  <w:pPr>
                    <w:jc w:val="center"/>
                    <w:rPr>
                      <w:b/>
                      <w:szCs w:val="21"/>
                      <w:u w:val="single"/>
                    </w:rPr>
                  </w:pPr>
                  <w:r w:rsidRPr="00C974F1">
                    <w:rPr>
                      <w:rFonts w:hint="eastAsia"/>
                      <w:b/>
                      <w:szCs w:val="21"/>
                      <w:u w:val="single"/>
                    </w:rPr>
                    <w:t>氟化物</w:t>
                  </w:r>
                </w:p>
              </w:tc>
              <w:tc>
                <w:tcPr>
                  <w:tcW w:w="552" w:type="pct"/>
                  <w:vAlign w:val="center"/>
                </w:tcPr>
                <w:p w:rsidR="00ED4412" w:rsidRPr="00C974F1" w:rsidRDefault="00ED4412">
                  <w:pPr>
                    <w:jc w:val="center"/>
                    <w:rPr>
                      <w:rFonts w:cs="宋体"/>
                      <w:b/>
                      <w:szCs w:val="21"/>
                      <w:u w:val="single"/>
                      <w:lang w:bidi="ar"/>
                    </w:rPr>
                  </w:pPr>
                  <w:r w:rsidRPr="00C974F1">
                    <w:rPr>
                      <w:rFonts w:hint="eastAsia"/>
                      <w:b/>
                      <w:szCs w:val="21"/>
                      <w:u w:val="single"/>
                    </w:rPr>
                    <w:t>氨氮</w:t>
                  </w:r>
                </w:p>
              </w:tc>
            </w:tr>
            <w:tr w:rsidR="00C974F1" w:rsidRPr="00C974F1">
              <w:trPr>
                <w:jc w:val="center"/>
              </w:trPr>
              <w:tc>
                <w:tcPr>
                  <w:tcW w:w="414" w:type="pct"/>
                  <w:vMerge w:val="restart"/>
                  <w:vAlign w:val="center"/>
                </w:tcPr>
                <w:p w:rsidR="00ED4412" w:rsidRPr="00C974F1" w:rsidRDefault="00ED4412">
                  <w:pPr>
                    <w:jc w:val="center"/>
                    <w:rPr>
                      <w:b/>
                      <w:szCs w:val="21"/>
                      <w:u w:val="single"/>
                    </w:rPr>
                  </w:pPr>
                  <w:r w:rsidRPr="00C974F1">
                    <w:rPr>
                      <w:rFonts w:cs="宋体" w:hint="eastAsia"/>
                      <w:b/>
                      <w:szCs w:val="21"/>
                      <w:u w:val="single"/>
                      <w:lang w:bidi="ar"/>
                    </w:rPr>
                    <w:t>污水处理站</w:t>
                  </w:r>
                </w:p>
              </w:tc>
              <w:tc>
                <w:tcPr>
                  <w:tcW w:w="759" w:type="pct"/>
                  <w:vAlign w:val="center"/>
                </w:tcPr>
                <w:p w:rsidR="00ED4412" w:rsidRPr="00C974F1" w:rsidRDefault="00ED4412">
                  <w:pPr>
                    <w:jc w:val="center"/>
                    <w:rPr>
                      <w:b/>
                      <w:szCs w:val="21"/>
                      <w:u w:val="single"/>
                    </w:rPr>
                  </w:pPr>
                  <w:r w:rsidRPr="00C974F1">
                    <w:rPr>
                      <w:rFonts w:cs="宋体" w:hint="eastAsia"/>
                      <w:b/>
                      <w:szCs w:val="21"/>
                      <w:u w:val="single"/>
                      <w:lang w:bidi="ar"/>
                    </w:rPr>
                    <w:t>进水（</w:t>
                  </w:r>
                  <w:r w:rsidRPr="00C974F1">
                    <w:rPr>
                      <w:rFonts w:hint="eastAsia"/>
                      <w:b/>
                      <w:szCs w:val="21"/>
                      <w:u w:val="single"/>
                      <w:lang w:bidi="ar"/>
                    </w:rPr>
                    <w:t>mg/L</w:t>
                  </w:r>
                  <w:r w:rsidRPr="00C974F1">
                    <w:rPr>
                      <w:rFonts w:cs="宋体" w:hint="eastAsia"/>
                      <w:b/>
                      <w:szCs w:val="21"/>
                      <w:u w:val="single"/>
                      <w:lang w:bidi="ar"/>
                    </w:rPr>
                    <w:t>）</w:t>
                  </w:r>
                </w:p>
              </w:tc>
              <w:tc>
                <w:tcPr>
                  <w:tcW w:w="592" w:type="pct"/>
                  <w:vAlign w:val="center"/>
                </w:tcPr>
                <w:p w:rsidR="00ED4412" w:rsidRPr="00C974F1" w:rsidRDefault="00ED4412">
                  <w:pPr>
                    <w:jc w:val="center"/>
                    <w:rPr>
                      <w:b/>
                      <w:szCs w:val="21"/>
                      <w:u w:val="single"/>
                    </w:rPr>
                  </w:pPr>
                  <w:r w:rsidRPr="00C974F1">
                    <w:rPr>
                      <w:rFonts w:hint="eastAsia"/>
                      <w:b/>
                      <w:szCs w:val="21"/>
                      <w:u w:val="single"/>
                    </w:rPr>
                    <w:t>19644</w:t>
                  </w:r>
                </w:p>
              </w:tc>
              <w:tc>
                <w:tcPr>
                  <w:tcW w:w="535" w:type="pct"/>
                  <w:vAlign w:val="center"/>
                </w:tcPr>
                <w:p w:rsidR="00ED4412" w:rsidRPr="00C974F1" w:rsidRDefault="00ED4412">
                  <w:pPr>
                    <w:jc w:val="center"/>
                    <w:rPr>
                      <w:b/>
                      <w:szCs w:val="21"/>
                      <w:u w:val="single"/>
                    </w:rPr>
                  </w:pPr>
                  <w:r w:rsidRPr="00C974F1">
                    <w:rPr>
                      <w:rFonts w:hint="eastAsia"/>
                      <w:b/>
                      <w:szCs w:val="21"/>
                      <w:u w:val="single"/>
                      <w:lang w:bidi="ar"/>
                    </w:rPr>
                    <w:t>6~9</w:t>
                  </w:r>
                </w:p>
              </w:tc>
              <w:tc>
                <w:tcPr>
                  <w:tcW w:w="55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210</w:t>
                  </w:r>
                </w:p>
              </w:tc>
              <w:tc>
                <w:tcPr>
                  <w:tcW w:w="48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424</w:t>
                  </w:r>
                </w:p>
              </w:tc>
              <w:tc>
                <w:tcPr>
                  <w:tcW w:w="556"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9.8</w:t>
                  </w:r>
                </w:p>
              </w:tc>
              <w:tc>
                <w:tcPr>
                  <w:tcW w:w="553"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2.54</w:t>
                  </w:r>
                </w:p>
              </w:tc>
              <w:tc>
                <w:tcPr>
                  <w:tcW w:w="552" w:type="pct"/>
                  <w:vAlign w:val="center"/>
                </w:tcPr>
                <w:p w:rsidR="00ED4412" w:rsidRPr="00C974F1" w:rsidRDefault="00ED4412">
                  <w:pPr>
                    <w:pStyle w:val="aff6"/>
                    <w:spacing w:before="24" w:line="240" w:lineRule="auto"/>
                    <w:rPr>
                      <w:b/>
                      <w:sz w:val="21"/>
                      <w:szCs w:val="21"/>
                      <w:u w:val="single"/>
                    </w:rPr>
                  </w:pPr>
                  <w:r w:rsidRPr="00C974F1">
                    <w:rPr>
                      <w:b/>
                      <w:sz w:val="21"/>
                      <w:szCs w:val="21"/>
                      <w:u w:val="single"/>
                    </w:rPr>
                    <w:t>2.56</w:t>
                  </w:r>
                </w:p>
              </w:tc>
            </w:tr>
            <w:tr w:rsidR="00C974F1" w:rsidRPr="00C974F1">
              <w:trPr>
                <w:jc w:val="center"/>
              </w:trPr>
              <w:tc>
                <w:tcPr>
                  <w:tcW w:w="0" w:type="auto"/>
                  <w:vMerge/>
                  <w:vAlign w:val="center"/>
                </w:tcPr>
                <w:p w:rsidR="00ED4412" w:rsidRPr="00C974F1" w:rsidRDefault="00ED4412">
                  <w:pPr>
                    <w:widowControl/>
                    <w:spacing w:afterAutospacing="1"/>
                    <w:jc w:val="left"/>
                    <w:rPr>
                      <w:b/>
                      <w:szCs w:val="21"/>
                      <w:u w:val="single"/>
                    </w:rPr>
                  </w:pPr>
                </w:p>
              </w:tc>
              <w:tc>
                <w:tcPr>
                  <w:tcW w:w="759" w:type="pct"/>
                  <w:vAlign w:val="center"/>
                </w:tcPr>
                <w:p w:rsidR="00ED4412" w:rsidRPr="00C974F1" w:rsidRDefault="00ED4412">
                  <w:pPr>
                    <w:jc w:val="center"/>
                    <w:rPr>
                      <w:b/>
                      <w:szCs w:val="21"/>
                      <w:u w:val="single"/>
                    </w:rPr>
                  </w:pPr>
                  <w:r w:rsidRPr="00C974F1">
                    <w:rPr>
                      <w:rFonts w:cs="宋体" w:hint="eastAsia"/>
                      <w:b/>
                      <w:szCs w:val="21"/>
                      <w:u w:val="single"/>
                      <w:lang w:bidi="ar"/>
                    </w:rPr>
                    <w:t>处理效率（</w:t>
                  </w:r>
                  <w:r w:rsidRPr="00C974F1">
                    <w:rPr>
                      <w:rFonts w:hint="eastAsia"/>
                      <w:b/>
                      <w:szCs w:val="21"/>
                      <w:u w:val="single"/>
                      <w:lang w:bidi="ar"/>
                    </w:rPr>
                    <w:t>%</w:t>
                  </w:r>
                  <w:r w:rsidRPr="00C974F1">
                    <w:rPr>
                      <w:rFonts w:cs="宋体" w:hint="eastAsia"/>
                      <w:b/>
                      <w:szCs w:val="21"/>
                      <w:u w:val="single"/>
                      <w:lang w:bidi="ar"/>
                    </w:rPr>
                    <w:t>）</w:t>
                  </w:r>
                </w:p>
              </w:tc>
              <w:tc>
                <w:tcPr>
                  <w:tcW w:w="592" w:type="pct"/>
                  <w:vAlign w:val="center"/>
                </w:tcPr>
                <w:p w:rsidR="00ED4412" w:rsidRPr="00C974F1" w:rsidRDefault="00ED4412">
                  <w:pPr>
                    <w:jc w:val="center"/>
                    <w:rPr>
                      <w:b/>
                      <w:szCs w:val="21"/>
                      <w:u w:val="single"/>
                    </w:rPr>
                  </w:pPr>
                  <w:r w:rsidRPr="00C974F1">
                    <w:rPr>
                      <w:rFonts w:hint="eastAsia"/>
                      <w:b/>
                      <w:szCs w:val="21"/>
                      <w:u w:val="single"/>
                    </w:rPr>
                    <w:t>/</w:t>
                  </w:r>
                </w:p>
              </w:tc>
              <w:tc>
                <w:tcPr>
                  <w:tcW w:w="535" w:type="pct"/>
                  <w:vAlign w:val="center"/>
                </w:tcPr>
                <w:p w:rsidR="00ED4412" w:rsidRPr="00C974F1" w:rsidRDefault="00ED4412">
                  <w:pPr>
                    <w:jc w:val="center"/>
                    <w:rPr>
                      <w:b/>
                      <w:szCs w:val="21"/>
                      <w:u w:val="single"/>
                    </w:rPr>
                  </w:pPr>
                  <w:r w:rsidRPr="00C974F1">
                    <w:rPr>
                      <w:rFonts w:hint="eastAsia"/>
                      <w:b/>
                      <w:szCs w:val="21"/>
                      <w:u w:val="single"/>
                      <w:lang w:bidi="ar"/>
                    </w:rPr>
                    <w:t>/</w:t>
                  </w:r>
                </w:p>
              </w:tc>
              <w:tc>
                <w:tcPr>
                  <w:tcW w:w="552" w:type="pct"/>
                  <w:vAlign w:val="center"/>
                </w:tcPr>
                <w:p w:rsidR="00ED4412" w:rsidRPr="00C974F1" w:rsidRDefault="00ED4412">
                  <w:pPr>
                    <w:jc w:val="center"/>
                    <w:rPr>
                      <w:rFonts w:cs="宋体"/>
                      <w:b/>
                      <w:szCs w:val="21"/>
                      <w:u w:val="single"/>
                    </w:rPr>
                  </w:pPr>
                  <w:r w:rsidRPr="00C974F1">
                    <w:rPr>
                      <w:b/>
                      <w:szCs w:val="21"/>
                      <w:u w:val="single"/>
                    </w:rPr>
                    <w:t>70</w:t>
                  </w:r>
                </w:p>
              </w:tc>
              <w:tc>
                <w:tcPr>
                  <w:tcW w:w="486" w:type="pct"/>
                  <w:vAlign w:val="center"/>
                </w:tcPr>
                <w:p w:rsidR="00ED4412" w:rsidRPr="00C974F1" w:rsidRDefault="00ED4412">
                  <w:pPr>
                    <w:jc w:val="center"/>
                    <w:rPr>
                      <w:rFonts w:cs="宋体"/>
                      <w:b/>
                      <w:szCs w:val="21"/>
                      <w:u w:val="single"/>
                    </w:rPr>
                  </w:pPr>
                  <w:r w:rsidRPr="00C974F1">
                    <w:rPr>
                      <w:b/>
                      <w:szCs w:val="21"/>
                      <w:u w:val="single"/>
                    </w:rPr>
                    <w:t>85</w:t>
                  </w:r>
                </w:p>
              </w:tc>
              <w:tc>
                <w:tcPr>
                  <w:tcW w:w="556" w:type="pct"/>
                  <w:vAlign w:val="center"/>
                </w:tcPr>
                <w:p w:rsidR="00ED4412" w:rsidRPr="00C974F1" w:rsidRDefault="00ED4412">
                  <w:pPr>
                    <w:jc w:val="center"/>
                    <w:rPr>
                      <w:rFonts w:cs="宋体"/>
                      <w:b/>
                      <w:szCs w:val="21"/>
                      <w:u w:val="single"/>
                    </w:rPr>
                  </w:pPr>
                  <w:r w:rsidRPr="00C974F1">
                    <w:rPr>
                      <w:b/>
                      <w:szCs w:val="21"/>
                      <w:u w:val="single"/>
                    </w:rPr>
                    <w:t>50</w:t>
                  </w:r>
                </w:p>
              </w:tc>
              <w:tc>
                <w:tcPr>
                  <w:tcW w:w="553" w:type="pct"/>
                  <w:vAlign w:val="center"/>
                </w:tcPr>
                <w:p w:rsidR="00ED4412" w:rsidRPr="00C974F1" w:rsidRDefault="00ED4412">
                  <w:pPr>
                    <w:jc w:val="center"/>
                    <w:rPr>
                      <w:rFonts w:cs="宋体"/>
                      <w:b/>
                      <w:szCs w:val="21"/>
                      <w:u w:val="single"/>
                    </w:rPr>
                  </w:pPr>
                  <w:r w:rsidRPr="00C974F1">
                    <w:rPr>
                      <w:b/>
                      <w:szCs w:val="21"/>
                      <w:u w:val="single"/>
                    </w:rPr>
                    <w:t>50</w:t>
                  </w:r>
                </w:p>
              </w:tc>
              <w:tc>
                <w:tcPr>
                  <w:tcW w:w="552" w:type="pct"/>
                  <w:vAlign w:val="center"/>
                </w:tcPr>
                <w:p w:rsidR="00ED4412" w:rsidRPr="00C974F1" w:rsidRDefault="00ED4412">
                  <w:pPr>
                    <w:jc w:val="center"/>
                    <w:rPr>
                      <w:rFonts w:cs="宋体"/>
                      <w:b/>
                      <w:szCs w:val="21"/>
                      <w:u w:val="single"/>
                      <w:lang w:bidi="ar"/>
                    </w:rPr>
                  </w:pPr>
                  <w:r w:rsidRPr="00C974F1">
                    <w:rPr>
                      <w:b/>
                      <w:szCs w:val="21"/>
                      <w:u w:val="single"/>
                    </w:rPr>
                    <w:t>30</w:t>
                  </w:r>
                </w:p>
              </w:tc>
            </w:tr>
            <w:tr w:rsidR="00C974F1" w:rsidRPr="00C974F1">
              <w:trPr>
                <w:trHeight w:val="90"/>
                <w:jc w:val="center"/>
              </w:trPr>
              <w:tc>
                <w:tcPr>
                  <w:tcW w:w="0" w:type="auto"/>
                  <w:vMerge/>
                  <w:vAlign w:val="center"/>
                </w:tcPr>
                <w:p w:rsidR="00ED4412" w:rsidRPr="00C974F1" w:rsidRDefault="00ED4412">
                  <w:pPr>
                    <w:widowControl/>
                    <w:spacing w:afterAutospacing="1"/>
                    <w:jc w:val="left"/>
                    <w:rPr>
                      <w:b/>
                      <w:szCs w:val="21"/>
                      <w:u w:val="single"/>
                    </w:rPr>
                  </w:pPr>
                </w:p>
              </w:tc>
              <w:tc>
                <w:tcPr>
                  <w:tcW w:w="759" w:type="pct"/>
                  <w:vAlign w:val="center"/>
                </w:tcPr>
                <w:p w:rsidR="00ED4412" w:rsidRPr="00C974F1" w:rsidRDefault="00ED4412">
                  <w:pPr>
                    <w:jc w:val="center"/>
                    <w:rPr>
                      <w:b/>
                      <w:szCs w:val="21"/>
                      <w:u w:val="single"/>
                    </w:rPr>
                  </w:pPr>
                  <w:r w:rsidRPr="00C974F1">
                    <w:rPr>
                      <w:rFonts w:cs="宋体" w:hint="eastAsia"/>
                      <w:b/>
                      <w:szCs w:val="21"/>
                      <w:u w:val="single"/>
                      <w:lang w:bidi="ar"/>
                    </w:rPr>
                    <w:t>出水（</w:t>
                  </w:r>
                  <w:r w:rsidRPr="00C974F1">
                    <w:rPr>
                      <w:rFonts w:hint="eastAsia"/>
                      <w:b/>
                      <w:szCs w:val="21"/>
                      <w:u w:val="single"/>
                      <w:lang w:bidi="ar"/>
                    </w:rPr>
                    <w:t>mg/L</w:t>
                  </w:r>
                  <w:r w:rsidRPr="00C974F1">
                    <w:rPr>
                      <w:rFonts w:cs="宋体" w:hint="eastAsia"/>
                      <w:b/>
                      <w:szCs w:val="21"/>
                      <w:u w:val="single"/>
                      <w:lang w:bidi="ar"/>
                    </w:rPr>
                    <w:t>）</w:t>
                  </w:r>
                </w:p>
              </w:tc>
              <w:tc>
                <w:tcPr>
                  <w:tcW w:w="592" w:type="pct"/>
                  <w:vAlign w:val="center"/>
                </w:tcPr>
                <w:p w:rsidR="00ED4412" w:rsidRPr="00C974F1" w:rsidRDefault="00ED4412">
                  <w:pPr>
                    <w:jc w:val="center"/>
                    <w:rPr>
                      <w:b/>
                      <w:szCs w:val="21"/>
                      <w:u w:val="single"/>
                    </w:rPr>
                  </w:pPr>
                  <w:r w:rsidRPr="00C974F1">
                    <w:rPr>
                      <w:rFonts w:hint="eastAsia"/>
                      <w:b/>
                      <w:szCs w:val="21"/>
                      <w:u w:val="single"/>
                    </w:rPr>
                    <w:t>19644</w:t>
                  </w:r>
                </w:p>
              </w:tc>
              <w:tc>
                <w:tcPr>
                  <w:tcW w:w="535" w:type="pct"/>
                  <w:vAlign w:val="center"/>
                </w:tcPr>
                <w:p w:rsidR="00ED4412" w:rsidRPr="00C974F1" w:rsidRDefault="00ED4412">
                  <w:pPr>
                    <w:jc w:val="center"/>
                    <w:rPr>
                      <w:b/>
                      <w:szCs w:val="21"/>
                      <w:u w:val="single"/>
                    </w:rPr>
                  </w:pPr>
                  <w:r w:rsidRPr="00C974F1">
                    <w:rPr>
                      <w:rFonts w:hint="eastAsia"/>
                      <w:b/>
                      <w:szCs w:val="21"/>
                      <w:u w:val="single"/>
                      <w:lang w:bidi="ar"/>
                    </w:rPr>
                    <w:t>6~9</w:t>
                  </w:r>
                </w:p>
              </w:tc>
              <w:tc>
                <w:tcPr>
                  <w:tcW w:w="552" w:type="pct"/>
                  <w:vAlign w:val="center"/>
                </w:tcPr>
                <w:p w:rsidR="00ED4412" w:rsidRPr="00C974F1" w:rsidRDefault="00ED4412">
                  <w:pPr>
                    <w:widowControl/>
                    <w:jc w:val="center"/>
                    <w:textAlignment w:val="center"/>
                    <w:rPr>
                      <w:rFonts w:cs="宋体"/>
                      <w:b/>
                      <w:szCs w:val="21"/>
                      <w:u w:val="single"/>
                    </w:rPr>
                  </w:pPr>
                  <w:r w:rsidRPr="00C974F1">
                    <w:rPr>
                      <w:b/>
                      <w:szCs w:val="21"/>
                      <w:u w:val="single"/>
                    </w:rPr>
                    <w:t>63</w:t>
                  </w:r>
                </w:p>
              </w:tc>
              <w:tc>
                <w:tcPr>
                  <w:tcW w:w="486" w:type="pct"/>
                  <w:vAlign w:val="center"/>
                </w:tcPr>
                <w:p w:rsidR="00ED4412" w:rsidRPr="00C974F1" w:rsidRDefault="00ED4412">
                  <w:pPr>
                    <w:widowControl/>
                    <w:jc w:val="center"/>
                    <w:textAlignment w:val="center"/>
                    <w:rPr>
                      <w:rFonts w:cs="宋体"/>
                      <w:b/>
                      <w:szCs w:val="21"/>
                      <w:u w:val="single"/>
                    </w:rPr>
                  </w:pPr>
                  <w:r w:rsidRPr="00C974F1">
                    <w:rPr>
                      <w:b/>
                      <w:szCs w:val="21"/>
                      <w:u w:val="single"/>
                    </w:rPr>
                    <w:t>64</w:t>
                  </w:r>
                </w:p>
              </w:tc>
              <w:tc>
                <w:tcPr>
                  <w:tcW w:w="556" w:type="pct"/>
                  <w:vAlign w:val="center"/>
                </w:tcPr>
                <w:p w:rsidR="00ED4412" w:rsidRPr="00C974F1" w:rsidRDefault="00ED4412">
                  <w:pPr>
                    <w:widowControl/>
                    <w:jc w:val="center"/>
                    <w:textAlignment w:val="center"/>
                    <w:rPr>
                      <w:rFonts w:cs="宋体"/>
                      <w:b/>
                      <w:szCs w:val="21"/>
                      <w:u w:val="single"/>
                    </w:rPr>
                  </w:pPr>
                  <w:r w:rsidRPr="00C974F1">
                    <w:rPr>
                      <w:b/>
                      <w:szCs w:val="21"/>
                      <w:u w:val="single"/>
                    </w:rPr>
                    <w:t>4.9</w:t>
                  </w:r>
                </w:p>
              </w:tc>
              <w:tc>
                <w:tcPr>
                  <w:tcW w:w="553" w:type="pct"/>
                  <w:vAlign w:val="center"/>
                </w:tcPr>
                <w:p w:rsidR="00ED4412" w:rsidRPr="00C974F1" w:rsidRDefault="00ED4412">
                  <w:pPr>
                    <w:widowControl/>
                    <w:jc w:val="center"/>
                    <w:textAlignment w:val="center"/>
                    <w:rPr>
                      <w:rFonts w:cs="宋体"/>
                      <w:b/>
                      <w:szCs w:val="21"/>
                      <w:u w:val="single"/>
                    </w:rPr>
                  </w:pPr>
                  <w:r w:rsidRPr="00C974F1">
                    <w:rPr>
                      <w:b/>
                      <w:szCs w:val="21"/>
                      <w:u w:val="single"/>
                    </w:rPr>
                    <w:t>1.27</w:t>
                  </w:r>
                </w:p>
              </w:tc>
              <w:tc>
                <w:tcPr>
                  <w:tcW w:w="552" w:type="pct"/>
                  <w:vAlign w:val="center"/>
                </w:tcPr>
                <w:p w:rsidR="00ED4412" w:rsidRPr="00C974F1" w:rsidRDefault="00ED4412">
                  <w:pPr>
                    <w:widowControl/>
                    <w:jc w:val="center"/>
                    <w:textAlignment w:val="center"/>
                    <w:rPr>
                      <w:b/>
                      <w:szCs w:val="21"/>
                      <w:u w:val="single"/>
                    </w:rPr>
                  </w:pPr>
                  <w:r w:rsidRPr="00C974F1">
                    <w:rPr>
                      <w:b/>
                      <w:szCs w:val="21"/>
                      <w:u w:val="single"/>
                    </w:rPr>
                    <w:t>1.79</w:t>
                  </w:r>
                </w:p>
              </w:tc>
            </w:tr>
            <w:tr w:rsidR="00C974F1" w:rsidRPr="00C974F1">
              <w:trPr>
                <w:jc w:val="center"/>
              </w:trPr>
              <w:tc>
                <w:tcPr>
                  <w:tcW w:w="0" w:type="auto"/>
                  <w:vMerge/>
                  <w:vAlign w:val="center"/>
                </w:tcPr>
                <w:p w:rsidR="00ED4412" w:rsidRPr="00C974F1" w:rsidRDefault="00ED4412">
                  <w:pPr>
                    <w:widowControl/>
                    <w:spacing w:afterAutospacing="1"/>
                    <w:jc w:val="left"/>
                    <w:rPr>
                      <w:b/>
                      <w:szCs w:val="21"/>
                      <w:u w:val="single"/>
                    </w:rPr>
                  </w:pPr>
                </w:p>
              </w:tc>
              <w:tc>
                <w:tcPr>
                  <w:tcW w:w="759" w:type="pct"/>
                  <w:vAlign w:val="center"/>
                </w:tcPr>
                <w:p w:rsidR="00ED4412" w:rsidRPr="00C974F1" w:rsidRDefault="00ED4412">
                  <w:pPr>
                    <w:jc w:val="center"/>
                    <w:rPr>
                      <w:rFonts w:cs="宋体"/>
                      <w:b/>
                      <w:szCs w:val="21"/>
                      <w:u w:val="single"/>
                      <w:lang w:bidi="ar"/>
                    </w:rPr>
                  </w:pPr>
                  <w:r w:rsidRPr="00C974F1">
                    <w:rPr>
                      <w:rFonts w:cs="宋体" w:hint="eastAsia"/>
                      <w:b/>
                      <w:szCs w:val="21"/>
                      <w:u w:val="single"/>
                      <w:lang w:bidi="ar"/>
                    </w:rPr>
                    <w:t>排放量</w:t>
                  </w:r>
                </w:p>
              </w:tc>
              <w:tc>
                <w:tcPr>
                  <w:tcW w:w="592" w:type="pct"/>
                  <w:vAlign w:val="center"/>
                </w:tcPr>
                <w:p w:rsidR="00ED4412" w:rsidRPr="00C974F1" w:rsidRDefault="00ED4412">
                  <w:pPr>
                    <w:jc w:val="center"/>
                    <w:rPr>
                      <w:b/>
                      <w:szCs w:val="21"/>
                      <w:u w:val="single"/>
                    </w:rPr>
                  </w:pPr>
                  <w:r w:rsidRPr="00C974F1">
                    <w:rPr>
                      <w:rFonts w:hint="eastAsia"/>
                      <w:b/>
                      <w:szCs w:val="21"/>
                      <w:u w:val="single"/>
                    </w:rPr>
                    <w:t>19644</w:t>
                  </w:r>
                </w:p>
              </w:tc>
              <w:tc>
                <w:tcPr>
                  <w:tcW w:w="535" w:type="pct"/>
                  <w:vAlign w:val="center"/>
                </w:tcPr>
                <w:p w:rsidR="00ED4412" w:rsidRPr="00C974F1" w:rsidRDefault="00ED4412">
                  <w:pPr>
                    <w:jc w:val="center"/>
                    <w:rPr>
                      <w:b/>
                      <w:szCs w:val="21"/>
                      <w:u w:val="single"/>
                      <w:lang w:bidi="ar"/>
                    </w:rPr>
                  </w:pPr>
                  <w:r w:rsidRPr="00C974F1">
                    <w:rPr>
                      <w:rFonts w:hint="eastAsia"/>
                      <w:b/>
                      <w:szCs w:val="21"/>
                      <w:u w:val="single"/>
                      <w:lang w:bidi="ar"/>
                    </w:rPr>
                    <w:t>6~9</w:t>
                  </w:r>
                </w:p>
              </w:tc>
              <w:tc>
                <w:tcPr>
                  <w:tcW w:w="552" w:type="pct"/>
                  <w:vAlign w:val="center"/>
                </w:tcPr>
                <w:p w:rsidR="00ED4412" w:rsidRPr="00C974F1" w:rsidRDefault="00ED4412">
                  <w:pPr>
                    <w:widowControl/>
                    <w:jc w:val="center"/>
                    <w:textAlignment w:val="center"/>
                    <w:rPr>
                      <w:rFonts w:cs="宋体"/>
                      <w:b/>
                      <w:kern w:val="0"/>
                      <w:szCs w:val="21"/>
                      <w:u w:val="single"/>
                      <w:lang w:bidi="ar"/>
                    </w:rPr>
                  </w:pPr>
                  <w:r w:rsidRPr="00C974F1">
                    <w:rPr>
                      <w:b/>
                      <w:szCs w:val="21"/>
                      <w:u w:val="single"/>
                    </w:rPr>
                    <w:t>1.2376</w:t>
                  </w:r>
                </w:p>
              </w:tc>
              <w:tc>
                <w:tcPr>
                  <w:tcW w:w="486" w:type="pct"/>
                  <w:vAlign w:val="center"/>
                </w:tcPr>
                <w:p w:rsidR="00ED4412" w:rsidRPr="00C974F1" w:rsidRDefault="00ED4412">
                  <w:pPr>
                    <w:widowControl/>
                    <w:jc w:val="center"/>
                    <w:textAlignment w:val="center"/>
                    <w:rPr>
                      <w:rFonts w:cs="宋体"/>
                      <w:b/>
                      <w:kern w:val="0"/>
                      <w:szCs w:val="21"/>
                      <w:u w:val="single"/>
                      <w:lang w:bidi="ar"/>
                    </w:rPr>
                  </w:pPr>
                  <w:r w:rsidRPr="00C974F1">
                    <w:rPr>
                      <w:b/>
                      <w:szCs w:val="21"/>
                      <w:u w:val="single"/>
                    </w:rPr>
                    <w:t>1.2572</w:t>
                  </w:r>
                </w:p>
              </w:tc>
              <w:tc>
                <w:tcPr>
                  <w:tcW w:w="556" w:type="pct"/>
                  <w:vAlign w:val="center"/>
                </w:tcPr>
                <w:p w:rsidR="00ED4412" w:rsidRPr="00C974F1" w:rsidRDefault="00ED4412">
                  <w:pPr>
                    <w:widowControl/>
                    <w:jc w:val="center"/>
                    <w:textAlignment w:val="center"/>
                    <w:rPr>
                      <w:rFonts w:cs="宋体"/>
                      <w:b/>
                      <w:kern w:val="0"/>
                      <w:szCs w:val="21"/>
                      <w:u w:val="single"/>
                      <w:lang w:bidi="ar"/>
                    </w:rPr>
                  </w:pPr>
                  <w:r w:rsidRPr="00C974F1">
                    <w:rPr>
                      <w:b/>
                      <w:szCs w:val="21"/>
                      <w:u w:val="single"/>
                    </w:rPr>
                    <w:t>0.0963</w:t>
                  </w:r>
                </w:p>
              </w:tc>
              <w:tc>
                <w:tcPr>
                  <w:tcW w:w="553" w:type="pct"/>
                  <w:vAlign w:val="center"/>
                </w:tcPr>
                <w:p w:rsidR="00ED4412" w:rsidRPr="00C974F1" w:rsidRDefault="00ED4412">
                  <w:pPr>
                    <w:widowControl/>
                    <w:jc w:val="center"/>
                    <w:textAlignment w:val="center"/>
                    <w:rPr>
                      <w:rFonts w:cs="宋体"/>
                      <w:b/>
                      <w:kern w:val="0"/>
                      <w:szCs w:val="21"/>
                      <w:u w:val="single"/>
                      <w:lang w:bidi="ar"/>
                    </w:rPr>
                  </w:pPr>
                  <w:r w:rsidRPr="00C974F1">
                    <w:rPr>
                      <w:b/>
                      <w:szCs w:val="21"/>
                      <w:u w:val="single"/>
                    </w:rPr>
                    <w:t>0.0249</w:t>
                  </w:r>
                </w:p>
              </w:tc>
              <w:tc>
                <w:tcPr>
                  <w:tcW w:w="552" w:type="pct"/>
                  <w:vAlign w:val="center"/>
                </w:tcPr>
                <w:p w:rsidR="00ED4412" w:rsidRPr="00C974F1" w:rsidRDefault="00ED4412">
                  <w:pPr>
                    <w:widowControl/>
                    <w:jc w:val="center"/>
                    <w:textAlignment w:val="center"/>
                    <w:rPr>
                      <w:b/>
                      <w:szCs w:val="21"/>
                      <w:u w:val="single"/>
                    </w:rPr>
                  </w:pPr>
                  <w:r w:rsidRPr="00C974F1">
                    <w:rPr>
                      <w:b/>
                      <w:szCs w:val="21"/>
                      <w:u w:val="single"/>
                    </w:rPr>
                    <w:t>0.0352</w:t>
                  </w:r>
                </w:p>
              </w:tc>
            </w:tr>
            <w:tr w:rsidR="00C974F1" w:rsidRPr="00C974F1">
              <w:trPr>
                <w:trHeight w:val="90"/>
                <w:jc w:val="center"/>
              </w:trPr>
              <w:tc>
                <w:tcPr>
                  <w:tcW w:w="1173" w:type="pct"/>
                  <w:gridSpan w:val="2"/>
                  <w:vAlign w:val="center"/>
                </w:tcPr>
                <w:p w:rsidR="00ED4412" w:rsidRPr="00C974F1" w:rsidRDefault="00ED4412">
                  <w:pPr>
                    <w:jc w:val="center"/>
                    <w:rPr>
                      <w:b/>
                      <w:szCs w:val="21"/>
                      <w:u w:val="single"/>
                    </w:rPr>
                  </w:pPr>
                  <w:r w:rsidRPr="00C974F1">
                    <w:rPr>
                      <w:rFonts w:cs="宋体" w:hint="eastAsia"/>
                      <w:b/>
                      <w:szCs w:val="21"/>
                      <w:u w:val="single"/>
                      <w:lang w:bidi="ar"/>
                    </w:rPr>
                    <w:t>污水综合排放三级标准（</w:t>
                  </w:r>
                  <w:r w:rsidRPr="00C974F1">
                    <w:rPr>
                      <w:rFonts w:hint="eastAsia"/>
                      <w:b/>
                      <w:szCs w:val="21"/>
                      <w:u w:val="single"/>
                      <w:lang w:bidi="ar"/>
                    </w:rPr>
                    <w:t>mg/L</w:t>
                  </w:r>
                  <w:r w:rsidRPr="00C974F1">
                    <w:rPr>
                      <w:rFonts w:cs="宋体" w:hint="eastAsia"/>
                      <w:b/>
                      <w:szCs w:val="21"/>
                      <w:u w:val="single"/>
                      <w:lang w:bidi="ar"/>
                    </w:rPr>
                    <w:t>）</w:t>
                  </w:r>
                </w:p>
              </w:tc>
              <w:tc>
                <w:tcPr>
                  <w:tcW w:w="592" w:type="pct"/>
                  <w:vAlign w:val="center"/>
                </w:tcPr>
                <w:p w:rsidR="00ED4412" w:rsidRPr="00C974F1" w:rsidRDefault="00ED4412">
                  <w:pPr>
                    <w:jc w:val="center"/>
                    <w:rPr>
                      <w:b/>
                      <w:szCs w:val="21"/>
                      <w:u w:val="single"/>
                    </w:rPr>
                  </w:pPr>
                  <w:r w:rsidRPr="00C974F1">
                    <w:rPr>
                      <w:rFonts w:hint="eastAsia"/>
                      <w:b/>
                      <w:szCs w:val="21"/>
                      <w:u w:val="single"/>
                      <w:lang w:bidi="ar"/>
                    </w:rPr>
                    <w:t>/</w:t>
                  </w:r>
                </w:p>
              </w:tc>
              <w:tc>
                <w:tcPr>
                  <w:tcW w:w="535" w:type="pct"/>
                  <w:vAlign w:val="center"/>
                </w:tcPr>
                <w:p w:rsidR="00ED4412" w:rsidRPr="00C974F1" w:rsidRDefault="00ED4412">
                  <w:pPr>
                    <w:jc w:val="center"/>
                    <w:rPr>
                      <w:b/>
                      <w:szCs w:val="21"/>
                      <w:u w:val="single"/>
                    </w:rPr>
                  </w:pPr>
                  <w:r w:rsidRPr="00C974F1">
                    <w:rPr>
                      <w:rFonts w:hint="eastAsia"/>
                      <w:b/>
                      <w:szCs w:val="21"/>
                      <w:u w:val="single"/>
                      <w:lang w:bidi="ar"/>
                    </w:rPr>
                    <w:t>6~9</w:t>
                  </w:r>
                </w:p>
              </w:tc>
              <w:tc>
                <w:tcPr>
                  <w:tcW w:w="552" w:type="pct"/>
                  <w:vAlign w:val="center"/>
                </w:tcPr>
                <w:p w:rsidR="00ED4412" w:rsidRPr="00C974F1" w:rsidRDefault="00ED4412">
                  <w:pPr>
                    <w:jc w:val="center"/>
                    <w:rPr>
                      <w:b/>
                      <w:szCs w:val="21"/>
                      <w:u w:val="single"/>
                    </w:rPr>
                  </w:pPr>
                  <w:r w:rsidRPr="00C974F1">
                    <w:rPr>
                      <w:rFonts w:hint="eastAsia"/>
                      <w:b/>
                      <w:szCs w:val="21"/>
                      <w:u w:val="single"/>
                      <w:lang w:bidi="ar"/>
                    </w:rPr>
                    <w:t>400</w:t>
                  </w:r>
                </w:p>
              </w:tc>
              <w:tc>
                <w:tcPr>
                  <w:tcW w:w="486" w:type="pct"/>
                  <w:vAlign w:val="center"/>
                </w:tcPr>
                <w:p w:rsidR="00ED4412" w:rsidRPr="00C974F1" w:rsidRDefault="00ED4412">
                  <w:pPr>
                    <w:jc w:val="center"/>
                    <w:rPr>
                      <w:b/>
                      <w:szCs w:val="21"/>
                      <w:u w:val="single"/>
                    </w:rPr>
                  </w:pPr>
                  <w:r w:rsidRPr="00C974F1">
                    <w:rPr>
                      <w:rFonts w:hint="eastAsia"/>
                      <w:b/>
                      <w:szCs w:val="21"/>
                      <w:u w:val="single"/>
                      <w:lang w:bidi="ar"/>
                    </w:rPr>
                    <w:t>500</w:t>
                  </w:r>
                </w:p>
              </w:tc>
              <w:tc>
                <w:tcPr>
                  <w:tcW w:w="556" w:type="pct"/>
                  <w:vAlign w:val="center"/>
                </w:tcPr>
                <w:p w:rsidR="00ED4412" w:rsidRPr="00C974F1" w:rsidRDefault="00ED4412">
                  <w:pPr>
                    <w:jc w:val="center"/>
                    <w:rPr>
                      <w:b/>
                      <w:szCs w:val="21"/>
                      <w:u w:val="single"/>
                    </w:rPr>
                  </w:pPr>
                  <w:r w:rsidRPr="00C974F1">
                    <w:rPr>
                      <w:rFonts w:hint="eastAsia"/>
                      <w:b/>
                      <w:szCs w:val="21"/>
                      <w:u w:val="single"/>
                      <w:lang w:bidi="ar"/>
                    </w:rPr>
                    <w:t>/</w:t>
                  </w:r>
                </w:p>
              </w:tc>
              <w:tc>
                <w:tcPr>
                  <w:tcW w:w="553" w:type="pct"/>
                  <w:vAlign w:val="center"/>
                </w:tcPr>
                <w:p w:rsidR="00ED4412" w:rsidRPr="00C974F1" w:rsidRDefault="00ED4412">
                  <w:pPr>
                    <w:jc w:val="center"/>
                    <w:rPr>
                      <w:b/>
                      <w:szCs w:val="21"/>
                      <w:u w:val="single"/>
                    </w:rPr>
                  </w:pPr>
                  <w:r w:rsidRPr="00C974F1">
                    <w:rPr>
                      <w:rFonts w:hint="eastAsia"/>
                      <w:b/>
                      <w:szCs w:val="21"/>
                      <w:u w:val="single"/>
                      <w:lang w:bidi="ar"/>
                    </w:rPr>
                    <w:t>20</w:t>
                  </w:r>
                </w:p>
              </w:tc>
              <w:tc>
                <w:tcPr>
                  <w:tcW w:w="552" w:type="pct"/>
                  <w:vAlign w:val="center"/>
                </w:tcPr>
                <w:p w:rsidR="00ED4412" w:rsidRPr="00C974F1" w:rsidRDefault="00ED4412">
                  <w:pPr>
                    <w:jc w:val="center"/>
                    <w:rPr>
                      <w:b/>
                      <w:szCs w:val="21"/>
                      <w:u w:val="single"/>
                      <w:lang w:bidi="ar"/>
                    </w:rPr>
                  </w:pPr>
                  <w:r w:rsidRPr="00C974F1">
                    <w:rPr>
                      <w:rFonts w:hint="eastAsia"/>
                      <w:b/>
                      <w:szCs w:val="21"/>
                      <w:u w:val="single"/>
                      <w:lang w:bidi="ar"/>
                    </w:rPr>
                    <w:t>/</w:t>
                  </w:r>
                </w:p>
              </w:tc>
            </w:tr>
            <w:tr w:rsidR="00C974F1" w:rsidRPr="00C974F1">
              <w:trPr>
                <w:jc w:val="center"/>
              </w:trPr>
              <w:tc>
                <w:tcPr>
                  <w:tcW w:w="1173" w:type="pct"/>
                  <w:gridSpan w:val="2"/>
                  <w:vAlign w:val="center"/>
                </w:tcPr>
                <w:p w:rsidR="00ED4412" w:rsidRPr="00C974F1" w:rsidRDefault="00ED4412">
                  <w:pPr>
                    <w:jc w:val="center"/>
                    <w:rPr>
                      <w:b/>
                      <w:szCs w:val="21"/>
                      <w:u w:val="single"/>
                    </w:rPr>
                  </w:pPr>
                  <w:r w:rsidRPr="00C974F1">
                    <w:rPr>
                      <w:rFonts w:cs="宋体" w:hint="eastAsia"/>
                      <w:b/>
                      <w:szCs w:val="21"/>
                      <w:u w:val="single"/>
                      <w:lang w:bidi="ar"/>
                    </w:rPr>
                    <w:t>偃师市第三污水处理厂接水水质要求</w:t>
                  </w:r>
                </w:p>
              </w:tc>
              <w:tc>
                <w:tcPr>
                  <w:tcW w:w="592" w:type="pct"/>
                  <w:vAlign w:val="center"/>
                </w:tcPr>
                <w:p w:rsidR="00ED4412" w:rsidRPr="00C974F1" w:rsidRDefault="00ED4412">
                  <w:pPr>
                    <w:jc w:val="center"/>
                    <w:rPr>
                      <w:b/>
                      <w:szCs w:val="21"/>
                      <w:u w:val="single"/>
                    </w:rPr>
                  </w:pPr>
                  <w:r w:rsidRPr="00C974F1">
                    <w:rPr>
                      <w:rFonts w:hint="eastAsia"/>
                      <w:b/>
                      <w:szCs w:val="21"/>
                      <w:u w:val="single"/>
                      <w:lang w:bidi="ar"/>
                    </w:rPr>
                    <w:t>/</w:t>
                  </w:r>
                </w:p>
              </w:tc>
              <w:tc>
                <w:tcPr>
                  <w:tcW w:w="535" w:type="pct"/>
                  <w:vAlign w:val="center"/>
                </w:tcPr>
                <w:p w:rsidR="00ED4412" w:rsidRPr="00C974F1" w:rsidRDefault="00ED4412">
                  <w:pPr>
                    <w:jc w:val="center"/>
                    <w:rPr>
                      <w:b/>
                      <w:szCs w:val="21"/>
                      <w:u w:val="single"/>
                    </w:rPr>
                  </w:pPr>
                  <w:r w:rsidRPr="00C974F1">
                    <w:rPr>
                      <w:rFonts w:hint="eastAsia"/>
                      <w:b/>
                      <w:szCs w:val="21"/>
                      <w:u w:val="single"/>
                      <w:lang w:bidi="ar"/>
                    </w:rPr>
                    <w:t>/</w:t>
                  </w:r>
                </w:p>
              </w:tc>
              <w:tc>
                <w:tcPr>
                  <w:tcW w:w="552" w:type="pct"/>
                  <w:vAlign w:val="center"/>
                </w:tcPr>
                <w:p w:rsidR="00ED4412" w:rsidRPr="00C974F1" w:rsidRDefault="00ED4412">
                  <w:pPr>
                    <w:jc w:val="center"/>
                    <w:rPr>
                      <w:b/>
                      <w:szCs w:val="21"/>
                      <w:u w:val="single"/>
                    </w:rPr>
                  </w:pPr>
                  <w:r w:rsidRPr="00C974F1">
                    <w:rPr>
                      <w:rFonts w:hint="eastAsia"/>
                      <w:b/>
                      <w:szCs w:val="21"/>
                      <w:u w:val="single"/>
                      <w:lang w:bidi="ar"/>
                    </w:rPr>
                    <w:t>218</w:t>
                  </w:r>
                </w:p>
              </w:tc>
              <w:tc>
                <w:tcPr>
                  <w:tcW w:w="486" w:type="pct"/>
                  <w:vAlign w:val="center"/>
                </w:tcPr>
                <w:p w:rsidR="00ED4412" w:rsidRPr="00C974F1" w:rsidRDefault="00ED4412">
                  <w:pPr>
                    <w:jc w:val="center"/>
                    <w:rPr>
                      <w:b/>
                      <w:szCs w:val="21"/>
                      <w:u w:val="single"/>
                    </w:rPr>
                  </w:pPr>
                  <w:r w:rsidRPr="00C974F1">
                    <w:rPr>
                      <w:rFonts w:hint="eastAsia"/>
                      <w:b/>
                      <w:szCs w:val="21"/>
                      <w:u w:val="single"/>
                      <w:lang w:bidi="ar"/>
                    </w:rPr>
                    <w:t>358</w:t>
                  </w:r>
                </w:p>
              </w:tc>
              <w:tc>
                <w:tcPr>
                  <w:tcW w:w="556" w:type="pct"/>
                  <w:vAlign w:val="center"/>
                </w:tcPr>
                <w:p w:rsidR="00ED4412" w:rsidRPr="00C974F1" w:rsidRDefault="00ED4412">
                  <w:pPr>
                    <w:jc w:val="center"/>
                    <w:rPr>
                      <w:b/>
                      <w:szCs w:val="21"/>
                      <w:u w:val="single"/>
                    </w:rPr>
                  </w:pPr>
                  <w:r w:rsidRPr="00C974F1">
                    <w:rPr>
                      <w:rFonts w:hint="eastAsia"/>
                      <w:b/>
                      <w:szCs w:val="21"/>
                      <w:u w:val="single"/>
                      <w:lang w:bidi="ar"/>
                    </w:rPr>
                    <w:t>29.4</w:t>
                  </w:r>
                </w:p>
              </w:tc>
              <w:tc>
                <w:tcPr>
                  <w:tcW w:w="553" w:type="pct"/>
                  <w:vAlign w:val="center"/>
                </w:tcPr>
                <w:p w:rsidR="00ED4412" w:rsidRPr="00C974F1" w:rsidRDefault="00ED4412">
                  <w:pPr>
                    <w:jc w:val="center"/>
                    <w:rPr>
                      <w:b/>
                      <w:szCs w:val="21"/>
                      <w:u w:val="single"/>
                    </w:rPr>
                  </w:pPr>
                  <w:r w:rsidRPr="00C974F1">
                    <w:rPr>
                      <w:rFonts w:hint="eastAsia"/>
                      <w:b/>
                      <w:szCs w:val="21"/>
                      <w:u w:val="single"/>
                      <w:lang w:bidi="ar"/>
                    </w:rPr>
                    <w:t>20</w:t>
                  </w:r>
                </w:p>
              </w:tc>
              <w:tc>
                <w:tcPr>
                  <w:tcW w:w="552" w:type="pct"/>
                  <w:vAlign w:val="center"/>
                </w:tcPr>
                <w:p w:rsidR="00ED4412" w:rsidRPr="00C974F1" w:rsidRDefault="00ED4412">
                  <w:pPr>
                    <w:jc w:val="center"/>
                    <w:rPr>
                      <w:b/>
                      <w:szCs w:val="21"/>
                      <w:u w:val="single"/>
                      <w:lang w:bidi="ar"/>
                    </w:rPr>
                  </w:pPr>
                  <w:r w:rsidRPr="00C974F1">
                    <w:rPr>
                      <w:rFonts w:hint="eastAsia"/>
                      <w:b/>
                      <w:szCs w:val="21"/>
                      <w:u w:val="single"/>
                      <w:lang w:bidi="ar"/>
                    </w:rPr>
                    <w:t>/</w:t>
                  </w:r>
                </w:p>
              </w:tc>
            </w:tr>
          </w:tbl>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由上表可知，厂区总排口</w:t>
            </w:r>
            <w:r w:rsidRPr="00C974F1">
              <w:rPr>
                <w:rFonts w:cs="宋体" w:hint="eastAsia"/>
                <w:b/>
                <w:szCs w:val="21"/>
                <w:u w:val="single"/>
              </w:rPr>
              <w:t>COD</w:t>
            </w:r>
            <w:r w:rsidRPr="00C974F1">
              <w:rPr>
                <w:rFonts w:cs="宋体" w:hint="eastAsia"/>
                <w:b/>
                <w:szCs w:val="21"/>
                <w:u w:val="single"/>
              </w:rPr>
              <w:t>、</w:t>
            </w:r>
            <w:r w:rsidRPr="00C974F1">
              <w:rPr>
                <w:rFonts w:cs="宋体" w:hint="eastAsia"/>
                <w:b/>
                <w:szCs w:val="21"/>
                <w:u w:val="single"/>
              </w:rPr>
              <w:t>SS</w:t>
            </w:r>
            <w:r w:rsidRPr="00C974F1">
              <w:rPr>
                <w:rFonts w:cs="宋体" w:hint="eastAsia"/>
                <w:b/>
                <w:szCs w:val="21"/>
                <w:u w:val="single"/>
              </w:rPr>
              <w:t>、</w:t>
            </w:r>
            <w:r w:rsidRPr="00C974F1">
              <w:rPr>
                <w:rFonts w:cs="宋体" w:hint="eastAsia"/>
                <w:b/>
                <w:szCs w:val="21"/>
                <w:u w:val="single"/>
              </w:rPr>
              <w:t>NH</w:t>
            </w:r>
            <w:r w:rsidRPr="00C974F1">
              <w:rPr>
                <w:rFonts w:cs="宋体" w:hint="eastAsia"/>
                <w:b/>
                <w:szCs w:val="21"/>
                <w:u w:val="single"/>
                <w:vertAlign w:val="subscript"/>
              </w:rPr>
              <w:t>3</w:t>
            </w:r>
            <w:r w:rsidRPr="00C974F1">
              <w:rPr>
                <w:rFonts w:cs="宋体" w:hint="eastAsia"/>
                <w:b/>
                <w:szCs w:val="21"/>
                <w:u w:val="single"/>
              </w:rPr>
              <w:t>-N</w:t>
            </w:r>
            <w:r w:rsidRPr="00C974F1">
              <w:rPr>
                <w:rFonts w:cs="宋体" w:hint="eastAsia"/>
                <w:b/>
                <w:szCs w:val="21"/>
                <w:u w:val="single"/>
              </w:rPr>
              <w:t>、石油类的浓度均满足《污水综合排放标准》（</w:t>
            </w:r>
            <w:r w:rsidRPr="00C974F1">
              <w:rPr>
                <w:rFonts w:cs="宋体" w:hint="eastAsia"/>
                <w:b/>
                <w:szCs w:val="21"/>
                <w:u w:val="single"/>
              </w:rPr>
              <w:t>GB8978-1996</w:t>
            </w:r>
            <w:r w:rsidRPr="00C974F1">
              <w:rPr>
                <w:rFonts w:cs="宋体" w:hint="eastAsia"/>
                <w:b/>
                <w:szCs w:val="21"/>
                <w:u w:val="single"/>
              </w:rPr>
              <w:t>）三级标准要求，同时也满足偃师市第三污水处理厂接水水质要求（</w:t>
            </w:r>
            <w:r w:rsidRPr="00C974F1">
              <w:rPr>
                <w:rFonts w:cs="宋体" w:hint="eastAsia"/>
                <w:b/>
                <w:szCs w:val="21"/>
                <w:u w:val="single"/>
              </w:rPr>
              <w:t>COD358mg/L</w:t>
            </w:r>
            <w:r w:rsidRPr="00C974F1">
              <w:rPr>
                <w:rFonts w:cs="宋体" w:hint="eastAsia"/>
                <w:b/>
                <w:szCs w:val="21"/>
                <w:u w:val="single"/>
              </w:rPr>
              <w:t>，</w:t>
            </w:r>
            <w:r w:rsidRPr="00C974F1">
              <w:rPr>
                <w:rFonts w:cs="宋体" w:hint="eastAsia"/>
                <w:b/>
                <w:szCs w:val="21"/>
                <w:u w:val="single"/>
              </w:rPr>
              <w:t>NH3-N 29.4mg/L</w:t>
            </w:r>
            <w:r w:rsidRPr="00C974F1">
              <w:rPr>
                <w:rFonts w:cs="宋体" w:hint="eastAsia"/>
                <w:b/>
                <w:szCs w:val="21"/>
                <w:u w:val="single"/>
              </w:rPr>
              <w:t>，</w:t>
            </w:r>
            <w:r w:rsidRPr="00C974F1">
              <w:rPr>
                <w:rFonts w:cs="宋体" w:hint="eastAsia"/>
                <w:b/>
                <w:szCs w:val="21"/>
                <w:u w:val="single"/>
              </w:rPr>
              <w:t>SS218mg/L</w:t>
            </w:r>
            <w:r w:rsidRPr="00C974F1">
              <w:rPr>
                <w:rFonts w:cs="宋体" w:hint="eastAsia"/>
                <w:b/>
                <w:szCs w:val="21"/>
                <w:u w:val="single"/>
              </w:rPr>
              <w:t>，石油类</w:t>
            </w:r>
            <w:r w:rsidRPr="00C974F1">
              <w:rPr>
                <w:rFonts w:cs="宋体" w:hint="eastAsia"/>
                <w:b/>
                <w:szCs w:val="21"/>
                <w:u w:val="single"/>
              </w:rPr>
              <w:t>20mg/L</w:t>
            </w:r>
            <w:r w:rsidRPr="00C974F1">
              <w:rPr>
                <w:rFonts w:cs="宋体" w:hint="eastAsia"/>
                <w:b/>
                <w:szCs w:val="21"/>
                <w:u w:val="single"/>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）污水处理厂依托可行性分析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偃师市第三污水处理厂位于河南省偃师市岳滩镇镇区东南角，</w:t>
            </w:r>
            <w:r w:rsidRPr="00C974F1">
              <w:rPr>
                <w:rFonts w:cs="宋体" w:hint="eastAsia"/>
                <w:bCs/>
                <w:szCs w:val="21"/>
              </w:rPr>
              <w:t>310</w:t>
            </w:r>
            <w:r w:rsidRPr="00C974F1">
              <w:rPr>
                <w:rFonts w:cs="宋体" w:hint="eastAsia"/>
                <w:bCs/>
                <w:szCs w:val="21"/>
              </w:rPr>
              <w:t>国道伊河大桥以东、涝洼渠以西、伊河以北处。目前污水处理厂一期</w:t>
            </w:r>
            <w:r w:rsidRPr="00C974F1">
              <w:rPr>
                <w:rFonts w:cs="宋体" w:hint="eastAsia"/>
                <w:bCs/>
                <w:szCs w:val="21"/>
              </w:rPr>
              <w:t>1</w:t>
            </w:r>
            <w:r w:rsidRPr="00C974F1">
              <w:rPr>
                <w:rFonts w:cs="宋体" w:hint="eastAsia"/>
                <w:bCs/>
                <w:szCs w:val="21"/>
              </w:rPr>
              <w:t>万</w:t>
            </w:r>
            <w:r w:rsidRPr="00C974F1">
              <w:rPr>
                <w:rFonts w:cs="宋体" w:hint="eastAsia"/>
                <w:bCs/>
                <w:szCs w:val="21"/>
              </w:rPr>
              <w:t>m</w:t>
            </w:r>
            <w:r w:rsidRPr="00C974F1">
              <w:rPr>
                <w:rFonts w:cs="宋体" w:hint="eastAsia"/>
                <w:bCs/>
                <w:szCs w:val="21"/>
                <w:vertAlign w:val="superscript"/>
              </w:rPr>
              <w:t>3</w:t>
            </w:r>
            <w:r w:rsidRPr="00C974F1">
              <w:rPr>
                <w:rFonts w:cs="宋体" w:hint="eastAsia"/>
                <w:bCs/>
                <w:szCs w:val="21"/>
              </w:rPr>
              <w:t>/d</w:t>
            </w:r>
            <w:r w:rsidRPr="00C974F1">
              <w:rPr>
                <w:rFonts w:cs="宋体" w:hint="eastAsia"/>
                <w:bCs/>
                <w:szCs w:val="21"/>
              </w:rPr>
              <w:t>已经投入使用，实际处理负荷为</w:t>
            </w:r>
            <w:r w:rsidRPr="00C974F1">
              <w:rPr>
                <w:rFonts w:cs="宋体" w:hint="eastAsia"/>
                <w:bCs/>
                <w:szCs w:val="21"/>
              </w:rPr>
              <w:t>6000m</w:t>
            </w:r>
            <w:r w:rsidRPr="00C974F1">
              <w:rPr>
                <w:rFonts w:cs="宋体" w:hint="eastAsia"/>
                <w:bCs/>
                <w:szCs w:val="21"/>
                <w:vertAlign w:val="superscript"/>
              </w:rPr>
              <w:t>3</w:t>
            </w:r>
            <w:r w:rsidRPr="00C974F1">
              <w:rPr>
                <w:rFonts w:cs="宋体" w:hint="eastAsia"/>
                <w:bCs/>
                <w:szCs w:val="21"/>
              </w:rPr>
              <w:t>/d</w:t>
            </w:r>
            <w:r w:rsidRPr="00C974F1">
              <w:rPr>
                <w:rFonts w:cs="宋体" w:hint="eastAsia"/>
                <w:bCs/>
                <w:szCs w:val="21"/>
              </w:rPr>
              <w:t>，主要对偃师市岳滩镇产业集聚区生产、生活污水和偃师市岳滩镇镇区生活污水进行处理，采用</w:t>
            </w:r>
            <w:r w:rsidRPr="00C974F1">
              <w:rPr>
                <w:rFonts w:cs="宋体" w:hint="eastAsia"/>
                <w:bCs/>
                <w:szCs w:val="21"/>
              </w:rPr>
              <w:t>CASST</w:t>
            </w:r>
            <w:r w:rsidRPr="00C974F1">
              <w:rPr>
                <w:rFonts w:cs="宋体" w:hint="eastAsia"/>
                <w:bCs/>
                <w:szCs w:val="21"/>
              </w:rPr>
              <w:t>处理工艺。本项目处于规划中岳滩组团，在污水处理厂的收水范围内。处理后废水排入伊洛河。环评认为本项目废水治理措施可行。</w:t>
            </w:r>
          </w:p>
          <w:p w:rsidR="00ED4412" w:rsidRPr="00C974F1" w:rsidRDefault="00ED4412">
            <w:pPr>
              <w:adjustRightInd w:val="0"/>
              <w:snapToGrid w:val="0"/>
              <w:spacing w:line="360" w:lineRule="auto"/>
              <w:rPr>
                <w:rFonts w:cs="宋体"/>
                <w:b/>
                <w:szCs w:val="21"/>
              </w:rPr>
            </w:pPr>
            <w:r w:rsidRPr="00C974F1">
              <w:rPr>
                <w:rFonts w:cs="宋体" w:hint="eastAsia"/>
                <w:b/>
                <w:szCs w:val="21"/>
              </w:rPr>
              <w:t>3</w:t>
            </w:r>
            <w:r w:rsidRPr="00C974F1">
              <w:rPr>
                <w:rFonts w:cs="宋体" w:hint="eastAsia"/>
                <w:b/>
                <w:szCs w:val="21"/>
              </w:rPr>
              <w:t>、噪声</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技改项目高噪声设备主要为风机、空压机等，噪声源强为</w:t>
            </w:r>
            <w:r w:rsidRPr="00C974F1">
              <w:rPr>
                <w:rFonts w:cs="宋体" w:hint="eastAsia"/>
                <w:bCs/>
                <w:szCs w:val="21"/>
              </w:rPr>
              <w:t>85dB(A)</w:t>
            </w:r>
            <w:r w:rsidRPr="00C974F1">
              <w:rPr>
                <w:rFonts w:cs="宋体" w:hint="eastAsia"/>
                <w:bCs/>
                <w:szCs w:val="21"/>
              </w:rPr>
              <w:t>；生产车间结构为彩钢框架，经基础减震和车间隔声后可降</w:t>
            </w:r>
            <w:r w:rsidRPr="00C974F1">
              <w:rPr>
                <w:rFonts w:cs="宋体" w:hint="eastAsia"/>
                <w:bCs/>
                <w:szCs w:val="21"/>
              </w:rPr>
              <w:t>20dB(A)</w:t>
            </w:r>
            <w:r w:rsidRPr="00C974F1">
              <w:rPr>
                <w:rFonts w:cs="宋体" w:hint="eastAsia"/>
                <w:bCs/>
                <w:szCs w:val="21"/>
              </w:rPr>
              <w:t>左右，单台设备噪声源强见下表。</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4</w:t>
            </w:r>
            <w:r w:rsidRPr="00C974F1">
              <w:rPr>
                <w:rFonts w:cs="宋体" w:hint="eastAsia"/>
                <w:b/>
                <w:szCs w:val="21"/>
              </w:rPr>
              <w:t>-1</w:t>
            </w:r>
            <w:r w:rsidRPr="00C974F1">
              <w:rPr>
                <w:rFonts w:cs="宋体"/>
                <w:b/>
                <w:szCs w:val="21"/>
              </w:rPr>
              <w:t>1</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项目噪声源强及处理措施</w:t>
            </w:r>
            <w:r w:rsidRPr="00C974F1">
              <w:rPr>
                <w:rFonts w:cs="宋体" w:hint="eastAsia"/>
                <w:b/>
                <w:szCs w:val="21"/>
              </w:rPr>
              <w:t xml:space="preserve">  </w:t>
            </w:r>
            <w:r w:rsidRPr="00C974F1">
              <w:rPr>
                <w:rFonts w:cs="宋体" w:hint="eastAsia"/>
                <w:b/>
                <w:szCs w:val="21"/>
              </w:rPr>
              <w:t>单位：</w:t>
            </w:r>
            <w:r w:rsidRPr="00C974F1">
              <w:rPr>
                <w:rFonts w:cs="宋体" w:hint="eastAsia"/>
                <w:b/>
                <w:szCs w:val="21"/>
              </w:rPr>
              <w:t>dB(A)</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26"/>
              <w:gridCol w:w="1426"/>
              <w:gridCol w:w="1427"/>
              <w:gridCol w:w="1426"/>
              <w:gridCol w:w="1426"/>
              <w:gridCol w:w="1426"/>
            </w:tblGrid>
            <w:tr w:rsidR="00C974F1" w:rsidRPr="00C974F1">
              <w:tc>
                <w:tcPr>
                  <w:tcW w:w="833" w:type="pct"/>
                  <w:vAlign w:val="center"/>
                </w:tcPr>
                <w:p w:rsidR="00ED4412" w:rsidRPr="00C974F1" w:rsidRDefault="00ED4412">
                  <w:pPr>
                    <w:jc w:val="center"/>
                    <w:rPr>
                      <w:b/>
                      <w:bCs/>
                      <w:kern w:val="0"/>
                      <w:szCs w:val="21"/>
                    </w:rPr>
                  </w:pPr>
                  <w:r w:rsidRPr="00C974F1">
                    <w:rPr>
                      <w:b/>
                      <w:bCs/>
                      <w:kern w:val="0"/>
                    </w:rPr>
                    <w:t>设备名称</w:t>
                  </w:r>
                </w:p>
              </w:tc>
              <w:tc>
                <w:tcPr>
                  <w:tcW w:w="833" w:type="pct"/>
                  <w:vAlign w:val="center"/>
                </w:tcPr>
                <w:p w:rsidR="00ED4412" w:rsidRPr="00C974F1" w:rsidRDefault="00ED4412">
                  <w:pPr>
                    <w:jc w:val="center"/>
                    <w:rPr>
                      <w:b/>
                      <w:bCs/>
                      <w:kern w:val="0"/>
                    </w:rPr>
                  </w:pPr>
                  <w:r w:rsidRPr="00C974F1">
                    <w:rPr>
                      <w:b/>
                      <w:bCs/>
                      <w:kern w:val="0"/>
                    </w:rPr>
                    <w:t>安装地点</w:t>
                  </w:r>
                </w:p>
              </w:tc>
              <w:tc>
                <w:tcPr>
                  <w:tcW w:w="834" w:type="pct"/>
                  <w:vAlign w:val="center"/>
                </w:tcPr>
                <w:p w:rsidR="00ED4412" w:rsidRPr="00C974F1" w:rsidRDefault="00ED4412">
                  <w:pPr>
                    <w:jc w:val="center"/>
                    <w:rPr>
                      <w:b/>
                      <w:bCs/>
                      <w:kern w:val="0"/>
                    </w:rPr>
                  </w:pPr>
                  <w:r w:rsidRPr="00C974F1">
                    <w:rPr>
                      <w:b/>
                      <w:bCs/>
                      <w:kern w:val="0"/>
                    </w:rPr>
                    <w:t>噪声源强</w:t>
                  </w:r>
                </w:p>
              </w:tc>
              <w:tc>
                <w:tcPr>
                  <w:tcW w:w="833" w:type="pct"/>
                  <w:vAlign w:val="center"/>
                </w:tcPr>
                <w:p w:rsidR="00ED4412" w:rsidRPr="00C974F1" w:rsidRDefault="00ED4412">
                  <w:pPr>
                    <w:jc w:val="center"/>
                    <w:rPr>
                      <w:b/>
                      <w:bCs/>
                      <w:kern w:val="0"/>
                    </w:rPr>
                  </w:pPr>
                  <w:r w:rsidRPr="00C974F1">
                    <w:rPr>
                      <w:b/>
                      <w:bCs/>
                      <w:kern w:val="0"/>
                    </w:rPr>
                    <w:t>数量</w:t>
                  </w:r>
                  <w:r w:rsidRPr="00C974F1">
                    <w:rPr>
                      <w:b/>
                      <w:bCs/>
                      <w:kern w:val="0"/>
                    </w:rPr>
                    <w:t>/</w:t>
                  </w:r>
                  <w:r w:rsidRPr="00C974F1">
                    <w:rPr>
                      <w:b/>
                      <w:bCs/>
                      <w:kern w:val="0"/>
                    </w:rPr>
                    <w:t>台</w:t>
                  </w:r>
                </w:p>
              </w:tc>
              <w:tc>
                <w:tcPr>
                  <w:tcW w:w="833" w:type="pct"/>
                  <w:vAlign w:val="center"/>
                </w:tcPr>
                <w:p w:rsidR="00ED4412" w:rsidRPr="00C974F1" w:rsidRDefault="00ED4412">
                  <w:pPr>
                    <w:jc w:val="center"/>
                    <w:rPr>
                      <w:b/>
                      <w:bCs/>
                      <w:kern w:val="0"/>
                    </w:rPr>
                  </w:pPr>
                  <w:r w:rsidRPr="00C974F1">
                    <w:rPr>
                      <w:b/>
                      <w:bCs/>
                      <w:kern w:val="0"/>
                    </w:rPr>
                    <w:t>治理措施</w:t>
                  </w:r>
                </w:p>
              </w:tc>
              <w:tc>
                <w:tcPr>
                  <w:tcW w:w="833" w:type="pct"/>
                  <w:vAlign w:val="center"/>
                </w:tcPr>
                <w:p w:rsidR="00ED4412" w:rsidRPr="00C974F1" w:rsidRDefault="00ED4412">
                  <w:pPr>
                    <w:jc w:val="center"/>
                    <w:rPr>
                      <w:b/>
                      <w:bCs/>
                      <w:kern w:val="0"/>
                    </w:rPr>
                  </w:pPr>
                  <w:r w:rsidRPr="00C974F1">
                    <w:rPr>
                      <w:b/>
                      <w:bCs/>
                      <w:kern w:val="0"/>
                    </w:rPr>
                    <w:t>治理后源强</w:t>
                  </w:r>
                </w:p>
              </w:tc>
            </w:tr>
            <w:tr w:rsidR="00C974F1" w:rsidRPr="00C974F1">
              <w:tc>
                <w:tcPr>
                  <w:tcW w:w="833" w:type="pct"/>
                  <w:vAlign w:val="center"/>
                </w:tcPr>
                <w:p w:rsidR="00ED4412" w:rsidRPr="00C974F1" w:rsidRDefault="00ED4412">
                  <w:pPr>
                    <w:jc w:val="center"/>
                    <w:rPr>
                      <w:kern w:val="0"/>
                    </w:rPr>
                  </w:pPr>
                  <w:r w:rsidRPr="00C974F1">
                    <w:rPr>
                      <w:rFonts w:hint="eastAsia"/>
                      <w:kern w:val="0"/>
                    </w:rPr>
                    <w:t>风机（喷淋塔配套）</w:t>
                  </w:r>
                </w:p>
              </w:tc>
              <w:tc>
                <w:tcPr>
                  <w:tcW w:w="833" w:type="pct"/>
                  <w:vMerge w:val="restart"/>
                  <w:vAlign w:val="center"/>
                </w:tcPr>
                <w:p w:rsidR="00ED4412" w:rsidRPr="00C974F1" w:rsidRDefault="00ED4412">
                  <w:pPr>
                    <w:jc w:val="center"/>
                    <w:rPr>
                      <w:kern w:val="0"/>
                    </w:rPr>
                  </w:pPr>
                  <w:r w:rsidRPr="00C974F1">
                    <w:rPr>
                      <w:rFonts w:hint="eastAsia"/>
                      <w:kern w:val="0"/>
                    </w:rPr>
                    <w:t>涂装车间</w:t>
                  </w:r>
                </w:p>
              </w:tc>
              <w:tc>
                <w:tcPr>
                  <w:tcW w:w="834" w:type="pct"/>
                  <w:vAlign w:val="center"/>
                </w:tcPr>
                <w:p w:rsidR="00ED4412" w:rsidRPr="00C974F1" w:rsidRDefault="00ED4412">
                  <w:pPr>
                    <w:jc w:val="center"/>
                    <w:rPr>
                      <w:kern w:val="0"/>
                    </w:rPr>
                  </w:pPr>
                  <w:r w:rsidRPr="00C974F1">
                    <w:rPr>
                      <w:kern w:val="0"/>
                    </w:rPr>
                    <w:t>85</w:t>
                  </w:r>
                </w:p>
              </w:tc>
              <w:tc>
                <w:tcPr>
                  <w:tcW w:w="833" w:type="pct"/>
                  <w:vAlign w:val="center"/>
                </w:tcPr>
                <w:p w:rsidR="00ED4412" w:rsidRPr="00C974F1" w:rsidRDefault="00ED4412">
                  <w:pPr>
                    <w:jc w:val="center"/>
                    <w:rPr>
                      <w:kern w:val="0"/>
                    </w:rPr>
                  </w:pPr>
                  <w:r w:rsidRPr="00C974F1">
                    <w:rPr>
                      <w:kern w:val="0"/>
                    </w:rPr>
                    <w:t>1</w:t>
                  </w:r>
                </w:p>
              </w:tc>
              <w:tc>
                <w:tcPr>
                  <w:tcW w:w="833" w:type="pct"/>
                  <w:vMerge w:val="restart"/>
                  <w:vAlign w:val="center"/>
                </w:tcPr>
                <w:p w:rsidR="00ED4412" w:rsidRPr="00C974F1" w:rsidRDefault="00ED4412">
                  <w:pPr>
                    <w:jc w:val="center"/>
                    <w:rPr>
                      <w:kern w:val="0"/>
                    </w:rPr>
                  </w:pPr>
                  <w:r w:rsidRPr="00C974F1">
                    <w:rPr>
                      <w:kern w:val="0"/>
                    </w:rPr>
                    <w:t>基础减震</w:t>
                  </w:r>
                </w:p>
                <w:p w:rsidR="00ED4412" w:rsidRPr="00C974F1" w:rsidRDefault="00ED4412">
                  <w:pPr>
                    <w:jc w:val="center"/>
                    <w:rPr>
                      <w:kern w:val="0"/>
                    </w:rPr>
                  </w:pPr>
                  <w:r w:rsidRPr="00C974F1">
                    <w:rPr>
                      <w:kern w:val="0"/>
                    </w:rPr>
                    <w:t>厂房隔音</w:t>
                  </w:r>
                </w:p>
              </w:tc>
              <w:tc>
                <w:tcPr>
                  <w:tcW w:w="833" w:type="pct"/>
                  <w:vAlign w:val="center"/>
                </w:tcPr>
                <w:p w:rsidR="00ED4412" w:rsidRPr="00C974F1" w:rsidRDefault="00ED4412">
                  <w:pPr>
                    <w:jc w:val="center"/>
                    <w:rPr>
                      <w:kern w:val="0"/>
                    </w:rPr>
                  </w:pPr>
                  <w:r w:rsidRPr="00C974F1">
                    <w:rPr>
                      <w:rFonts w:hint="eastAsia"/>
                      <w:kern w:val="0"/>
                    </w:rPr>
                    <w:t>6</w:t>
                  </w:r>
                  <w:r w:rsidRPr="00C974F1">
                    <w:rPr>
                      <w:kern w:val="0"/>
                    </w:rPr>
                    <w:t>5</w:t>
                  </w:r>
                </w:p>
              </w:tc>
            </w:tr>
            <w:tr w:rsidR="00C974F1" w:rsidRPr="00C974F1">
              <w:tc>
                <w:tcPr>
                  <w:tcW w:w="833" w:type="pct"/>
                  <w:vAlign w:val="center"/>
                </w:tcPr>
                <w:p w:rsidR="00ED4412" w:rsidRPr="00C974F1" w:rsidRDefault="00ED4412">
                  <w:pPr>
                    <w:jc w:val="center"/>
                    <w:rPr>
                      <w:kern w:val="0"/>
                    </w:rPr>
                  </w:pPr>
                  <w:r w:rsidRPr="00C974F1">
                    <w:rPr>
                      <w:rFonts w:hint="eastAsia"/>
                      <w:kern w:val="0"/>
                    </w:rPr>
                    <w:t>风机（喷漆房配套）</w:t>
                  </w:r>
                </w:p>
              </w:tc>
              <w:tc>
                <w:tcPr>
                  <w:tcW w:w="833" w:type="pct"/>
                  <w:vMerge/>
                  <w:vAlign w:val="center"/>
                </w:tcPr>
                <w:p w:rsidR="00ED4412" w:rsidRPr="00C974F1" w:rsidRDefault="00ED4412">
                  <w:pPr>
                    <w:widowControl/>
                    <w:jc w:val="left"/>
                    <w:rPr>
                      <w:kern w:val="0"/>
                      <w:szCs w:val="21"/>
                    </w:rPr>
                  </w:pPr>
                </w:p>
              </w:tc>
              <w:tc>
                <w:tcPr>
                  <w:tcW w:w="834" w:type="pct"/>
                  <w:vAlign w:val="center"/>
                </w:tcPr>
                <w:p w:rsidR="00ED4412" w:rsidRPr="00C974F1" w:rsidRDefault="00ED4412">
                  <w:pPr>
                    <w:jc w:val="center"/>
                    <w:rPr>
                      <w:kern w:val="0"/>
                    </w:rPr>
                  </w:pPr>
                  <w:r w:rsidRPr="00C974F1">
                    <w:rPr>
                      <w:rFonts w:hint="eastAsia"/>
                      <w:kern w:val="0"/>
                    </w:rPr>
                    <w:t>9</w:t>
                  </w:r>
                  <w:r w:rsidRPr="00C974F1">
                    <w:rPr>
                      <w:kern w:val="0"/>
                    </w:rPr>
                    <w:t>0</w:t>
                  </w:r>
                </w:p>
              </w:tc>
              <w:tc>
                <w:tcPr>
                  <w:tcW w:w="833" w:type="pct"/>
                  <w:vAlign w:val="center"/>
                </w:tcPr>
                <w:p w:rsidR="00ED4412" w:rsidRPr="00C974F1" w:rsidRDefault="00ED4412">
                  <w:pPr>
                    <w:jc w:val="center"/>
                    <w:rPr>
                      <w:kern w:val="0"/>
                    </w:rPr>
                  </w:pPr>
                  <w:r w:rsidRPr="00C974F1">
                    <w:rPr>
                      <w:rFonts w:hint="eastAsia"/>
                      <w:kern w:val="0"/>
                    </w:rPr>
                    <w:t>2</w:t>
                  </w:r>
                </w:p>
              </w:tc>
              <w:tc>
                <w:tcPr>
                  <w:tcW w:w="833" w:type="pct"/>
                  <w:vMerge/>
                  <w:vAlign w:val="center"/>
                </w:tcPr>
                <w:p w:rsidR="00ED4412" w:rsidRPr="00C974F1" w:rsidRDefault="00ED4412">
                  <w:pPr>
                    <w:widowControl/>
                    <w:jc w:val="left"/>
                    <w:rPr>
                      <w:kern w:val="0"/>
                      <w:szCs w:val="21"/>
                    </w:rPr>
                  </w:pPr>
                </w:p>
              </w:tc>
              <w:tc>
                <w:tcPr>
                  <w:tcW w:w="833" w:type="pct"/>
                  <w:vAlign w:val="center"/>
                </w:tcPr>
                <w:p w:rsidR="00ED4412" w:rsidRPr="00C974F1" w:rsidRDefault="00ED4412">
                  <w:pPr>
                    <w:jc w:val="center"/>
                    <w:rPr>
                      <w:kern w:val="0"/>
                    </w:rPr>
                  </w:pPr>
                  <w:r w:rsidRPr="00C974F1">
                    <w:rPr>
                      <w:rFonts w:hint="eastAsia"/>
                      <w:kern w:val="0"/>
                    </w:rPr>
                    <w:t>7</w:t>
                  </w:r>
                  <w:r w:rsidRPr="00C974F1">
                    <w:rPr>
                      <w:kern w:val="0"/>
                    </w:rPr>
                    <w:t>0</w:t>
                  </w:r>
                </w:p>
              </w:tc>
            </w:tr>
            <w:tr w:rsidR="00C974F1" w:rsidRPr="00C974F1">
              <w:tc>
                <w:tcPr>
                  <w:tcW w:w="833" w:type="pct"/>
                  <w:vAlign w:val="center"/>
                </w:tcPr>
                <w:p w:rsidR="00ED4412" w:rsidRPr="00C974F1" w:rsidRDefault="00ED4412">
                  <w:pPr>
                    <w:jc w:val="center"/>
                    <w:rPr>
                      <w:kern w:val="0"/>
                    </w:rPr>
                  </w:pPr>
                  <w:r w:rsidRPr="00C974F1">
                    <w:rPr>
                      <w:rFonts w:hint="eastAsia"/>
                      <w:kern w:val="0"/>
                    </w:rPr>
                    <w:lastRenderedPageBreak/>
                    <w:t>风机（烘干室配套）</w:t>
                  </w:r>
                </w:p>
              </w:tc>
              <w:tc>
                <w:tcPr>
                  <w:tcW w:w="833" w:type="pct"/>
                  <w:vMerge/>
                  <w:vAlign w:val="center"/>
                </w:tcPr>
                <w:p w:rsidR="00ED4412" w:rsidRPr="00C974F1" w:rsidRDefault="00ED4412">
                  <w:pPr>
                    <w:widowControl/>
                    <w:jc w:val="left"/>
                    <w:rPr>
                      <w:kern w:val="0"/>
                      <w:szCs w:val="21"/>
                    </w:rPr>
                  </w:pPr>
                </w:p>
              </w:tc>
              <w:tc>
                <w:tcPr>
                  <w:tcW w:w="834"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833" w:type="pct"/>
                  <w:vAlign w:val="center"/>
                </w:tcPr>
                <w:p w:rsidR="00ED4412" w:rsidRPr="00C974F1" w:rsidRDefault="00ED4412">
                  <w:pPr>
                    <w:jc w:val="center"/>
                    <w:rPr>
                      <w:kern w:val="0"/>
                    </w:rPr>
                  </w:pPr>
                  <w:r w:rsidRPr="00C974F1">
                    <w:rPr>
                      <w:rFonts w:hint="eastAsia"/>
                      <w:kern w:val="0"/>
                    </w:rPr>
                    <w:t>3</w:t>
                  </w:r>
                </w:p>
              </w:tc>
              <w:tc>
                <w:tcPr>
                  <w:tcW w:w="833" w:type="pct"/>
                  <w:vMerge/>
                  <w:vAlign w:val="center"/>
                </w:tcPr>
                <w:p w:rsidR="00ED4412" w:rsidRPr="00C974F1" w:rsidRDefault="00ED4412">
                  <w:pPr>
                    <w:widowControl/>
                    <w:jc w:val="left"/>
                    <w:rPr>
                      <w:kern w:val="0"/>
                      <w:szCs w:val="21"/>
                    </w:rPr>
                  </w:pPr>
                </w:p>
              </w:tc>
              <w:tc>
                <w:tcPr>
                  <w:tcW w:w="833" w:type="pct"/>
                  <w:vAlign w:val="center"/>
                </w:tcPr>
                <w:p w:rsidR="00ED4412" w:rsidRPr="00C974F1" w:rsidRDefault="00ED4412">
                  <w:pPr>
                    <w:jc w:val="center"/>
                    <w:rPr>
                      <w:kern w:val="0"/>
                    </w:rPr>
                  </w:pPr>
                  <w:r w:rsidRPr="00C974F1">
                    <w:rPr>
                      <w:rFonts w:hint="eastAsia"/>
                      <w:kern w:val="0"/>
                    </w:rPr>
                    <w:t>6</w:t>
                  </w:r>
                  <w:r w:rsidRPr="00C974F1">
                    <w:rPr>
                      <w:kern w:val="0"/>
                    </w:rPr>
                    <w:t>5</w:t>
                  </w:r>
                </w:p>
              </w:tc>
            </w:tr>
            <w:tr w:rsidR="00C974F1" w:rsidRPr="00C974F1">
              <w:tc>
                <w:tcPr>
                  <w:tcW w:w="833" w:type="pct"/>
                  <w:vAlign w:val="center"/>
                </w:tcPr>
                <w:p w:rsidR="00ED4412" w:rsidRPr="00C974F1" w:rsidRDefault="00ED4412">
                  <w:pPr>
                    <w:jc w:val="center"/>
                    <w:rPr>
                      <w:kern w:val="0"/>
                    </w:rPr>
                  </w:pPr>
                  <w:r w:rsidRPr="00C974F1">
                    <w:rPr>
                      <w:rFonts w:hint="eastAsia"/>
                      <w:kern w:val="0"/>
                    </w:rPr>
                    <w:t>风机（流平房配套）</w:t>
                  </w:r>
                </w:p>
              </w:tc>
              <w:tc>
                <w:tcPr>
                  <w:tcW w:w="833" w:type="pct"/>
                  <w:vMerge/>
                  <w:vAlign w:val="center"/>
                </w:tcPr>
                <w:p w:rsidR="00ED4412" w:rsidRPr="00C974F1" w:rsidRDefault="00ED4412">
                  <w:pPr>
                    <w:widowControl/>
                    <w:jc w:val="left"/>
                    <w:rPr>
                      <w:kern w:val="0"/>
                      <w:szCs w:val="21"/>
                    </w:rPr>
                  </w:pPr>
                </w:p>
              </w:tc>
              <w:tc>
                <w:tcPr>
                  <w:tcW w:w="834"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833" w:type="pct"/>
                  <w:vAlign w:val="center"/>
                </w:tcPr>
                <w:p w:rsidR="00ED4412" w:rsidRPr="00C974F1" w:rsidRDefault="00ED4412">
                  <w:pPr>
                    <w:jc w:val="center"/>
                    <w:rPr>
                      <w:kern w:val="0"/>
                    </w:rPr>
                  </w:pPr>
                  <w:r w:rsidRPr="00C974F1">
                    <w:rPr>
                      <w:rFonts w:hint="eastAsia"/>
                      <w:kern w:val="0"/>
                    </w:rPr>
                    <w:t>2</w:t>
                  </w:r>
                </w:p>
              </w:tc>
              <w:tc>
                <w:tcPr>
                  <w:tcW w:w="833" w:type="pct"/>
                  <w:vMerge/>
                  <w:vAlign w:val="center"/>
                </w:tcPr>
                <w:p w:rsidR="00ED4412" w:rsidRPr="00C974F1" w:rsidRDefault="00ED4412">
                  <w:pPr>
                    <w:widowControl/>
                    <w:jc w:val="left"/>
                    <w:rPr>
                      <w:kern w:val="0"/>
                      <w:szCs w:val="21"/>
                    </w:rPr>
                  </w:pPr>
                </w:p>
              </w:tc>
              <w:tc>
                <w:tcPr>
                  <w:tcW w:w="833" w:type="pct"/>
                  <w:vAlign w:val="center"/>
                </w:tcPr>
                <w:p w:rsidR="00ED4412" w:rsidRPr="00C974F1" w:rsidRDefault="00ED4412">
                  <w:pPr>
                    <w:jc w:val="center"/>
                    <w:rPr>
                      <w:kern w:val="0"/>
                    </w:rPr>
                  </w:pPr>
                  <w:r w:rsidRPr="00C974F1">
                    <w:rPr>
                      <w:rFonts w:hint="eastAsia"/>
                      <w:kern w:val="0"/>
                    </w:rPr>
                    <w:t>6</w:t>
                  </w:r>
                  <w:r w:rsidRPr="00C974F1">
                    <w:rPr>
                      <w:kern w:val="0"/>
                    </w:rPr>
                    <w:t>5</w:t>
                  </w:r>
                </w:p>
              </w:tc>
            </w:tr>
            <w:tr w:rsidR="00C974F1" w:rsidRPr="00C974F1">
              <w:tc>
                <w:tcPr>
                  <w:tcW w:w="833" w:type="pct"/>
                  <w:vAlign w:val="center"/>
                </w:tcPr>
                <w:p w:rsidR="00ED4412" w:rsidRPr="00C974F1" w:rsidRDefault="00ED4412">
                  <w:pPr>
                    <w:jc w:val="center"/>
                    <w:rPr>
                      <w:kern w:val="0"/>
                    </w:rPr>
                  </w:pPr>
                  <w:r w:rsidRPr="00C974F1">
                    <w:rPr>
                      <w:rFonts w:hint="eastAsia"/>
                      <w:kern w:val="0"/>
                    </w:rPr>
                    <w:t>总风机（有机废气处理措施配套）</w:t>
                  </w:r>
                </w:p>
              </w:tc>
              <w:tc>
                <w:tcPr>
                  <w:tcW w:w="833" w:type="pct"/>
                  <w:vMerge/>
                  <w:vAlign w:val="center"/>
                </w:tcPr>
                <w:p w:rsidR="00ED4412" w:rsidRPr="00C974F1" w:rsidRDefault="00ED4412">
                  <w:pPr>
                    <w:widowControl/>
                    <w:jc w:val="left"/>
                    <w:rPr>
                      <w:kern w:val="0"/>
                      <w:szCs w:val="21"/>
                    </w:rPr>
                  </w:pPr>
                </w:p>
              </w:tc>
              <w:tc>
                <w:tcPr>
                  <w:tcW w:w="834" w:type="pct"/>
                  <w:vAlign w:val="center"/>
                </w:tcPr>
                <w:p w:rsidR="00ED4412" w:rsidRPr="00C974F1" w:rsidRDefault="00ED4412">
                  <w:pPr>
                    <w:jc w:val="center"/>
                    <w:rPr>
                      <w:kern w:val="0"/>
                    </w:rPr>
                  </w:pPr>
                  <w:r w:rsidRPr="00C974F1">
                    <w:rPr>
                      <w:kern w:val="0"/>
                    </w:rPr>
                    <w:t>90</w:t>
                  </w:r>
                </w:p>
              </w:tc>
              <w:tc>
                <w:tcPr>
                  <w:tcW w:w="833" w:type="pct"/>
                  <w:vAlign w:val="center"/>
                </w:tcPr>
                <w:p w:rsidR="00ED4412" w:rsidRPr="00C974F1" w:rsidRDefault="00ED4412">
                  <w:pPr>
                    <w:jc w:val="center"/>
                    <w:rPr>
                      <w:kern w:val="0"/>
                    </w:rPr>
                  </w:pPr>
                  <w:r w:rsidRPr="00C974F1">
                    <w:rPr>
                      <w:kern w:val="0"/>
                    </w:rPr>
                    <w:t>1</w:t>
                  </w:r>
                </w:p>
              </w:tc>
              <w:tc>
                <w:tcPr>
                  <w:tcW w:w="833" w:type="pct"/>
                  <w:vMerge/>
                  <w:vAlign w:val="center"/>
                </w:tcPr>
                <w:p w:rsidR="00ED4412" w:rsidRPr="00C974F1" w:rsidRDefault="00ED4412">
                  <w:pPr>
                    <w:widowControl/>
                    <w:jc w:val="left"/>
                    <w:rPr>
                      <w:kern w:val="0"/>
                      <w:szCs w:val="21"/>
                    </w:rPr>
                  </w:pPr>
                </w:p>
              </w:tc>
              <w:tc>
                <w:tcPr>
                  <w:tcW w:w="833" w:type="pct"/>
                  <w:vAlign w:val="center"/>
                </w:tcPr>
                <w:p w:rsidR="00ED4412" w:rsidRPr="00C974F1" w:rsidRDefault="00ED4412">
                  <w:pPr>
                    <w:jc w:val="center"/>
                    <w:rPr>
                      <w:kern w:val="0"/>
                    </w:rPr>
                  </w:pPr>
                  <w:r w:rsidRPr="00C974F1">
                    <w:rPr>
                      <w:kern w:val="0"/>
                    </w:rPr>
                    <w:t>70</w:t>
                  </w:r>
                </w:p>
              </w:tc>
            </w:tr>
            <w:tr w:rsidR="00C974F1" w:rsidRPr="00C974F1">
              <w:tc>
                <w:tcPr>
                  <w:tcW w:w="833" w:type="pct"/>
                  <w:vAlign w:val="center"/>
                </w:tcPr>
                <w:p w:rsidR="00ED4412" w:rsidRPr="00C974F1" w:rsidRDefault="00ED4412">
                  <w:pPr>
                    <w:jc w:val="center"/>
                    <w:rPr>
                      <w:kern w:val="0"/>
                    </w:rPr>
                  </w:pPr>
                  <w:r w:rsidRPr="00C974F1">
                    <w:rPr>
                      <w:rFonts w:hint="eastAsia"/>
                      <w:kern w:val="0"/>
                    </w:rPr>
                    <w:t>空压机</w:t>
                  </w:r>
                </w:p>
              </w:tc>
              <w:tc>
                <w:tcPr>
                  <w:tcW w:w="833" w:type="pct"/>
                  <w:vMerge/>
                  <w:vAlign w:val="center"/>
                </w:tcPr>
                <w:p w:rsidR="00ED4412" w:rsidRPr="00C974F1" w:rsidRDefault="00ED4412">
                  <w:pPr>
                    <w:widowControl/>
                    <w:jc w:val="left"/>
                    <w:rPr>
                      <w:kern w:val="0"/>
                      <w:szCs w:val="21"/>
                    </w:rPr>
                  </w:pPr>
                </w:p>
              </w:tc>
              <w:tc>
                <w:tcPr>
                  <w:tcW w:w="834"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833" w:type="pct"/>
                  <w:vAlign w:val="center"/>
                </w:tcPr>
                <w:p w:rsidR="00ED4412" w:rsidRPr="00C974F1" w:rsidRDefault="00ED4412">
                  <w:pPr>
                    <w:jc w:val="center"/>
                    <w:rPr>
                      <w:kern w:val="0"/>
                    </w:rPr>
                  </w:pPr>
                  <w:r w:rsidRPr="00C974F1">
                    <w:rPr>
                      <w:kern w:val="0"/>
                    </w:rPr>
                    <w:t>2</w:t>
                  </w:r>
                </w:p>
              </w:tc>
              <w:tc>
                <w:tcPr>
                  <w:tcW w:w="833" w:type="pct"/>
                  <w:vMerge/>
                  <w:vAlign w:val="center"/>
                </w:tcPr>
                <w:p w:rsidR="00ED4412" w:rsidRPr="00C974F1" w:rsidRDefault="00ED4412">
                  <w:pPr>
                    <w:widowControl/>
                    <w:jc w:val="left"/>
                    <w:rPr>
                      <w:kern w:val="0"/>
                      <w:szCs w:val="21"/>
                    </w:rPr>
                  </w:pPr>
                </w:p>
              </w:tc>
              <w:tc>
                <w:tcPr>
                  <w:tcW w:w="833" w:type="pct"/>
                  <w:vAlign w:val="center"/>
                </w:tcPr>
                <w:p w:rsidR="00ED4412" w:rsidRPr="00C974F1" w:rsidRDefault="00ED4412">
                  <w:pPr>
                    <w:jc w:val="center"/>
                    <w:rPr>
                      <w:kern w:val="0"/>
                    </w:rPr>
                  </w:pPr>
                  <w:r w:rsidRPr="00C974F1">
                    <w:rPr>
                      <w:rFonts w:hint="eastAsia"/>
                      <w:kern w:val="0"/>
                    </w:rPr>
                    <w:t>6</w:t>
                  </w:r>
                  <w:r w:rsidRPr="00C974F1">
                    <w:rPr>
                      <w:kern w:val="0"/>
                    </w:rPr>
                    <w:t>5</w:t>
                  </w:r>
                </w:p>
              </w:tc>
            </w:tr>
          </w:tbl>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技改项目噪声设备主要为废气处理措施配套的风机、以及喷枪配套使用的空压机等，单台设备噪声值为</w:t>
            </w:r>
            <w:r w:rsidRPr="00C974F1">
              <w:rPr>
                <w:rFonts w:cs="宋体" w:hint="eastAsia"/>
                <w:bCs/>
                <w:szCs w:val="21"/>
              </w:rPr>
              <w:t>85-90dB</w:t>
            </w:r>
            <w:r w:rsidRPr="00C974F1">
              <w:rPr>
                <w:rFonts w:cs="宋体" w:hint="eastAsia"/>
                <w:bCs/>
                <w:szCs w:val="21"/>
              </w:rPr>
              <w:t>（</w:t>
            </w:r>
            <w:r w:rsidRPr="00C974F1">
              <w:rPr>
                <w:rFonts w:cs="宋体" w:hint="eastAsia"/>
                <w:bCs/>
                <w:szCs w:val="21"/>
              </w:rPr>
              <w:t>A</w:t>
            </w:r>
            <w:r w:rsidRPr="00C974F1">
              <w:rPr>
                <w:rFonts w:cs="宋体" w:hint="eastAsia"/>
                <w:bCs/>
                <w:szCs w:val="21"/>
              </w:rPr>
              <w:t>）。为减少噪声对厂界的影响，建设单位采用以下防噪措施：</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）技改项目高噪声设备均安装减震底座，并安置于厂房内；</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）对厂房进行隔声处理，墙壁使用隔声材料；</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3</w:t>
            </w:r>
            <w:r w:rsidRPr="00C974F1">
              <w:rPr>
                <w:rFonts w:cs="宋体" w:hint="eastAsia"/>
                <w:bCs/>
                <w:szCs w:val="21"/>
              </w:rPr>
              <w:t>）在运输过程和原材料、成品装配过程中对原材料的装配进行轻拿轻放，降低运输过程和原材料、成品装配过程中产生的噪声；</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4</w:t>
            </w:r>
            <w:r w:rsidRPr="00C974F1">
              <w:rPr>
                <w:rFonts w:cs="宋体" w:hint="eastAsia"/>
                <w:bCs/>
                <w:szCs w:val="21"/>
              </w:rPr>
              <w:t>）将噪声较大的设备安装在厂区中间远离厂界的位置，以降低对周围环境的影响；</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5</w:t>
            </w:r>
            <w:r w:rsidRPr="00C974F1">
              <w:rPr>
                <w:rFonts w:cs="宋体" w:hint="eastAsia"/>
                <w:bCs/>
                <w:szCs w:val="21"/>
              </w:rPr>
              <w:t>）建设单位应定期对设备进行测试、维修与保养，避免设备在非正常工作的情况下产生的噪声对周围环境造成影响。</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采取以上措施后，设备可可降噪</w:t>
            </w:r>
            <w:r w:rsidRPr="00C974F1">
              <w:rPr>
                <w:rFonts w:cs="宋体" w:hint="eastAsia"/>
                <w:bCs/>
                <w:szCs w:val="21"/>
              </w:rPr>
              <w:t>20dB</w:t>
            </w:r>
            <w:r w:rsidRPr="00C974F1">
              <w:rPr>
                <w:rFonts w:cs="宋体" w:hint="eastAsia"/>
                <w:bCs/>
                <w:szCs w:val="21"/>
              </w:rPr>
              <w:t>（</w:t>
            </w:r>
            <w:r w:rsidRPr="00C974F1">
              <w:rPr>
                <w:rFonts w:cs="宋体" w:hint="eastAsia"/>
                <w:bCs/>
                <w:szCs w:val="21"/>
              </w:rPr>
              <w:t>A</w:t>
            </w:r>
            <w:r w:rsidRPr="00C974F1">
              <w:rPr>
                <w:rFonts w:cs="宋体" w:hint="eastAsia"/>
                <w:bCs/>
                <w:szCs w:val="21"/>
              </w:rPr>
              <w:t>）以上。</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技改项目位于现有厂区内，选择厂区东、西、南、北厂界为关心点，计算模式如下：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）声环境影响预测模式</w:t>
            </w:r>
            <w:r w:rsidRPr="00C974F1">
              <w:rPr>
                <w:rFonts w:cs="宋体" w:hint="eastAsia"/>
                <w:bCs/>
                <w:szCs w:val="21"/>
              </w:rPr>
              <w:tab/>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本次声环境影响评价选用如下预测模式：</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①高噪声源衰减分析方法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当</w:t>
            </w:r>
            <w:r w:rsidRPr="00C974F1">
              <w:rPr>
                <w:rFonts w:cs="宋体" w:hint="eastAsia"/>
                <w:bCs/>
                <w:szCs w:val="21"/>
              </w:rPr>
              <w:t>a/</w:t>
            </w:r>
            <w:r w:rsidRPr="00C974F1">
              <w:rPr>
                <w:rFonts w:cs="宋体" w:hint="eastAsia"/>
                <w:bCs/>
                <w:szCs w:val="21"/>
              </w:rPr>
              <w:t>π≤</w:t>
            </w:r>
            <w:r w:rsidRPr="00C974F1">
              <w:rPr>
                <w:rFonts w:cs="宋体" w:hint="eastAsia"/>
                <w:bCs/>
                <w:szCs w:val="21"/>
              </w:rPr>
              <w:t>r</w:t>
            </w:r>
            <w:r w:rsidRPr="00C974F1">
              <w:rPr>
                <w:rFonts w:cs="宋体" w:hint="eastAsia"/>
                <w:bCs/>
                <w:szCs w:val="21"/>
              </w:rPr>
              <w:t>≤</w:t>
            </w:r>
            <w:r w:rsidRPr="00C974F1">
              <w:rPr>
                <w:rFonts w:cs="宋体" w:hint="eastAsia"/>
                <w:bCs/>
                <w:szCs w:val="21"/>
              </w:rPr>
              <w:t>b/</w:t>
            </w:r>
            <w:r w:rsidRPr="00C974F1">
              <w:rPr>
                <w:rFonts w:cs="宋体" w:hint="eastAsia"/>
                <w:bCs/>
                <w:szCs w:val="21"/>
              </w:rPr>
              <w:t>π时，噪声传播途中的声级值与距离无关，基本上没有明显衰减；</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当</w:t>
            </w:r>
            <w:r w:rsidRPr="00C974F1">
              <w:rPr>
                <w:rFonts w:cs="宋体" w:hint="eastAsia"/>
                <w:bCs/>
                <w:szCs w:val="21"/>
              </w:rPr>
              <w:t>r</w:t>
            </w:r>
            <w:r w:rsidRPr="00C974F1">
              <w:rPr>
                <w:rFonts w:cs="宋体" w:hint="eastAsia"/>
                <w:bCs/>
                <w:szCs w:val="21"/>
              </w:rPr>
              <w:t>≤</w:t>
            </w:r>
            <w:r w:rsidRPr="00C974F1">
              <w:rPr>
                <w:rFonts w:cs="宋体" w:hint="eastAsia"/>
                <w:bCs/>
                <w:szCs w:val="21"/>
              </w:rPr>
              <w:t>a/</w:t>
            </w:r>
            <w:r w:rsidRPr="00C974F1">
              <w:rPr>
                <w:rFonts w:cs="宋体" w:hint="eastAsia"/>
                <w:bCs/>
                <w:szCs w:val="21"/>
              </w:rPr>
              <w:t>π时，面声源可近似退化为线源，声压级计算公式为：</w:t>
            </w:r>
          </w:p>
          <w:p w:rsidR="00ED4412" w:rsidRPr="00C974F1" w:rsidRDefault="00C974F1">
            <w:pPr>
              <w:adjustRightInd w:val="0"/>
              <w:snapToGrid w:val="0"/>
              <w:spacing w:line="360" w:lineRule="auto"/>
              <w:ind w:firstLineChars="200" w:firstLine="480"/>
              <w:rPr>
                <w:rFonts w:cs="宋体"/>
                <w:bCs/>
                <w:szCs w:val="21"/>
              </w:rPr>
            </w:pPr>
            <w:r w:rsidRPr="00C974F1">
              <w:rPr>
                <w:position w:val="-12"/>
                <w:sz w:val="24"/>
              </w:rPr>
              <w:pict>
                <v:shape id="_x0000_i1139" type="#_x0000_t75" style="width:117.5pt;height:21.75pt;mso-position-horizontal-relative:page;mso-position-vertical-relative:page">
                  <v:imagedata r:id="rId28" o:title=""/>
                </v:shape>
              </w:pic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当</w:t>
            </w:r>
            <w:r w:rsidRPr="00C974F1">
              <w:rPr>
                <w:rFonts w:cs="宋体" w:hint="eastAsia"/>
                <w:bCs/>
                <w:szCs w:val="21"/>
              </w:rPr>
              <w:t>r</w:t>
            </w:r>
            <w:r w:rsidRPr="00C974F1">
              <w:rPr>
                <w:rFonts w:cs="宋体" w:hint="eastAsia"/>
                <w:bCs/>
                <w:szCs w:val="21"/>
              </w:rPr>
              <w:t>≥</w:t>
            </w:r>
            <w:r w:rsidRPr="00C974F1">
              <w:rPr>
                <w:rFonts w:cs="宋体" w:hint="eastAsia"/>
                <w:bCs/>
                <w:szCs w:val="21"/>
              </w:rPr>
              <w:t>b/</w:t>
            </w:r>
            <w:r w:rsidRPr="00C974F1">
              <w:rPr>
                <w:rFonts w:cs="宋体" w:hint="eastAsia"/>
                <w:bCs/>
                <w:szCs w:val="21"/>
              </w:rPr>
              <w:t>π时，可近似认为声源退化为一个点源，计算公式为：</w:t>
            </w:r>
          </w:p>
          <w:p w:rsidR="00ED4412" w:rsidRPr="00C974F1" w:rsidRDefault="00C974F1">
            <w:pPr>
              <w:adjustRightInd w:val="0"/>
              <w:snapToGrid w:val="0"/>
              <w:spacing w:line="360" w:lineRule="auto"/>
              <w:ind w:firstLineChars="200" w:firstLine="480"/>
              <w:rPr>
                <w:rFonts w:cs="宋体"/>
                <w:bCs/>
                <w:szCs w:val="21"/>
              </w:rPr>
            </w:pPr>
            <w:r w:rsidRPr="00C974F1">
              <w:rPr>
                <w:position w:val="-12"/>
                <w:sz w:val="24"/>
              </w:rPr>
              <w:pict>
                <v:shape id="_x0000_i1140" type="#_x0000_t75" style="width:118.85pt;height:21.05pt;mso-position-horizontal-relative:page;mso-position-vertical-relative:page">
                  <v:imagedata r:id="rId29" o:title=""/>
                </v:shape>
              </w:pic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式中：</w:t>
            </w:r>
            <w:r w:rsidRPr="00C974F1">
              <w:rPr>
                <w:rFonts w:cs="宋体" w:hint="eastAsia"/>
                <w:bCs/>
                <w:szCs w:val="21"/>
              </w:rPr>
              <w:t>ro</w:t>
            </w:r>
            <w:r w:rsidRPr="00C974F1">
              <w:rPr>
                <w:rFonts w:cs="宋体" w:hint="eastAsia"/>
                <w:bCs/>
                <w:szCs w:val="21"/>
              </w:rPr>
              <w:t>——距声源的距离，取</w:t>
            </w:r>
            <w:r w:rsidRPr="00C974F1">
              <w:rPr>
                <w:rFonts w:cs="宋体" w:hint="eastAsia"/>
                <w:bCs/>
                <w:szCs w:val="21"/>
              </w:rPr>
              <w:t>1m</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r</w:t>
            </w:r>
            <w:r w:rsidRPr="00C974F1">
              <w:rPr>
                <w:rFonts w:cs="宋体" w:hint="eastAsia"/>
                <w:bCs/>
                <w:szCs w:val="21"/>
              </w:rPr>
              <w:t>——关心点距声源的距离，</w:t>
            </w:r>
            <w:r w:rsidRPr="00C974F1">
              <w:rPr>
                <w:rFonts w:cs="宋体" w:hint="eastAsia"/>
                <w:bCs/>
                <w:szCs w:val="21"/>
              </w:rPr>
              <w:t>m</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L0</w:t>
            </w:r>
            <w:r w:rsidRPr="00C974F1">
              <w:rPr>
                <w:rFonts w:cs="宋体" w:hint="eastAsia"/>
                <w:bCs/>
                <w:szCs w:val="21"/>
              </w:rPr>
              <w:t>——距噪声源距离为</w:t>
            </w:r>
            <w:r w:rsidRPr="00C974F1">
              <w:rPr>
                <w:rFonts w:cs="宋体" w:hint="eastAsia"/>
                <w:bCs/>
                <w:szCs w:val="21"/>
              </w:rPr>
              <w:t>ro</w:t>
            </w:r>
            <w:r w:rsidRPr="00C974F1">
              <w:rPr>
                <w:rFonts w:cs="宋体" w:hint="eastAsia"/>
                <w:bCs/>
                <w:szCs w:val="21"/>
              </w:rPr>
              <w:t>处的噪声值，</w:t>
            </w:r>
            <w:r w:rsidRPr="00C974F1">
              <w:rPr>
                <w:rFonts w:cs="宋体" w:hint="eastAsia"/>
                <w:bCs/>
                <w:szCs w:val="21"/>
              </w:rPr>
              <w:t>dB(A)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L</w:t>
            </w:r>
            <w:r w:rsidRPr="00C974F1">
              <w:rPr>
                <w:rFonts w:cs="宋体" w:hint="eastAsia"/>
                <w:bCs/>
                <w:szCs w:val="21"/>
              </w:rPr>
              <w:t>——距噪声源距离为</w:t>
            </w:r>
            <w:r w:rsidRPr="00C974F1">
              <w:rPr>
                <w:rFonts w:cs="宋体" w:hint="eastAsia"/>
                <w:bCs/>
                <w:szCs w:val="21"/>
              </w:rPr>
              <w:t>r</w:t>
            </w:r>
            <w:r w:rsidRPr="00C974F1">
              <w:rPr>
                <w:rFonts w:cs="宋体" w:hint="eastAsia"/>
                <w:bCs/>
                <w:szCs w:val="21"/>
              </w:rPr>
              <w:t>处的噪声值，</w:t>
            </w:r>
            <w:r w:rsidRPr="00C974F1">
              <w:rPr>
                <w:rFonts w:cs="宋体" w:hint="eastAsia"/>
                <w:bCs/>
                <w:szCs w:val="21"/>
              </w:rPr>
              <w:t>dB(A)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②噪声源叠加影响分析方法</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当预测点受多声源叠加影响时，噪声源叠加公式：</w:t>
            </w:r>
          </w:p>
          <w:p w:rsidR="00ED4412" w:rsidRPr="00C974F1" w:rsidRDefault="00C974F1">
            <w:pPr>
              <w:adjustRightInd w:val="0"/>
              <w:snapToGrid w:val="0"/>
              <w:spacing w:line="360" w:lineRule="auto"/>
              <w:ind w:firstLineChars="200" w:firstLine="480"/>
              <w:rPr>
                <w:rFonts w:cs="宋体"/>
                <w:bCs/>
                <w:szCs w:val="21"/>
              </w:rPr>
            </w:pPr>
            <w:r w:rsidRPr="00C974F1">
              <w:rPr>
                <w:position w:val="-28"/>
                <w:sz w:val="24"/>
              </w:rPr>
              <w:lastRenderedPageBreak/>
              <w:pict>
                <v:shape id="_x0000_i1141" type="#_x0000_t75" style="width:114.8pt;height:35.3pt;mso-position-horizontal-relative:page;mso-position-vertical-relative:page">
                  <v:imagedata r:id="rId30" o:title=""/>
                </v:shape>
              </w:pic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式中：</w:t>
            </w:r>
            <w:r w:rsidRPr="00C974F1">
              <w:rPr>
                <w:rFonts w:cs="宋体" w:hint="eastAsia"/>
                <w:bCs/>
                <w:szCs w:val="21"/>
              </w:rPr>
              <w:t>L</w:t>
            </w:r>
            <w:r w:rsidRPr="00C974F1">
              <w:rPr>
                <w:rFonts w:cs="宋体" w:hint="eastAsia"/>
                <w:bCs/>
                <w:szCs w:val="21"/>
              </w:rPr>
              <w:t>—总声压级，</w:t>
            </w:r>
            <w:r w:rsidRPr="00C974F1">
              <w:rPr>
                <w:rFonts w:cs="宋体" w:hint="eastAsia"/>
                <w:bCs/>
                <w:szCs w:val="21"/>
              </w:rPr>
              <w:t>dB(A)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Li</w:t>
            </w:r>
            <w:r w:rsidRPr="00C974F1">
              <w:rPr>
                <w:rFonts w:cs="宋体" w:hint="eastAsia"/>
                <w:bCs/>
                <w:szCs w:val="21"/>
              </w:rPr>
              <w:t>—第</w:t>
            </w:r>
            <w:r w:rsidRPr="00C974F1">
              <w:rPr>
                <w:rFonts w:cs="宋体" w:hint="eastAsia"/>
                <w:bCs/>
                <w:szCs w:val="21"/>
              </w:rPr>
              <w:t>i</w:t>
            </w:r>
            <w:r w:rsidRPr="00C974F1">
              <w:rPr>
                <w:rFonts w:cs="宋体" w:hint="eastAsia"/>
                <w:bCs/>
                <w:szCs w:val="21"/>
              </w:rPr>
              <w:t>个声源的声压级，</w:t>
            </w:r>
            <w:r w:rsidRPr="00C974F1">
              <w:rPr>
                <w:rFonts w:cs="宋体" w:hint="eastAsia"/>
                <w:bCs/>
                <w:szCs w:val="21"/>
              </w:rPr>
              <w:t>dB(A)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n</w:t>
            </w:r>
            <w:r w:rsidRPr="00C974F1">
              <w:rPr>
                <w:rFonts w:cs="宋体" w:hint="eastAsia"/>
                <w:bCs/>
                <w:szCs w:val="21"/>
              </w:rPr>
              <w:t>—声源数量。</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研发项目厂界噪声预测结果见下表。</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 xml:space="preserve">4-12                     </w:t>
            </w:r>
            <w:r w:rsidRPr="00C974F1">
              <w:rPr>
                <w:rFonts w:cs="宋体" w:hint="eastAsia"/>
                <w:b/>
                <w:szCs w:val="21"/>
              </w:rPr>
              <w:t xml:space="preserve">  </w:t>
            </w:r>
            <w:r w:rsidRPr="00C974F1">
              <w:rPr>
                <w:rFonts w:cs="宋体" w:hint="eastAsia"/>
                <w:b/>
                <w:szCs w:val="21"/>
              </w:rPr>
              <w:t>厂界噪声影响预测结果</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3"/>
              <w:gridCol w:w="1678"/>
              <w:gridCol w:w="739"/>
              <w:gridCol w:w="1018"/>
              <w:gridCol w:w="1018"/>
              <w:gridCol w:w="662"/>
              <w:gridCol w:w="1018"/>
              <w:gridCol w:w="1018"/>
              <w:gridCol w:w="1013"/>
            </w:tblGrid>
            <w:tr w:rsidR="00C974F1" w:rsidRPr="00C974F1">
              <w:trPr>
                <w:cantSplit/>
                <w:trHeight w:val="340"/>
                <w:jc w:val="center"/>
              </w:trPr>
              <w:tc>
                <w:tcPr>
                  <w:tcW w:w="229" w:type="pct"/>
                  <w:vAlign w:val="center"/>
                </w:tcPr>
                <w:p w:rsidR="00ED4412" w:rsidRPr="00C974F1" w:rsidRDefault="00ED4412">
                  <w:pPr>
                    <w:snapToGrid w:val="0"/>
                    <w:spacing w:beforeLines="50" w:before="120"/>
                    <w:jc w:val="center"/>
                    <w:rPr>
                      <w:b/>
                      <w:bCs/>
                      <w:szCs w:val="21"/>
                    </w:rPr>
                  </w:pPr>
                  <w:r w:rsidRPr="00C974F1">
                    <w:rPr>
                      <w:b/>
                      <w:bCs/>
                    </w:rPr>
                    <w:t>关心点</w:t>
                  </w:r>
                </w:p>
              </w:tc>
              <w:tc>
                <w:tcPr>
                  <w:tcW w:w="980" w:type="pct"/>
                  <w:vAlign w:val="center"/>
                </w:tcPr>
                <w:p w:rsidR="00ED4412" w:rsidRPr="00C974F1" w:rsidRDefault="00ED4412">
                  <w:pPr>
                    <w:snapToGrid w:val="0"/>
                    <w:spacing w:beforeLines="50" w:before="120"/>
                    <w:jc w:val="center"/>
                    <w:rPr>
                      <w:b/>
                      <w:bCs/>
                    </w:rPr>
                  </w:pPr>
                  <w:r w:rsidRPr="00C974F1">
                    <w:rPr>
                      <w:b/>
                      <w:bCs/>
                    </w:rPr>
                    <w:t>噪声源</w:t>
                  </w:r>
                </w:p>
              </w:tc>
              <w:tc>
                <w:tcPr>
                  <w:tcW w:w="431" w:type="pct"/>
                  <w:vAlign w:val="center"/>
                </w:tcPr>
                <w:p w:rsidR="00ED4412" w:rsidRPr="00C974F1" w:rsidRDefault="00ED4412">
                  <w:pPr>
                    <w:snapToGrid w:val="0"/>
                    <w:spacing w:beforeLines="50" w:before="120"/>
                    <w:jc w:val="center"/>
                    <w:rPr>
                      <w:b/>
                      <w:bCs/>
                    </w:rPr>
                  </w:pPr>
                  <w:r w:rsidRPr="00C974F1">
                    <w:rPr>
                      <w:b/>
                      <w:bCs/>
                    </w:rPr>
                    <w:t>设备数量（台）</w:t>
                  </w:r>
                </w:p>
              </w:tc>
              <w:tc>
                <w:tcPr>
                  <w:tcW w:w="595" w:type="pct"/>
                  <w:vAlign w:val="center"/>
                </w:tcPr>
                <w:p w:rsidR="00ED4412" w:rsidRPr="00C974F1" w:rsidRDefault="00ED4412">
                  <w:pPr>
                    <w:snapToGrid w:val="0"/>
                    <w:spacing w:beforeLines="50" w:before="120"/>
                    <w:jc w:val="center"/>
                    <w:rPr>
                      <w:b/>
                      <w:bCs/>
                    </w:rPr>
                  </w:pPr>
                  <w:r w:rsidRPr="00C974F1">
                    <w:rPr>
                      <w:b/>
                      <w:bCs/>
                    </w:rPr>
                    <w:t>单台设备噪声（</w:t>
                  </w:r>
                  <w:r w:rsidRPr="00C974F1">
                    <w:rPr>
                      <w:b/>
                      <w:bCs/>
                    </w:rPr>
                    <w:t>dB(A)</w:t>
                  </w:r>
                  <w:r w:rsidRPr="00C974F1">
                    <w:rPr>
                      <w:b/>
                      <w:bCs/>
                    </w:rPr>
                    <w:t>）</w:t>
                  </w:r>
                </w:p>
              </w:tc>
              <w:tc>
                <w:tcPr>
                  <w:tcW w:w="595" w:type="pct"/>
                  <w:vAlign w:val="center"/>
                </w:tcPr>
                <w:p w:rsidR="00ED4412" w:rsidRPr="00C974F1" w:rsidRDefault="00ED4412">
                  <w:pPr>
                    <w:snapToGrid w:val="0"/>
                    <w:spacing w:beforeLines="50" w:before="120"/>
                    <w:jc w:val="center"/>
                    <w:rPr>
                      <w:b/>
                      <w:bCs/>
                    </w:rPr>
                  </w:pPr>
                  <w:r w:rsidRPr="00C974F1">
                    <w:rPr>
                      <w:b/>
                      <w:bCs/>
                    </w:rPr>
                    <w:t>减振、隔声</w:t>
                  </w:r>
                </w:p>
                <w:p w:rsidR="00ED4412" w:rsidRPr="00C974F1" w:rsidRDefault="00ED4412">
                  <w:pPr>
                    <w:snapToGrid w:val="0"/>
                    <w:spacing w:beforeLines="50" w:before="120"/>
                    <w:jc w:val="center"/>
                    <w:rPr>
                      <w:b/>
                      <w:bCs/>
                    </w:rPr>
                  </w:pPr>
                  <w:r w:rsidRPr="00C974F1">
                    <w:rPr>
                      <w:b/>
                      <w:bCs/>
                    </w:rPr>
                    <w:t>（</w:t>
                  </w:r>
                  <w:r w:rsidRPr="00C974F1">
                    <w:rPr>
                      <w:b/>
                      <w:bCs/>
                    </w:rPr>
                    <w:t>dB(A)</w:t>
                  </w:r>
                  <w:r w:rsidRPr="00C974F1">
                    <w:rPr>
                      <w:b/>
                      <w:bCs/>
                    </w:rPr>
                    <w:t>）</w:t>
                  </w:r>
                </w:p>
              </w:tc>
              <w:tc>
                <w:tcPr>
                  <w:tcW w:w="387" w:type="pct"/>
                  <w:vAlign w:val="center"/>
                </w:tcPr>
                <w:p w:rsidR="00ED4412" w:rsidRPr="00C974F1" w:rsidRDefault="00ED4412">
                  <w:pPr>
                    <w:snapToGrid w:val="0"/>
                    <w:spacing w:beforeLines="50" w:before="120"/>
                    <w:jc w:val="center"/>
                    <w:rPr>
                      <w:b/>
                      <w:bCs/>
                    </w:rPr>
                  </w:pPr>
                  <w:r w:rsidRPr="00C974F1">
                    <w:rPr>
                      <w:b/>
                      <w:bCs/>
                    </w:rPr>
                    <w:t>距离</w:t>
                  </w:r>
                </w:p>
                <w:p w:rsidR="00ED4412" w:rsidRPr="00C974F1" w:rsidRDefault="00ED4412">
                  <w:pPr>
                    <w:snapToGrid w:val="0"/>
                    <w:spacing w:beforeLines="50" w:before="120"/>
                    <w:jc w:val="center"/>
                    <w:rPr>
                      <w:b/>
                      <w:bCs/>
                    </w:rPr>
                  </w:pPr>
                  <w:r w:rsidRPr="00C974F1">
                    <w:rPr>
                      <w:b/>
                      <w:bCs/>
                    </w:rPr>
                    <w:t>(m)</w:t>
                  </w:r>
                </w:p>
              </w:tc>
              <w:tc>
                <w:tcPr>
                  <w:tcW w:w="595" w:type="pct"/>
                  <w:vAlign w:val="center"/>
                </w:tcPr>
                <w:p w:rsidR="00ED4412" w:rsidRPr="00C974F1" w:rsidRDefault="00ED4412">
                  <w:pPr>
                    <w:snapToGrid w:val="0"/>
                    <w:spacing w:beforeLines="50" w:before="120"/>
                    <w:jc w:val="center"/>
                    <w:rPr>
                      <w:b/>
                      <w:bCs/>
                    </w:rPr>
                  </w:pPr>
                  <w:r w:rsidRPr="00C974F1">
                    <w:rPr>
                      <w:b/>
                      <w:bCs/>
                    </w:rPr>
                    <w:t>距离衰减</w:t>
                  </w:r>
                </w:p>
                <w:p w:rsidR="00ED4412" w:rsidRPr="00C974F1" w:rsidRDefault="00ED4412">
                  <w:pPr>
                    <w:snapToGrid w:val="0"/>
                    <w:spacing w:beforeLines="50" w:before="120"/>
                    <w:jc w:val="center"/>
                    <w:rPr>
                      <w:b/>
                      <w:bCs/>
                    </w:rPr>
                  </w:pPr>
                  <w:r w:rsidRPr="00C974F1">
                    <w:rPr>
                      <w:b/>
                      <w:bCs/>
                    </w:rPr>
                    <w:t>（</w:t>
                  </w:r>
                  <w:r w:rsidRPr="00C974F1">
                    <w:rPr>
                      <w:b/>
                      <w:bCs/>
                    </w:rPr>
                    <w:t>dB(A)</w:t>
                  </w:r>
                  <w:r w:rsidRPr="00C974F1">
                    <w:rPr>
                      <w:b/>
                      <w:bCs/>
                    </w:rPr>
                    <w:t>）</w:t>
                  </w:r>
                </w:p>
              </w:tc>
              <w:tc>
                <w:tcPr>
                  <w:tcW w:w="595" w:type="pct"/>
                  <w:vAlign w:val="center"/>
                </w:tcPr>
                <w:p w:rsidR="00ED4412" w:rsidRPr="00C974F1" w:rsidRDefault="00ED4412">
                  <w:pPr>
                    <w:snapToGrid w:val="0"/>
                    <w:spacing w:beforeLines="50" w:before="120"/>
                    <w:jc w:val="center"/>
                    <w:rPr>
                      <w:b/>
                      <w:bCs/>
                    </w:rPr>
                  </w:pPr>
                  <w:r w:rsidRPr="00C974F1">
                    <w:rPr>
                      <w:b/>
                      <w:bCs/>
                    </w:rPr>
                    <w:t>影响值（</w:t>
                  </w:r>
                  <w:r w:rsidRPr="00C974F1">
                    <w:rPr>
                      <w:b/>
                      <w:bCs/>
                    </w:rPr>
                    <w:t>dB(A)</w:t>
                  </w:r>
                  <w:r w:rsidRPr="00C974F1">
                    <w:rPr>
                      <w:b/>
                      <w:bCs/>
                    </w:rPr>
                    <w:t>）</w:t>
                  </w:r>
                </w:p>
              </w:tc>
              <w:tc>
                <w:tcPr>
                  <w:tcW w:w="592" w:type="pct"/>
                  <w:vAlign w:val="center"/>
                </w:tcPr>
                <w:p w:rsidR="00ED4412" w:rsidRPr="00C974F1" w:rsidRDefault="00ED4412">
                  <w:pPr>
                    <w:widowControl/>
                    <w:spacing w:beforeLines="50" w:before="120"/>
                    <w:jc w:val="center"/>
                    <w:rPr>
                      <w:b/>
                      <w:bCs/>
                    </w:rPr>
                  </w:pPr>
                  <w:r w:rsidRPr="00C974F1">
                    <w:rPr>
                      <w:b/>
                      <w:bCs/>
                    </w:rPr>
                    <w:t>贡献值</w:t>
                  </w:r>
                </w:p>
                <w:p w:rsidR="00ED4412" w:rsidRPr="00C974F1" w:rsidRDefault="00ED4412">
                  <w:pPr>
                    <w:snapToGrid w:val="0"/>
                    <w:spacing w:beforeLines="50" w:before="120"/>
                    <w:jc w:val="center"/>
                    <w:rPr>
                      <w:b/>
                      <w:bCs/>
                    </w:rPr>
                  </w:pPr>
                  <w:r w:rsidRPr="00C974F1">
                    <w:rPr>
                      <w:b/>
                      <w:bCs/>
                    </w:rPr>
                    <w:t>（</w:t>
                  </w:r>
                  <w:r w:rsidRPr="00C974F1">
                    <w:rPr>
                      <w:b/>
                      <w:bCs/>
                    </w:rPr>
                    <w:t>dB(A)</w:t>
                  </w:r>
                  <w:r w:rsidRPr="00C974F1">
                    <w:rPr>
                      <w:b/>
                      <w:bCs/>
                    </w:rPr>
                    <w:t>）</w:t>
                  </w:r>
                </w:p>
              </w:tc>
            </w:tr>
            <w:tr w:rsidR="00C974F1" w:rsidRPr="00C974F1">
              <w:trPr>
                <w:cantSplit/>
                <w:trHeight w:val="350"/>
                <w:jc w:val="center"/>
              </w:trPr>
              <w:tc>
                <w:tcPr>
                  <w:tcW w:w="229" w:type="pct"/>
                  <w:vMerge w:val="restart"/>
                  <w:vAlign w:val="center"/>
                </w:tcPr>
                <w:p w:rsidR="00ED4412" w:rsidRPr="00C974F1" w:rsidRDefault="00ED4412">
                  <w:pPr>
                    <w:widowControl/>
                    <w:jc w:val="center"/>
                    <w:rPr>
                      <w:kern w:val="0"/>
                    </w:rPr>
                  </w:pPr>
                  <w:r w:rsidRPr="00C974F1">
                    <w:t>东厂界</w:t>
                  </w:r>
                </w:p>
              </w:tc>
              <w:tc>
                <w:tcPr>
                  <w:tcW w:w="980" w:type="pct"/>
                  <w:vAlign w:val="center"/>
                </w:tcPr>
                <w:p w:rsidR="00ED4412" w:rsidRPr="00C974F1" w:rsidRDefault="00ED4412">
                  <w:pPr>
                    <w:jc w:val="center"/>
                    <w:rPr>
                      <w:kern w:val="0"/>
                    </w:rPr>
                  </w:pPr>
                  <w:r w:rsidRPr="00C974F1">
                    <w:rPr>
                      <w:rFonts w:hint="eastAsia"/>
                      <w:kern w:val="0"/>
                    </w:rPr>
                    <w:t>风机（喷淋塔配套）</w:t>
                  </w:r>
                </w:p>
              </w:tc>
              <w:tc>
                <w:tcPr>
                  <w:tcW w:w="431" w:type="pct"/>
                  <w:vAlign w:val="center"/>
                </w:tcPr>
                <w:p w:rsidR="00ED4412" w:rsidRPr="00C974F1" w:rsidRDefault="00ED4412">
                  <w:pPr>
                    <w:jc w:val="center"/>
                  </w:pPr>
                  <w:r w:rsidRPr="00C974F1">
                    <w:rPr>
                      <w:kern w:val="0"/>
                    </w:rPr>
                    <w:t>1</w:t>
                  </w:r>
                </w:p>
              </w:tc>
              <w:tc>
                <w:tcPr>
                  <w:tcW w:w="595" w:type="pct"/>
                  <w:vAlign w:val="center"/>
                </w:tcPr>
                <w:p w:rsidR="00ED4412" w:rsidRPr="00C974F1" w:rsidRDefault="00ED4412">
                  <w:pPr>
                    <w:jc w:val="center"/>
                  </w:pPr>
                  <w:r w:rsidRPr="00C974F1">
                    <w:rPr>
                      <w:kern w:val="0"/>
                    </w:rPr>
                    <w:t>85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40</w:t>
                  </w:r>
                </w:p>
              </w:tc>
              <w:tc>
                <w:tcPr>
                  <w:tcW w:w="595" w:type="pct"/>
                  <w:vAlign w:val="bottom"/>
                </w:tcPr>
                <w:p w:rsidR="00ED4412" w:rsidRPr="00C974F1" w:rsidRDefault="00ED4412">
                  <w:pPr>
                    <w:widowControl/>
                    <w:jc w:val="center"/>
                    <w:textAlignment w:val="bottom"/>
                  </w:pPr>
                  <w:r w:rsidRPr="00C974F1">
                    <w:rPr>
                      <w:rFonts w:hint="eastAsia"/>
                    </w:rPr>
                    <w:t xml:space="preserve">32.0 </w:t>
                  </w:r>
                </w:p>
              </w:tc>
              <w:tc>
                <w:tcPr>
                  <w:tcW w:w="595" w:type="pct"/>
                  <w:vAlign w:val="bottom"/>
                </w:tcPr>
                <w:p w:rsidR="00ED4412" w:rsidRPr="00C974F1" w:rsidRDefault="00ED4412">
                  <w:pPr>
                    <w:widowControl/>
                    <w:jc w:val="center"/>
                    <w:textAlignment w:val="bottom"/>
                  </w:pPr>
                  <w:r w:rsidRPr="00C974F1">
                    <w:rPr>
                      <w:rFonts w:hint="eastAsia"/>
                    </w:rPr>
                    <w:t xml:space="preserve">33.0 </w:t>
                  </w:r>
                </w:p>
              </w:tc>
              <w:tc>
                <w:tcPr>
                  <w:tcW w:w="592" w:type="pct"/>
                  <w:vMerge w:val="restart"/>
                  <w:vAlign w:val="center"/>
                </w:tcPr>
                <w:p w:rsidR="00ED4412" w:rsidRPr="00C974F1" w:rsidRDefault="00ED4412">
                  <w:pPr>
                    <w:jc w:val="center"/>
                  </w:pPr>
                  <w:r w:rsidRPr="00C974F1">
                    <w:t>41.24</w:t>
                  </w:r>
                </w:p>
              </w:tc>
            </w:tr>
            <w:tr w:rsidR="00C974F1" w:rsidRPr="00C974F1">
              <w:trPr>
                <w:cantSplit/>
                <w:trHeight w:val="340"/>
                <w:jc w:val="center"/>
              </w:trPr>
              <w:tc>
                <w:tcPr>
                  <w:tcW w:w="229" w:type="pct"/>
                  <w:vMerge/>
                  <w:vAlign w:val="center"/>
                </w:tcPr>
                <w:p w:rsidR="00ED4412" w:rsidRPr="00C974F1" w:rsidRDefault="00ED4412">
                  <w:pPr>
                    <w:widowControl/>
                    <w:jc w:val="left"/>
                    <w:rPr>
                      <w:kern w:val="0"/>
                      <w:szCs w:val="21"/>
                    </w:rPr>
                  </w:pPr>
                </w:p>
              </w:tc>
              <w:tc>
                <w:tcPr>
                  <w:tcW w:w="980" w:type="pct"/>
                  <w:vAlign w:val="center"/>
                </w:tcPr>
                <w:p w:rsidR="00ED4412" w:rsidRPr="00C974F1" w:rsidRDefault="00ED4412">
                  <w:pPr>
                    <w:jc w:val="center"/>
                  </w:pPr>
                  <w:r w:rsidRPr="00C974F1">
                    <w:rPr>
                      <w:rFonts w:hint="eastAsia"/>
                      <w:kern w:val="0"/>
                    </w:rPr>
                    <w:t>风机（喷漆房配套）</w:t>
                  </w:r>
                </w:p>
              </w:tc>
              <w:tc>
                <w:tcPr>
                  <w:tcW w:w="431" w:type="pct"/>
                  <w:vAlign w:val="center"/>
                </w:tcPr>
                <w:p w:rsidR="00ED4412" w:rsidRPr="00C974F1" w:rsidRDefault="00ED4412">
                  <w:pPr>
                    <w:jc w:val="center"/>
                  </w:pPr>
                  <w:r w:rsidRPr="00C974F1">
                    <w:rPr>
                      <w:rFonts w:hint="eastAsia"/>
                      <w:kern w:val="0"/>
                    </w:rPr>
                    <w:t>2</w:t>
                  </w:r>
                </w:p>
              </w:tc>
              <w:tc>
                <w:tcPr>
                  <w:tcW w:w="595" w:type="pct"/>
                  <w:vAlign w:val="center"/>
                </w:tcPr>
                <w:p w:rsidR="00ED4412" w:rsidRPr="00C974F1" w:rsidRDefault="00ED4412">
                  <w:pPr>
                    <w:jc w:val="center"/>
                  </w:pPr>
                  <w:r w:rsidRPr="00C974F1">
                    <w:rPr>
                      <w:rFonts w:hint="eastAsia"/>
                      <w:kern w:val="0"/>
                    </w:rPr>
                    <w:t>9</w:t>
                  </w:r>
                  <w:r w:rsidRPr="00C974F1">
                    <w:rPr>
                      <w:kern w:val="0"/>
                    </w:rPr>
                    <w:t>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60</w:t>
                  </w:r>
                </w:p>
              </w:tc>
              <w:tc>
                <w:tcPr>
                  <w:tcW w:w="595" w:type="pct"/>
                  <w:vAlign w:val="bottom"/>
                </w:tcPr>
                <w:p w:rsidR="00ED4412" w:rsidRPr="00C974F1" w:rsidRDefault="00ED4412">
                  <w:pPr>
                    <w:widowControl/>
                    <w:jc w:val="center"/>
                    <w:textAlignment w:val="bottom"/>
                  </w:pPr>
                  <w:r w:rsidRPr="00C974F1">
                    <w:rPr>
                      <w:rFonts w:hint="eastAsia"/>
                    </w:rPr>
                    <w:t xml:space="preserve">35.6 </w:t>
                  </w:r>
                </w:p>
              </w:tc>
              <w:tc>
                <w:tcPr>
                  <w:tcW w:w="595" w:type="pct"/>
                  <w:vAlign w:val="bottom"/>
                </w:tcPr>
                <w:p w:rsidR="00ED4412" w:rsidRPr="00C974F1" w:rsidRDefault="00ED4412">
                  <w:pPr>
                    <w:widowControl/>
                    <w:jc w:val="center"/>
                    <w:textAlignment w:val="bottom"/>
                  </w:pPr>
                  <w:r w:rsidRPr="00C974F1">
                    <w:rPr>
                      <w:rFonts w:hint="eastAsia"/>
                    </w:rPr>
                    <w:t xml:space="preserve">36.4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kern w:val="0"/>
                      <w:szCs w:val="21"/>
                    </w:rPr>
                  </w:pPr>
                </w:p>
              </w:tc>
              <w:tc>
                <w:tcPr>
                  <w:tcW w:w="980" w:type="pct"/>
                  <w:vAlign w:val="center"/>
                </w:tcPr>
                <w:p w:rsidR="00ED4412" w:rsidRPr="00C974F1" w:rsidRDefault="00ED4412">
                  <w:pPr>
                    <w:jc w:val="center"/>
                  </w:pPr>
                  <w:r w:rsidRPr="00C974F1">
                    <w:rPr>
                      <w:rFonts w:hint="eastAsia"/>
                      <w:kern w:val="0"/>
                    </w:rPr>
                    <w:t>风机（烘干室配套）</w:t>
                  </w:r>
                </w:p>
              </w:tc>
              <w:tc>
                <w:tcPr>
                  <w:tcW w:w="431" w:type="pct"/>
                  <w:vAlign w:val="center"/>
                </w:tcPr>
                <w:p w:rsidR="00ED4412" w:rsidRPr="00C974F1" w:rsidRDefault="00ED4412">
                  <w:pPr>
                    <w:jc w:val="center"/>
                  </w:pPr>
                  <w:r w:rsidRPr="00C974F1">
                    <w:rPr>
                      <w:rFonts w:hint="eastAsia"/>
                      <w:kern w:val="0"/>
                    </w:rPr>
                    <w:t>3</w:t>
                  </w:r>
                </w:p>
              </w:tc>
              <w:tc>
                <w:tcPr>
                  <w:tcW w:w="595" w:type="pct"/>
                  <w:vAlign w:val="center"/>
                </w:tcPr>
                <w:p w:rsidR="00ED4412" w:rsidRPr="00C974F1" w:rsidRDefault="00ED4412">
                  <w:pPr>
                    <w:jc w:val="cente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60</w:t>
                  </w:r>
                </w:p>
              </w:tc>
              <w:tc>
                <w:tcPr>
                  <w:tcW w:w="595" w:type="pct"/>
                  <w:vAlign w:val="bottom"/>
                </w:tcPr>
                <w:p w:rsidR="00ED4412" w:rsidRPr="00C974F1" w:rsidRDefault="00ED4412">
                  <w:pPr>
                    <w:widowControl/>
                    <w:jc w:val="center"/>
                    <w:textAlignment w:val="bottom"/>
                  </w:pPr>
                  <w:r w:rsidRPr="00C974F1">
                    <w:rPr>
                      <w:rFonts w:hint="eastAsia"/>
                    </w:rPr>
                    <w:t xml:space="preserve">35.6 </w:t>
                  </w:r>
                </w:p>
              </w:tc>
              <w:tc>
                <w:tcPr>
                  <w:tcW w:w="595" w:type="pct"/>
                  <w:vAlign w:val="bottom"/>
                </w:tcPr>
                <w:p w:rsidR="00ED4412" w:rsidRPr="00C974F1" w:rsidRDefault="00ED4412">
                  <w:pPr>
                    <w:widowControl/>
                    <w:jc w:val="center"/>
                    <w:textAlignment w:val="bottom"/>
                  </w:pPr>
                  <w:r w:rsidRPr="00C974F1">
                    <w:rPr>
                      <w:rFonts w:hint="eastAsia"/>
                    </w:rPr>
                    <w:t xml:space="preserve">36.4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kern w:val="0"/>
                      <w:szCs w:val="21"/>
                    </w:rPr>
                  </w:pPr>
                </w:p>
              </w:tc>
              <w:tc>
                <w:tcPr>
                  <w:tcW w:w="980" w:type="pct"/>
                  <w:vAlign w:val="center"/>
                </w:tcPr>
                <w:p w:rsidR="00ED4412" w:rsidRPr="00C974F1" w:rsidRDefault="00ED4412">
                  <w:pPr>
                    <w:jc w:val="center"/>
                    <w:rPr>
                      <w:kern w:val="0"/>
                    </w:rPr>
                  </w:pPr>
                  <w:r w:rsidRPr="00C974F1">
                    <w:rPr>
                      <w:rFonts w:hint="eastAsia"/>
                      <w:kern w:val="0"/>
                    </w:rPr>
                    <w:t>风机（流平房配套）</w:t>
                  </w:r>
                </w:p>
              </w:tc>
              <w:tc>
                <w:tcPr>
                  <w:tcW w:w="431" w:type="pct"/>
                  <w:vAlign w:val="center"/>
                </w:tcPr>
                <w:p w:rsidR="00ED4412" w:rsidRPr="00C974F1" w:rsidRDefault="00ED4412">
                  <w:pPr>
                    <w:jc w:val="center"/>
                    <w:rPr>
                      <w:kern w:val="0"/>
                    </w:rPr>
                  </w:pPr>
                  <w:r w:rsidRPr="00C974F1">
                    <w:rPr>
                      <w:rFonts w:hint="eastAsia"/>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5</w:t>
                  </w:r>
                  <w:r w:rsidRPr="00C974F1">
                    <w:t>6</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35.0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27.0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kern w:val="0"/>
                      <w:szCs w:val="21"/>
                    </w:rPr>
                  </w:pPr>
                </w:p>
              </w:tc>
              <w:tc>
                <w:tcPr>
                  <w:tcW w:w="980" w:type="pct"/>
                  <w:vAlign w:val="center"/>
                </w:tcPr>
                <w:p w:rsidR="00ED4412" w:rsidRPr="00C974F1" w:rsidRDefault="00ED4412">
                  <w:pPr>
                    <w:jc w:val="center"/>
                    <w:rPr>
                      <w:kern w:val="0"/>
                    </w:rPr>
                  </w:pPr>
                  <w:r w:rsidRPr="00C974F1">
                    <w:rPr>
                      <w:rFonts w:hint="eastAsia"/>
                      <w:kern w:val="0"/>
                    </w:rPr>
                    <w:t>总风机（有机废气处理措施配套）</w:t>
                  </w:r>
                </w:p>
              </w:tc>
              <w:tc>
                <w:tcPr>
                  <w:tcW w:w="431" w:type="pct"/>
                  <w:vAlign w:val="center"/>
                </w:tcPr>
                <w:p w:rsidR="00ED4412" w:rsidRPr="00C974F1" w:rsidRDefault="00ED4412">
                  <w:pPr>
                    <w:jc w:val="center"/>
                    <w:rPr>
                      <w:kern w:val="0"/>
                    </w:rPr>
                  </w:pPr>
                  <w:r w:rsidRPr="00C974F1">
                    <w:rPr>
                      <w:kern w:val="0"/>
                    </w:rPr>
                    <w:t>1</w:t>
                  </w:r>
                </w:p>
              </w:tc>
              <w:tc>
                <w:tcPr>
                  <w:tcW w:w="595" w:type="pct"/>
                  <w:vAlign w:val="center"/>
                </w:tcPr>
                <w:p w:rsidR="00ED4412" w:rsidRPr="00C974F1" w:rsidRDefault="00ED4412">
                  <w:pPr>
                    <w:jc w:val="center"/>
                    <w:rPr>
                      <w:kern w:val="0"/>
                    </w:rPr>
                  </w:pPr>
                  <w:r w:rsidRPr="00C974F1">
                    <w:rPr>
                      <w:kern w:val="0"/>
                    </w:rPr>
                    <w:t>90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5</w:t>
                  </w:r>
                  <w:r w:rsidRPr="00C974F1">
                    <w:t>6</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35.0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31.0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kern w:val="0"/>
                      <w:szCs w:val="21"/>
                    </w:rPr>
                  </w:pPr>
                </w:p>
              </w:tc>
              <w:tc>
                <w:tcPr>
                  <w:tcW w:w="980" w:type="pct"/>
                  <w:vAlign w:val="center"/>
                </w:tcPr>
                <w:p w:rsidR="00ED4412" w:rsidRPr="00C974F1" w:rsidRDefault="00ED4412">
                  <w:pPr>
                    <w:jc w:val="center"/>
                    <w:rPr>
                      <w:kern w:val="0"/>
                    </w:rPr>
                  </w:pPr>
                  <w:r w:rsidRPr="00C974F1">
                    <w:rPr>
                      <w:rFonts w:hint="eastAsia"/>
                      <w:kern w:val="0"/>
                    </w:rPr>
                    <w:t>空压机</w:t>
                  </w:r>
                </w:p>
              </w:tc>
              <w:tc>
                <w:tcPr>
                  <w:tcW w:w="431" w:type="pct"/>
                  <w:vAlign w:val="center"/>
                </w:tcPr>
                <w:p w:rsidR="00ED4412" w:rsidRPr="00C974F1" w:rsidRDefault="00ED4412">
                  <w:pPr>
                    <w:jc w:val="center"/>
                    <w:rPr>
                      <w:kern w:val="0"/>
                    </w:rPr>
                  </w:pPr>
                  <w:r w:rsidRPr="00C974F1">
                    <w:rPr>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5</w:t>
                  </w:r>
                  <w:r w:rsidRPr="00C974F1">
                    <w:t>2</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34.3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28.7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restart"/>
                  <w:vAlign w:val="center"/>
                </w:tcPr>
                <w:p w:rsidR="00ED4412" w:rsidRPr="00C974F1" w:rsidRDefault="00ED4412">
                  <w:pPr>
                    <w:jc w:val="center"/>
                  </w:pPr>
                  <w:r w:rsidRPr="00C974F1">
                    <w:rPr>
                      <w:rFonts w:hint="eastAsia"/>
                    </w:rPr>
                    <w:t>西</w:t>
                  </w:r>
                  <w:r w:rsidRPr="00C974F1">
                    <w:t>厂界</w:t>
                  </w:r>
                </w:p>
              </w:tc>
              <w:tc>
                <w:tcPr>
                  <w:tcW w:w="980" w:type="pct"/>
                  <w:vAlign w:val="center"/>
                </w:tcPr>
                <w:p w:rsidR="00ED4412" w:rsidRPr="00C974F1" w:rsidRDefault="00ED4412">
                  <w:pPr>
                    <w:jc w:val="center"/>
                    <w:rPr>
                      <w:kern w:val="0"/>
                    </w:rPr>
                  </w:pPr>
                  <w:r w:rsidRPr="00C974F1">
                    <w:rPr>
                      <w:rFonts w:hint="eastAsia"/>
                      <w:kern w:val="0"/>
                    </w:rPr>
                    <w:t>风机（喷淋塔配套）</w:t>
                  </w:r>
                </w:p>
              </w:tc>
              <w:tc>
                <w:tcPr>
                  <w:tcW w:w="431" w:type="pct"/>
                  <w:vAlign w:val="center"/>
                </w:tcPr>
                <w:p w:rsidR="00ED4412" w:rsidRPr="00C974F1" w:rsidRDefault="00ED4412">
                  <w:pPr>
                    <w:jc w:val="center"/>
                    <w:rPr>
                      <w:kern w:val="0"/>
                    </w:rPr>
                  </w:pPr>
                  <w:r w:rsidRPr="00C974F1">
                    <w:rPr>
                      <w:kern w:val="0"/>
                    </w:rPr>
                    <w:t>1</w:t>
                  </w:r>
                </w:p>
              </w:tc>
              <w:tc>
                <w:tcPr>
                  <w:tcW w:w="595" w:type="pct"/>
                  <w:vAlign w:val="center"/>
                </w:tcPr>
                <w:p w:rsidR="00ED4412" w:rsidRPr="00C974F1" w:rsidRDefault="00ED4412">
                  <w:pPr>
                    <w:jc w:val="center"/>
                    <w:rPr>
                      <w:kern w:val="0"/>
                    </w:rPr>
                  </w:pPr>
                  <w:r w:rsidRPr="00C974F1">
                    <w:rPr>
                      <w:kern w:val="0"/>
                    </w:rPr>
                    <w:t>85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120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41.6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23.4 </w:t>
                  </w:r>
                </w:p>
              </w:tc>
              <w:tc>
                <w:tcPr>
                  <w:tcW w:w="592" w:type="pct"/>
                  <w:vMerge w:val="restart"/>
                  <w:vAlign w:val="center"/>
                </w:tcPr>
                <w:p w:rsidR="00ED4412" w:rsidRPr="00C974F1" w:rsidRDefault="00ED4412">
                  <w:pPr>
                    <w:jc w:val="center"/>
                  </w:pPr>
                  <w:r w:rsidRPr="00C974F1">
                    <w:rPr>
                      <w:rFonts w:hint="eastAsia"/>
                    </w:rPr>
                    <w:t>3</w:t>
                  </w:r>
                  <w:r w:rsidRPr="00C974F1">
                    <w:t>5.65</w:t>
                  </w: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风机（喷漆房配套）</w:t>
                  </w:r>
                </w:p>
              </w:tc>
              <w:tc>
                <w:tcPr>
                  <w:tcW w:w="431" w:type="pct"/>
                  <w:vAlign w:val="center"/>
                </w:tcPr>
                <w:p w:rsidR="00ED4412" w:rsidRPr="00C974F1" w:rsidRDefault="00ED4412">
                  <w:pPr>
                    <w:jc w:val="center"/>
                    <w:rPr>
                      <w:kern w:val="0"/>
                    </w:rPr>
                  </w:pPr>
                  <w:r w:rsidRPr="00C974F1">
                    <w:rPr>
                      <w:rFonts w:hint="eastAsia"/>
                      <w:kern w:val="0"/>
                    </w:rPr>
                    <w:t>2</w:t>
                  </w:r>
                </w:p>
              </w:tc>
              <w:tc>
                <w:tcPr>
                  <w:tcW w:w="595" w:type="pct"/>
                  <w:vAlign w:val="center"/>
                </w:tcPr>
                <w:p w:rsidR="00ED4412" w:rsidRPr="00C974F1" w:rsidRDefault="00ED4412">
                  <w:pPr>
                    <w:jc w:val="center"/>
                    <w:rPr>
                      <w:kern w:val="0"/>
                    </w:rPr>
                  </w:pPr>
                  <w:r w:rsidRPr="00C974F1">
                    <w:rPr>
                      <w:rFonts w:hint="eastAsia"/>
                      <w:kern w:val="0"/>
                    </w:rPr>
                    <w:t>9</w:t>
                  </w:r>
                  <w:r w:rsidRPr="00C974F1">
                    <w:rPr>
                      <w:kern w:val="0"/>
                    </w:rPr>
                    <w:t>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100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40.0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32.0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风机（烘干室配套）</w:t>
                  </w:r>
                </w:p>
              </w:tc>
              <w:tc>
                <w:tcPr>
                  <w:tcW w:w="431" w:type="pct"/>
                  <w:vAlign w:val="center"/>
                </w:tcPr>
                <w:p w:rsidR="00ED4412" w:rsidRPr="00C974F1" w:rsidRDefault="00ED4412">
                  <w:pPr>
                    <w:jc w:val="center"/>
                    <w:rPr>
                      <w:kern w:val="0"/>
                    </w:rPr>
                  </w:pPr>
                  <w:r w:rsidRPr="00C974F1">
                    <w:rPr>
                      <w:rFonts w:hint="eastAsia"/>
                      <w:kern w:val="0"/>
                    </w:rPr>
                    <w:t>3</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110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40.8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31.2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风机（流平房配套）</w:t>
                  </w:r>
                </w:p>
              </w:tc>
              <w:tc>
                <w:tcPr>
                  <w:tcW w:w="431" w:type="pct"/>
                  <w:vAlign w:val="center"/>
                </w:tcPr>
                <w:p w:rsidR="00ED4412" w:rsidRPr="00C974F1" w:rsidRDefault="00ED4412">
                  <w:pPr>
                    <w:jc w:val="center"/>
                    <w:rPr>
                      <w:kern w:val="0"/>
                    </w:rPr>
                  </w:pPr>
                  <w:r w:rsidRPr="00C974F1">
                    <w:rPr>
                      <w:rFonts w:hint="eastAsia"/>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120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41.6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20.4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总风机（有机废气处理措施配套）</w:t>
                  </w:r>
                </w:p>
              </w:tc>
              <w:tc>
                <w:tcPr>
                  <w:tcW w:w="431" w:type="pct"/>
                  <w:vAlign w:val="center"/>
                </w:tcPr>
                <w:p w:rsidR="00ED4412" w:rsidRPr="00C974F1" w:rsidRDefault="00ED4412">
                  <w:pPr>
                    <w:jc w:val="center"/>
                    <w:rPr>
                      <w:kern w:val="0"/>
                    </w:rPr>
                  </w:pPr>
                  <w:r w:rsidRPr="00C974F1">
                    <w:rPr>
                      <w:kern w:val="0"/>
                    </w:rPr>
                    <w:t>1</w:t>
                  </w:r>
                </w:p>
              </w:tc>
              <w:tc>
                <w:tcPr>
                  <w:tcW w:w="595" w:type="pct"/>
                  <w:vAlign w:val="center"/>
                </w:tcPr>
                <w:p w:rsidR="00ED4412" w:rsidRPr="00C974F1" w:rsidRDefault="00ED4412">
                  <w:pPr>
                    <w:jc w:val="center"/>
                    <w:rPr>
                      <w:kern w:val="0"/>
                    </w:rPr>
                  </w:pPr>
                  <w:r w:rsidRPr="00C974F1">
                    <w:rPr>
                      <w:kern w:val="0"/>
                    </w:rPr>
                    <w:t>90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120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41.6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24.4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空压机</w:t>
                  </w:r>
                </w:p>
              </w:tc>
              <w:tc>
                <w:tcPr>
                  <w:tcW w:w="431" w:type="pct"/>
                  <w:vAlign w:val="center"/>
                </w:tcPr>
                <w:p w:rsidR="00ED4412" w:rsidRPr="00C974F1" w:rsidRDefault="00ED4412">
                  <w:pPr>
                    <w:jc w:val="center"/>
                    <w:rPr>
                      <w:kern w:val="0"/>
                    </w:rPr>
                  </w:pPr>
                  <w:r w:rsidRPr="00C974F1">
                    <w:rPr>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t>110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40.8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22.2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restart"/>
                  <w:vAlign w:val="center"/>
                </w:tcPr>
                <w:p w:rsidR="00ED4412" w:rsidRPr="00C974F1" w:rsidRDefault="00ED4412">
                  <w:pPr>
                    <w:jc w:val="center"/>
                  </w:pPr>
                  <w:r w:rsidRPr="00C974F1">
                    <w:rPr>
                      <w:rFonts w:hint="eastAsia"/>
                    </w:rPr>
                    <w:t>南</w:t>
                  </w:r>
                  <w:r w:rsidRPr="00C974F1">
                    <w:t>厂界</w:t>
                  </w:r>
                </w:p>
              </w:tc>
              <w:tc>
                <w:tcPr>
                  <w:tcW w:w="980" w:type="pct"/>
                  <w:vAlign w:val="center"/>
                </w:tcPr>
                <w:p w:rsidR="00ED4412" w:rsidRPr="00C974F1" w:rsidRDefault="00ED4412">
                  <w:pPr>
                    <w:jc w:val="center"/>
                    <w:rPr>
                      <w:kern w:val="0"/>
                    </w:rPr>
                  </w:pPr>
                  <w:r w:rsidRPr="00C974F1">
                    <w:rPr>
                      <w:rFonts w:hint="eastAsia"/>
                      <w:kern w:val="0"/>
                    </w:rPr>
                    <w:t>风机（喷淋塔配套）</w:t>
                  </w:r>
                </w:p>
              </w:tc>
              <w:tc>
                <w:tcPr>
                  <w:tcW w:w="431" w:type="pct"/>
                  <w:vAlign w:val="center"/>
                </w:tcPr>
                <w:p w:rsidR="00ED4412" w:rsidRPr="00C974F1" w:rsidRDefault="00ED4412">
                  <w:pPr>
                    <w:jc w:val="center"/>
                    <w:rPr>
                      <w:kern w:val="0"/>
                    </w:rPr>
                  </w:pPr>
                  <w:r w:rsidRPr="00C974F1">
                    <w:rPr>
                      <w:kern w:val="0"/>
                    </w:rPr>
                    <w:t>1</w:t>
                  </w:r>
                </w:p>
              </w:tc>
              <w:tc>
                <w:tcPr>
                  <w:tcW w:w="595" w:type="pct"/>
                  <w:vAlign w:val="center"/>
                </w:tcPr>
                <w:p w:rsidR="00ED4412" w:rsidRPr="00C974F1" w:rsidRDefault="00ED4412">
                  <w:pPr>
                    <w:jc w:val="center"/>
                    <w:rPr>
                      <w:kern w:val="0"/>
                    </w:rPr>
                  </w:pPr>
                  <w:r w:rsidRPr="00C974F1">
                    <w:rPr>
                      <w:kern w:val="0"/>
                    </w:rPr>
                    <w:t>85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60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51.1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13.9 </w:t>
                  </w:r>
                </w:p>
              </w:tc>
              <w:tc>
                <w:tcPr>
                  <w:tcW w:w="592" w:type="pct"/>
                  <w:vMerge w:val="restart"/>
                  <w:vAlign w:val="center"/>
                </w:tcPr>
                <w:p w:rsidR="00ED4412" w:rsidRPr="00C974F1" w:rsidRDefault="00ED4412">
                  <w:pPr>
                    <w:jc w:val="center"/>
                  </w:pPr>
                  <w:r w:rsidRPr="00C974F1">
                    <w:rPr>
                      <w:rFonts w:hint="eastAsia"/>
                    </w:rPr>
                    <w:t>2</w:t>
                  </w:r>
                  <w:r w:rsidRPr="00C974F1">
                    <w:t>5.8</w:t>
                  </w: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风机（喷漆房配套）</w:t>
                  </w:r>
                </w:p>
              </w:tc>
              <w:tc>
                <w:tcPr>
                  <w:tcW w:w="431" w:type="pct"/>
                  <w:vAlign w:val="center"/>
                </w:tcPr>
                <w:p w:rsidR="00ED4412" w:rsidRPr="00C974F1" w:rsidRDefault="00ED4412">
                  <w:pPr>
                    <w:jc w:val="center"/>
                    <w:rPr>
                      <w:kern w:val="0"/>
                    </w:rPr>
                  </w:pPr>
                  <w:r w:rsidRPr="00C974F1">
                    <w:rPr>
                      <w:rFonts w:hint="eastAsia"/>
                      <w:kern w:val="0"/>
                    </w:rPr>
                    <w:t>2</w:t>
                  </w:r>
                </w:p>
              </w:tc>
              <w:tc>
                <w:tcPr>
                  <w:tcW w:w="595" w:type="pct"/>
                  <w:vAlign w:val="center"/>
                </w:tcPr>
                <w:p w:rsidR="00ED4412" w:rsidRPr="00C974F1" w:rsidRDefault="00ED4412">
                  <w:pPr>
                    <w:jc w:val="center"/>
                    <w:rPr>
                      <w:kern w:val="0"/>
                    </w:rPr>
                  </w:pPr>
                  <w:r w:rsidRPr="00C974F1">
                    <w:rPr>
                      <w:rFonts w:hint="eastAsia"/>
                      <w:kern w:val="0"/>
                    </w:rPr>
                    <w:t>9</w:t>
                  </w:r>
                  <w:r w:rsidRPr="00C974F1">
                    <w:rPr>
                      <w:kern w:val="0"/>
                    </w:rPr>
                    <w:t>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65</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51.2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20.8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风机（烘干室配套）</w:t>
                  </w:r>
                </w:p>
              </w:tc>
              <w:tc>
                <w:tcPr>
                  <w:tcW w:w="431" w:type="pct"/>
                  <w:vAlign w:val="center"/>
                </w:tcPr>
                <w:p w:rsidR="00ED4412" w:rsidRPr="00C974F1" w:rsidRDefault="00ED4412">
                  <w:pPr>
                    <w:jc w:val="center"/>
                    <w:rPr>
                      <w:kern w:val="0"/>
                    </w:rPr>
                  </w:pPr>
                  <w:r w:rsidRPr="00C974F1">
                    <w:rPr>
                      <w:rFonts w:hint="eastAsia"/>
                      <w:kern w:val="0"/>
                    </w:rPr>
                    <w:t>3</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65</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51.2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20.8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风机（流平房配套）</w:t>
                  </w:r>
                </w:p>
              </w:tc>
              <w:tc>
                <w:tcPr>
                  <w:tcW w:w="431" w:type="pct"/>
                  <w:vAlign w:val="center"/>
                </w:tcPr>
                <w:p w:rsidR="00ED4412" w:rsidRPr="00C974F1" w:rsidRDefault="00ED4412">
                  <w:pPr>
                    <w:jc w:val="center"/>
                    <w:rPr>
                      <w:kern w:val="0"/>
                    </w:rPr>
                  </w:pPr>
                  <w:r w:rsidRPr="00C974F1">
                    <w:rPr>
                      <w:rFonts w:hint="eastAsia"/>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60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51.1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10.9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总风机（有机废气处理措施配套）</w:t>
                  </w:r>
                </w:p>
              </w:tc>
              <w:tc>
                <w:tcPr>
                  <w:tcW w:w="431" w:type="pct"/>
                  <w:vAlign w:val="center"/>
                </w:tcPr>
                <w:p w:rsidR="00ED4412" w:rsidRPr="00C974F1" w:rsidRDefault="00ED4412">
                  <w:pPr>
                    <w:jc w:val="center"/>
                    <w:rPr>
                      <w:kern w:val="0"/>
                    </w:rPr>
                  </w:pPr>
                  <w:r w:rsidRPr="00C974F1">
                    <w:rPr>
                      <w:kern w:val="0"/>
                    </w:rPr>
                    <w:t>1</w:t>
                  </w:r>
                </w:p>
              </w:tc>
              <w:tc>
                <w:tcPr>
                  <w:tcW w:w="595" w:type="pct"/>
                  <w:vAlign w:val="center"/>
                </w:tcPr>
                <w:p w:rsidR="00ED4412" w:rsidRPr="00C974F1" w:rsidRDefault="00ED4412">
                  <w:pPr>
                    <w:jc w:val="center"/>
                    <w:rPr>
                      <w:kern w:val="0"/>
                    </w:rPr>
                  </w:pPr>
                  <w:r w:rsidRPr="00C974F1">
                    <w:rPr>
                      <w:kern w:val="0"/>
                    </w:rPr>
                    <w:t>90</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50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50.9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15.1 </w:t>
                  </w:r>
                </w:p>
              </w:tc>
              <w:tc>
                <w:tcPr>
                  <w:tcW w:w="592" w:type="pct"/>
                  <w:vMerge/>
                  <w:vAlign w:val="center"/>
                </w:tcPr>
                <w:p w:rsidR="00ED4412" w:rsidRPr="00C974F1" w:rsidRDefault="00ED4412">
                  <w:pPr>
                    <w:widowControl/>
                    <w:jc w:val="left"/>
                    <w:rPr>
                      <w:szCs w:val="21"/>
                    </w:rPr>
                  </w:pPr>
                </w:p>
              </w:tc>
            </w:tr>
            <w:tr w:rsidR="00C974F1" w:rsidRPr="00C974F1">
              <w:trPr>
                <w:cantSplit/>
                <w:trHeight w:val="340"/>
                <w:jc w:val="center"/>
              </w:trPr>
              <w:tc>
                <w:tcPr>
                  <w:tcW w:w="229" w:type="pct"/>
                  <w:vMerge/>
                  <w:vAlign w:val="center"/>
                </w:tcPr>
                <w:p w:rsidR="00ED4412" w:rsidRPr="00C974F1" w:rsidRDefault="00ED4412">
                  <w:pPr>
                    <w:widowControl/>
                    <w:jc w:val="left"/>
                    <w:rPr>
                      <w:szCs w:val="21"/>
                    </w:rPr>
                  </w:pPr>
                </w:p>
              </w:tc>
              <w:tc>
                <w:tcPr>
                  <w:tcW w:w="980" w:type="pct"/>
                  <w:vAlign w:val="center"/>
                </w:tcPr>
                <w:p w:rsidR="00ED4412" w:rsidRPr="00C974F1" w:rsidRDefault="00ED4412">
                  <w:pPr>
                    <w:jc w:val="center"/>
                    <w:rPr>
                      <w:kern w:val="0"/>
                    </w:rPr>
                  </w:pPr>
                  <w:r w:rsidRPr="00C974F1">
                    <w:rPr>
                      <w:rFonts w:hint="eastAsia"/>
                      <w:kern w:val="0"/>
                    </w:rPr>
                    <w:t>空压机</w:t>
                  </w:r>
                </w:p>
              </w:tc>
              <w:tc>
                <w:tcPr>
                  <w:tcW w:w="431" w:type="pct"/>
                  <w:vAlign w:val="center"/>
                </w:tcPr>
                <w:p w:rsidR="00ED4412" w:rsidRPr="00C974F1" w:rsidRDefault="00ED4412">
                  <w:pPr>
                    <w:jc w:val="center"/>
                    <w:rPr>
                      <w:kern w:val="0"/>
                    </w:rPr>
                  </w:pPr>
                  <w:r w:rsidRPr="00C974F1">
                    <w:rPr>
                      <w:kern w:val="0"/>
                    </w:rPr>
                    <w:t>2</w:t>
                  </w:r>
                </w:p>
              </w:tc>
              <w:tc>
                <w:tcPr>
                  <w:tcW w:w="595" w:type="pct"/>
                  <w:vAlign w:val="center"/>
                </w:tcPr>
                <w:p w:rsidR="00ED4412" w:rsidRPr="00C974F1" w:rsidRDefault="00ED4412">
                  <w:pPr>
                    <w:jc w:val="center"/>
                    <w:rPr>
                      <w:kern w:val="0"/>
                    </w:rPr>
                  </w:pPr>
                  <w:r w:rsidRPr="00C974F1">
                    <w:rPr>
                      <w:rFonts w:hint="eastAsia"/>
                      <w:kern w:val="0"/>
                    </w:rPr>
                    <w:t>8</w:t>
                  </w:r>
                  <w:r w:rsidRPr="00C974F1">
                    <w:rPr>
                      <w:kern w:val="0"/>
                    </w:rPr>
                    <w:t>5</w:t>
                  </w:r>
                </w:p>
              </w:tc>
              <w:tc>
                <w:tcPr>
                  <w:tcW w:w="595" w:type="pct"/>
                  <w:vAlign w:val="center"/>
                </w:tcPr>
                <w:p w:rsidR="00ED4412" w:rsidRPr="00C974F1" w:rsidRDefault="00ED4412">
                  <w:pPr>
                    <w:jc w:val="center"/>
                  </w:pPr>
                  <w:r w:rsidRPr="00C974F1">
                    <w:rPr>
                      <w:rFonts w:hint="eastAsia"/>
                    </w:rPr>
                    <w:t>20</w:t>
                  </w:r>
                </w:p>
              </w:tc>
              <w:tc>
                <w:tcPr>
                  <w:tcW w:w="387" w:type="pct"/>
                  <w:vAlign w:val="center"/>
                </w:tcPr>
                <w:p w:rsidR="00ED4412" w:rsidRPr="00C974F1" w:rsidRDefault="00ED4412">
                  <w:pPr>
                    <w:jc w:val="center"/>
                  </w:pPr>
                  <w:r w:rsidRPr="00C974F1">
                    <w:rPr>
                      <w:rFonts w:hint="eastAsia"/>
                    </w:rPr>
                    <w:t>3</w:t>
                  </w:r>
                  <w:r w:rsidRPr="00C974F1">
                    <w:t>60</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51.1 </w:t>
                  </w:r>
                </w:p>
              </w:tc>
              <w:tc>
                <w:tcPr>
                  <w:tcW w:w="595" w:type="pct"/>
                  <w:vAlign w:val="bottom"/>
                </w:tcPr>
                <w:p w:rsidR="00ED4412" w:rsidRPr="00C974F1" w:rsidRDefault="00ED4412">
                  <w:pPr>
                    <w:widowControl/>
                    <w:jc w:val="center"/>
                    <w:textAlignment w:val="bottom"/>
                    <w:rPr>
                      <w:rFonts w:cs="宋体"/>
                      <w:kern w:val="0"/>
                    </w:rPr>
                  </w:pPr>
                  <w:r w:rsidRPr="00C974F1">
                    <w:rPr>
                      <w:rFonts w:hint="eastAsia"/>
                    </w:rPr>
                    <w:t xml:space="preserve">11.9 </w:t>
                  </w:r>
                </w:p>
              </w:tc>
              <w:tc>
                <w:tcPr>
                  <w:tcW w:w="592" w:type="pct"/>
                  <w:vMerge/>
                  <w:vAlign w:val="center"/>
                </w:tcPr>
                <w:p w:rsidR="00ED4412" w:rsidRPr="00C974F1" w:rsidRDefault="00ED4412">
                  <w:pPr>
                    <w:widowControl/>
                    <w:jc w:val="left"/>
                    <w:rPr>
                      <w:szCs w:val="21"/>
                    </w:rPr>
                  </w:pPr>
                </w:p>
              </w:tc>
            </w:tr>
          </w:tbl>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本项目厂界噪声预测值见下表。</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 xml:space="preserve">4-13                   </w:t>
            </w:r>
            <w:r w:rsidRPr="00C974F1">
              <w:rPr>
                <w:rFonts w:cs="宋体" w:hint="eastAsia"/>
                <w:b/>
                <w:szCs w:val="21"/>
              </w:rPr>
              <w:t xml:space="preserve">  </w:t>
            </w:r>
            <w:r w:rsidRPr="00C974F1">
              <w:rPr>
                <w:rFonts w:cs="宋体" w:hint="eastAsia"/>
                <w:b/>
                <w:szCs w:val="21"/>
              </w:rPr>
              <w:t>厂界噪声预测值</w:t>
            </w:r>
            <w:r w:rsidRPr="00C974F1">
              <w:rPr>
                <w:rFonts w:cs="宋体" w:hint="eastAsia"/>
                <w:b/>
                <w:szCs w:val="21"/>
              </w:rPr>
              <w:t xml:space="preserve">  </w:t>
            </w:r>
            <w:r w:rsidRPr="00C974F1">
              <w:rPr>
                <w:rFonts w:cs="宋体" w:hint="eastAsia"/>
                <w:b/>
                <w:szCs w:val="21"/>
              </w:rPr>
              <w:t>单位：</w:t>
            </w:r>
            <w:r w:rsidRPr="00C974F1">
              <w:rPr>
                <w:rFonts w:cs="宋体" w:hint="eastAsia"/>
                <w:b/>
                <w:szCs w:val="21"/>
              </w:rPr>
              <w:t>dB(A)</w:t>
            </w:r>
          </w:p>
          <w:tbl>
            <w:tblPr>
              <w:tblW w:w="5000" w:type="pct"/>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2"/>
              <w:gridCol w:w="1143"/>
              <w:gridCol w:w="1330"/>
              <w:gridCol w:w="1391"/>
              <w:gridCol w:w="1112"/>
              <w:gridCol w:w="974"/>
              <w:gridCol w:w="837"/>
              <w:gridCol w:w="898"/>
            </w:tblGrid>
            <w:tr w:rsidR="00C974F1" w:rsidRPr="00C974F1">
              <w:trPr>
                <w:trHeight w:val="495"/>
              </w:trPr>
              <w:tc>
                <w:tcPr>
                  <w:tcW w:w="509" w:type="pct"/>
                  <w:vAlign w:val="center"/>
                </w:tcPr>
                <w:p w:rsidR="00ED4412" w:rsidRPr="00C974F1" w:rsidRDefault="00ED4412">
                  <w:pPr>
                    <w:jc w:val="center"/>
                    <w:rPr>
                      <w:szCs w:val="21"/>
                    </w:rPr>
                  </w:pPr>
                  <w:r w:rsidRPr="00C974F1">
                    <w:rPr>
                      <w:rFonts w:hint="eastAsia"/>
                    </w:rPr>
                    <w:t>预测点</w:t>
                  </w:r>
                </w:p>
              </w:tc>
              <w:tc>
                <w:tcPr>
                  <w:tcW w:w="668" w:type="pct"/>
                  <w:vAlign w:val="center"/>
                </w:tcPr>
                <w:p w:rsidR="00ED4412" w:rsidRPr="00C974F1" w:rsidRDefault="00ED4412">
                  <w:pPr>
                    <w:jc w:val="center"/>
                  </w:pPr>
                  <w:r w:rsidRPr="00C974F1">
                    <w:rPr>
                      <w:rFonts w:hint="eastAsia"/>
                    </w:rPr>
                    <w:t>贡献值</w:t>
                  </w:r>
                </w:p>
              </w:tc>
              <w:tc>
                <w:tcPr>
                  <w:tcW w:w="777" w:type="pct"/>
                  <w:vAlign w:val="center"/>
                </w:tcPr>
                <w:p w:rsidR="00ED4412" w:rsidRPr="00C974F1" w:rsidRDefault="00ED4412">
                  <w:pPr>
                    <w:jc w:val="center"/>
                  </w:pPr>
                  <w:r w:rsidRPr="00C974F1">
                    <w:rPr>
                      <w:rFonts w:hint="eastAsia"/>
                    </w:rPr>
                    <w:t>昼间现状值</w:t>
                  </w:r>
                  <w:r w:rsidRPr="00C974F1">
                    <w:rPr>
                      <w:rFonts w:hint="eastAsia"/>
                      <w:vertAlign w:val="superscript"/>
                    </w:rPr>
                    <w:t>*</w:t>
                  </w:r>
                </w:p>
              </w:tc>
              <w:tc>
                <w:tcPr>
                  <w:tcW w:w="813" w:type="pct"/>
                  <w:vAlign w:val="center"/>
                </w:tcPr>
                <w:p w:rsidR="00ED4412" w:rsidRPr="00C974F1" w:rsidRDefault="00ED4412">
                  <w:pPr>
                    <w:jc w:val="center"/>
                  </w:pPr>
                  <w:r w:rsidRPr="00C974F1">
                    <w:rPr>
                      <w:rFonts w:hint="eastAsia"/>
                    </w:rPr>
                    <w:t>夜间现状值</w:t>
                  </w:r>
                  <w:r w:rsidRPr="00C974F1">
                    <w:rPr>
                      <w:rFonts w:hint="eastAsia"/>
                      <w:vertAlign w:val="superscript"/>
                    </w:rPr>
                    <w:t>*</w:t>
                  </w:r>
                </w:p>
              </w:tc>
              <w:tc>
                <w:tcPr>
                  <w:tcW w:w="650" w:type="pct"/>
                  <w:vAlign w:val="center"/>
                </w:tcPr>
                <w:p w:rsidR="00ED4412" w:rsidRPr="00C974F1" w:rsidRDefault="00ED4412">
                  <w:pPr>
                    <w:jc w:val="center"/>
                  </w:pPr>
                  <w:r w:rsidRPr="00C974F1">
                    <w:rPr>
                      <w:rFonts w:hint="eastAsia"/>
                    </w:rPr>
                    <w:t>昼间预测值</w:t>
                  </w:r>
                </w:p>
              </w:tc>
              <w:tc>
                <w:tcPr>
                  <w:tcW w:w="569" w:type="pct"/>
                  <w:vAlign w:val="center"/>
                </w:tcPr>
                <w:p w:rsidR="00ED4412" w:rsidRPr="00C974F1" w:rsidRDefault="00ED4412">
                  <w:pPr>
                    <w:jc w:val="center"/>
                  </w:pPr>
                  <w:r w:rsidRPr="00C974F1">
                    <w:rPr>
                      <w:rFonts w:hint="eastAsia"/>
                    </w:rPr>
                    <w:t>夜间预测值</w:t>
                  </w:r>
                </w:p>
              </w:tc>
              <w:tc>
                <w:tcPr>
                  <w:tcW w:w="489" w:type="pct"/>
                  <w:vAlign w:val="center"/>
                </w:tcPr>
                <w:p w:rsidR="00ED4412" w:rsidRPr="00C974F1" w:rsidRDefault="00ED4412">
                  <w:pPr>
                    <w:jc w:val="center"/>
                  </w:pPr>
                  <w:r w:rsidRPr="00C974F1">
                    <w:rPr>
                      <w:rFonts w:hint="eastAsia"/>
                    </w:rPr>
                    <w:t>昼间标准值</w:t>
                  </w:r>
                </w:p>
              </w:tc>
              <w:tc>
                <w:tcPr>
                  <w:tcW w:w="525" w:type="pct"/>
                  <w:vAlign w:val="center"/>
                </w:tcPr>
                <w:p w:rsidR="00ED4412" w:rsidRPr="00C974F1" w:rsidRDefault="00ED4412">
                  <w:pPr>
                    <w:jc w:val="center"/>
                  </w:pPr>
                  <w:r w:rsidRPr="00C974F1">
                    <w:rPr>
                      <w:rFonts w:hint="eastAsia"/>
                    </w:rPr>
                    <w:t>夜间标准值</w:t>
                  </w:r>
                </w:p>
              </w:tc>
            </w:tr>
            <w:tr w:rsidR="00C974F1" w:rsidRPr="00C974F1">
              <w:trPr>
                <w:trHeight w:val="399"/>
              </w:trPr>
              <w:tc>
                <w:tcPr>
                  <w:tcW w:w="509" w:type="pct"/>
                  <w:vAlign w:val="center"/>
                </w:tcPr>
                <w:p w:rsidR="00ED4412" w:rsidRPr="00C974F1" w:rsidRDefault="00ED4412">
                  <w:pPr>
                    <w:jc w:val="center"/>
                  </w:pPr>
                  <w:r w:rsidRPr="00C974F1">
                    <w:rPr>
                      <w:rFonts w:hint="eastAsia"/>
                    </w:rPr>
                    <w:t>东</w:t>
                  </w:r>
                  <w:r w:rsidRPr="00C974F1">
                    <w:t>厂界</w:t>
                  </w:r>
                </w:p>
              </w:tc>
              <w:tc>
                <w:tcPr>
                  <w:tcW w:w="668" w:type="pct"/>
                  <w:vAlign w:val="center"/>
                </w:tcPr>
                <w:p w:rsidR="00ED4412" w:rsidRPr="00C974F1" w:rsidRDefault="00ED4412">
                  <w:pPr>
                    <w:jc w:val="center"/>
                  </w:pPr>
                  <w:r w:rsidRPr="00C974F1">
                    <w:rPr>
                      <w:rFonts w:hint="eastAsia"/>
                    </w:rPr>
                    <w:t>4</w:t>
                  </w:r>
                  <w:r w:rsidRPr="00C974F1">
                    <w:t>1.24</w:t>
                  </w:r>
                </w:p>
              </w:tc>
              <w:tc>
                <w:tcPr>
                  <w:tcW w:w="777" w:type="pct"/>
                  <w:vAlign w:val="center"/>
                </w:tcPr>
                <w:p w:rsidR="00ED4412" w:rsidRPr="00C974F1" w:rsidRDefault="00ED4412">
                  <w:pPr>
                    <w:jc w:val="center"/>
                  </w:pPr>
                  <w:r w:rsidRPr="00C974F1">
                    <w:rPr>
                      <w:rFonts w:hint="eastAsia"/>
                    </w:rPr>
                    <w:t>5</w:t>
                  </w:r>
                  <w:r w:rsidRPr="00C974F1">
                    <w:t>1</w:t>
                  </w:r>
                </w:p>
              </w:tc>
              <w:tc>
                <w:tcPr>
                  <w:tcW w:w="813" w:type="pct"/>
                  <w:vAlign w:val="center"/>
                </w:tcPr>
                <w:p w:rsidR="00ED4412" w:rsidRPr="00C974F1" w:rsidRDefault="00ED4412">
                  <w:pPr>
                    <w:jc w:val="center"/>
                  </w:pPr>
                  <w:r w:rsidRPr="00C974F1">
                    <w:rPr>
                      <w:rFonts w:hint="eastAsia"/>
                    </w:rPr>
                    <w:t>4</w:t>
                  </w:r>
                  <w:r w:rsidRPr="00C974F1">
                    <w:t>2</w:t>
                  </w:r>
                </w:p>
              </w:tc>
              <w:tc>
                <w:tcPr>
                  <w:tcW w:w="650" w:type="pct"/>
                  <w:vAlign w:val="center"/>
                </w:tcPr>
                <w:p w:rsidR="00ED4412" w:rsidRPr="00C974F1" w:rsidRDefault="00ED4412">
                  <w:pPr>
                    <w:jc w:val="center"/>
                  </w:pPr>
                  <w:r w:rsidRPr="00C974F1">
                    <w:rPr>
                      <w:rFonts w:hint="eastAsia"/>
                    </w:rPr>
                    <w:t>5</w:t>
                  </w:r>
                  <w:r w:rsidRPr="00C974F1">
                    <w:t>1.44</w:t>
                  </w:r>
                </w:p>
              </w:tc>
              <w:tc>
                <w:tcPr>
                  <w:tcW w:w="569" w:type="pct"/>
                  <w:vAlign w:val="center"/>
                </w:tcPr>
                <w:p w:rsidR="00ED4412" w:rsidRPr="00C974F1" w:rsidRDefault="00ED4412">
                  <w:pPr>
                    <w:jc w:val="center"/>
                  </w:pPr>
                  <w:r w:rsidRPr="00C974F1">
                    <w:rPr>
                      <w:rFonts w:hint="eastAsia"/>
                    </w:rPr>
                    <w:t>4</w:t>
                  </w:r>
                  <w:r w:rsidRPr="00C974F1">
                    <w:t>4.65</w:t>
                  </w:r>
                </w:p>
              </w:tc>
              <w:tc>
                <w:tcPr>
                  <w:tcW w:w="489" w:type="pct"/>
                  <w:vAlign w:val="center"/>
                </w:tcPr>
                <w:p w:rsidR="00ED4412" w:rsidRPr="00C974F1" w:rsidRDefault="00ED4412">
                  <w:pPr>
                    <w:jc w:val="center"/>
                  </w:pPr>
                  <w:r w:rsidRPr="00C974F1">
                    <w:rPr>
                      <w:rFonts w:hint="eastAsia"/>
                    </w:rPr>
                    <w:t>6</w:t>
                  </w:r>
                  <w:r w:rsidRPr="00C974F1">
                    <w:t>5</w:t>
                  </w:r>
                </w:p>
              </w:tc>
              <w:tc>
                <w:tcPr>
                  <w:tcW w:w="525" w:type="pct"/>
                  <w:vAlign w:val="center"/>
                </w:tcPr>
                <w:p w:rsidR="00ED4412" w:rsidRPr="00C974F1" w:rsidRDefault="00ED4412">
                  <w:pPr>
                    <w:jc w:val="center"/>
                  </w:pPr>
                  <w:r w:rsidRPr="00C974F1">
                    <w:rPr>
                      <w:rFonts w:hint="eastAsia"/>
                    </w:rPr>
                    <w:t>5</w:t>
                  </w:r>
                  <w:r w:rsidRPr="00C974F1">
                    <w:t>5</w:t>
                  </w:r>
                </w:p>
              </w:tc>
            </w:tr>
            <w:tr w:rsidR="00C974F1" w:rsidRPr="00C974F1">
              <w:trPr>
                <w:trHeight w:val="406"/>
              </w:trPr>
              <w:tc>
                <w:tcPr>
                  <w:tcW w:w="509" w:type="pct"/>
                  <w:vAlign w:val="center"/>
                </w:tcPr>
                <w:p w:rsidR="00ED4412" w:rsidRPr="00C974F1" w:rsidRDefault="00ED4412">
                  <w:pPr>
                    <w:jc w:val="center"/>
                  </w:pPr>
                  <w:r w:rsidRPr="00C974F1">
                    <w:rPr>
                      <w:rFonts w:hint="eastAsia"/>
                    </w:rPr>
                    <w:t>南</w:t>
                  </w:r>
                  <w:r w:rsidRPr="00C974F1">
                    <w:t>厂界</w:t>
                  </w:r>
                </w:p>
              </w:tc>
              <w:tc>
                <w:tcPr>
                  <w:tcW w:w="668" w:type="pct"/>
                  <w:vAlign w:val="center"/>
                </w:tcPr>
                <w:p w:rsidR="00ED4412" w:rsidRPr="00C974F1" w:rsidRDefault="00ED4412">
                  <w:pPr>
                    <w:jc w:val="center"/>
                  </w:pPr>
                  <w:r w:rsidRPr="00C974F1">
                    <w:rPr>
                      <w:rFonts w:hint="eastAsia"/>
                    </w:rPr>
                    <w:t>2</w:t>
                  </w:r>
                  <w:r w:rsidRPr="00C974F1">
                    <w:t>5.8</w:t>
                  </w:r>
                </w:p>
              </w:tc>
              <w:tc>
                <w:tcPr>
                  <w:tcW w:w="777" w:type="pct"/>
                  <w:vAlign w:val="center"/>
                </w:tcPr>
                <w:p w:rsidR="00ED4412" w:rsidRPr="00C974F1" w:rsidRDefault="00ED4412">
                  <w:pPr>
                    <w:jc w:val="center"/>
                  </w:pPr>
                  <w:r w:rsidRPr="00C974F1">
                    <w:rPr>
                      <w:rFonts w:hint="eastAsia"/>
                    </w:rPr>
                    <w:t>5</w:t>
                  </w:r>
                  <w:r w:rsidRPr="00C974F1">
                    <w:t>0</w:t>
                  </w:r>
                </w:p>
              </w:tc>
              <w:tc>
                <w:tcPr>
                  <w:tcW w:w="813" w:type="pct"/>
                  <w:vAlign w:val="center"/>
                </w:tcPr>
                <w:p w:rsidR="00ED4412" w:rsidRPr="00C974F1" w:rsidRDefault="00ED4412">
                  <w:pPr>
                    <w:jc w:val="center"/>
                  </w:pPr>
                  <w:r w:rsidRPr="00C974F1">
                    <w:rPr>
                      <w:rFonts w:hint="eastAsia"/>
                    </w:rPr>
                    <w:t>4</w:t>
                  </w:r>
                  <w:r w:rsidRPr="00C974F1">
                    <w:t>3</w:t>
                  </w:r>
                </w:p>
              </w:tc>
              <w:tc>
                <w:tcPr>
                  <w:tcW w:w="650" w:type="pct"/>
                  <w:vAlign w:val="center"/>
                </w:tcPr>
                <w:p w:rsidR="00ED4412" w:rsidRPr="00C974F1" w:rsidRDefault="00ED4412">
                  <w:pPr>
                    <w:jc w:val="center"/>
                  </w:pPr>
                  <w:r w:rsidRPr="00C974F1">
                    <w:rPr>
                      <w:rFonts w:hint="eastAsia"/>
                    </w:rPr>
                    <w:t>5</w:t>
                  </w:r>
                  <w:r w:rsidRPr="00C974F1">
                    <w:t>0.02</w:t>
                  </w:r>
                </w:p>
              </w:tc>
              <w:tc>
                <w:tcPr>
                  <w:tcW w:w="569" w:type="pct"/>
                  <w:vAlign w:val="center"/>
                </w:tcPr>
                <w:p w:rsidR="00ED4412" w:rsidRPr="00C974F1" w:rsidRDefault="00ED4412">
                  <w:pPr>
                    <w:jc w:val="center"/>
                  </w:pPr>
                  <w:r w:rsidRPr="00C974F1">
                    <w:rPr>
                      <w:rFonts w:hint="eastAsia"/>
                    </w:rPr>
                    <w:t>4</w:t>
                  </w:r>
                  <w:r w:rsidRPr="00C974F1">
                    <w:t>3.08</w:t>
                  </w:r>
                </w:p>
              </w:tc>
              <w:tc>
                <w:tcPr>
                  <w:tcW w:w="489" w:type="pct"/>
                  <w:vAlign w:val="center"/>
                </w:tcPr>
                <w:p w:rsidR="00ED4412" w:rsidRPr="00C974F1" w:rsidRDefault="00ED4412">
                  <w:pPr>
                    <w:jc w:val="center"/>
                  </w:pPr>
                  <w:r w:rsidRPr="00C974F1">
                    <w:rPr>
                      <w:rFonts w:hint="eastAsia"/>
                    </w:rPr>
                    <w:t>6</w:t>
                  </w:r>
                  <w:r w:rsidRPr="00C974F1">
                    <w:t>5</w:t>
                  </w:r>
                </w:p>
              </w:tc>
              <w:tc>
                <w:tcPr>
                  <w:tcW w:w="525" w:type="pct"/>
                  <w:vAlign w:val="center"/>
                </w:tcPr>
                <w:p w:rsidR="00ED4412" w:rsidRPr="00C974F1" w:rsidRDefault="00ED4412">
                  <w:pPr>
                    <w:jc w:val="center"/>
                  </w:pPr>
                  <w:r w:rsidRPr="00C974F1">
                    <w:rPr>
                      <w:rFonts w:hint="eastAsia"/>
                    </w:rPr>
                    <w:t>5</w:t>
                  </w:r>
                  <w:r w:rsidRPr="00C974F1">
                    <w:t>5</w:t>
                  </w:r>
                </w:p>
              </w:tc>
            </w:tr>
            <w:tr w:rsidR="00C974F1" w:rsidRPr="00C974F1">
              <w:trPr>
                <w:trHeight w:val="411"/>
              </w:trPr>
              <w:tc>
                <w:tcPr>
                  <w:tcW w:w="509" w:type="pct"/>
                  <w:vAlign w:val="center"/>
                </w:tcPr>
                <w:p w:rsidR="00ED4412" w:rsidRPr="00C974F1" w:rsidRDefault="00ED4412">
                  <w:pPr>
                    <w:jc w:val="center"/>
                  </w:pPr>
                  <w:r w:rsidRPr="00C974F1">
                    <w:t>西厂界</w:t>
                  </w:r>
                </w:p>
              </w:tc>
              <w:tc>
                <w:tcPr>
                  <w:tcW w:w="668" w:type="pct"/>
                  <w:vAlign w:val="center"/>
                </w:tcPr>
                <w:p w:rsidR="00ED4412" w:rsidRPr="00C974F1" w:rsidRDefault="00ED4412">
                  <w:pPr>
                    <w:jc w:val="center"/>
                  </w:pPr>
                  <w:r w:rsidRPr="00C974F1">
                    <w:rPr>
                      <w:rFonts w:hint="eastAsia"/>
                    </w:rPr>
                    <w:t>3</w:t>
                  </w:r>
                  <w:r w:rsidRPr="00C974F1">
                    <w:t>5.65</w:t>
                  </w:r>
                </w:p>
              </w:tc>
              <w:tc>
                <w:tcPr>
                  <w:tcW w:w="777" w:type="pct"/>
                  <w:vAlign w:val="center"/>
                </w:tcPr>
                <w:p w:rsidR="00ED4412" w:rsidRPr="00C974F1" w:rsidRDefault="00ED4412">
                  <w:pPr>
                    <w:jc w:val="center"/>
                  </w:pPr>
                  <w:r w:rsidRPr="00C974F1">
                    <w:rPr>
                      <w:rFonts w:hint="eastAsia"/>
                    </w:rPr>
                    <w:t>5</w:t>
                  </w:r>
                  <w:r w:rsidRPr="00C974F1">
                    <w:t>2</w:t>
                  </w:r>
                </w:p>
              </w:tc>
              <w:tc>
                <w:tcPr>
                  <w:tcW w:w="813" w:type="pct"/>
                  <w:vAlign w:val="center"/>
                </w:tcPr>
                <w:p w:rsidR="00ED4412" w:rsidRPr="00C974F1" w:rsidRDefault="00ED4412">
                  <w:pPr>
                    <w:jc w:val="center"/>
                  </w:pPr>
                  <w:r w:rsidRPr="00C974F1">
                    <w:rPr>
                      <w:rFonts w:hint="eastAsia"/>
                    </w:rPr>
                    <w:t>4</w:t>
                  </w:r>
                  <w:r w:rsidRPr="00C974F1">
                    <w:t>1</w:t>
                  </w:r>
                </w:p>
              </w:tc>
              <w:tc>
                <w:tcPr>
                  <w:tcW w:w="650" w:type="pct"/>
                  <w:vAlign w:val="center"/>
                </w:tcPr>
                <w:p w:rsidR="00ED4412" w:rsidRPr="00C974F1" w:rsidRDefault="00ED4412">
                  <w:pPr>
                    <w:jc w:val="center"/>
                  </w:pPr>
                  <w:r w:rsidRPr="00C974F1">
                    <w:rPr>
                      <w:rFonts w:hint="eastAsia"/>
                    </w:rPr>
                    <w:t>5</w:t>
                  </w:r>
                  <w:r w:rsidRPr="00C974F1">
                    <w:t>2.01</w:t>
                  </w:r>
                </w:p>
              </w:tc>
              <w:tc>
                <w:tcPr>
                  <w:tcW w:w="569" w:type="pct"/>
                  <w:vAlign w:val="center"/>
                </w:tcPr>
                <w:p w:rsidR="00ED4412" w:rsidRPr="00C974F1" w:rsidRDefault="00ED4412">
                  <w:pPr>
                    <w:jc w:val="center"/>
                  </w:pPr>
                  <w:r w:rsidRPr="00C974F1">
                    <w:rPr>
                      <w:rFonts w:hint="eastAsia"/>
                    </w:rPr>
                    <w:t>4</w:t>
                  </w:r>
                  <w:r w:rsidRPr="00C974F1">
                    <w:t>2.11</w:t>
                  </w:r>
                </w:p>
              </w:tc>
              <w:tc>
                <w:tcPr>
                  <w:tcW w:w="489" w:type="pct"/>
                  <w:vAlign w:val="center"/>
                </w:tcPr>
                <w:p w:rsidR="00ED4412" w:rsidRPr="00C974F1" w:rsidRDefault="00ED4412">
                  <w:pPr>
                    <w:jc w:val="center"/>
                  </w:pPr>
                  <w:r w:rsidRPr="00C974F1">
                    <w:rPr>
                      <w:rFonts w:hint="eastAsia"/>
                    </w:rPr>
                    <w:t>6</w:t>
                  </w:r>
                  <w:r w:rsidRPr="00C974F1">
                    <w:t>5</w:t>
                  </w:r>
                </w:p>
              </w:tc>
              <w:tc>
                <w:tcPr>
                  <w:tcW w:w="525" w:type="pct"/>
                  <w:vAlign w:val="center"/>
                </w:tcPr>
                <w:p w:rsidR="00ED4412" w:rsidRPr="00C974F1" w:rsidRDefault="00ED4412">
                  <w:pPr>
                    <w:jc w:val="center"/>
                  </w:pPr>
                  <w:r w:rsidRPr="00C974F1">
                    <w:rPr>
                      <w:rFonts w:hint="eastAsia"/>
                    </w:rPr>
                    <w:t>5</w:t>
                  </w:r>
                  <w:r w:rsidRPr="00C974F1">
                    <w:t>5</w:t>
                  </w:r>
                </w:p>
              </w:tc>
            </w:tr>
          </w:tbl>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由上表可知，技改项目运营后全厂四周厂界昼间、夜间噪声预测值均满足《工业企业厂界环境噪声排放标准》（</w:t>
            </w:r>
            <w:r w:rsidRPr="00C974F1">
              <w:rPr>
                <w:rFonts w:cs="宋体" w:hint="eastAsia"/>
                <w:bCs/>
                <w:szCs w:val="21"/>
              </w:rPr>
              <w:t>GB12348-2008</w:t>
            </w:r>
            <w:r w:rsidRPr="00C974F1">
              <w:rPr>
                <w:rFonts w:cs="宋体" w:hint="eastAsia"/>
                <w:bCs/>
                <w:szCs w:val="21"/>
              </w:rPr>
              <w:t>）</w:t>
            </w:r>
            <w:r w:rsidRPr="00C974F1">
              <w:rPr>
                <w:rFonts w:cs="宋体" w:hint="eastAsia"/>
                <w:bCs/>
                <w:szCs w:val="21"/>
              </w:rPr>
              <w:t>3</w:t>
            </w:r>
            <w:r w:rsidRPr="00C974F1">
              <w:rPr>
                <w:rFonts w:cs="宋体" w:hint="eastAsia"/>
                <w:bCs/>
                <w:szCs w:val="21"/>
              </w:rPr>
              <w:t>类标准要求（昼间≤</w:t>
            </w:r>
            <w:r w:rsidRPr="00C974F1">
              <w:rPr>
                <w:rFonts w:cs="宋体" w:hint="eastAsia"/>
                <w:bCs/>
                <w:szCs w:val="21"/>
              </w:rPr>
              <w:t>65dB</w:t>
            </w:r>
            <w:r w:rsidRPr="00C974F1">
              <w:rPr>
                <w:rFonts w:cs="宋体" w:hint="eastAsia"/>
                <w:bCs/>
                <w:szCs w:val="21"/>
              </w:rPr>
              <w:t>（</w:t>
            </w:r>
            <w:r w:rsidRPr="00C974F1">
              <w:rPr>
                <w:rFonts w:cs="宋体" w:hint="eastAsia"/>
                <w:bCs/>
                <w:szCs w:val="21"/>
              </w:rPr>
              <w:t>A</w:t>
            </w:r>
            <w:r w:rsidRPr="00C974F1">
              <w:rPr>
                <w:rFonts w:cs="宋体" w:hint="eastAsia"/>
                <w:bCs/>
                <w:szCs w:val="21"/>
              </w:rPr>
              <w:t>），夜间≤</w:t>
            </w:r>
            <w:r w:rsidRPr="00C974F1">
              <w:rPr>
                <w:rFonts w:cs="宋体" w:hint="eastAsia"/>
                <w:bCs/>
                <w:szCs w:val="21"/>
              </w:rPr>
              <w:t>55dB</w:t>
            </w:r>
            <w:r w:rsidRPr="00C974F1">
              <w:rPr>
                <w:rFonts w:cs="宋体" w:hint="eastAsia"/>
                <w:bCs/>
                <w:szCs w:val="21"/>
              </w:rPr>
              <w:t>（</w:t>
            </w:r>
            <w:r w:rsidRPr="00C974F1">
              <w:rPr>
                <w:rFonts w:cs="宋体" w:hint="eastAsia"/>
                <w:bCs/>
                <w:szCs w:val="21"/>
              </w:rPr>
              <w: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综上所述，项目营运期间产生的噪声经过合理的降噪措施处理后，对声环境影响较小。</w:t>
            </w:r>
          </w:p>
          <w:p w:rsidR="00ED4412" w:rsidRPr="00C974F1" w:rsidRDefault="00ED4412">
            <w:pPr>
              <w:adjustRightInd w:val="0"/>
              <w:snapToGrid w:val="0"/>
              <w:spacing w:line="360" w:lineRule="auto"/>
              <w:rPr>
                <w:rFonts w:cs="宋体"/>
                <w:b/>
                <w:szCs w:val="21"/>
              </w:rPr>
            </w:pPr>
            <w:r w:rsidRPr="00C974F1">
              <w:rPr>
                <w:rFonts w:cs="宋体"/>
                <w:b/>
                <w:szCs w:val="21"/>
              </w:rPr>
              <w:t>4</w:t>
            </w:r>
            <w:r w:rsidRPr="00C974F1">
              <w:rPr>
                <w:rFonts w:cs="宋体" w:hint="eastAsia"/>
                <w:b/>
                <w:szCs w:val="21"/>
              </w:rPr>
              <w:t>、固体废物影响分析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根据项目工程分析，技改项目营运期固废主要包括：一般固废：除尘器收尘灰、废漆渣（水性漆）、综合废水站污泥、废原料包装袋。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危险废物：废槽渣（包括脱脂、酸洗、硅烷化）、废水预处理污泥、废活性炭、废催化剂、废原料包装桶、废过滤棉</w:t>
            </w:r>
            <w:r w:rsidRPr="00C974F1">
              <w:rPr>
                <w:rFonts w:cs="宋体"/>
                <w:bCs/>
                <w:szCs w:val="21"/>
              </w:rPr>
              <w:t>、</w:t>
            </w:r>
            <w:r w:rsidRPr="00C974F1">
              <w:rPr>
                <w:rFonts w:cs="宋体" w:hint="eastAsia"/>
                <w:bCs/>
                <w:szCs w:val="21"/>
              </w:rPr>
              <w:t>催化燃烧的废催化剂</w:t>
            </w:r>
            <w:r w:rsidRPr="00C974F1">
              <w:rPr>
                <w:rFonts w:cs="宋体"/>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）废槽渣（包括脱脂、酸洗、硅烷化）</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车架前处理工段脱脂、酸洗、硅烷化工序运行一段时间后会在池底产生杂质，需定期清除，脱脂槽沉渣、硅烷化渣。根据企业提供资料脱脂槽沉渣、酸洗槽沉渣、硅烷化槽沉渣产生量为</w:t>
            </w:r>
            <w:r w:rsidRPr="00C974F1">
              <w:rPr>
                <w:rFonts w:cs="宋体" w:hint="eastAsia"/>
                <w:bCs/>
                <w:szCs w:val="21"/>
              </w:rPr>
              <w:t>0.5t/a</w:t>
            </w:r>
            <w:r w:rsidRPr="00C974F1">
              <w:rPr>
                <w:rFonts w:cs="宋体" w:hint="eastAsia"/>
                <w:bCs/>
                <w:szCs w:val="21"/>
              </w:rPr>
              <w:t>。经查阅《国家危险废物名录》（</w:t>
            </w:r>
            <w:r w:rsidRPr="00C974F1">
              <w:rPr>
                <w:rFonts w:cs="宋体" w:hint="eastAsia"/>
                <w:bCs/>
                <w:szCs w:val="21"/>
              </w:rPr>
              <w:t>2021</w:t>
            </w:r>
            <w:r w:rsidRPr="00C974F1">
              <w:rPr>
                <w:rFonts w:cs="宋体" w:hint="eastAsia"/>
                <w:bCs/>
                <w:szCs w:val="21"/>
              </w:rPr>
              <w:t>年版），该部分属于危险废物，废物类别“</w:t>
            </w:r>
            <w:r w:rsidRPr="00C974F1">
              <w:rPr>
                <w:rFonts w:cs="宋体" w:hint="eastAsia"/>
                <w:bCs/>
                <w:szCs w:val="21"/>
              </w:rPr>
              <w:t>HW17</w:t>
            </w:r>
            <w:r w:rsidRPr="00C974F1">
              <w:rPr>
                <w:rFonts w:cs="宋体" w:hint="eastAsia"/>
                <w:bCs/>
                <w:szCs w:val="21"/>
              </w:rPr>
              <w:t>（表面处理废物）”，废物代码“</w:t>
            </w:r>
            <w:r w:rsidRPr="00C974F1">
              <w:rPr>
                <w:rFonts w:cs="宋体" w:hint="eastAsia"/>
                <w:bCs/>
                <w:szCs w:val="21"/>
              </w:rPr>
              <w:t>336-064-17</w:t>
            </w:r>
            <w:r w:rsidRPr="00C974F1">
              <w:rPr>
                <w:rFonts w:cs="宋体" w:hint="eastAsia"/>
                <w:bCs/>
                <w:szCs w:val="21"/>
              </w:rPr>
              <w:t>”，用铁桶收集后暂存于危废暂存间，定期交由有资质单位处理。</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）废水预处理污泥</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技改项目脱脂废水预处理、硅烷化废水预处理、电泳废水预处理措施产生的污泥（</w:t>
            </w:r>
            <w:r w:rsidRPr="00C974F1">
              <w:rPr>
                <w:rFonts w:cs="宋体" w:hint="eastAsia"/>
                <w:bCs/>
                <w:szCs w:val="21"/>
              </w:rPr>
              <w:t>HW17 336-064-17</w:t>
            </w:r>
            <w:r w:rsidRPr="00C974F1">
              <w:rPr>
                <w:rFonts w:cs="宋体" w:hint="eastAsia"/>
                <w:bCs/>
                <w:szCs w:val="21"/>
              </w:rPr>
              <w:t>），根据污水预处理措施，技改项目</w:t>
            </w:r>
            <w:r w:rsidRPr="00C974F1">
              <w:rPr>
                <w:rFonts w:cs="宋体" w:hint="eastAsia"/>
                <w:bCs/>
                <w:szCs w:val="21"/>
              </w:rPr>
              <w:t>SS</w:t>
            </w:r>
            <w:r w:rsidRPr="00C974F1">
              <w:rPr>
                <w:rFonts w:cs="宋体" w:hint="eastAsia"/>
                <w:bCs/>
                <w:szCs w:val="21"/>
              </w:rPr>
              <w:t>去除量为产生量约为</w:t>
            </w:r>
            <w:r w:rsidRPr="00C974F1">
              <w:rPr>
                <w:rFonts w:cs="宋体" w:hint="eastAsia"/>
                <w:bCs/>
                <w:szCs w:val="21"/>
              </w:rPr>
              <w:t>3.81t/a</w:t>
            </w:r>
            <w:r w:rsidRPr="00C974F1">
              <w:rPr>
                <w:rFonts w:cs="宋体" w:hint="eastAsia"/>
                <w:bCs/>
                <w:szCs w:val="21"/>
              </w:rPr>
              <w:t>，其中含水率约</w:t>
            </w:r>
            <w:r w:rsidRPr="00C974F1">
              <w:rPr>
                <w:rFonts w:cs="宋体" w:hint="eastAsia"/>
                <w:bCs/>
                <w:szCs w:val="21"/>
              </w:rPr>
              <w:t>80%</w:t>
            </w:r>
            <w:r w:rsidRPr="00C974F1">
              <w:rPr>
                <w:rFonts w:cs="宋体" w:hint="eastAsia"/>
                <w:bCs/>
                <w:szCs w:val="21"/>
              </w:rPr>
              <w:t>，则废浮渣产生量为</w:t>
            </w:r>
            <w:r w:rsidRPr="00C974F1">
              <w:rPr>
                <w:rFonts w:cs="宋体" w:hint="eastAsia"/>
                <w:bCs/>
                <w:szCs w:val="21"/>
              </w:rPr>
              <w:t>19.05t/a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3</w:t>
            </w:r>
            <w:r w:rsidRPr="00C974F1">
              <w:rPr>
                <w:rFonts w:cs="宋体" w:hint="eastAsia"/>
                <w:bCs/>
                <w:szCs w:val="21"/>
              </w:rPr>
              <w:t>）废活性炭</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本项目废气采用“蓄热式催化燃烧”工艺处理废气，技改项目共设置一套催化燃烧装置用于处理有机废气，催化燃烧装置以天然气为辅助热源，采用钯</w:t>
            </w:r>
            <w:r w:rsidRPr="00C974F1">
              <w:rPr>
                <w:rFonts w:cs="宋体" w:hint="eastAsia"/>
                <w:bCs/>
                <w:szCs w:val="21"/>
              </w:rPr>
              <w:t>/</w:t>
            </w:r>
            <w:r w:rsidRPr="00C974F1">
              <w:rPr>
                <w:rFonts w:cs="宋体" w:hint="eastAsia"/>
                <w:bCs/>
                <w:szCs w:val="21"/>
              </w:rPr>
              <w:t>铂作为催化剂，共设置</w:t>
            </w:r>
            <w:r w:rsidRPr="00C974F1">
              <w:rPr>
                <w:rFonts w:cs="宋体" w:hint="eastAsia"/>
                <w:bCs/>
                <w:szCs w:val="21"/>
              </w:rPr>
              <w:t>4</w:t>
            </w:r>
            <w:r w:rsidRPr="00C974F1">
              <w:rPr>
                <w:rFonts w:cs="宋体" w:hint="eastAsia"/>
                <w:bCs/>
                <w:szCs w:val="21"/>
              </w:rPr>
              <w:t>个活性炭箱，运行期间，</w:t>
            </w:r>
            <w:r w:rsidRPr="00C974F1">
              <w:rPr>
                <w:rFonts w:cs="宋体" w:hint="eastAsia"/>
                <w:bCs/>
                <w:szCs w:val="21"/>
              </w:rPr>
              <w:t>3</w:t>
            </w:r>
            <w:r w:rsidRPr="00C974F1">
              <w:rPr>
                <w:rFonts w:cs="宋体" w:hint="eastAsia"/>
                <w:bCs/>
                <w:szCs w:val="21"/>
              </w:rPr>
              <w:t>个使用，</w:t>
            </w:r>
            <w:r w:rsidRPr="00C974F1">
              <w:rPr>
                <w:rFonts w:cs="宋体" w:hint="eastAsia"/>
                <w:bCs/>
                <w:szCs w:val="21"/>
              </w:rPr>
              <w:t>1</w:t>
            </w:r>
            <w:r w:rsidRPr="00C974F1">
              <w:rPr>
                <w:rFonts w:cs="宋体" w:hint="eastAsia"/>
                <w:bCs/>
                <w:szCs w:val="21"/>
              </w:rPr>
              <w:t>个脱附。每套装置活性炭填充量</w:t>
            </w:r>
            <w:r w:rsidRPr="00C974F1">
              <w:rPr>
                <w:rFonts w:cs="宋体" w:hint="eastAsia"/>
                <w:bCs/>
                <w:szCs w:val="21"/>
              </w:rPr>
              <w:t>2t</w:t>
            </w:r>
            <w:r w:rsidRPr="00C974F1">
              <w:rPr>
                <w:rFonts w:cs="宋体" w:hint="eastAsia"/>
                <w:bCs/>
                <w:szCs w:val="21"/>
              </w:rPr>
              <w:t>，每年更换一次，本项目活性炭脱附一定次数后失活，则废活性炭产生量为</w:t>
            </w:r>
            <w:r w:rsidRPr="00C974F1">
              <w:rPr>
                <w:rFonts w:cs="宋体" w:hint="eastAsia"/>
                <w:bCs/>
                <w:szCs w:val="21"/>
              </w:rPr>
              <w:t>8t/a</w:t>
            </w:r>
            <w:r w:rsidRPr="00C974F1">
              <w:rPr>
                <w:rFonts w:cs="宋体" w:hint="eastAsia"/>
                <w:bCs/>
                <w:szCs w:val="21"/>
              </w:rPr>
              <w:t>，属于危险固废，危废代码</w:t>
            </w:r>
            <w:r w:rsidRPr="00C974F1">
              <w:rPr>
                <w:rFonts w:cs="宋体" w:hint="eastAsia"/>
                <w:bCs/>
                <w:szCs w:val="21"/>
              </w:rPr>
              <w:t>HW49</w:t>
            </w:r>
            <w:r w:rsidRPr="00C974F1">
              <w:rPr>
                <w:rFonts w:cs="宋体" w:hint="eastAsia"/>
                <w:bCs/>
                <w:szCs w:val="21"/>
              </w:rPr>
              <w:t>（</w:t>
            </w:r>
            <w:r w:rsidRPr="00C974F1">
              <w:rPr>
                <w:rFonts w:cs="宋体" w:hint="eastAsia"/>
                <w:bCs/>
                <w:szCs w:val="21"/>
              </w:rPr>
              <w:t>900-039-49</w:t>
            </w:r>
            <w:r w:rsidRPr="00C974F1">
              <w:rPr>
                <w:rFonts w:cs="宋体" w:hint="eastAsia"/>
                <w:bCs/>
                <w:szCs w:val="21"/>
              </w:rPr>
              <w:t>），委托资质的单位处置。</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lastRenderedPageBreak/>
              <w:t>（</w:t>
            </w:r>
            <w:r w:rsidRPr="00C974F1">
              <w:rPr>
                <w:rFonts w:cs="宋体" w:hint="eastAsia"/>
                <w:bCs/>
                <w:szCs w:val="21"/>
              </w:rPr>
              <w:t>4</w:t>
            </w:r>
            <w:r w:rsidRPr="00C974F1">
              <w:rPr>
                <w:rFonts w:cs="宋体" w:hint="eastAsia"/>
                <w:bCs/>
                <w:szCs w:val="21"/>
              </w:rPr>
              <w:t>）废过滤棉</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喷漆废气治理装置中废过滤棉（</w:t>
            </w:r>
            <w:r w:rsidRPr="00C974F1">
              <w:rPr>
                <w:rFonts w:cs="宋体" w:hint="eastAsia"/>
                <w:bCs/>
                <w:szCs w:val="21"/>
              </w:rPr>
              <w:t>HW49</w:t>
            </w:r>
            <w:r w:rsidRPr="00C974F1">
              <w:rPr>
                <w:rFonts w:cs="宋体" w:hint="eastAsia"/>
                <w:bCs/>
                <w:szCs w:val="21"/>
              </w:rPr>
              <w:t>）产生量约为</w:t>
            </w:r>
            <w:r w:rsidRPr="00C974F1">
              <w:rPr>
                <w:rFonts w:cs="宋体" w:hint="eastAsia"/>
                <w:bCs/>
                <w:szCs w:val="21"/>
              </w:rPr>
              <w:t>0.5t/a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5</w:t>
            </w:r>
            <w:r w:rsidRPr="00C974F1">
              <w:rPr>
                <w:rFonts w:cs="宋体" w:hint="eastAsia"/>
                <w:bCs/>
                <w:szCs w:val="21"/>
              </w:rPr>
              <w:t>）废原料包装桶</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水性漆、电泳漆、二合一酸洗液等原料的废漆桶（</w:t>
            </w:r>
            <w:r w:rsidRPr="00C974F1">
              <w:rPr>
                <w:rFonts w:cs="宋体" w:hint="eastAsia"/>
                <w:bCs/>
                <w:szCs w:val="21"/>
              </w:rPr>
              <w:t>HW49</w:t>
            </w:r>
            <w:r w:rsidRPr="00C974F1">
              <w:rPr>
                <w:rFonts w:cs="宋体" w:hint="eastAsia"/>
                <w:bCs/>
                <w:szCs w:val="21"/>
              </w:rPr>
              <w:t>），产生量约为</w:t>
            </w:r>
            <w:r w:rsidRPr="00C974F1">
              <w:rPr>
                <w:rFonts w:cs="宋体" w:hint="eastAsia"/>
                <w:bCs/>
                <w:szCs w:val="21"/>
              </w:rPr>
              <w:t>1.0t/a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6</w:t>
            </w:r>
            <w:r w:rsidRPr="00C974F1">
              <w:rPr>
                <w:rFonts w:cs="宋体" w:hint="eastAsia"/>
                <w:bCs/>
                <w:szCs w:val="21"/>
              </w:rPr>
              <w:t>）漆渣</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喷漆室循环水槽定期打捞的漆渣，产生量约为</w:t>
            </w:r>
            <w:r w:rsidRPr="00C974F1">
              <w:rPr>
                <w:rFonts w:cs="宋体" w:hint="eastAsia"/>
                <w:bCs/>
                <w:szCs w:val="21"/>
              </w:rPr>
              <w:t>12.9t/a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7</w:t>
            </w:r>
            <w:r w:rsidRPr="00C974F1">
              <w:rPr>
                <w:rFonts w:cs="宋体" w:hint="eastAsia"/>
                <w:bCs/>
                <w:szCs w:val="21"/>
              </w:rPr>
              <w:t>）综合污水处理站产生的污泥</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本项目产生的生产废水及生活污水进入厂区污水处理站进行处理，污水处理站沉淀池会产生沉淀污泥，根据进入污水处理站的废水量进行核算，技改项目污水处理站</w:t>
            </w:r>
            <w:r w:rsidRPr="00C974F1">
              <w:rPr>
                <w:rFonts w:cs="宋体" w:hint="eastAsia"/>
                <w:bCs/>
                <w:szCs w:val="21"/>
              </w:rPr>
              <w:t>SS</w:t>
            </w:r>
            <w:r w:rsidRPr="00C974F1">
              <w:rPr>
                <w:rFonts w:cs="宋体" w:hint="eastAsia"/>
                <w:bCs/>
                <w:szCs w:val="21"/>
              </w:rPr>
              <w:t>去除量为</w:t>
            </w:r>
            <w:r w:rsidRPr="00C974F1">
              <w:rPr>
                <w:rFonts w:cs="宋体" w:hint="eastAsia"/>
                <w:bCs/>
                <w:szCs w:val="21"/>
              </w:rPr>
              <w:t>2.87t/a</w:t>
            </w:r>
            <w:r w:rsidRPr="00C974F1">
              <w:rPr>
                <w:rFonts w:cs="宋体" w:hint="eastAsia"/>
                <w:bCs/>
                <w:szCs w:val="21"/>
              </w:rPr>
              <w:t>，含水率约</w:t>
            </w:r>
            <w:r w:rsidRPr="00C974F1">
              <w:rPr>
                <w:rFonts w:cs="宋体" w:hint="eastAsia"/>
                <w:bCs/>
                <w:szCs w:val="21"/>
              </w:rPr>
              <w:t>80%</w:t>
            </w:r>
            <w:r w:rsidRPr="00C974F1">
              <w:rPr>
                <w:rFonts w:cs="宋体" w:hint="eastAsia"/>
                <w:bCs/>
                <w:szCs w:val="21"/>
              </w:rPr>
              <w:t>，则污泥产生量为</w:t>
            </w:r>
            <w:r w:rsidRPr="00C974F1">
              <w:rPr>
                <w:rFonts w:cs="宋体" w:hint="eastAsia"/>
                <w:bCs/>
                <w:szCs w:val="21"/>
              </w:rPr>
              <w:t>14.35t/a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8</w:t>
            </w:r>
            <w:r w:rsidRPr="00C974F1">
              <w:rPr>
                <w:rFonts w:cs="宋体" w:hint="eastAsia"/>
                <w:bCs/>
                <w:szCs w:val="21"/>
              </w:rPr>
              <w:t>）涂装车间废腻子及收尘灰</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涂装车间废腻子及打磨室收尘灰，产生量约</w:t>
            </w:r>
            <w:r w:rsidRPr="00C974F1">
              <w:rPr>
                <w:rFonts w:cs="宋体" w:hint="eastAsia"/>
                <w:bCs/>
                <w:szCs w:val="21"/>
              </w:rPr>
              <w:t>6.5t/a</w:t>
            </w:r>
            <w:r w:rsidRPr="00C974F1">
              <w:rPr>
                <w:rFonts w:cs="宋体" w:hint="eastAsia"/>
                <w:bCs/>
                <w:szCs w:val="21"/>
              </w:rPr>
              <w:t>，属于一般固废，定期由环卫部门外运垃圾填埋场填埋。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9</w:t>
            </w:r>
            <w:r w:rsidRPr="00C974F1">
              <w:rPr>
                <w:rFonts w:cs="宋体" w:hint="eastAsia"/>
                <w:bCs/>
                <w:szCs w:val="21"/>
              </w:rPr>
              <w:t>）废膜组件</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本项目纯水制备中需定期更换膜组件，根据建设单位提供资料，更换下的废膜组件年产生量为</w:t>
            </w:r>
            <w:r w:rsidRPr="00C974F1">
              <w:rPr>
                <w:rFonts w:cs="宋体" w:hint="eastAsia"/>
                <w:bCs/>
                <w:szCs w:val="21"/>
              </w:rPr>
              <w:t>0.1t/a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bCs/>
                <w:szCs w:val="21"/>
              </w:rPr>
              <w:t>（</w:t>
            </w:r>
            <w:r w:rsidRPr="00C974F1">
              <w:rPr>
                <w:rFonts w:cs="宋体" w:hint="eastAsia"/>
                <w:bCs/>
                <w:szCs w:val="21"/>
              </w:rPr>
              <w:t>1</w:t>
            </w:r>
            <w:r w:rsidRPr="00C974F1">
              <w:rPr>
                <w:rFonts w:cs="宋体"/>
                <w:bCs/>
                <w:szCs w:val="21"/>
              </w:rPr>
              <w:t>0</w:t>
            </w:r>
            <w:r w:rsidRPr="00C974F1">
              <w:rPr>
                <w:rFonts w:cs="宋体" w:hint="eastAsia"/>
                <w:bCs/>
                <w:szCs w:val="21"/>
              </w:rPr>
              <w:t>）废催化剂</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本项目催化燃烧的过程中会产生一定量的废催化剂，催化剂主要成分为铂、钯，产生量约</w:t>
            </w:r>
            <w:r w:rsidRPr="00C974F1">
              <w:rPr>
                <w:rFonts w:cs="宋体" w:hint="eastAsia"/>
                <w:bCs/>
                <w:szCs w:val="21"/>
              </w:rPr>
              <w:t>0</w:t>
            </w:r>
            <w:r w:rsidRPr="00C974F1">
              <w:rPr>
                <w:rFonts w:cs="宋体"/>
                <w:bCs/>
                <w:szCs w:val="21"/>
              </w:rPr>
              <w:t>.02t/a</w:t>
            </w:r>
            <w:r w:rsidRPr="00C974F1">
              <w:rPr>
                <w:rFonts w:cs="宋体" w:hint="eastAsia"/>
                <w:bCs/>
                <w:szCs w:val="21"/>
              </w:rPr>
              <w:t>。属于危险固废，危废代码</w:t>
            </w:r>
            <w:r w:rsidRPr="00C974F1">
              <w:rPr>
                <w:rFonts w:cs="宋体" w:hint="eastAsia"/>
                <w:bCs/>
                <w:szCs w:val="21"/>
              </w:rPr>
              <w:t>HW</w:t>
            </w:r>
            <w:r w:rsidRPr="00C974F1">
              <w:rPr>
                <w:rFonts w:cs="宋体"/>
                <w:bCs/>
                <w:szCs w:val="21"/>
              </w:rPr>
              <w:t>50</w:t>
            </w:r>
            <w:r w:rsidRPr="00C974F1">
              <w:rPr>
                <w:rFonts w:cs="宋体" w:hint="eastAsia"/>
                <w:bCs/>
                <w:szCs w:val="21"/>
              </w:rPr>
              <w:t>（</w:t>
            </w:r>
            <w:r w:rsidRPr="00C974F1">
              <w:rPr>
                <w:rFonts w:cs="宋体"/>
                <w:bCs/>
                <w:szCs w:val="21"/>
              </w:rPr>
              <w:t>772</w:t>
            </w:r>
            <w:r w:rsidRPr="00C974F1">
              <w:rPr>
                <w:rFonts w:cs="宋体" w:hint="eastAsia"/>
                <w:bCs/>
                <w:szCs w:val="21"/>
              </w:rPr>
              <w:t>-</w:t>
            </w:r>
            <w:r w:rsidRPr="00C974F1">
              <w:rPr>
                <w:rFonts w:cs="宋体"/>
                <w:bCs/>
                <w:szCs w:val="21"/>
              </w:rPr>
              <w:t>007</w:t>
            </w:r>
            <w:r w:rsidRPr="00C974F1">
              <w:rPr>
                <w:rFonts w:cs="宋体" w:hint="eastAsia"/>
                <w:bCs/>
                <w:szCs w:val="21"/>
              </w:rPr>
              <w:t>-</w:t>
            </w:r>
            <w:r w:rsidRPr="00C974F1">
              <w:rPr>
                <w:rFonts w:cs="宋体"/>
                <w:bCs/>
                <w:szCs w:val="21"/>
              </w:rPr>
              <w:t>50</w:t>
            </w:r>
            <w:r w:rsidRPr="00C974F1">
              <w:rPr>
                <w:rFonts w:cs="宋体" w:hint="eastAsia"/>
                <w:bCs/>
                <w:szCs w:val="21"/>
              </w:rPr>
              <w:t>），委托资质的单位处置。</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技改项目固体废物产生情况及处置措施见下表。</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hint="eastAsia"/>
                <w:b/>
                <w:szCs w:val="21"/>
              </w:rPr>
              <w:t>4</w:t>
            </w:r>
            <w:r w:rsidRPr="00C974F1">
              <w:rPr>
                <w:rFonts w:cs="宋体"/>
                <w:b/>
                <w:szCs w:val="21"/>
              </w:rPr>
              <w:t>-14</w:t>
            </w:r>
            <w:r w:rsidRPr="00C974F1">
              <w:rPr>
                <w:rFonts w:cs="宋体" w:hint="eastAsia"/>
                <w:b/>
                <w:szCs w:val="21"/>
              </w:rPr>
              <w:t xml:space="preserve">               </w:t>
            </w:r>
            <w:r w:rsidRPr="00C974F1">
              <w:rPr>
                <w:rFonts w:cs="宋体" w:hint="eastAsia"/>
                <w:b/>
                <w:szCs w:val="21"/>
              </w:rPr>
              <w:t>技改项目固体废物产生量及处置情况一览表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63"/>
              <w:gridCol w:w="1506"/>
              <w:gridCol w:w="1393"/>
              <w:gridCol w:w="789"/>
              <w:gridCol w:w="1835"/>
              <w:gridCol w:w="1284"/>
              <w:gridCol w:w="1087"/>
            </w:tblGrid>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序号</w:t>
                  </w:r>
                </w:p>
              </w:tc>
              <w:tc>
                <w:tcPr>
                  <w:tcW w:w="880"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固体废物名称</w:t>
                  </w:r>
                </w:p>
              </w:tc>
              <w:tc>
                <w:tcPr>
                  <w:tcW w:w="814"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产生</w:t>
                  </w:r>
                </w:p>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工序</w:t>
                  </w:r>
                </w:p>
              </w:tc>
              <w:tc>
                <w:tcPr>
                  <w:tcW w:w="461"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属性</w:t>
                  </w:r>
                </w:p>
              </w:tc>
              <w:tc>
                <w:tcPr>
                  <w:tcW w:w="1072"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废物代码</w:t>
                  </w:r>
                </w:p>
              </w:tc>
              <w:tc>
                <w:tcPr>
                  <w:tcW w:w="750"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产生量</w:t>
                  </w:r>
                </w:p>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（吨</w:t>
                  </w:r>
                  <w:r w:rsidRPr="00C974F1">
                    <w:rPr>
                      <w:rFonts w:hint="eastAsia"/>
                      <w:sz w:val="18"/>
                      <w:szCs w:val="18"/>
                    </w:rPr>
                    <w:t>/</w:t>
                  </w:r>
                  <w:r w:rsidRPr="00C974F1">
                    <w:rPr>
                      <w:rFonts w:hint="eastAsia"/>
                      <w:sz w:val="18"/>
                      <w:szCs w:val="18"/>
                    </w:rPr>
                    <w:t>年）</w:t>
                  </w:r>
                </w:p>
              </w:tc>
              <w:tc>
                <w:tcPr>
                  <w:tcW w:w="635"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利用处置</w:t>
                  </w:r>
                </w:p>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方式</w:t>
                  </w: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sz w:val="18"/>
                      <w:szCs w:val="18"/>
                    </w:rPr>
                    <w:t>1</w:t>
                  </w:r>
                </w:p>
              </w:tc>
              <w:tc>
                <w:tcPr>
                  <w:tcW w:w="880" w:type="pct"/>
                  <w:vAlign w:val="center"/>
                </w:tcPr>
                <w:p w:rsidR="00ED4412" w:rsidRPr="00C974F1" w:rsidRDefault="00ED4412">
                  <w:pPr>
                    <w:jc w:val="center"/>
                    <w:rPr>
                      <w:sz w:val="18"/>
                      <w:szCs w:val="18"/>
                    </w:rPr>
                  </w:pPr>
                  <w:r w:rsidRPr="00C974F1">
                    <w:rPr>
                      <w:rFonts w:hint="eastAsia"/>
                      <w:kern w:val="0"/>
                    </w:rPr>
                    <w:t>废槽渣</w:t>
                  </w:r>
                </w:p>
              </w:tc>
              <w:tc>
                <w:tcPr>
                  <w:tcW w:w="814" w:type="pct"/>
                  <w:vAlign w:val="center"/>
                </w:tcPr>
                <w:p w:rsidR="00ED4412" w:rsidRPr="00C974F1" w:rsidRDefault="00ED4412">
                  <w:pPr>
                    <w:jc w:val="center"/>
                    <w:rPr>
                      <w:sz w:val="18"/>
                      <w:szCs w:val="18"/>
                    </w:rPr>
                  </w:pPr>
                  <w:r w:rsidRPr="00C974F1">
                    <w:rPr>
                      <w:rFonts w:hint="eastAsia"/>
                      <w:kern w:val="0"/>
                    </w:rPr>
                    <w:t>脱脂槽、酸洗槽、硅烷花槽清理</w:t>
                  </w:r>
                </w:p>
              </w:tc>
              <w:tc>
                <w:tcPr>
                  <w:tcW w:w="461" w:type="pct"/>
                  <w:vMerge w:val="restar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危险固废</w:t>
                  </w:r>
                </w:p>
              </w:tc>
              <w:tc>
                <w:tcPr>
                  <w:tcW w:w="1072" w:type="pct"/>
                  <w:vAlign w:val="center"/>
                </w:tcPr>
                <w:p w:rsidR="00ED4412" w:rsidRPr="00C974F1" w:rsidRDefault="00ED4412">
                  <w:pPr>
                    <w:adjustRightInd w:val="0"/>
                    <w:snapToGrid w:val="0"/>
                    <w:jc w:val="center"/>
                    <w:rPr>
                      <w:szCs w:val="21"/>
                    </w:rPr>
                  </w:pPr>
                  <w:r w:rsidRPr="00C974F1">
                    <w:t>HW17</w:t>
                  </w:r>
                </w:p>
                <w:p w:rsidR="00ED4412" w:rsidRPr="00C974F1" w:rsidRDefault="00ED4412">
                  <w:pPr>
                    <w:adjustRightInd w:val="0"/>
                    <w:snapToGrid w:val="0"/>
                    <w:jc w:val="center"/>
                    <w:rPr>
                      <w:sz w:val="18"/>
                      <w:szCs w:val="18"/>
                    </w:rPr>
                  </w:pPr>
                  <w:r w:rsidRPr="00C974F1">
                    <w:t>336-064-17</w:t>
                  </w:r>
                </w:p>
              </w:tc>
              <w:tc>
                <w:tcPr>
                  <w:tcW w:w="750"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35" w:type="pct"/>
                  <w:vMerge w:val="restar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委托处置</w:t>
                  </w: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sz w:val="18"/>
                      <w:szCs w:val="18"/>
                    </w:rPr>
                    <w:t>2</w:t>
                  </w:r>
                </w:p>
              </w:tc>
              <w:tc>
                <w:tcPr>
                  <w:tcW w:w="880" w:type="pct"/>
                  <w:vAlign w:val="center"/>
                </w:tcPr>
                <w:p w:rsidR="00ED4412" w:rsidRPr="00C974F1" w:rsidRDefault="00ED4412">
                  <w:pPr>
                    <w:jc w:val="center"/>
                    <w:rPr>
                      <w:sz w:val="18"/>
                      <w:szCs w:val="18"/>
                    </w:rPr>
                  </w:pPr>
                  <w:r w:rsidRPr="00C974F1">
                    <w:rPr>
                      <w:rFonts w:hint="eastAsia"/>
                    </w:rPr>
                    <w:t>废水预处理污泥</w:t>
                  </w:r>
                </w:p>
              </w:tc>
              <w:tc>
                <w:tcPr>
                  <w:tcW w:w="814" w:type="pct"/>
                  <w:vAlign w:val="center"/>
                </w:tcPr>
                <w:p w:rsidR="00ED4412" w:rsidRPr="00C974F1" w:rsidRDefault="00ED4412">
                  <w:pPr>
                    <w:jc w:val="center"/>
                    <w:rPr>
                      <w:sz w:val="18"/>
                      <w:szCs w:val="18"/>
                    </w:rPr>
                  </w:pPr>
                  <w:r w:rsidRPr="00C974F1">
                    <w:rPr>
                      <w:rFonts w:hint="eastAsia"/>
                      <w:kern w:val="0"/>
                    </w:rPr>
                    <w:t>废水预处理</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Cs w:val="21"/>
                    </w:rPr>
                  </w:pPr>
                  <w:r w:rsidRPr="00C974F1">
                    <w:t>HW17</w:t>
                  </w:r>
                </w:p>
                <w:p w:rsidR="00ED4412" w:rsidRPr="00C974F1" w:rsidRDefault="00ED4412">
                  <w:pPr>
                    <w:adjustRightInd w:val="0"/>
                    <w:snapToGrid w:val="0"/>
                    <w:jc w:val="center"/>
                    <w:rPr>
                      <w:sz w:val="18"/>
                      <w:szCs w:val="18"/>
                    </w:rPr>
                  </w:pPr>
                  <w:r w:rsidRPr="00C974F1">
                    <w:t>336-064-17</w:t>
                  </w:r>
                </w:p>
              </w:tc>
              <w:tc>
                <w:tcPr>
                  <w:tcW w:w="750" w:type="pct"/>
                  <w:vAlign w:val="center"/>
                </w:tcPr>
                <w:p w:rsidR="00ED4412" w:rsidRPr="00C974F1" w:rsidRDefault="00ED4412">
                  <w:pPr>
                    <w:jc w:val="center"/>
                    <w:rPr>
                      <w:sz w:val="18"/>
                      <w:szCs w:val="18"/>
                    </w:rPr>
                  </w:pPr>
                  <w:r w:rsidRPr="00C974F1">
                    <w:rPr>
                      <w:kern w:val="0"/>
                    </w:rPr>
                    <w:t>19.05</w:t>
                  </w:r>
                </w:p>
              </w:tc>
              <w:tc>
                <w:tcPr>
                  <w:tcW w:w="635" w:type="pct"/>
                  <w:vMerge/>
                  <w:vAlign w:val="center"/>
                </w:tcPr>
                <w:p w:rsidR="00ED4412" w:rsidRPr="00C974F1" w:rsidRDefault="00ED4412">
                  <w:pPr>
                    <w:widowControl/>
                    <w:jc w:val="left"/>
                    <w:rPr>
                      <w:sz w:val="18"/>
                      <w:szCs w:val="18"/>
                    </w:rPr>
                  </w:pP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sz w:val="18"/>
                      <w:szCs w:val="18"/>
                    </w:rPr>
                    <w:t>3</w:t>
                  </w:r>
                </w:p>
              </w:tc>
              <w:tc>
                <w:tcPr>
                  <w:tcW w:w="880" w:type="pct"/>
                  <w:vAlign w:val="center"/>
                </w:tcPr>
                <w:p w:rsidR="00ED4412" w:rsidRPr="00C974F1" w:rsidRDefault="00ED4412">
                  <w:pPr>
                    <w:jc w:val="center"/>
                    <w:rPr>
                      <w:sz w:val="18"/>
                      <w:szCs w:val="18"/>
                    </w:rPr>
                  </w:pPr>
                  <w:r w:rsidRPr="00C974F1">
                    <w:rPr>
                      <w:rFonts w:hint="eastAsia"/>
                      <w:kern w:val="0"/>
                    </w:rPr>
                    <w:t>废活性炭（废气处理）</w:t>
                  </w:r>
                </w:p>
              </w:tc>
              <w:tc>
                <w:tcPr>
                  <w:tcW w:w="814" w:type="pct"/>
                  <w:vAlign w:val="center"/>
                </w:tcPr>
                <w:p w:rsidR="00ED4412" w:rsidRPr="00C974F1" w:rsidRDefault="00ED4412">
                  <w:pPr>
                    <w:jc w:val="center"/>
                    <w:rPr>
                      <w:sz w:val="18"/>
                      <w:szCs w:val="18"/>
                    </w:rPr>
                  </w:pPr>
                  <w:r w:rsidRPr="00C974F1">
                    <w:rPr>
                      <w:rFonts w:hint="eastAsia"/>
                      <w:kern w:val="0"/>
                    </w:rPr>
                    <w:t>废气处置</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Cs w:val="21"/>
                    </w:rPr>
                  </w:pPr>
                  <w:r w:rsidRPr="00C974F1">
                    <w:t>HW49</w:t>
                  </w:r>
                </w:p>
                <w:p w:rsidR="00ED4412" w:rsidRPr="00C974F1" w:rsidRDefault="00ED4412">
                  <w:pPr>
                    <w:adjustRightInd w:val="0"/>
                    <w:snapToGrid w:val="0"/>
                    <w:jc w:val="center"/>
                    <w:rPr>
                      <w:sz w:val="18"/>
                      <w:szCs w:val="18"/>
                    </w:rPr>
                  </w:pPr>
                  <w:r w:rsidRPr="00C974F1">
                    <w:t>900-041-49</w:t>
                  </w:r>
                </w:p>
              </w:tc>
              <w:tc>
                <w:tcPr>
                  <w:tcW w:w="750" w:type="pct"/>
                  <w:vAlign w:val="center"/>
                </w:tcPr>
                <w:p w:rsidR="00ED4412" w:rsidRPr="00C974F1" w:rsidRDefault="00ED4412">
                  <w:pPr>
                    <w:jc w:val="center"/>
                    <w:rPr>
                      <w:sz w:val="18"/>
                      <w:szCs w:val="18"/>
                    </w:rPr>
                  </w:pPr>
                  <w:r w:rsidRPr="00C974F1">
                    <w:rPr>
                      <w:kern w:val="0"/>
                    </w:rPr>
                    <w:t>8</w:t>
                  </w:r>
                </w:p>
              </w:tc>
              <w:tc>
                <w:tcPr>
                  <w:tcW w:w="635" w:type="pct"/>
                  <w:vMerge/>
                  <w:vAlign w:val="center"/>
                </w:tcPr>
                <w:p w:rsidR="00ED4412" w:rsidRPr="00C974F1" w:rsidRDefault="00ED4412">
                  <w:pPr>
                    <w:widowControl/>
                    <w:jc w:val="left"/>
                    <w:rPr>
                      <w:sz w:val="18"/>
                      <w:szCs w:val="18"/>
                    </w:rPr>
                  </w:pP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4</w:t>
                  </w:r>
                </w:p>
              </w:tc>
              <w:tc>
                <w:tcPr>
                  <w:tcW w:w="880" w:type="pct"/>
                  <w:vAlign w:val="center"/>
                </w:tcPr>
                <w:p w:rsidR="00ED4412" w:rsidRPr="00C974F1" w:rsidRDefault="00ED4412">
                  <w:pPr>
                    <w:jc w:val="center"/>
                    <w:rPr>
                      <w:sz w:val="18"/>
                      <w:szCs w:val="18"/>
                    </w:rPr>
                  </w:pPr>
                  <w:r w:rsidRPr="00C974F1">
                    <w:rPr>
                      <w:rFonts w:hint="eastAsia"/>
                      <w:kern w:val="0"/>
                    </w:rPr>
                    <w:t>废过滤棉</w:t>
                  </w:r>
                </w:p>
              </w:tc>
              <w:tc>
                <w:tcPr>
                  <w:tcW w:w="814" w:type="pct"/>
                  <w:vAlign w:val="center"/>
                </w:tcPr>
                <w:p w:rsidR="00ED4412" w:rsidRPr="00C974F1" w:rsidRDefault="00ED4412">
                  <w:pPr>
                    <w:jc w:val="center"/>
                    <w:rPr>
                      <w:sz w:val="18"/>
                      <w:szCs w:val="18"/>
                    </w:rPr>
                  </w:pPr>
                  <w:r w:rsidRPr="00C974F1">
                    <w:rPr>
                      <w:rFonts w:hint="eastAsia"/>
                      <w:kern w:val="0"/>
                    </w:rPr>
                    <w:t>废气处理装置</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Cs w:val="21"/>
                    </w:rPr>
                  </w:pPr>
                  <w:r w:rsidRPr="00C974F1">
                    <w:t>HW49</w:t>
                  </w:r>
                </w:p>
                <w:p w:rsidR="00ED4412" w:rsidRPr="00C974F1" w:rsidRDefault="00ED4412">
                  <w:pPr>
                    <w:adjustRightInd w:val="0"/>
                    <w:snapToGrid w:val="0"/>
                    <w:jc w:val="center"/>
                    <w:rPr>
                      <w:sz w:val="18"/>
                      <w:szCs w:val="18"/>
                    </w:rPr>
                  </w:pPr>
                  <w:r w:rsidRPr="00C974F1">
                    <w:t>900-041-49</w:t>
                  </w:r>
                </w:p>
              </w:tc>
              <w:tc>
                <w:tcPr>
                  <w:tcW w:w="750"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35" w:type="pct"/>
                  <w:vMerge/>
                  <w:vAlign w:val="center"/>
                </w:tcPr>
                <w:p w:rsidR="00ED4412" w:rsidRPr="00C974F1" w:rsidRDefault="00ED4412">
                  <w:pPr>
                    <w:widowControl/>
                    <w:jc w:val="left"/>
                    <w:rPr>
                      <w:sz w:val="18"/>
                      <w:szCs w:val="18"/>
                    </w:rPr>
                  </w:pP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5</w:t>
                  </w:r>
                </w:p>
              </w:tc>
              <w:tc>
                <w:tcPr>
                  <w:tcW w:w="880" w:type="pct"/>
                  <w:vAlign w:val="center"/>
                </w:tcPr>
                <w:p w:rsidR="00ED4412" w:rsidRPr="00C974F1" w:rsidRDefault="00ED4412">
                  <w:pPr>
                    <w:jc w:val="center"/>
                    <w:rPr>
                      <w:sz w:val="18"/>
                      <w:szCs w:val="18"/>
                    </w:rPr>
                  </w:pPr>
                  <w:r w:rsidRPr="00C974F1">
                    <w:rPr>
                      <w:rFonts w:hint="eastAsia"/>
                      <w:kern w:val="0"/>
                    </w:rPr>
                    <w:t>废原料桶</w:t>
                  </w:r>
                </w:p>
              </w:tc>
              <w:tc>
                <w:tcPr>
                  <w:tcW w:w="814" w:type="pct"/>
                  <w:vAlign w:val="center"/>
                </w:tcPr>
                <w:p w:rsidR="00ED4412" w:rsidRPr="00C974F1" w:rsidRDefault="00ED4412">
                  <w:pPr>
                    <w:jc w:val="center"/>
                    <w:rPr>
                      <w:sz w:val="18"/>
                      <w:szCs w:val="18"/>
                    </w:rPr>
                  </w:pPr>
                  <w:r w:rsidRPr="00C974F1">
                    <w:rPr>
                      <w:rFonts w:hint="eastAsia"/>
                      <w:kern w:val="0"/>
                    </w:rPr>
                    <w:t>调漆制备工序</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Cs w:val="21"/>
                    </w:rPr>
                  </w:pPr>
                  <w:r w:rsidRPr="00C974F1">
                    <w:t>HW49</w:t>
                  </w:r>
                </w:p>
                <w:p w:rsidR="00ED4412" w:rsidRPr="00C974F1" w:rsidRDefault="00ED4412">
                  <w:pPr>
                    <w:adjustRightInd w:val="0"/>
                    <w:snapToGrid w:val="0"/>
                    <w:jc w:val="center"/>
                    <w:rPr>
                      <w:sz w:val="18"/>
                      <w:szCs w:val="18"/>
                    </w:rPr>
                  </w:pPr>
                  <w:r w:rsidRPr="00C974F1">
                    <w:t>900-041-49</w:t>
                  </w:r>
                </w:p>
              </w:tc>
              <w:tc>
                <w:tcPr>
                  <w:tcW w:w="750"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635" w:type="pct"/>
                  <w:vMerge/>
                  <w:vAlign w:val="center"/>
                </w:tcPr>
                <w:p w:rsidR="00ED4412" w:rsidRPr="00C974F1" w:rsidRDefault="00ED4412">
                  <w:pPr>
                    <w:widowControl/>
                    <w:jc w:val="left"/>
                    <w:rPr>
                      <w:sz w:val="18"/>
                      <w:szCs w:val="18"/>
                    </w:rPr>
                  </w:pP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6</w:t>
                  </w:r>
                </w:p>
              </w:tc>
              <w:tc>
                <w:tcPr>
                  <w:tcW w:w="880" w:type="pct"/>
                  <w:vAlign w:val="center"/>
                </w:tcPr>
                <w:p w:rsidR="00ED4412" w:rsidRPr="00C974F1" w:rsidRDefault="00ED4412">
                  <w:pPr>
                    <w:jc w:val="center"/>
                    <w:rPr>
                      <w:kern w:val="0"/>
                    </w:rPr>
                  </w:pPr>
                  <w:r w:rsidRPr="00C974F1">
                    <w:rPr>
                      <w:rFonts w:cs="宋体" w:hint="eastAsia"/>
                      <w:bCs/>
                      <w:szCs w:val="21"/>
                    </w:rPr>
                    <w:t>废催化剂</w:t>
                  </w:r>
                </w:p>
              </w:tc>
              <w:tc>
                <w:tcPr>
                  <w:tcW w:w="814" w:type="pct"/>
                  <w:vAlign w:val="center"/>
                </w:tcPr>
                <w:p w:rsidR="00ED4412" w:rsidRPr="00C974F1" w:rsidRDefault="00ED4412">
                  <w:pPr>
                    <w:jc w:val="center"/>
                    <w:rPr>
                      <w:kern w:val="0"/>
                    </w:rPr>
                  </w:pPr>
                  <w:r w:rsidRPr="00C974F1">
                    <w:rPr>
                      <w:rFonts w:hint="eastAsia"/>
                      <w:kern w:val="0"/>
                    </w:rPr>
                    <w:t>废气处置</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Cs w:val="21"/>
                    </w:rPr>
                  </w:pPr>
                  <w:r w:rsidRPr="00C974F1">
                    <w:t>HW50</w:t>
                  </w:r>
                </w:p>
                <w:p w:rsidR="00ED4412" w:rsidRPr="00C974F1" w:rsidRDefault="00ED4412">
                  <w:pPr>
                    <w:adjustRightInd w:val="0"/>
                    <w:snapToGrid w:val="0"/>
                    <w:jc w:val="center"/>
                  </w:pPr>
                  <w:r w:rsidRPr="00C974F1">
                    <w:t>772-007-50</w:t>
                  </w:r>
                </w:p>
              </w:tc>
              <w:tc>
                <w:tcPr>
                  <w:tcW w:w="750"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635" w:type="pct"/>
                  <w:vMerge/>
                  <w:vAlign w:val="center"/>
                </w:tcPr>
                <w:p w:rsidR="00ED4412" w:rsidRPr="00C974F1" w:rsidRDefault="00ED4412">
                  <w:pPr>
                    <w:widowControl/>
                    <w:jc w:val="left"/>
                    <w:rPr>
                      <w:sz w:val="18"/>
                      <w:szCs w:val="18"/>
                    </w:rPr>
                  </w:pP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7</w:t>
                  </w:r>
                </w:p>
              </w:tc>
              <w:tc>
                <w:tcPr>
                  <w:tcW w:w="880" w:type="pct"/>
                  <w:vAlign w:val="center"/>
                </w:tcPr>
                <w:p w:rsidR="00ED4412" w:rsidRPr="00C974F1" w:rsidRDefault="00ED4412">
                  <w:pPr>
                    <w:jc w:val="center"/>
                    <w:rPr>
                      <w:kern w:val="0"/>
                      <w:szCs w:val="21"/>
                    </w:rPr>
                  </w:pPr>
                  <w:r w:rsidRPr="00C974F1">
                    <w:rPr>
                      <w:rFonts w:hint="eastAsia"/>
                      <w:kern w:val="0"/>
                    </w:rPr>
                    <w:t>漆渣</w:t>
                  </w:r>
                </w:p>
              </w:tc>
              <w:tc>
                <w:tcPr>
                  <w:tcW w:w="814" w:type="pct"/>
                  <w:vAlign w:val="center"/>
                </w:tcPr>
                <w:p w:rsidR="00ED4412" w:rsidRPr="00C974F1" w:rsidRDefault="00ED4412">
                  <w:pPr>
                    <w:jc w:val="center"/>
                    <w:rPr>
                      <w:kern w:val="0"/>
                    </w:rPr>
                  </w:pPr>
                  <w:r w:rsidRPr="00C974F1">
                    <w:rPr>
                      <w:rFonts w:hint="eastAsia"/>
                      <w:kern w:val="0"/>
                    </w:rPr>
                    <w:t>废气处理</w:t>
                  </w:r>
                </w:p>
              </w:tc>
              <w:tc>
                <w:tcPr>
                  <w:tcW w:w="461" w:type="pct"/>
                  <w:vMerge w:val="restar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一般固</w:t>
                  </w:r>
                  <w:r w:rsidRPr="00C974F1">
                    <w:rPr>
                      <w:rFonts w:hint="eastAsia"/>
                      <w:sz w:val="18"/>
                      <w:szCs w:val="18"/>
                    </w:rPr>
                    <w:lastRenderedPageBreak/>
                    <w:t>废</w:t>
                  </w:r>
                </w:p>
              </w:tc>
              <w:tc>
                <w:tcPr>
                  <w:tcW w:w="1072" w:type="pct"/>
                  <w:vAlign w:val="center"/>
                </w:tcPr>
                <w:p w:rsidR="00ED4412" w:rsidRPr="00C974F1" w:rsidRDefault="00ED4412">
                  <w:pPr>
                    <w:adjustRightInd w:val="0"/>
                    <w:snapToGrid w:val="0"/>
                    <w:jc w:val="center"/>
                    <w:rPr>
                      <w:szCs w:val="21"/>
                    </w:rPr>
                  </w:pPr>
                  <w:r w:rsidRPr="00C974F1">
                    <w:rPr>
                      <w:rFonts w:hint="eastAsia"/>
                      <w:sz w:val="18"/>
                      <w:szCs w:val="18"/>
                    </w:rPr>
                    <w:lastRenderedPageBreak/>
                    <w:t>/</w:t>
                  </w:r>
                </w:p>
              </w:tc>
              <w:tc>
                <w:tcPr>
                  <w:tcW w:w="750" w:type="pct"/>
                  <w:vAlign w:val="center"/>
                </w:tcPr>
                <w:p w:rsidR="00ED4412" w:rsidRPr="00C974F1" w:rsidRDefault="00ED4412">
                  <w:pPr>
                    <w:jc w:val="center"/>
                    <w:rPr>
                      <w:kern w:val="0"/>
                    </w:rPr>
                  </w:pPr>
                  <w:r w:rsidRPr="00C974F1">
                    <w:rPr>
                      <w:kern w:val="0"/>
                    </w:rPr>
                    <w:t>12.9</w:t>
                  </w:r>
                </w:p>
              </w:tc>
              <w:tc>
                <w:tcPr>
                  <w:tcW w:w="635" w:type="pct"/>
                  <w:vAlign w:val="center"/>
                </w:tcPr>
                <w:p w:rsidR="00ED4412" w:rsidRPr="00C974F1" w:rsidRDefault="00ED4412">
                  <w:pPr>
                    <w:jc w:val="center"/>
                    <w:rPr>
                      <w:sz w:val="18"/>
                      <w:szCs w:val="18"/>
                    </w:rPr>
                  </w:pPr>
                  <w:r w:rsidRPr="00C974F1">
                    <w:rPr>
                      <w:rFonts w:hint="eastAsia"/>
                      <w:sz w:val="18"/>
                      <w:szCs w:val="18"/>
                    </w:rPr>
                    <w:t>委托处置</w:t>
                  </w: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lastRenderedPageBreak/>
                    <w:t>8</w:t>
                  </w:r>
                </w:p>
              </w:tc>
              <w:tc>
                <w:tcPr>
                  <w:tcW w:w="880" w:type="pct"/>
                  <w:vAlign w:val="center"/>
                </w:tcPr>
                <w:p w:rsidR="00ED4412" w:rsidRPr="00C974F1" w:rsidRDefault="00ED4412">
                  <w:pPr>
                    <w:jc w:val="center"/>
                    <w:rPr>
                      <w:sz w:val="18"/>
                      <w:szCs w:val="18"/>
                    </w:rPr>
                  </w:pPr>
                  <w:r w:rsidRPr="00C974F1">
                    <w:rPr>
                      <w:rFonts w:hint="eastAsia"/>
                      <w:kern w:val="0"/>
                    </w:rPr>
                    <w:t>污泥</w:t>
                  </w:r>
                </w:p>
              </w:tc>
              <w:tc>
                <w:tcPr>
                  <w:tcW w:w="814" w:type="pct"/>
                  <w:vAlign w:val="center"/>
                </w:tcPr>
                <w:p w:rsidR="00ED4412" w:rsidRPr="00C974F1" w:rsidRDefault="00ED4412">
                  <w:pPr>
                    <w:jc w:val="center"/>
                    <w:rPr>
                      <w:sz w:val="18"/>
                      <w:szCs w:val="18"/>
                    </w:rPr>
                  </w:pPr>
                  <w:r w:rsidRPr="00C974F1">
                    <w:rPr>
                      <w:rFonts w:hint="eastAsia"/>
                      <w:kern w:val="0"/>
                    </w:rPr>
                    <w:t>污水处理站</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rPr>
                      <w:sz w:val="18"/>
                      <w:szCs w:val="18"/>
                    </w:rPr>
                  </w:pPr>
                  <w:r w:rsidRPr="00C974F1">
                    <w:rPr>
                      <w:rFonts w:hint="eastAsia"/>
                      <w:sz w:val="18"/>
                      <w:szCs w:val="18"/>
                    </w:rPr>
                    <w:t>/</w:t>
                  </w:r>
                </w:p>
              </w:tc>
              <w:tc>
                <w:tcPr>
                  <w:tcW w:w="750" w:type="pct"/>
                  <w:vAlign w:val="center"/>
                </w:tcPr>
                <w:p w:rsidR="00ED4412" w:rsidRPr="00C974F1" w:rsidRDefault="00ED4412">
                  <w:pPr>
                    <w:jc w:val="center"/>
                    <w:rPr>
                      <w:sz w:val="18"/>
                      <w:szCs w:val="18"/>
                    </w:rPr>
                  </w:pPr>
                  <w:r w:rsidRPr="00C974F1">
                    <w:rPr>
                      <w:kern w:val="0"/>
                    </w:rPr>
                    <w:t>14.35</w:t>
                  </w:r>
                </w:p>
              </w:tc>
              <w:tc>
                <w:tcPr>
                  <w:tcW w:w="635"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环卫清运</w:t>
                  </w:r>
                </w:p>
              </w:tc>
            </w:tr>
            <w:tr w:rsidR="00C974F1" w:rsidRPr="00C974F1">
              <w:trPr>
                <w:trHeight w:val="293"/>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rFonts w:hint="eastAsia"/>
                      <w:sz w:val="18"/>
                      <w:szCs w:val="18"/>
                    </w:rPr>
                    <w:t>9</w:t>
                  </w:r>
                </w:p>
              </w:tc>
              <w:tc>
                <w:tcPr>
                  <w:tcW w:w="880" w:type="pct"/>
                  <w:vAlign w:val="center"/>
                </w:tcPr>
                <w:p w:rsidR="00ED4412" w:rsidRPr="00C974F1" w:rsidRDefault="00ED4412">
                  <w:pPr>
                    <w:jc w:val="center"/>
                    <w:rPr>
                      <w:kern w:val="0"/>
                      <w:szCs w:val="21"/>
                    </w:rPr>
                  </w:pPr>
                  <w:r w:rsidRPr="00C974F1">
                    <w:rPr>
                      <w:rFonts w:hint="eastAsia"/>
                      <w:kern w:val="0"/>
                    </w:rPr>
                    <w:t>涂装车间废腻子及收尘灰</w:t>
                  </w:r>
                </w:p>
              </w:tc>
              <w:tc>
                <w:tcPr>
                  <w:tcW w:w="814" w:type="pct"/>
                  <w:vAlign w:val="center"/>
                </w:tcPr>
                <w:p w:rsidR="00ED4412" w:rsidRPr="00C974F1" w:rsidRDefault="00ED4412">
                  <w:pPr>
                    <w:jc w:val="center"/>
                    <w:rPr>
                      <w:kern w:val="0"/>
                    </w:rPr>
                  </w:pPr>
                  <w:r w:rsidRPr="00C974F1">
                    <w:rPr>
                      <w:rFonts w:hint="eastAsia"/>
                      <w:kern w:val="0"/>
                    </w:rPr>
                    <w:t>批腻子</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pPr>
                  <w:r w:rsidRPr="00C974F1">
                    <w:rPr>
                      <w:rFonts w:hint="eastAsia"/>
                    </w:rPr>
                    <w:t>/</w:t>
                  </w:r>
                </w:p>
              </w:tc>
              <w:tc>
                <w:tcPr>
                  <w:tcW w:w="750"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635" w:type="pct"/>
                  <w:vMerge w:val="restart"/>
                  <w:vAlign w:val="center"/>
                </w:tcPr>
                <w:p w:rsidR="00ED4412" w:rsidRPr="00C974F1" w:rsidRDefault="00ED4412">
                  <w:pPr>
                    <w:jc w:val="center"/>
                    <w:rPr>
                      <w:sz w:val="18"/>
                      <w:szCs w:val="18"/>
                    </w:rPr>
                  </w:pPr>
                  <w:r w:rsidRPr="00C974F1">
                    <w:rPr>
                      <w:rFonts w:hint="eastAsia"/>
                      <w:sz w:val="18"/>
                      <w:szCs w:val="18"/>
                    </w:rPr>
                    <w:t>委托厂家回收</w:t>
                  </w:r>
                </w:p>
              </w:tc>
            </w:tr>
            <w:tr w:rsidR="00C974F1" w:rsidRPr="00C974F1">
              <w:trPr>
                <w:jc w:val="center"/>
              </w:trPr>
              <w:tc>
                <w:tcPr>
                  <w:tcW w:w="387" w:type="pct"/>
                  <w:vAlign w:val="center"/>
                </w:tcPr>
                <w:p w:rsidR="00ED4412" w:rsidRPr="00C974F1" w:rsidRDefault="00ED4412">
                  <w:pPr>
                    <w:adjustRightInd w:val="0"/>
                    <w:snapToGrid w:val="0"/>
                    <w:ind w:leftChars="-30" w:left="-63" w:rightChars="-30" w:right="-63"/>
                    <w:jc w:val="center"/>
                    <w:rPr>
                      <w:sz w:val="18"/>
                      <w:szCs w:val="18"/>
                    </w:rPr>
                  </w:pPr>
                  <w:r w:rsidRPr="00C974F1">
                    <w:rPr>
                      <w:sz w:val="18"/>
                      <w:szCs w:val="18"/>
                    </w:rPr>
                    <w:t>10</w:t>
                  </w:r>
                </w:p>
              </w:tc>
              <w:tc>
                <w:tcPr>
                  <w:tcW w:w="880" w:type="pct"/>
                  <w:vAlign w:val="center"/>
                </w:tcPr>
                <w:p w:rsidR="00ED4412" w:rsidRPr="00C974F1" w:rsidRDefault="00ED4412">
                  <w:pPr>
                    <w:jc w:val="center"/>
                    <w:rPr>
                      <w:kern w:val="0"/>
                      <w:szCs w:val="21"/>
                    </w:rPr>
                  </w:pPr>
                  <w:r w:rsidRPr="00C974F1">
                    <w:rPr>
                      <w:rFonts w:hint="eastAsia"/>
                      <w:kern w:val="0"/>
                    </w:rPr>
                    <w:t>废膜组件</w:t>
                  </w:r>
                </w:p>
              </w:tc>
              <w:tc>
                <w:tcPr>
                  <w:tcW w:w="814" w:type="pct"/>
                  <w:vAlign w:val="center"/>
                </w:tcPr>
                <w:p w:rsidR="00ED4412" w:rsidRPr="00C974F1" w:rsidRDefault="00ED4412">
                  <w:pPr>
                    <w:jc w:val="center"/>
                    <w:rPr>
                      <w:kern w:val="0"/>
                    </w:rPr>
                  </w:pPr>
                  <w:r w:rsidRPr="00C974F1">
                    <w:rPr>
                      <w:rFonts w:hint="eastAsia"/>
                      <w:kern w:val="0"/>
                    </w:rPr>
                    <w:t>纯水制备</w:t>
                  </w:r>
                </w:p>
              </w:tc>
              <w:tc>
                <w:tcPr>
                  <w:tcW w:w="461" w:type="pct"/>
                  <w:vMerge/>
                  <w:vAlign w:val="center"/>
                </w:tcPr>
                <w:p w:rsidR="00ED4412" w:rsidRPr="00C974F1" w:rsidRDefault="00ED4412">
                  <w:pPr>
                    <w:widowControl/>
                    <w:jc w:val="left"/>
                    <w:rPr>
                      <w:sz w:val="18"/>
                      <w:szCs w:val="18"/>
                    </w:rPr>
                  </w:pPr>
                </w:p>
              </w:tc>
              <w:tc>
                <w:tcPr>
                  <w:tcW w:w="1072" w:type="pct"/>
                  <w:vAlign w:val="center"/>
                </w:tcPr>
                <w:p w:rsidR="00ED4412" w:rsidRPr="00C974F1" w:rsidRDefault="00ED4412">
                  <w:pPr>
                    <w:adjustRightInd w:val="0"/>
                    <w:snapToGrid w:val="0"/>
                    <w:jc w:val="center"/>
                  </w:pPr>
                </w:p>
              </w:tc>
              <w:tc>
                <w:tcPr>
                  <w:tcW w:w="750"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635" w:type="pct"/>
                  <w:vMerge/>
                  <w:vAlign w:val="center"/>
                </w:tcPr>
                <w:p w:rsidR="00ED4412" w:rsidRPr="00C974F1" w:rsidRDefault="00ED4412">
                  <w:pPr>
                    <w:widowControl/>
                    <w:jc w:val="left"/>
                    <w:rPr>
                      <w:sz w:val="18"/>
                      <w:szCs w:val="18"/>
                    </w:rPr>
                  </w:pPr>
                </w:p>
              </w:tc>
            </w:tr>
          </w:tbl>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）固废暂存场所（设施）环境影响分析</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技改项目新建一座</w:t>
            </w:r>
            <w:r w:rsidRPr="00C974F1">
              <w:rPr>
                <w:rFonts w:cs="宋体" w:hint="eastAsia"/>
                <w:bCs/>
                <w:szCs w:val="21"/>
              </w:rPr>
              <w:t>20m</w:t>
            </w:r>
            <w:r w:rsidRPr="00C974F1">
              <w:rPr>
                <w:rFonts w:cs="宋体" w:hint="eastAsia"/>
                <w:bCs/>
                <w:szCs w:val="21"/>
                <w:vertAlign w:val="superscript"/>
              </w:rPr>
              <w:t>2</w:t>
            </w:r>
            <w:r w:rsidRPr="00C974F1">
              <w:rPr>
                <w:rFonts w:cs="宋体" w:hint="eastAsia"/>
                <w:bCs/>
                <w:szCs w:val="21"/>
              </w:rPr>
              <w:t>的一般工业固废堆场，依托现有</w:t>
            </w:r>
            <w:r w:rsidRPr="00C974F1">
              <w:rPr>
                <w:rFonts w:cs="宋体" w:hint="eastAsia"/>
                <w:bCs/>
                <w:szCs w:val="21"/>
              </w:rPr>
              <w:t>56m</w:t>
            </w:r>
            <w:r w:rsidRPr="00C974F1">
              <w:rPr>
                <w:rFonts w:cs="宋体" w:hint="eastAsia"/>
                <w:bCs/>
                <w:szCs w:val="21"/>
                <w:vertAlign w:val="superscript"/>
              </w:rPr>
              <w:t>2</w:t>
            </w:r>
            <w:r w:rsidRPr="00C974F1">
              <w:rPr>
                <w:rFonts w:cs="宋体" w:hint="eastAsia"/>
                <w:bCs/>
                <w:szCs w:val="21"/>
              </w:rPr>
              <w:t>的危险固废堆场，一般固废堆场按照《一般工业固体废物贮存、处置场污染控制标准》（</w:t>
            </w:r>
            <w:r w:rsidRPr="00C974F1">
              <w:rPr>
                <w:rFonts w:cs="宋体" w:hint="eastAsia"/>
                <w:bCs/>
                <w:szCs w:val="21"/>
              </w:rPr>
              <w:t>GB18599-2001</w:t>
            </w:r>
            <w:r w:rsidRPr="00C974F1">
              <w:rPr>
                <w:rFonts w:cs="宋体" w:hint="eastAsia"/>
                <w:bCs/>
                <w:szCs w:val="21"/>
              </w:rPr>
              <w:t>）及其修改单要求建设；危险废物暂存场地的设置按《危险废物贮存污染控制标准》（</w:t>
            </w:r>
            <w:r w:rsidRPr="00C974F1">
              <w:rPr>
                <w:rFonts w:cs="宋体" w:hint="eastAsia"/>
                <w:bCs/>
                <w:szCs w:val="21"/>
              </w:rPr>
              <w:t>GB19597-2001</w:t>
            </w:r>
            <w:r w:rsidRPr="00C974F1">
              <w:rPr>
                <w:rFonts w:cs="宋体" w:hint="eastAsia"/>
                <w:bCs/>
                <w:szCs w:val="21"/>
              </w:rPr>
              <w:t>）及修改单要求设置，做到防漏、防渗、防雨等措施。</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一般工业固废的暂存场所应按照《一般工业固体废物贮存、处置场污染控制标准》（</w:t>
            </w:r>
            <w:r w:rsidRPr="00C974F1">
              <w:rPr>
                <w:rFonts w:cs="宋体" w:hint="eastAsia"/>
                <w:bCs/>
                <w:szCs w:val="21"/>
              </w:rPr>
              <w:t>GB18599-2001</w:t>
            </w:r>
            <w:r w:rsidRPr="00C974F1">
              <w:rPr>
                <w:rFonts w:cs="宋体" w:hint="eastAsia"/>
                <w:bCs/>
                <w:szCs w:val="21"/>
              </w:rPr>
              <w:t>）要求建设，且做到以下要求：、</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一般固废贮存、处置场应采取防止粉尘污染的措施；</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为防止雨水径流进入贮存、处置场内，避免渗滤液量增加和滑坡，贮存、处置场周边设置导流渠。</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本项目危险废物贮存场所基本情况见表</w:t>
            </w:r>
            <w:r w:rsidRPr="00C974F1">
              <w:rPr>
                <w:rFonts w:cs="宋体"/>
                <w:bCs/>
                <w:szCs w:val="21"/>
              </w:rPr>
              <w:t>4-15</w:t>
            </w:r>
            <w:r w:rsidRPr="00C974F1">
              <w:rPr>
                <w:rFonts w:cs="宋体" w:hint="eastAsia"/>
                <w:bCs/>
                <w:szCs w:val="21"/>
              </w:rPr>
              <w:t>。</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 xml:space="preserve">4-15      </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 xml:space="preserve"> </w:t>
            </w:r>
            <w:r w:rsidRPr="00C974F1">
              <w:rPr>
                <w:rFonts w:cs="宋体" w:hint="eastAsia"/>
                <w:b/>
                <w:szCs w:val="21"/>
              </w:rPr>
              <w:t>建设项目危险废物贮存场所（设施）基本情况表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70"/>
              <w:gridCol w:w="984"/>
              <w:gridCol w:w="1054"/>
              <w:gridCol w:w="950"/>
              <w:gridCol w:w="1289"/>
              <w:gridCol w:w="623"/>
              <w:gridCol w:w="859"/>
              <w:gridCol w:w="839"/>
              <w:gridCol w:w="698"/>
              <w:gridCol w:w="791"/>
            </w:tblGrid>
            <w:tr w:rsidR="00C974F1" w:rsidRPr="00C974F1">
              <w:trPr>
                <w:trHeight w:val="864"/>
              </w:trPr>
              <w:tc>
                <w:tcPr>
                  <w:tcW w:w="275" w:type="pct"/>
                  <w:vAlign w:val="center"/>
                </w:tcPr>
                <w:p w:rsidR="00ED4412" w:rsidRPr="00C974F1" w:rsidRDefault="00ED4412">
                  <w:pPr>
                    <w:topLinePunct/>
                    <w:adjustRightInd w:val="0"/>
                    <w:snapToGrid w:val="0"/>
                    <w:jc w:val="center"/>
                    <w:rPr>
                      <w:kern w:val="0"/>
                      <w:szCs w:val="21"/>
                    </w:rPr>
                  </w:pPr>
                  <w:r w:rsidRPr="00C974F1">
                    <w:rPr>
                      <w:rFonts w:hint="eastAsia"/>
                      <w:kern w:val="0"/>
                    </w:rPr>
                    <w:t>序号</w:t>
                  </w:r>
                </w:p>
              </w:tc>
              <w:tc>
                <w:tcPr>
                  <w:tcW w:w="575" w:type="pct"/>
                  <w:vAlign w:val="center"/>
                </w:tcPr>
                <w:p w:rsidR="00ED4412" w:rsidRPr="00C974F1" w:rsidRDefault="00ED4412">
                  <w:pPr>
                    <w:topLinePunct/>
                    <w:adjustRightInd w:val="0"/>
                    <w:snapToGrid w:val="0"/>
                    <w:jc w:val="center"/>
                    <w:rPr>
                      <w:kern w:val="0"/>
                    </w:rPr>
                  </w:pPr>
                  <w:r w:rsidRPr="00C974F1">
                    <w:rPr>
                      <w:rFonts w:hint="eastAsia"/>
                      <w:kern w:val="0"/>
                    </w:rPr>
                    <w:t>贮存场所（设施）</w:t>
                  </w:r>
                </w:p>
                <w:p w:rsidR="00ED4412" w:rsidRPr="00C974F1" w:rsidRDefault="00ED4412">
                  <w:pPr>
                    <w:topLinePunct/>
                    <w:adjustRightInd w:val="0"/>
                    <w:snapToGrid w:val="0"/>
                    <w:jc w:val="center"/>
                    <w:rPr>
                      <w:kern w:val="0"/>
                    </w:rPr>
                  </w:pPr>
                  <w:r w:rsidRPr="00C974F1">
                    <w:rPr>
                      <w:rFonts w:hint="eastAsia"/>
                      <w:kern w:val="0"/>
                    </w:rPr>
                    <w:t>名称</w:t>
                  </w:r>
                </w:p>
              </w:tc>
              <w:tc>
                <w:tcPr>
                  <w:tcW w:w="616" w:type="pct"/>
                  <w:vAlign w:val="center"/>
                </w:tcPr>
                <w:p w:rsidR="00ED4412" w:rsidRPr="00C974F1" w:rsidRDefault="00ED4412">
                  <w:pPr>
                    <w:topLinePunct/>
                    <w:adjustRightInd w:val="0"/>
                    <w:snapToGrid w:val="0"/>
                    <w:jc w:val="center"/>
                    <w:rPr>
                      <w:kern w:val="0"/>
                    </w:rPr>
                  </w:pPr>
                  <w:r w:rsidRPr="00C974F1">
                    <w:rPr>
                      <w:rFonts w:hint="eastAsia"/>
                      <w:kern w:val="0"/>
                    </w:rPr>
                    <w:t>危险废物名称</w:t>
                  </w:r>
                </w:p>
              </w:tc>
              <w:tc>
                <w:tcPr>
                  <w:tcW w:w="555" w:type="pct"/>
                  <w:vAlign w:val="center"/>
                </w:tcPr>
                <w:p w:rsidR="00ED4412" w:rsidRPr="00C974F1" w:rsidRDefault="00ED4412">
                  <w:pPr>
                    <w:topLinePunct/>
                    <w:adjustRightInd w:val="0"/>
                    <w:snapToGrid w:val="0"/>
                    <w:jc w:val="center"/>
                    <w:rPr>
                      <w:kern w:val="0"/>
                    </w:rPr>
                  </w:pPr>
                  <w:r w:rsidRPr="00C974F1">
                    <w:rPr>
                      <w:rFonts w:hint="eastAsia"/>
                      <w:kern w:val="0"/>
                    </w:rPr>
                    <w:t>危险废物类别</w:t>
                  </w:r>
                </w:p>
              </w:tc>
              <w:tc>
                <w:tcPr>
                  <w:tcW w:w="753" w:type="pct"/>
                  <w:vAlign w:val="center"/>
                </w:tcPr>
                <w:p w:rsidR="00ED4412" w:rsidRPr="00C974F1" w:rsidRDefault="00ED4412">
                  <w:pPr>
                    <w:topLinePunct/>
                    <w:adjustRightInd w:val="0"/>
                    <w:snapToGrid w:val="0"/>
                    <w:jc w:val="center"/>
                    <w:rPr>
                      <w:kern w:val="0"/>
                    </w:rPr>
                  </w:pPr>
                  <w:r w:rsidRPr="00C974F1">
                    <w:rPr>
                      <w:rFonts w:hint="eastAsia"/>
                      <w:kern w:val="0"/>
                    </w:rPr>
                    <w:t>危险废物代码</w:t>
                  </w:r>
                </w:p>
              </w:tc>
              <w:tc>
                <w:tcPr>
                  <w:tcW w:w="364" w:type="pct"/>
                  <w:vAlign w:val="center"/>
                </w:tcPr>
                <w:p w:rsidR="00ED4412" w:rsidRPr="00C974F1" w:rsidRDefault="00ED4412">
                  <w:pPr>
                    <w:topLinePunct/>
                    <w:adjustRightInd w:val="0"/>
                    <w:snapToGrid w:val="0"/>
                    <w:jc w:val="center"/>
                    <w:rPr>
                      <w:kern w:val="0"/>
                    </w:rPr>
                  </w:pPr>
                  <w:r w:rsidRPr="00C974F1">
                    <w:rPr>
                      <w:rFonts w:hint="eastAsia"/>
                      <w:kern w:val="0"/>
                    </w:rPr>
                    <w:t>位置</w:t>
                  </w:r>
                </w:p>
              </w:tc>
              <w:tc>
                <w:tcPr>
                  <w:tcW w:w="502" w:type="pct"/>
                  <w:vAlign w:val="center"/>
                </w:tcPr>
                <w:p w:rsidR="00ED4412" w:rsidRPr="00C974F1" w:rsidRDefault="00ED4412">
                  <w:pPr>
                    <w:topLinePunct/>
                    <w:adjustRightInd w:val="0"/>
                    <w:snapToGrid w:val="0"/>
                    <w:jc w:val="center"/>
                    <w:rPr>
                      <w:kern w:val="0"/>
                    </w:rPr>
                  </w:pPr>
                  <w:r w:rsidRPr="00C974F1">
                    <w:rPr>
                      <w:rFonts w:hint="eastAsia"/>
                      <w:kern w:val="0"/>
                    </w:rPr>
                    <w:t>占地面积</w:t>
                  </w:r>
                </w:p>
              </w:tc>
              <w:tc>
                <w:tcPr>
                  <w:tcW w:w="490" w:type="pct"/>
                  <w:vAlign w:val="center"/>
                </w:tcPr>
                <w:p w:rsidR="00ED4412" w:rsidRPr="00C974F1" w:rsidRDefault="00ED4412">
                  <w:pPr>
                    <w:topLinePunct/>
                    <w:adjustRightInd w:val="0"/>
                    <w:snapToGrid w:val="0"/>
                    <w:jc w:val="center"/>
                    <w:rPr>
                      <w:kern w:val="0"/>
                    </w:rPr>
                  </w:pPr>
                  <w:r w:rsidRPr="00C974F1">
                    <w:rPr>
                      <w:rFonts w:hint="eastAsia"/>
                      <w:kern w:val="0"/>
                    </w:rPr>
                    <w:t>贮存方式</w:t>
                  </w:r>
                </w:p>
              </w:tc>
              <w:tc>
                <w:tcPr>
                  <w:tcW w:w="408" w:type="pct"/>
                  <w:vAlign w:val="center"/>
                </w:tcPr>
                <w:p w:rsidR="00ED4412" w:rsidRPr="00C974F1" w:rsidRDefault="00ED4412">
                  <w:pPr>
                    <w:topLinePunct/>
                    <w:adjustRightInd w:val="0"/>
                    <w:snapToGrid w:val="0"/>
                    <w:jc w:val="center"/>
                    <w:rPr>
                      <w:kern w:val="0"/>
                    </w:rPr>
                  </w:pPr>
                  <w:r w:rsidRPr="00C974F1">
                    <w:rPr>
                      <w:rFonts w:hint="eastAsia"/>
                      <w:kern w:val="0"/>
                    </w:rPr>
                    <w:t>贮存</w:t>
                  </w:r>
                </w:p>
                <w:p w:rsidR="00ED4412" w:rsidRPr="00C974F1" w:rsidRDefault="00ED4412">
                  <w:pPr>
                    <w:topLinePunct/>
                    <w:adjustRightInd w:val="0"/>
                    <w:snapToGrid w:val="0"/>
                    <w:jc w:val="center"/>
                    <w:rPr>
                      <w:kern w:val="0"/>
                    </w:rPr>
                  </w:pPr>
                  <w:r w:rsidRPr="00C974F1">
                    <w:rPr>
                      <w:rFonts w:hint="eastAsia"/>
                      <w:kern w:val="0"/>
                    </w:rPr>
                    <w:t>能力</w:t>
                  </w:r>
                </w:p>
              </w:tc>
              <w:tc>
                <w:tcPr>
                  <w:tcW w:w="462" w:type="pct"/>
                  <w:vAlign w:val="center"/>
                </w:tcPr>
                <w:p w:rsidR="00ED4412" w:rsidRPr="00C974F1" w:rsidRDefault="00ED4412">
                  <w:pPr>
                    <w:topLinePunct/>
                    <w:adjustRightInd w:val="0"/>
                    <w:snapToGrid w:val="0"/>
                    <w:jc w:val="center"/>
                    <w:rPr>
                      <w:kern w:val="0"/>
                    </w:rPr>
                  </w:pPr>
                  <w:r w:rsidRPr="00C974F1">
                    <w:rPr>
                      <w:rFonts w:hint="eastAsia"/>
                      <w:kern w:val="0"/>
                    </w:rPr>
                    <w:t>贮存</w:t>
                  </w:r>
                </w:p>
                <w:p w:rsidR="00ED4412" w:rsidRPr="00C974F1" w:rsidRDefault="00ED4412">
                  <w:pPr>
                    <w:topLinePunct/>
                    <w:adjustRightInd w:val="0"/>
                    <w:snapToGrid w:val="0"/>
                    <w:jc w:val="center"/>
                    <w:rPr>
                      <w:kern w:val="0"/>
                    </w:rPr>
                  </w:pPr>
                  <w:r w:rsidRPr="00C974F1">
                    <w:rPr>
                      <w:rFonts w:hint="eastAsia"/>
                      <w:kern w:val="0"/>
                    </w:rPr>
                    <w:t>周期</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rFonts w:hint="eastAsia"/>
                      <w:kern w:val="0"/>
                    </w:rPr>
                    <w:t>1</w:t>
                  </w:r>
                </w:p>
              </w:tc>
              <w:tc>
                <w:tcPr>
                  <w:tcW w:w="575" w:type="pct"/>
                  <w:vMerge w:val="restart"/>
                  <w:vAlign w:val="center"/>
                </w:tcPr>
                <w:p w:rsidR="00ED4412" w:rsidRPr="00C974F1" w:rsidRDefault="00ED4412">
                  <w:pPr>
                    <w:topLinePunct/>
                    <w:adjustRightInd w:val="0"/>
                    <w:snapToGrid w:val="0"/>
                    <w:jc w:val="center"/>
                    <w:rPr>
                      <w:kern w:val="0"/>
                    </w:rPr>
                  </w:pPr>
                  <w:r w:rsidRPr="00C974F1">
                    <w:rPr>
                      <w:rFonts w:hint="eastAsia"/>
                      <w:kern w:val="0"/>
                    </w:rPr>
                    <w:t>危废暂存场所</w:t>
                  </w:r>
                </w:p>
              </w:tc>
              <w:tc>
                <w:tcPr>
                  <w:tcW w:w="616" w:type="pct"/>
                  <w:vAlign w:val="center"/>
                </w:tcPr>
                <w:p w:rsidR="00ED4412" w:rsidRPr="00C974F1" w:rsidRDefault="00ED4412">
                  <w:pPr>
                    <w:jc w:val="center"/>
                    <w:rPr>
                      <w:sz w:val="18"/>
                      <w:szCs w:val="18"/>
                    </w:rPr>
                  </w:pPr>
                  <w:r w:rsidRPr="00C974F1">
                    <w:rPr>
                      <w:rFonts w:hint="eastAsia"/>
                      <w:kern w:val="0"/>
                    </w:rPr>
                    <w:t>废槽渣</w:t>
                  </w:r>
                </w:p>
              </w:tc>
              <w:tc>
                <w:tcPr>
                  <w:tcW w:w="555" w:type="pct"/>
                  <w:vAlign w:val="center"/>
                </w:tcPr>
                <w:p w:rsidR="00ED4412" w:rsidRPr="00C974F1" w:rsidRDefault="00ED4412">
                  <w:pPr>
                    <w:adjustRightInd w:val="0"/>
                    <w:snapToGrid w:val="0"/>
                    <w:jc w:val="center"/>
                    <w:rPr>
                      <w:sz w:val="18"/>
                      <w:szCs w:val="18"/>
                    </w:rPr>
                  </w:pPr>
                  <w:r w:rsidRPr="00C974F1">
                    <w:rPr>
                      <w:rFonts w:hint="eastAsia"/>
                    </w:rPr>
                    <w:t>H</w:t>
                  </w:r>
                  <w:r w:rsidRPr="00C974F1">
                    <w:t>W17</w:t>
                  </w:r>
                </w:p>
              </w:tc>
              <w:tc>
                <w:tcPr>
                  <w:tcW w:w="753" w:type="pct"/>
                  <w:vAlign w:val="center"/>
                </w:tcPr>
                <w:p w:rsidR="00ED4412" w:rsidRPr="00C974F1" w:rsidRDefault="00ED4412">
                  <w:pPr>
                    <w:adjustRightInd w:val="0"/>
                    <w:snapToGrid w:val="0"/>
                    <w:jc w:val="center"/>
                    <w:rPr>
                      <w:sz w:val="18"/>
                      <w:szCs w:val="18"/>
                    </w:rPr>
                  </w:pPr>
                  <w:r w:rsidRPr="00C974F1">
                    <w:t>336-064-17</w:t>
                  </w:r>
                </w:p>
              </w:tc>
              <w:tc>
                <w:tcPr>
                  <w:tcW w:w="364" w:type="pct"/>
                  <w:vMerge w:val="restart"/>
                  <w:vAlign w:val="center"/>
                </w:tcPr>
                <w:p w:rsidR="00ED4412" w:rsidRPr="00C974F1" w:rsidRDefault="00ED4412">
                  <w:pPr>
                    <w:topLinePunct/>
                    <w:adjustRightInd w:val="0"/>
                    <w:snapToGrid w:val="0"/>
                    <w:jc w:val="center"/>
                    <w:rPr>
                      <w:kern w:val="0"/>
                      <w:szCs w:val="21"/>
                    </w:rPr>
                  </w:pPr>
                  <w:r w:rsidRPr="00C974F1">
                    <w:rPr>
                      <w:rFonts w:hint="eastAsia"/>
                      <w:kern w:val="0"/>
                    </w:rPr>
                    <w:t>涂装车间东侧</w:t>
                  </w:r>
                </w:p>
              </w:tc>
              <w:tc>
                <w:tcPr>
                  <w:tcW w:w="502" w:type="pct"/>
                  <w:vMerge w:val="restart"/>
                  <w:vAlign w:val="center"/>
                </w:tcPr>
                <w:p w:rsidR="00ED4412" w:rsidRPr="00C974F1" w:rsidRDefault="00ED4412">
                  <w:pPr>
                    <w:topLinePunct/>
                    <w:adjustRightInd w:val="0"/>
                    <w:snapToGrid w:val="0"/>
                    <w:jc w:val="center"/>
                    <w:rPr>
                      <w:kern w:val="0"/>
                    </w:rPr>
                  </w:pPr>
                  <w:r w:rsidRPr="00C974F1">
                    <w:rPr>
                      <w:kern w:val="0"/>
                    </w:rPr>
                    <w:t>56</w:t>
                  </w:r>
                  <w:r w:rsidRPr="00C974F1">
                    <w:rPr>
                      <w:rFonts w:hint="eastAsia"/>
                      <w:kern w:val="0"/>
                    </w:rPr>
                    <w:t>m</w:t>
                  </w:r>
                  <w:r w:rsidRPr="00C974F1">
                    <w:rPr>
                      <w:rFonts w:hint="eastAsia"/>
                      <w:kern w:val="0"/>
                      <w:vertAlign w:val="superscript"/>
                    </w:rPr>
                    <w:t>2</w:t>
                  </w:r>
                </w:p>
              </w:tc>
              <w:tc>
                <w:tcPr>
                  <w:tcW w:w="490" w:type="pct"/>
                  <w:vAlign w:val="center"/>
                </w:tcPr>
                <w:p w:rsidR="00ED4412" w:rsidRPr="00C974F1" w:rsidRDefault="00ED4412">
                  <w:pPr>
                    <w:topLinePunct/>
                    <w:adjustRightInd w:val="0"/>
                    <w:snapToGrid w:val="0"/>
                    <w:jc w:val="center"/>
                    <w:rPr>
                      <w:kern w:val="0"/>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1</w:t>
                  </w:r>
                  <w:r w:rsidRPr="00C974F1">
                    <w:rPr>
                      <w:rFonts w:hint="eastAsia"/>
                      <w:kern w:val="0"/>
                    </w:rPr>
                    <w:t>t</w:t>
                  </w:r>
                </w:p>
              </w:tc>
              <w:tc>
                <w:tcPr>
                  <w:tcW w:w="462" w:type="pct"/>
                  <w:vAlign w:val="center"/>
                </w:tcPr>
                <w:p w:rsidR="00ED4412" w:rsidRPr="00C974F1" w:rsidRDefault="00ED4412">
                  <w:pPr>
                    <w:topLinePunct/>
                    <w:adjustRightInd w:val="0"/>
                    <w:snapToGrid w:val="0"/>
                    <w:jc w:val="center"/>
                    <w:rPr>
                      <w:kern w:val="0"/>
                      <w:highlight w:val="yellow"/>
                    </w:rPr>
                  </w:pPr>
                  <w:r w:rsidRPr="00C974F1">
                    <w:rPr>
                      <w:kern w:val="0"/>
                    </w:rPr>
                    <w:t>1</w:t>
                  </w:r>
                  <w:r w:rsidRPr="00C974F1">
                    <w:rPr>
                      <w:rFonts w:hint="eastAsia"/>
                      <w:kern w:val="0"/>
                    </w:rPr>
                    <w:t>个月</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rFonts w:hint="eastAsia"/>
                      <w:kern w:val="0"/>
                    </w:rPr>
                    <w:t>2</w:t>
                  </w:r>
                </w:p>
              </w:tc>
              <w:tc>
                <w:tcPr>
                  <w:tcW w:w="575" w:type="pct"/>
                  <w:vMerge/>
                  <w:vAlign w:val="center"/>
                </w:tcPr>
                <w:p w:rsidR="00ED4412" w:rsidRPr="00C974F1" w:rsidRDefault="00ED4412">
                  <w:pPr>
                    <w:widowControl/>
                    <w:jc w:val="left"/>
                    <w:rPr>
                      <w:kern w:val="0"/>
                      <w:szCs w:val="21"/>
                    </w:rPr>
                  </w:pPr>
                </w:p>
              </w:tc>
              <w:tc>
                <w:tcPr>
                  <w:tcW w:w="616" w:type="pct"/>
                  <w:vAlign w:val="center"/>
                </w:tcPr>
                <w:p w:rsidR="00ED4412" w:rsidRPr="00C974F1" w:rsidRDefault="00ED4412">
                  <w:pPr>
                    <w:jc w:val="center"/>
                    <w:rPr>
                      <w:sz w:val="18"/>
                      <w:szCs w:val="18"/>
                    </w:rPr>
                  </w:pPr>
                  <w:r w:rsidRPr="00C974F1">
                    <w:rPr>
                      <w:rFonts w:hint="eastAsia"/>
                    </w:rPr>
                    <w:t>废水预处理污泥</w:t>
                  </w:r>
                </w:p>
              </w:tc>
              <w:tc>
                <w:tcPr>
                  <w:tcW w:w="555" w:type="pct"/>
                  <w:vAlign w:val="center"/>
                </w:tcPr>
                <w:p w:rsidR="00ED4412" w:rsidRPr="00C974F1" w:rsidRDefault="00ED4412">
                  <w:pPr>
                    <w:adjustRightInd w:val="0"/>
                    <w:snapToGrid w:val="0"/>
                    <w:jc w:val="center"/>
                    <w:rPr>
                      <w:sz w:val="18"/>
                      <w:szCs w:val="18"/>
                    </w:rPr>
                  </w:pPr>
                  <w:r w:rsidRPr="00C974F1">
                    <w:rPr>
                      <w:rFonts w:hint="eastAsia"/>
                    </w:rPr>
                    <w:t>H</w:t>
                  </w:r>
                  <w:r w:rsidRPr="00C974F1">
                    <w:t>W17</w:t>
                  </w:r>
                </w:p>
              </w:tc>
              <w:tc>
                <w:tcPr>
                  <w:tcW w:w="753" w:type="pct"/>
                  <w:vAlign w:val="center"/>
                </w:tcPr>
                <w:p w:rsidR="00ED4412" w:rsidRPr="00C974F1" w:rsidRDefault="00ED4412">
                  <w:pPr>
                    <w:adjustRightInd w:val="0"/>
                    <w:snapToGrid w:val="0"/>
                    <w:jc w:val="center"/>
                    <w:rPr>
                      <w:sz w:val="18"/>
                      <w:szCs w:val="18"/>
                    </w:rPr>
                  </w:pPr>
                  <w:r w:rsidRPr="00C974F1">
                    <w:t>336-064-17</w:t>
                  </w:r>
                </w:p>
              </w:tc>
              <w:tc>
                <w:tcPr>
                  <w:tcW w:w="364" w:type="pct"/>
                  <w:vMerge/>
                  <w:vAlign w:val="center"/>
                </w:tcPr>
                <w:p w:rsidR="00ED4412" w:rsidRPr="00C974F1" w:rsidRDefault="00ED4412">
                  <w:pPr>
                    <w:widowControl/>
                    <w:jc w:val="left"/>
                    <w:rPr>
                      <w:kern w:val="0"/>
                      <w:szCs w:val="21"/>
                    </w:rPr>
                  </w:pPr>
                </w:p>
              </w:tc>
              <w:tc>
                <w:tcPr>
                  <w:tcW w:w="502" w:type="pct"/>
                  <w:vMerge/>
                  <w:vAlign w:val="center"/>
                </w:tcPr>
                <w:p w:rsidR="00ED4412" w:rsidRPr="00C974F1" w:rsidRDefault="00ED4412">
                  <w:pPr>
                    <w:widowControl/>
                    <w:jc w:val="left"/>
                    <w:rPr>
                      <w:kern w:val="0"/>
                      <w:szCs w:val="21"/>
                    </w:rPr>
                  </w:pPr>
                </w:p>
              </w:tc>
              <w:tc>
                <w:tcPr>
                  <w:tcW w:w="490" w:type="pct"/>
                  <w:vAlign w:val="center"/>
                </w:tcPr>
                <w:p w:rsidR="00ED4412" w:rsidRPr="00C974F1" w:rsidRDefault="00ED4412">
                  <w:pPr>
                    <w:topLinePunct/>
                    <w:adjustRightInd w:val="0"/>
                    <w:snapToGrid w:val="0"/>
                    <w:jc w:val="center"/>
                    <w:rPr>
                      <w:kern w:val="0"/>
                      <w:szCs w:val="21"/>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10t</w:t>
                  </w:r>
                </w:p>
              </w:tc>
              <w:tc>
                <w:tcPr>
                  <w:tcW w:w="462" w:type="pct"/>
                  <w:vAlign w:val="center"/>
                </w:tcPr>
                <w:p w:rsidR="00ED4412" w:rsidRPr="00C974F1" w:rsidRDefault="00ED4412">
                  <w:pPr>
                    <w:topLinePunct/>
                    <w:adjustRightInd w:val="0"/>
                    <w:snapToGrid w:val="0"/>
                    <w:jc w:val="center"/>
                    <w:rPr>
                      <w:kern w:val="0"/>
                    </w:rPr>
                  </w:pPr>
                  <w:r w:rsidRPr="00C974F1">
                    <w:rPr>
                      <w:kern w:val="0"/>
                    </w:rPr>
                    <w:t>6</w:t>
                  </w:r>
                  <w:r w:rsidRPr="00C974F1">
                    <w:rPr>
                      <w:rFonts w:hint="eastAsia"/>
                      <w:kern w:val="0"/>
                    </w:rPr>
                    <w:t>个月</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kern w:val="0"/>
                    </w:rPr>
                    <w:t>3</w:t>
                  </w:r>
                </w:p>
              </w:tc>
              <w:tc>
                <w:tcPr>
                  <w:tcW w:w="575" w:type="pct"/>
                  <w:vMerge/>
                  <w:vAlign w:val="center"/>
                </w:tcPr>
                <w:p w:rsidR="00ED4412" w:rsidRPr="00C974F1" w:rsidRDefault="00ED4412">
                  <w:pPr>
                    <w:widowControl/>
                    <w:jc w:val="left"/>
                    <w:rPr>
                      <w:kern w:val="0"/>
                      <w:szCs w:val="21"/>
                    </w:rPr>
                  </w:pPr>
                </w:p>
              </w:tc>
              <w:tc>
                <w:tcPr>
                  <w:tcW w:w="616" w:type="pct"/>
                  <w:vAlign w:val="center"/>
                </w:tcPr>
                <w:p w:rsidR="00ED4412" w:rsidRPr="00C974F1" w:rsidRDefault="00ED4412">
                  <w:pPr>
                    <w:jc w:val="center"/>
                    <w:rPr>
                      <w:sz w:val="18"/>
                      <w:szCs w:val="18"/>
                    </w:rPr>
                  </w:pPr>
                  <w:r w:rsidRPr="00C974F1">
                    <w:rPr>
                      <w:rFonts w:hint="eastAsia"/>
                      <w:kern w:val="0"/>
                    </w:rPr>
                    <w:t>废活性炭（废气处理）</w:t>
                  </w:r>
                </w:p>
              </w:tc>
              <w:tc>
                <w:tcPr>
                  <w:tcW w:w="555" w:type="pct"/>
                  <w:vAlign w:val="center"/>
                </w:tcPr>
                <w:p w:rsidR="00ED4412" w:rsidRPr="00C974F1" w:rsidRDefault="00ED4412">
                  <w:pPr>
                    <w:adjustRightInd w:val="0"/>
                    <w:snapToGrid w:val="0"/>
                    <w:jc w:val="center"/>
                    <w:rPr>
                      <w:sz w:val="18"/>
                      <w:szCs w:val="18"/>
                    </w:rPr>
                  </w:pPr>
                  <w:r w:rsidRPr="00C974F1">
                    <w:t>HW49</w:t>
                  </w:r>
                </w:p>
              </w:tc>
              <w:tc>
                <w:tcPr>
                  <w:tcW w:w="753" w:type="pct"/>
                  <w:vAlign w:val="center"/>
                </w:tcPr>
                <w:p w:rsidR="00ED4412" w:rsidRPr="00C974F1" w:rsidRDefault="00ED4412">
                  <w:pPr>
                    <w:adjustRightInd w:val="0"/>
                    <w:snapToGrid w:val="0"/>
                    <w:jc w:val="center"/>
                    <w:rPr>
                      <w:sz w:val="18"/>
                      <w:szCs w:val="18"/>
                    </w:rPr>
                  </w:pPr>
                  <w:r w:rsidRPr="00C974F1">
                    <w:t>900-041-49</w:t>
                  </w:r>
                </w:p>
              </w:tc>
              <w:tc>
                <w:tcPr>
                  <w:tcW w:w="364" w:type="pct"/>
                  <w:vMerge/>
                  <w:vAlign w:val="center"/>
                </w:tcPr>
                <w:p w:rsidR="00ED4412" w:rsidRPr="00C974F1" w:rsidRDefault="00ED4412">
                  <w:pPr>
                    <w:widowControl/>
                    <w:jc w:val="left"/>
                    <w:rPr>
                      <w:kern w:val="0"/>
                      <w:szCs w:val="21"/>
                    </w:rPr>
                  </w:pPr>
                </w:p>
              </w:tc>
              <w:tc>
                <w:tcPr>
                  <w:tcW w:w="502" w:type="pct"/>
                  <w:vMerge/>
                  <w:vAlign w:val="center"/>
                </w:tcPr>
                <w:p w:rsidR="00ED4412" w:rsidRPr="00C974F1" w:rsidRDefault="00ED4412">
                  <w:pPr>
                    <w:widowControl/>
                    <w:jc w:val="left"/>
                    <w:rPr>
                      <w:kern w:val="0"/>
                      <w:szCs w:val="21"/>
                    </w:rPr>
                  </w:pPr>
                </w:p>
              </w:tc>
              <w:tc>
                <w:tcPr>
                  <w:tcW w:w="490" w:type="pct"/>
                  <w:vAlign w:val="center"/>
                </w:tcPr>
                <w:p w:rsidR="00ED4412" w:rsidRPr="00C974F1" w:rsidRDefault="00ED4412">
                  <w:pPr>
                    <w:topLinePunct/>
                    <w:adjustRightInd w:val="0"/>
                    <w:snapToGrid w:val="0"/>
                    <w:jc w:val="center"/>
                    <w:rPr>
                      <w:kern w:val="0"/>
                      <w:szCs w:val="21"/>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5t</w:t>
                  </w:r>
                </w:p>
              </w:tc>
              <w:tc>
                <w:tcPr>
                  <w:tcW w:w="462" w:type="pct"/>
                  <w:vAlign w:val="center"/>
                </w:tcPr>
                <w:p w:rsidR="00ED4412" w:rsidRPr="00C974F1" w:rsidRDefault="00ED4412">
                  <w:pPr>
                    <w:topLinePunct/>
                    <w:adjustRightInd w:val="0"/>
                    <w:snapToGrid w:val="0"/>
                    <w:jc w:val="center"/>
                    <w:rPr>
                      <w:kern w:val="0"/>
                    </w:rPr>
                  </w:pPr>
                  <w:r w:rsidRPr="00C974F1">
                    <w:rPr>
                      <w:rFonts w:hint="eastAsia"/>
                      <w:kern w:val="0"/>
                    </w:rPr>
                    <w:t>6</w:t>
                  </w:r>
                  <w:r w:rsidRPr="00C974F1">
                    <w:rPr>
                      <w:rFonts w:hint="eastAsia"/>
                      <w:kern w:val="0"/>
                    </w:rPr>
                    <w:t>个月</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kern w:val="0"/>
                    </w:rPr>
                    <w:t>4</w:t>
                  </w:r>
                </w:p>
              </w:tc>
              <w:tc>
                <w:tcPr>
                  <w:tcW w:w="575" w:type="pct"/>
                  <w:vMerge/>
                  <w:vAlign w:val="center"/>
                </w:tcPr>
                <w:p w:rsidR="00ED4412" w:rsidRPr="00C974F1" w:rsidRDefault="00ED4412">
                  <w:pPr>
                    <w:widowControl/>
                    <w:jc w:val="left"/>
                    <w:rPr>
                      <w:kern w:val="0"/>
                      <w:szCs w:val="21"/>
                    </w:rPr>
                  </w:pPr>
                </w:p>
              </w:tc>
              <w:tc>
                <w:tcPr>
                  <w:tcW w:w="616" w:type="pct"/>
                  <w:vAlign w:val="center"/>
                </w:tcPr>
                <w:p w:rsidR="00ED4412" w:rsidRPr="00C974F1" w:rsidRDefault="00ED4412">
                  <w:pPr>
                    <w:jc w:val="center"/>
                    <w:rPr>
                      <w:sz w:val="18"/>
                      <w:szCs w:val="18"/>
                    </w:rPr>
                  </w:pPr>
                  <w:r w:rsidRPr="00C974F1">
                    <w:rPr>
                      <w:rFonts w:hint="eastAsia"/>
                      <w:kern w:val="0"/>
                    </w:rPr>
                    <w:t>废过滤棉</w:t>
                  </w:r>
                </w:p>
              </w:tc>
              <w:tc>
                <w:tcPr>
                  <w:tcW w:w="555" w:type="pct"/>
                  <w:vAlign w:val="center"/>
                </w:tcPr>
                <w:p w:rsidR="00ED4412" w:rsidRPr="00C974F1" w:rsidRDefault="00ED4412">
                  <w:pPr>
                    <w:adjustRightInd w:val="0"/>
                    <w:snapToGrid w:val="0"/>
                    <w:jc w:val="center"/>
                    <w:rPr>
                      <w:sz w:val="18"/>
                      <w:szCs w:val="18"/>
                    </w:rPr>
                  </w:pPr>
                  <w:r w:rsidRPr="00C974F1">
                    <w:t>HW49</w:t>
                  </w:r>
                </w:p>
              </w:tc>
              <w:tc>
                <w:tcPr>
                  <w:tcW w:w="753" w:type="pct"/>
                  <w:vAlign w:val="center"/>
                </w:tcPr>
                <w:p w:rsidR="00ED4412" w:rsidRPr="00C974F1" w:rsidRDefault="00ED4412">
                  <w:pPr>
                    <w:adjustRightInd w:val="0"/>
                    <w:snapToGrid w:val="0"/>
                    <w:jc w:val="center"/>
                    <w:rPr>
                      <w:sz w:val="18"/>
                      <w:szCs w:val="18"/>
                    </w:rPr>
                  </w:pPr>
                  <w:r w:rsidRPr="00C974F1">
                    <w:t>900-041-49</w:t>
                  </w:r>
                </w:p>
              </w:tc>
              <w:tc>
                <w:tcPr>
                  <w:tcW w:w="364" w:type="pct"/>
                  <w:vMerge/>
                  <w:vAlign w:val="center"/>
                </w:tcPr>
                <w:p w:rsidR="00ED4412" w:rsidRPr="00C974F1" w:rsidRDefault="00ED4412">
                  <w:pPr>
                    <w:widowControl/>
                    <w:jc w:val="left"/>
                    <w:rPr>
                      <w:kern w:val="0"/>
                      <w:szCs w:val="21"/>
                    </w:rPr>
                  </w:pPr>
                </w:p>
              </w:tc>
              <w:tc>
                <w:tcPr>
                  <w:tcW w:w="502" w:type="pct"/>
                  <w:vMerge/>
                  <w:vAlign w:val="center"/>
                </w:tcPr>
                <w:p w:rsidR="00ED4412" w:rsidRPr="00C974F1" w:rsidRDefault="00ED4412">
                  <w:pPr>
                    <w:widowControl/>
                    <w:jc w:val="left"/>
                    <w:rPr>
                      <w:kern w:val="0"/>
                      <w:szCs w:val="21"/>
                    </w:rPr>
                  </w:pPr>
                </w:p>
              </w:tc>
              <w:tc>
                <w:tcPr>
                  <w:tcW w:w="490" w:type="pct"/>
                  <w:vAlign w:val="center"/>
                </w:tcPr>
                <w:p w:rsidR="00ED4412" w:rsidRPr="00C974F1" w:rsidRDefault="00ED4412">
                  <w:pPr>
                    <w:topLinePunct/>
                    <w:adjustRightInd w:val="0"/>
                    <w:snapToGrid w:val="0"/>
                    <w:jc w:val="center"/>
                    <w:rPr>
                      <w:kern w:val="0"/>
                      <w:szCs w:val="21"/>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1t</w:t>
                  </w:r>
                </w:p>
              </w:tc>
              <w:tc>
                <w:tcPr>
                  <w:tcW w:w="462" w:type="pct"/>
                  <w:vAlign w:val="center"/>
                </w:tcPr>
                <w:p w:rsidR="00ED4412" w:rsidRPr="00C974F1" w:rsidRDefault="00ED4412">
                  <w:pPr>
                    <w:topLinePunct/>
                    <w:adjustRightInd w:val="0"/>
                    <w:snapToGrid w:val="0"/>
                    <w:jc w:val="center"/>
                    <w:rPr>
                      <w:kern w:val="0"/>
                    </w:rPr>
                  </w:pPr>
                  <w:r w:rsidRPr="00C974F1">
                    <w:rPr>
                      <w:kern w:val="0"/>
                    </w:rPr>
                    <w:t>6</w:t>
                  </w:r>
                  <w:r w:rsidRPr="00C974F1">
                    <w:rPr>
                      <w:rFonts w:hint="eastAsia"/>
                      <w:kern w:val="0"/>
                    </w:rPr>
                    <w:t>个月</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kern w:val="0"/>
                    </w:rPr>
                    <w:t>5</w:t>
                  </w:r>
                </w:p>
              </w:tc>
              <w:tc>
                <w:tcPr>
                  <w:tcW w:w="575" w:type="pct"/>
                  <w:vMerge/>
                  <w:vAlign w:val="center"/>
                </w:tcPr>
                <w:p w:rsidR="00ED4412" w:rsidRPr="00C974F1" w:rsidRDefault="00ED4412">
                  <w:pPr>
                    <w:widowControl/>
                    <w:jc w:val="left"/>
                    <w:rPr>
                      <w:kern w:val="0"/>
                      <w:szCs w:val="21"/>
                    </w:rPr>
                  </w:pPr>
                </w:p>
              </w:tc>
              <w:tc>
                <w:tcPr>
                  <w:tcW w:w="616" w:type="pct"/>
                  <w:vAlign w:val="center"/>
                </w:tcPr>
                <w:p w:rsidR="00ED4412" w:rsidRPr="00C974F1" w:rsidRDefault="00ED4412">
                  <w:pPr>
                    <w:jc w:val="center"/>
                    <w:rPr>
                      <w:sz w:val="18"/>
                      <w:szCs w:val="18"/>
                    </w:rPr>
                  </w:pPr>
                  <w:r w:rsidRPr="00C974F1">
                    <w:rPr>
                      <w:rFonts w:hint="eastAsia"/>
                      <w:kern w:val="0"/>
                    </w:rPr>
                    <w:t>废原料桶</w:t>
                  </w:r>
                </w:p>
              </w:tc>
              <w:tc>
                <w:tcPr>
                  <w:tcW w:w="555" w:type="pct"/>
                  <w:vAlign w:val="center"/>
                </w:tcPr>
                <w:p w:rsidR="00ED4412" w:rsidRPr="00C974F1" w:rsidRDefault="00ED4412">
                  <w:pPr>
                    <w:adjustRightInd w:val="0"/>
                    <w:snapToGrid w:val="0"/>
                    <w:jc w:val="center"/>
                    <w:rPr>
                      <w:sz w:val="18"/>
                      <w:szCs w:val="18"/>
                    </w:rPr>
                  </w:pPr>
                  <w:r w:rsidRPr="00C974F1">
                    <w:t>HW49</w:t>
                  </w:r>
                </w:p>
              </w:tc>
              <w:tc>
                <w:tcPr>
                  <w:tcW w:w="753" w:type="pct"/>
                  <w:vAlign w:val="center"/>
                </w:tcPr>
                <w:p w:rsidR="00ED4412" w:rsidRPr="00C974F1" w:rsidRDefault="00ED4412">
                  <w:pPr>
                    <w:adjustRightInd w:val="0"/>
                    <w:snapToGrid w:val="0"/>
                    <w:jc w:val="center"/>
                    <w:rPr>
                      <w:sz w:val="18"/>
                      <w:szCs w:val="18"/>
                    </w:rPr>
                  </w:pPr>
                  <w:r w:rsidRPr="00C974F1">
                    <w:t>900-041-49</w:t>
                  </w:r>
                </w:p>
              </w:tc>
              <w:tc>
                <w:tcPr>
                  <w:tcW w:w="364" w:type="pct"/>
                  <w:vMerge/>
                  <w:vAlign w:val="center"/>
                </w:tcPr>
                <w:p w:rsidR="00ED4412" w:rsidRPr="00C974F1" w:rsidRDefault="00ED4412">
                  <w:pPr>
                    <w:widowControl/>
                    <w:jc w:val="left"/>
                    <w:rPr>
                      <w:kern w:val="0"/>
                      <w:szCs w:val="21"/>
                    </w:rPr>
                  </w:pPr>
                </w:p>
              </w:tc>
              <w:tc>
                <w:tcPr>
                  <w:tcW w:w="502" w:type="pct"/>
                  <w:vMerge/>
                  <w:vAlign w:val="center"/>
                </w:tcPr>
                <w:p w:rsidR="00ED4412" w:rsidRPr="00C974F1" w:rsidRDefault="00ED4412">
                  <w:pPr>
                    <w:widowControl/>
                    <w:jc w:val="left"/>
                    <w:rPr>
                      <w:kern w:val="0"/>
                      <w:szCs w:val="21"/>
                    </w:rPr>
                  </w:pPr>
                </w:p>
              </w:tc>
              <w:tc>
                <w:tcPr>
                  <w:tcW w:w="490" w:type="pct"/>
                  <w:vAlign w:val="center"/>
                </w:tcPr>
                <w:p w:rsidR="00ED4412" w:rsidRPr="00C974F1" w:rsidRDefault="00ED4412">
                  <w:pPr>
                    <w:topLinePunct/>
                    <w:adjustRightInd w:val="0"/>
                    <w:snapToGrid w:val="0"/>
                    <w:jc w:val="center"/>
                    <w:rPr>
                      <w:kern w:val="0"/>
                      <w:szCs w:val="21"/>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1t</w:t>
                  </w:r>
                </w:p>
              </w:tc>
              <w:tc>
                <w:tcPr>
                  <w:tcW w:w="462" w:type="pct"/>
                  <w:vAlign w:val="center"/>
                </w:tcPr>
                <w:p w:rsidR="00ED4412" w:rsidRPr="00C974F1" w:rsidRDefault="00ED4412">
                  <w:pPr>
                    <w:topLinePunct/>
                    <w:adjustRightInd w:val="0"/>
                    <w:snapToGrid w:val="0"/>
                    <w:jc w:val="center"/>
                    <w:rPr>
                      <w:kern w:val="0"/>
                    </w:rPr>
                  </w:pPr>
                  <w:r w:rsidRPr="00C974F1">
                    <w:rPr>
                      <w:rFonts w:hint="eastAsia"/>
                      <w:kern w:val="0"/>
                    </w:rPr>
                    <w:t>12</w:t>
                  </w:r>
                  <w:r w:rsidRPr="00C974F1">
                    <w:rPr>
                      <w:rFonts w:hint="eastAsia"/>
                      <w:kern w:val="0"/>
                    </w:rPr>
                    <w:t>个月</w:t>
                  </w:r>
                </w:p>
              </w:tc>
            </w:tr>
            <w:tr w:rsidR="00C974F1" w:rsidRPr="00C974F1">
              <w:trPr>
                <w:trHeight w:val="567"/>
              </w:trPr>
              <w:tc>
                <w:tcPr>
                  <w:tcW w:w="275" w:type="pct"/>
                  <w:vAlign w:val="center"/>
                </w:tcPr>
                <w:p w:rsidR="00ED4412" w:rsidRPr="00C974F1" w:rsidRDefault="00ED4412">
                  <w:pPr>
                    <w:topLinePunct/>
                    <w:adjustRightInd w:val="0"/>
                    <w:snapToGrid w:val="0"/>
                    <w:jc w:val="center"/>
                    <w:rPr>
                      <w:kern w:val="0"/>
                    </w:rPr>
                  </w:pPr>
                  <w:r w:rsidRPr="00C974F1">
                    <w:rPr>
                      <w:rFonts w:hint="eastAsia"/>
                      <w:kern w:val="0"/>
                    </w:rPr>
                    <w:t>6</w:t>
                  </w:r>
                </w:p>
              </w:tc>
              <w:tc>
                <w:tcPr>
                  <w:tcW w:w="575" w:type="pct"/>
                  <w:vAlign w:val="center"/>
                </w:tcPr>
                <w:p w:rsidR="00ED4412" w:rsidRPr="00C974F1" w:rsidRDefault="00ED4412">
                  <w:pPr>
                    <w:widowControl/>
                    <w:jc w:val="left"/>
                    <w:rPr>
                      <w:kern w:val="0"/>
                      <w:szCs w:val="21"/>
                    </w:rPr>
                  </w:pPr>
                </w:p>
              </w:tc>
              <w:tc>
                <w:tcPr>
                  <w:tcW w:w="616" w:type="pct"/>
                  <w:vAlign w:val="center"/>
                </w:tcPr>
                <w:p w:rsidR="00ED4412" w:rsidRPr="00C974F1" w:rsidRDefault="00ED4412">
                  <w:pPr>
                    <w:jc w:val="center"/>
                    <w:rPr>
                      <w:kern w:val="0"/>
                    </w:rPr>
                  </w:pPr>
                  <w:r w:rsidRPr="00C974F1">
                    <w:rPr>
                      <w:rFonts w:cs="宋体" w:hint="eastAsia"/>
                      <w:bCs/>
                      <w:szCs w:val="21"/>
                    </w:rPr>
                    <w:t>废催化剂</w:t>
                  </w:r>
                </w:p>
              </w:tc>
              <w:tc>
                <w:tcPr>
                  <w:tcW w:w="555" w:type="pct"/>
                  <w:vAlign w:val="center"/>
                </w:tcPr>
                <w:p w:rsidR="00ED4412" w:rsidRPr="00C974F1" w:rsidRDefault="00ED4412">
                  <w:pPr>
                    <w:adjustRightInd w:val="0"/>
                    <w:snapToGrid w:val="0"/>
                    <w:jc w:val="center"/>
                    <w:rPr>
                      <w:szCs w:val="21"/>
                    </w:rPr>
                  </w:pPr>
                  <w:r w:rsidRPr="00C974F1">
                    <w:t>HW50</w:t>
                  </w:r>
                </w:p>
              </w:tc>
              <w:tc>
                <w:tcPr>
                  <w:tcW w:w="753" w:type="pct"/>
                  <w:vAlign w:val="center"/>
                </w:tcPr>
                <w:p w:rsidR="00ED4412" w:rsidRPr="00C974F1" w:rsidRDefault="00ED4412">
                  <w:pPr>
                    <w:adjustRightInd w:val="0"/>
                    <w:snapToGrid w:val="0"/>
                    <w:jc w:val="center"/>
                  </w:pPr>
                  <w:r w:rsidRPr="00C974F1">
                    <w:t>772-007-50</w:t>
                  </w:r>
                </w:p>
              </w:tc>
              <w:tc>
                <w:tcPr>
                  <w:tcW w:w="364" w:type="pct"/>
                  <w:vMerge/>
                  <w:vAlign w:val="center"/>
                </w:tcPr>
                <w:p w:rsidR="00ED4412" w:rsidRPr="00C974F1" w:rsidRDefault="00ED4412">
                  <w:pPr>
                    <w:widowControl/>
                    <w:jc w:val="left"/>
                    <w:rPr>
                      <w:kern w:val="0"/>
                      <w:szCs w:val="21"/>
                    </w:rPr>
                  </w:pPr>
                </w:p>
              </w:tc>
              <w:tc>
                <w:tcPr>
                  <w:tcW w:w="502" w:type="pct"/>
                  <w:vMerge/>
                  <w:vAlign w:val="center"/>
                </w:tcPr>
                <w:p w:rsidR="00ED4412" w:rsidRPr="00C974F1" w:rsidRDefault="00ED4412">
                  <w:pPr>
                    <w:widowControl/>
                    <w:jc w:val="left"/>
                    <w:rPr>
                      <w:kern w:val="0"/>
                      <w:szCs w:val="21"/>
                    </w:rPr>
                  </w:pPr>
                </w:p>
              </w:tc>
              <w:tc>
                <w:tcPr>
                  <w:tcW w:w="490" w:type="pct"/>
                  <w:vAlign w:val="center"/>
                </w:tcPr>
                <w:p w:rsidR="00ED4412" w:rsidRPr="00C974F1" w:rsidRDefault="00ED4412">
                  <w:pPr>
                    <w:topLinePunct/>
                    <w:adjustRightInd w:val="0"/>
                    <w:snapToGrid w:val="0"/>
                    <w:jc w:val="center"/>
                    <w:rPr>
                      <w:kern w:val="0"/>
                      <w:szCs w:val="21"/>
                    </w:rPr>
                  </w:pPr>
                  <w:r w:rsidRPr="00C974F1">
                    <w:rPr>
                      <w:rFonts w:hint="eastAsia"/>
                      <w:kern w:val="0"/>
                    </w:rPr>
                    <w:t>密封桶装</w:t>
                  </w:r>
                </w:p>
              </w:tc>
              <w:tc>
                <w:tcPr>
                  <w:tcW w:w="408" w:type="pct"/>
                  <w:vAlign w:val="center"/>
                </w:tcPr>
                <w:p w:rsidR="00ED4412" w:rsidRPr="00C974F1" w:rsidRDefault="00ED4412">
                  <w:pPr>
                    <w:topLinePunct/>
                    <w:adjustRightInd w:val="0"/>
                    <w:snapToGrid w:val="0"/>
                    <w:jc w:val="center"/>
                    <w:rPr>
                      <w:kern w:val="0"/>
                    </w:rPr>
                  </w:pPr>
                  <w:r w:rsidRPr="00C974F1">
                    <w:rPr>
                      <w:kern w:val="0"/>
                    </w:rPr>
                    <w:t>0.05</w:t>
                  </w:r>
                </w:p>
              </w:tc>
              <w:tc>
                <w:tcPr>
                  <w:tcW w:w="462" w:type="pct"/>
                  <w:vAlign w:val="center"/>
                </w:tcPr>
                <w:p w:rsidR="00ED4412" w:rsidRPr="00C974F1" w:rsidRDefault="00ED4412">
                  <w:pPr>
                    <w:topLinePunct/>
                    <w:adjustRightInd w:val="0"/>
                    <w:snapToGrid w:val="0"/>
                    <w:jc w:val="center"/>
                    <w:rPr>
                      <w:kern w:val="0"/>
                    </w:rPr>
                  </w:pPr>
                  <w:r w:rsidRPr="00C974F1">
                    <w:rPr>
                      <w:rFonts w:hint="eastAsia"/>
                      <w:kern w:val="0"/>
                    </w:rPr>
                    <w:t>12</w:t>
                  </w:r>
                  <w:r w:rsidRPr="00C974F1">
                    <w:rPr>
                      <w:rFonts w:hint="eastAsia"/>
                      <w:kern w:val="0"/>
                    </w:rPr>
                    <w:t>个月</w:t>
                  </w:r>
                </w:p>
              </w:tc>
            </w:tr>
          </w:tbl>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技改项目应强化固废产生、收集、贮放各环节的管理，各类固废按照类别分类存放，杜绝固废在厂区内散失、渗漏，达到无害化的目的，保证各类固废均得到有效处置，避免产生二次污染。</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①危险固废堆放场应遵照《危险废物贮存污染控制标准》</w:t>
            </w:r>
            <w:r w:rsidRPr="00C974F1">
              <w:rPr>
                <w:rFonts w:cs="宋体" w:hint="eastAsia"/>
                <w:b/>
                <w:szCs w:val="21"/>
                <w:u w:val="single"/>
              </w:rPr>
              <w:t>(GB18596-2001)</w:t>
            </w:r>
            <w:r w:rsidRPr="00C974F1">
              <w:rPr>
                <w:rFonts w:cs="宋体" w:hint="eastAsia"/>
                <w:b/>
                <w:szCs w:val="21"/>
                <w:u w:val="single"/>
              </w:rPr>
              <w:t>及修改公告（环境保护部公告</w:t>
            </w:r>
            <w:r w:rsidRPr="00C974F1">
              <w:rPr>
                <w:rFonts w:cs="宋体" w:hint="eastAsia"/>
                <w:b/>
                <w:szCs w:val="21"/>
                <w:u w:val="single"/>
              </w:rPr>
              <w:t>2013</w:t>
            </w:r>
            <w:r w:rsidRPr="00C974F1">
              <w:rPr>
                <w:rFonts w:cs="宋体" w:hint="eastAsia"/>
                <w:b/>
                <w:szCs w:val="21"/>
                <w:u w:val="single"/>
              </w:rPr>
              <w:t>年第</w:t>
            </w:r>
            <w:r w:rsidRPr="00C974F1">
              <w:rPr>
                <w:rFonts w:cs="宋体" w:hint="eastAsia"/>
                <w:b/>
                <w:szCs w:val="21"/>
                <w:u w:val="single"/>
              </w:rPr>
              <w:t>36</w:t>
            </w:r>
            <w:r w:rsidRPr="00C974F1">
              <w:rPr>
                <w:rFonts w:cs="宋体" w:hint="eastAsia"/>
                <w:b/>
                <w:szCs w:val="21"/>
                <w:u w:val="single"/>
              </w:rPr>
              <w:t>号）要求设置暂存场所，并分类存放、贮存，并必须采取防扬散、</w:t>
            </w:r>
            <w:r w:rsidRPr="00C974F1">
              <w:rPr>
                <w:rFonts w:cs="宋体" w:hint="eastAsia"/>
                <w:b/>
                <w:szCs w:val="21"/>
                <w:u w:val="single"/>
              </w:rPr>
              <w:lastRenderedPageBreak/>
              <w:t>防流失、防渗漏及其他防止污染环境的措施，不得随意露天堆放；</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②对危险固废储存场所应进行处理，如采用工业地坪，消除危险固废外泄的可能；</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③对危险废物的容器或包装物以及收集、贮存、运输、处置危险废物的设施、场所，必须设置危险废物识别标志；</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④危险废物禁止混入非危险废物中贮存，禁止与旅客在同一运输工具上载运；</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⑤固体废物不得在运输过程中沿途丢弃、遗撒，如将固体废物用防静电的薄膜包装于箱内，再采用专用运输车辆进行运输；</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⑥在包装箱外可设置醒目的危险废物标志，并用明确易懂的中文标明箱内所装为危险废物等等。</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⑦危废贮存区应按照《危险废物污染技术政策》等法规的相关规定，装载危险废物的容器及材质要满足相应的轻度要求；盛装危险废物的容器必须完好无损；盛装危险废物的容器材质和衬里要与危险废物相容；存储场所要用防渗漏设计、安全设计，对于危险废物的存储场所要做到：应建有堵截泄露的裙脚，地面和裙脚要用坚固防漏的材料，应有隔离设施、报警装置和防风、防雨、防晒设施，防流失，防外水入侵；基础防渗层位粘土层，其厚度应在</w:t>
            </w:r>
            <w:r w:rsidRPr="00C974F1">
              <w:rPr>
                <w:rFonts w:cs="宋体" w:hint="eastAsia"/>
                <w:b/>
                <w:szCs w:val="21"/>
                <w:u w:val="single"/>
              </w:rPr>
              <w:t>1m</w:t>
            </w:r>
            <w:r w:rsidRPr="00C974F1">
              <w:rPr>
                <w:rFonts w:cs="宋体" w:hint="eastAsia"/>
                <w:b/>
                <w:szCs w:val="21"/>
                <w:u w:val="single"/>
              </w:rPr>
              <w:t>以上，渗透系数应小于</w:t>
            </w:r>
            <w:r w:rsidRPr="00C974F1">
              <w:rPr>
                <w:rFonts w:cs="宋体" w:hint="eastAsia"/>
                <w:b/>
                <w:szCs w:val="21"/>
                <w:u w:val="single"/>
              </w:rPr>
              <w:t>1.0</w:t>
            </w:r>
            <w:r w:rsidRPr="00C974F1">
              <w:rPr>
                <w:rFonts w:cs="宋体" w:hint="eastAsia"/>
                <w:b/>
                <w:szCs w:val="21"/>
                <w:u w:val="single"/>
              </w:rPr>
              <w:t>×</w:t>
            </w:r>
            <w:r w:rsidRPr="00C974F1">
              <w:rPr>
                <w:rFonts w:cs="宋体" w:hint="eastAsia"/>
                <w:b/>
                <w:szCs w:val="21"/>
                <w:u w:val="single"/>
              </w:rPr>
              <w:t>10</w:t>
            </w:r>
            <w:r w:rsidRPr="00C974F1">
              <w:rPr>
                <w:rFonts w:cs="宋体" w:hint="eastAsia"/>
                <w:b/>
                <w:szCs w:val="21"/>
                <w:u w:val="single"/>
                <w:vertAlign w:val="superscript"/>
              </w:rPr>
              <w:t>-7</w:t>
            </w:r>
            <w:r w:rsidRPr="00C974F1">
              <w:rPr>
                <w:rFonts w:cs="宋体" w:hint="eastAsia"/>
                <w:b/>
                <w:szCs w:val="21"/>
                <w:u w:val="single"/>
              </w:rPr>
              <w:t>cm/s</w:t>
            </w:r>
            <w:r w:rsidRPr="00C974F1">
              <w:rPr>
                <w:rFonts w:cs="宋体" w:hint="eastAsia"/>
                <w:b/>
                <w:szCs w:val="21"/>
                <w:u w:val="single"/>
              </w:rPr>
              <w:t>，基础防渗层也可用厚度在</w:t>
            </w:r>
            <w:r w:rsidRPr="00C974F1">
              <w:rPr>
                <w:rFonts w:cs="宋体" w:hint="eastAsia"/>
                <w:b/>
                <w:szCs w:val="21"/>
                <w:u w:val="single"/>
              </w:rPr>
              <w:t>2mm</w:t>
            </w:r>
            <w:r w:rsidRPr="00C974F1">
              <w:rPr>
                <w:rFonts w:cs="宋体" w:hint="eastAsia"/>
                <w:b/>
                <w:szCs w:val="21"/>
                <w:u w:val="single"/>
              </w:rPr>
              <w:t>以上的高密度聚乙烯或其他人工防渗材料，渗透系数应小于</w:t>
            </w:r>
            <w:r w:rsidRPr="00C974F1">
              <w:rPr>
                <w:rFonts w:cs="宋体" w:hint="eastAsia"/>
                <w:b/>
                <w:szCs w:val="21"/>
                <w:u w:val="single"/>
              </w:rPr>
              <w:t>1.0</w:t>
            </w:r>
            <w:r w:rsidRPr="00C974F1">
              <w:rPr>
                <w:rFonts w:cs="宋体" w:hint="eastAsia"/>
                <w:b/>
                <w:szCs w:val="21"/>
                <w:u w:val="single"/>
              </w:rPr>
              <w:t>×</w:t>
            </w:r>
            <w:r w:rsidRPr="00C974F1">
              <w:rPr>
                <w:rFonts w:cs="宋体" w:hint="eastAsia"/>
                <w:b/>
                <w:szCs w:val="21"/>
                <w:u w:val="single"/>
              </w:rPr>
              <w:t>10</w:t>
            </w:r>
            <w:r w:rsidRPr="00C974F1">
              <w:rPr>
                <w:rFonts w:cs="宋体" w:hint="eastAsia"/>
                <w:b/>
                <w:szCs w:val="21"/>
                <w:u w:val="single"/>
                <w:vertAlign w:val="superscript"/>
              </w:rPr>
              <w:t>-7</w:t>
            </w:r>
            <w:r w:rsidRPr="00C974F1">
              <w:rPr>
                <w:rFonts w:cs="宋体" w:hint="eastAsia"/>
                <w:b/>
                <w:szCs w:val="21"/>
                <w:u w:val="single"/>
              </w:rPr>
              <w:t>cm/s</w:t>
            </w:r>
            <w:r w:rsidRPr="00C974F1">
              <w:rPr>
                <w:rFonts w:cs="宋体" w:hint="eastAsia"/>
                <w:b/>
                <w:szCs w:val="21"/>
                <w:u w:val="single"/>
              </w:rPr>
              <w:t>；地面应为耐腐蚀的硬化地面、地面无裂缝。</w:t>
            </w:r>
          </w:p>
          <w:p w:rsidR="00ED4412" w:rsidRPr="00C974F1" w:rsidRDefault="00ED4412">
            <w:pPr>
              <w:adjustRightInd w:val="0"/>
              <w:snapToGrid w:val="0"/>
              <w:spacing w:line="360" w:lineRule="auto"/>
              <w:ind w:firstLineChars="200" w:firstLine="422"/>
              <w:rPr>
                <w:rFonts w:cs="宋体"/>
                <w:b/>
                <w:szCs w:val="21"/>
                <w:u w:val="single"/>
              </w:rPr>
            </w:pPr>
            <w:r w:rsidRPr="00C974F1">
              <w:rPr>
                <w:rFonts w:cs="宋体" w:hint="eastAsia"/>
                <w:b/>
                <w:szCs w:val="21"/>
                <w:u w:val="single"/>
              </w:rPr>
              <w:t>综上所述，本项目营运期产生的固体废物均进行了综合利用与合理处置，不会对周围环境产生二次污染。</w:t>
            </w:r>
          </w:p>
          <w:p w:rsidR="00ED4412" w:rsidRPr="00C974F1" w:rsidRDefault="00ED4412">
            <w:pPr>
              <w:adjustRightInd w:val="0"/>
              <w:snapToGrid w:val="0"/>
              <w:spacing w:line="360" w:lineRule="auto"/>
              <w:rPr>
                <w:rFonts w:cs="宋体"/>
                <w:b/>
                <w:szCs w:val="21"/>
              </w:rPr>
            </w:pPr>
            <w:r w:rsidRPr="00C974F1">
              <w:rPr>
                <w:rFonts w:cs="宋体"/>
                <w:b/>
                <w:szCs w:val="21"/>
              </w:rPr>
              <w:t>5</w:t>
            </w:r>
            <w:r w:rsidRPr="00C974F1">
              <w:rPr>
                <w:rFonts w:cs="宋体" w:hint="eastAsia"/>
                <w:b/>
                <w:szCs w:val="21"/>
              </w:rPr>
              <w:t>、地下水及土壤环境</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根据《环境影响评价技术导则</w:t>
            </w:r>
            <w:r w:rsidRPr="00C974F1">
              <w:rPr>
                <w:rFonts w:cs="宋体" w:hint="eastAsia"/>
                <w:bCs/>
                <w:szCs w:val="21"/>
              </w:rPr>
              <w:t xml:space="preserve"> </w:t>
            </w:r>
            <w:r w:rsidRPr="00C974F1">
              <w:rPr>
                <w:rFonts w:cs="宋体" w:hint="eastAsia"/>
                <w:bCs/>
                <w:szCs w:val="21"/>
              </w:rPr>
              <w:t>地下水环境》（</w:t>
            </w:r>
            <w:r w:rsidRPr="00C974F1">
              <w:rPr>
                <w:rFonts w:cs="宋体" w:hint="eastAsia"/>
                <w:bCs/>
                <w:szCs w:val="21"/>
              </w:rPr>
              <w:t>HJ610-2016</w:t>
            </w:r>
            <w:r w:rsidRPr="00C974F1">
              <w:rPr>
                <w:rFonts w:cs="宋体" w:hint="eastAsia"/>
                <w:bCs/>
                <w:szCs w:val="21"/>
              </w:rPr>
              <w:t>）附录</w:t>
            </w:r>
            <w:r w:rsidRPr="00C974F1">
              <w:rPr>
                <w:rFonts w:cs="宋体" w:hint="eastAsia"/>
                <w:bCs/>
                <w:szCs w:val="21"/>
              </w:rPr>
              <w:t xml:space="preserve">A </w:t>
            </w:r>
            <w:r w:rsidRPr="00C974F1">
              <w:rPr>
                <w:rFonts w:cs="宋体" w:hint="eastAsia"/>
                <w:bCs/>
                <w:szCs w:val="21"/>
              </w:rPr>
              <w:t>地下水环境影响评价行业分类表，该项目为Ⅳ类建设项目；同时根据《环境影响评价技术导则</w:t>
            </w:r>
            <w:r w:rsidRPr="00C974F1">
              <w:rPr>
                <w:rFonts w:cs="宋体" w:hint="eastAsia"/>
                <w:bCs/>
                <w:szCs w:val="21"/>
              </w:rPr>
              <w:t xml:space="preserve">  </w:t>
            </w:r>
            <w:r w:rsidRPr="00C974F1">
              <w:rPr>
                <w:rFonts w:cs="宋体" w:hint="eastAsia"/>
                <w:bCs/>
                <w:szCs w:val="21"/>
              </w:rPr>
              <w:t>地下水环境》（</w:t>
            </w:r>
            <w:r w:rsidRPr="00C974F1">
              <w:rPr>
                <w:rFonts w:cs="宋体" w:hint="eastAsia"/>
                <w:bCs/>
                <w:szCs w:val="21"/>
              </w:rPr>
              <w:t>HJ610-2016</w:t>
            </w:r>
            <w:r w:rsidRPr="00C974F1">
              <w:rPr>
                <w:rFonts w:cs="宋体" w:hint="eastAsia"/>
                <w:bCs/>
                <w:szCs w:val="21"/>
              </w:rPr>
              <w:t>）评价工作等级划分情况及要求，</w:t>
            </w:r>
            <w:r w:rsidRPr="00C974F1">
              <w:rPr>
                <w:rFonts w:cs="宋体" w:hint="eastAsia"/>
                <w:bCs/>
                <w:szCs w:val="21"/>
              </w:rPr>
              <w:t>IV</w:t>
            </w:r>
            <w:r w:rsidRPr="00C974F1">
              <w:rPr>
                <w:rFonts w:cs="宋体" w:hint="eastAsia"/>
                <w:bCs/>
                <w:szCs w:val="21"/>
              </w:rPr>
              <w:t>类项目无需地下水评价，因此本环评仅对地下水影响进行简单分析，不做预测评价。</w:t>
            </w:r>
          </w:p>
          <w:p w:rsidR="00ED4412" w:rsidRPr="00C974F1" w:rsidRDefault="00ED4412">
            <w:pPr>
              <w:adjustRightInd w:val="0"/>
              <w:snapToGrid w:val="0"/>
              <w:spacing w:line="360" w:lineRule="auto"/>
              <w:rPr>
                <w:rFonts w:cs="宋体"/>
                <w:b/>
                <w:szCs w:val="21"/>
              </w:rPr>
            </w:pPr>
            <w:r w:rsidRPr="00C974F1">
              <w:rPr>
                <w:rFonts w:cs="宋体"/>
                <w:b/>
                <w:szCs w:val="21"/>
              </w:rPr>
              <w:t>6</w:t>
            </w:r>
            <w:r w:rsidRPr="00C974F1">
              <w:rPr>
                <w:rFonts w:cs="宋体" w:hint="eastAsia"/>
                <w:b/>
                <w:szCs w:val="21"/>
              </w:rPr>
              <w:t>、环境风险</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根据《洛阳泰初机械有限公司重庆鑫源北方工业基地涂装生产线技改项目环境风险评价专项报告》结论，通过落实上述风险防范措施后，尽管风险事故发生的可能性依然存在，但是通过有效组织，严格管理控制，以及严密的事故应急预案，可将项目事故发生的环境风险降至最低。</w:t>
            </w:r>
          </w:p>
          <w:p w:rsidR="00ED4412" w:rsidRPr="00C974F1" w:rsidRDefault="00ED4412">
            <w:pPr>
              <w:adjustRightInd w:val="0"/>
              <w:snapToGrid w:val="0"/>
              <w:spacing w:line="360" w:lineRule="auto"/>
              <w:rPr>
                <w:rFonts w:cs="宋体"/>
                <w:b/>
                <w:szCs w:val="21"/>
              </w:rPr>
            </w:pPr>
            <w:r w:rsidRPr="00C974F1">
              <w:rPr>
                <w:rFonts w:cs="宋体"/>
                <w:b/>
                <w:szCs w:val="21"/>
              </w:rPr>
              <w:t>7</w:t>
            </w:r>
            <w:r w:rsidRPr="00C974F1">
              <w:rPr>
                <w:rFonts w:cs="宋体" w:hint="eastAsia"/>
                <w:b/>
                <w:szCs w:val="21"/>
              </w:rPr>
              <w:t>、环境管理与监测计划</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）环境管理计划</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①严格执行“三同时制度”</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在项目筹备、设计和施工建设不同阶段，均应严格执行“三同时”制度，确保污染处理设</w:t>
            </w:r>
            <w:r w:rsidRPr="00C974F1">
              <w:rPr>
                <w:rFonts w:cs="宋体" w:hint="eastAsia"/>
                <w:bCs/>
                <w:szCs w:val="21"/>
              </w:rPr>
              <w:lastRenderedPageBreak/>
              <w:t>施能够与生产工艺设施“同时设计、同时施工、同时竣工”。</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②建立环境报告制度</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应按有关法规的要求，严格执行排污申报制度；此外，在项目工程排污发生重大变化、污染治理设施发生重大改变或拟实施新、改、扩建项目时必须及时向相关环保行政主管部门申报。</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③健全污染治理设施管理制度</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建立健全污染治理设施的运行、检修、维护保养的作业规程和管理制度，将污染治理设施的管理与生产经营管理一同纳入公司日常管理工作的范畴，落实责任人，建立管理台帐。避免擅自拆除或闲置现有的污染处理设施现象的发生，严禁故意不正常使用污染处理设施。</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④建立环境目标管理责任制和奖惩</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建立并实施各级人员的环境目标管理责任制，把环境目标责任完成情况与奖惩制度结合起来。设置环境保护奖惩条例，对爱护环保设施、节能降耗、减少污染物排放、改善环境绩效者给予适当的奖励；对环保观念淡薄，不按环保要求管理和操作，造成环保设施非正常损坏、发生污染事故以及浪费资源者予以相应的处罚。在公司内部形成注重环境管理，持续改进环境绩效的氛围。</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⑤规范建设危险废物贮存场所并按照要求设置警告标志，危废包装、容器和贮存场所应按照《危险废物贮存污染控制标准》（</w:t>
            </w:r>
            <w:r w:rsidRPr="00C974F1">
              <w:rPr>
                <w:rFonts w:cs="宋体" w:hint="eastAsia"/>
                <w:bCs/>
                <w:szCs w:val="21"/>
              </w:rPr>
              <w:t>GB18597-2001</w:t>
            </w:r>
            <w:r w:rsidRPr="00C974F1">
              <w:rPr>
                <w:rFonts w:cs="宋体" w:hint="eastAsia"/>
                <w:bCs/>
                <w:szCs w:val="21"/>
              </w:rPr>
              <w:t>）要求张贴标识。</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）自行监测计划</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企业应按照《排污单位自行监测技术指南</w:t>
            </w:r>
            <w:r w:rsidRPr="00C974F1">
              <w:rPr>
                <w:rFonts w:cs="宋体" w:hint="eastAsia"/>
                <w:bCs/>
                <w:szCs w:val="21"/>
              </w:rPr>
              <w:t xml:space="preserve"> </w:t>
            </w:r>
            <w:r w:rsidRPr="00C974F1">
              <w:rPr>
                <w:rFonts w:cs="宋体" w:hint="eastAsia"/>
                <w:bCs/>
                <w:szCs w:val="21"/>
              </w:rPr>
              <w:t>涂装》（</w:t>
            </w:r>
            <w:r w:rsidRPr="00C974F1">
              <w:rPr>
                <w:rFonts w:cs="宋体" w:hint="eastAsia"/>
                <w:bCs/>
                <w:szCs w:val="21"/>
              </w:rPr>
              <w:t>HJ 1086</w:t>
            </w:r>
            <w:r w:rsidRPr="00C974F1">
              <w:rPr>
                <w:rFonts w:cs="宋体" w:hint="eastAsia"/>
                <w:bCs/>
                <w:szCs w:val="21"/>
              </w:rPr>
              <w:t>—</w:t>
            </w:r>
            <w:r w:rsidRPr="00C974F1">
              <w:rPr>
                <w:rFonts w:cs="宋体" w:hint="eastAsia"/>
                <w:bCs/>
                <w:szCs w:val="21"/>
              </w:rPr>
              <w:t>2020</w:t>
            </w:r>
            <w:r w:rsidRPr="00C974F1">
              <w:rPr>
                <w:rFonts w:cs="宋体" w:hint="eastAsia"/>
                <w:bCs/>
                <w:szCs w:val="21"/>
              </w:rPr>
              <w:t>）《排污单位自行监测技术指南总则》、《固定污染源排污许可分类管理目录》相关要求，根据本项目核定的废气、废水、噪声源排放特点以及废水、废气处理设施运行情况，开展环境监测工作。建议具体监测计划如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①大气污染源监测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按照相关环保规定要求，排气筒应设置便于采样、监测的采样口和采样监测平台。排放废气的环境保护图形标志牌应设在排气筒附近地面醒目处。另需根据废气污染物无组织排放情况在厂界设置采样点。</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②水污染源监测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对建设项目废水接管口的主要水污染物和雨水排放口水污染物定期进行监测，并在接管口附近醒目处，设置环境保护图形标志牌。</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④噪声污染源监测</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定期对厂界进行噪声监测，一季度开展一次，并在噪声监测点附近醒目处设置环境保护图形标志牌。</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4-16</w:t>
            </w:r>
            <w:r w:rsidRPr="00C974F1">
              <w:rPr>
                <w:rFonts w:cs="宋体" w:hint="eastAsia"/>
                <w:b/>
                <w:szCs w:val="21"/>
              </w:rPr>
              <w:t xml:space="preserve"> </w:t>
            </w:r>
            <w:r w:rsidRPr="00C974F1">
              <w:rPr>
                <w:rFonts w:cs="宋体"/>
                <w:b/>
                <w:szCs w:val="21"/>
              </w:rPr>
              <w:t xml:space="preserve">                          </w:t>
            </w:r>
            <w:r w:rsidRPr="00C974F1">
              <w:rPr>
                <w:rFonts w:cs="宋体" w:hint="eastAsia"/>
                <w:b/>
                <w:szCs w:val="21"/>
              </w:rPr>
              <w:t xml:space="preserve"> </w:t>
            </w:r>
            <w:r w:rsidRPr="00C974F1">
              <w:rPr>
                <w:rFonts w:cs="宋体" w:hint="eastAsia"/>
                <w:b/>
                <w:szCs w:val="21"/>
              </w:rPr>
              <w:t>环境监测计划</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42"/>
              <w:gridCol w:w="1485"/>
              <w:gridCol w:w="1537"/>
              <w:gridCol w:w="1244"/>
              <w:gridCol w:w="3549"/>
            </w:tblGrid>
            <w:tr w:rsidR="00C974F1" w:rsidRPr="00C974F1">
              <w:trPr>
                <w:trHeight w:val="90"/>
                <w:jc w:val="center"/>
              </w:trPr>
              <w:tc>
                <w:tcPr>
                  <w:tcW w:w="433" w:type="pct"/>
                  <w:vAlign w:val="center"/>
                </w:tcPr>
                <w:p w:rsidR="00ED4412" w:rsidRPr="00C974F1" w:rsidRDefault="00ED4412">
                  <w:pPr>
                    <w:pStyle w:val="213"/>
                    <w:adjustRightInd w:val="0"/>
                    <w:snapToGrid w:val="0"/>
                    <w:ind w:firstLineChars="0" w:firstLine="0"/>
                    <w:jc w:val="center"/>
                  </w:pPr>
                  <w:r w:rsidRPr="00C974F1">
                    <w:rPr>
                      <w:rFonts w:hint="eastAsia"/>
                    </w:rPr>
                    <w:lastRenderedPageBreak/>
                    <w:t>类别</w:t>
                  </w: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监测位置</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监测项目</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监测频次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执行排放标准</w:t>
                  </w:r>
                </w:p>
              </w:tc>
            </w:tr>
            <w:tr w:rsidR="00C974F1" w:rsidRPr="00C974F1">
              <w:trPr>
                <w:jc w:val="center"/>
              </w:trPr>
              <w:tc>
                <w:tcPr>
                  <w:tcW w:w="433" w:type="pct"/>
                  <w:vMerge w:val="restart"/>
                  <w:vAlign w:val="center"/>
                </w:tcPr>
                <w:p w:rsidR="00ED4412" w:rsidRPr="00C974F1" w:rsidRDefault="00ED4412">
                  <w:pPr>
                    <w:pStyle w:val="213"/>
                    <w:adjustRightInd w:val="0"/>
                    <w:snapToGrid w:val="0"/>
                    <w:ind w:firstLineChars="0" w:firstLine="0"/>
                    <w:jc w:val="center"/>
                  </w:pPr>
                  <w:r w:rsidRPr="00C974F1">
                    <w:rPr>
                      <w:rFonts w:hint="eastAsia"/>
                    </w:rPr>
                    <w:t>废气</w:t>
                  </w: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1#</w:t>
                  </w:r>
                  <w:r w:rsidRPr="00C974F1">
                    <w:rPr>
                      <w:rFonts w:hint="eastAsia"/>
                    </w:rPr>
                    <w:t>排气筒</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盐酸雾</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《大气污染物综合排放标准》（</w:t>
                  </w:r>
                  <w:r w:rsidRPr="00C974F1">
                    <w:rPr>
                      <w:rFonts w:hint="eastAsia"/>
                    </w:rPr>
                    <w:t>GB16297-1996</w:t>
                  </w:r>
                  <w:r w:rsidRPr="00C974F1">
                    <w:rPr>
                      <w:rFonts w:hint="eastAsia"/>
                    </w:rPr>
                    <w:t>）表</w:t>
                  </w:r>
                  <w:r w:rsidRPr="00C974F1">
                    <w:rPr>
                      <w:rFonts w:hint="eastAsia"/>
                    </w:rPr>
                    <w:t>2</w:t>
                  </w:r>
                  <w:r w:rsidRPr="00C974F1">
                    <w:rPr>
                      <w:rFonts w:hint="eastAsia"/>
                    </w:rPr>
                    <w:t>二级标准</w:t>
                  </w:r>
                </w:p>
              </w:tc>
            </w:tr>
            <w:tr w:rsidR="00C974F1" w:rsidRPr="00C974F1">
              <w:trPr>
                <w:jc w:val="center"/>
              </w:trPr>
              <w:tc>
                <w:tcPr>
                  <w:tcW w:w="433" w:type="pct"/>
                  <w:vMerge/>
                  <w:vAlign w:val="center"/>
                </w:tcPr>
                <w:p w:rsidR="00ED4412" w:rsidRPr="00C974F1" w:rsidRDefault="00ED4412">
                  <w:pPr>
                    <w:widowControl/>
                    <w:jc w:val="left"/>
                    <w:rPr>
                      <w:szCs w:val="21"/>
                    </w:rPr>
                  </w:pPr>
                </w:p>
              </w:tc>
              <w:tc>
                <w:tcPr>
                  <w:tcW w:w="867" w:type="pct"/>
                  <w:vAlign w:val="center"/>
                </w:tcPr>
                <w:p w:rsidR="00ED4412" w:rsidRPr="00C974F1" w:rsidRDefault="00ED4412">
                  <w:pPr>
                    <w:pStyle w:val="213"/>
                    <w:adjustRightInd w:val="0"/>
                    <w:snapToGrid w:val="0"/>
                    <w:ind w:firstLineChars="0" w:firstLine="0"/>
                    <w:jc w:val="center"/>
                  </w:pPr>
                  <w:r w:rsidRPr="00C974F1">
                    <w:t>2</w:t>
                  </w:r>
                  <w:r w:rsidRPr="00C974F1">
                    <w:rPr>
                      <w:rFonts w:hint="eastAsia"/>
                    </w:rPr>
                    <w:t>#</w:t>
                  </w:r>
                  <w:r w:rsidRPr="00C974F1">
                    <w:rPr>
                      <w:rFonts w:hint="eastAsia"/>
                    </w:rPr>
                    <w:t>排气筒</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颗粒物、非甲烷总烃</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《工业涂装工序挥发性有机物排放标准》（</w:t>
                  </w:r>
                  <w:r w:rsidRPr="00C974F1">
                    <w:rPr>
                      <w:rFonts w:hint="eastAsia"/>
                    </w:rPr>
                    <w:t>DB41/1951-2020</w:t>
                  </w:r>
                  <w:r w:rsidRPr="00C974F1">
                    <w:rPr>
                      <w:rFonts w:hint="eastAsia"/>
                    </w:rPr>
                    <w:t>）表</w:t>
                  </w:r>
                  <w:r w:rsidRPr="00C974F1">
                    <w:rPr>
                      <w:rFonts w:hint="eastAsia"/>
                    </w:rPr>
                    <w:t>2</w:t>
                  </w:r>
                  <w:r w:rsidRPr="00C974F1">
                    <w:rPr>
                      <w:rFonts w:hint="eastAsia"/>
                    </w:rPr>
                    <w:t>非甲烷总烃建议排放浓度</w:t>
                  </w:r>
                </w:p>
              </w:tc>
            </w:tr>
            <w:tr w:rsidR="00C974F1" w:rsidRPr="00C974F1">
              <w:trPr>
                <w:jc w:val="center"/>
              </w:trPr>
              <w:tc>
                <w:tcPr>
                  <w:tcW w:w="433" w:type="pct"/>
                  <w:vMerge/>
                  <w:vAlign w:val="center"/>
                </w:tcPr>
                <w:p w:rsidR="00ED4412" w:rsidRPr="00C974F1" w:rsidRDefault="00ED4412">
                  <w:pPr>
                    <w:widowControl/>
                    <w:jc w:val="left"/>
                    <w:rPr>
                      <w:szCs w:val="21"/>
                    </w:rPr>
                  </w:pP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3#</w:t>
                  </w:r>
                  <w:r w:rsidRPr="00C974F1">
                    <w:rPr>
                      <w:rFonts w:hint="eastAsia"/>
                    </w:rPr>
                    <w:t>排气筒</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颗粒物</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《大气污染物综合排放标准》（</w:t>
                  </w:r>
                  <w:r w:rsidRPr="00C974F1">
                    <w:rPr>
                      <w:rFonts w:hint="eastAsia"/>
                    </w:rPr>
                    <w:t>GB16297-1996</w:t>
                  </w:r>
                  <w:r w:rsidRPr="00C974F1">
                    <w:rPr>
                      <w:rFonts w:hint="eastAsia"/>
                    </w:rPr>
                    <w:t>）表</w:t>
                  </w:r>
                  <w:r w:rsidRPr="00C974F1">
                    <w:rPr>
                      <w:rFonts w:hint="eastAsia"/>
                    </w:rPr>
                    <w:t>2</w:t>
                  </w:r>
                  <w:r w:rsidRPr="00C974F1">
                    <w:rPr>
                      <w:rFonts w:hint="eastAsia"/>
                    </w:rPr>
                    <w:t>二级标准</w:t>
                  </w:r>
                </w:p>
              </w:tc>
            </w:tr>
            <w:tr w:rsidR="00C974F1" w:rsidRPr="00C974F1">
              <w:trPr>
                <w:jc w:val="center"/>
              </w:trPr>
              <w:tc>
                <w:tcPr>
                  <w:tcW w:w="433" w:type="pct"/>
                  <w:vMerge/>
                  <w:vAlign w:val="center"/>
                </w:tcPr>
                <w:p w:rsidR="00ED4412" w:rsidRPr="00C974F1" w:rsidRDefault="00ED4412">
                  <w:pPr>
                    <w:widowControl/>
                    <w:jc w:val="left"/>
                    <w:rPr>
                      <w:szCs w:val="21"/>
                    </w:rPr>
                  </w:pP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4#</w:t>
                  </w:r>
                  <w:r w:rsidRPr="00C974F1">
                    <w:rPr>
                      <w:rFonts w:hint="eastAsia"/>
                    </w:rPr>
                    <w:t>排气筒</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颗粒物、</w:t>
                  </w:r>
                  <w:r w:rsidRPr="00C974F1">
                    <w:rPr>
                      <w:rFonts w:hint="eastAsia"/>
                    </w:rPr>
                    <w:t>S</w:t>
                  </w:r>
                  <w:r w:rsidRPr="00C974F1">
                    <w:t>O</w:t>
                  </w:r>
                  <w:r w:rsidRPr="00C974F1">
                    <w:rPr>
                      <w:vertAlign w:val="subscript"/>
                    </w:rPr>
                    <w:t>2</w:t>
                  </w:r>
                  <w:r w:rsidRPr="00C974F1">
                    <w:rPr>
                      <w:rFonts w:hint="eastAsia"/>
                    </w:rPr>
                    <w:t>、</w:t>
                  </w:r>
                  <w:r w:rsidRPr="00C974F1">
                    <w:rPr>
                      <w:rFonts w:hint="eastAsia"/>
                    </w:rPr>
                    <w:t>N</w:t>
                  </w:r>
                  <w:r w:rsidRPr="00C974F1">
                    <w:t>O</w:t>
                  </w:r>
                  <w:r w:rsidRPr="00C974F1">
                    <w:rPr>
                      <w:rFonts w:hint="eastAsia"/>
                    </w:rPr>
                    <w:t>x</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《工业炉窑大气污染物排放标准》（</w:t>
                  </w:r>
                  <w:r w:rsidRPr="00C974F1">
                    <w:rPr>
                      <w:rFonts w:hint="eastAsia"/>
                    </w:rPr>
                    <w:t>DB41 1066</w:t>
                  </w:r>
                  <w:r w:rsidRPr="00C974F1">
                    <w:rPr>
                      <w:rFonts w:hint="eastAsia"/>
                    </w:rPr>
                    <w:t>—</w:t>
                  </w:r>
                  <w:r w:rsidRPr="00C974F1">
                    <w:rPr>
                      <w:rFonts w:hint="eastAsia"/>
                    </w:rPr>
                    <w:t>2020</w:t>
                  </w:r>
                  <w:r w:rsidRPr="00C974F1">
                    <w:rPr>
                      <w:rFonts w:hint="eastAsia"/>
                    </w:rPr>
                    <w:t>）表</w:t>
                  </w:r>
                  <w:r w:rsidRPr="00C974F1">
                    <w:rPr>
                      <w:rFonts w:hint="eastAsia"/>
                    </w:rPr>
                    <w:t>1</w:t>
                  </w:r>
                </w:p>
              </w:tc>
            </w:tr>
            <w:tr w:rsidR="00C974F1" w:rsidRPr="00C974F1">
              <w:trPr>
                <w:jc w:val="center"/>
              </w:trPr>
              <w:tc>
                <w:tcPr>
                  <w:tcW w:w="433" w:type="pct"/>
                  <w:vMerge/>
                  <w:vAlign w:val="center"/>
                </w:tcPr>
                <w:p w:rsidR="00ED4412" w:rsidRPr="00C974F1" w:rsidRDefault="00ED4412">
                  <w:pPr>
                    <w:widowControl/>
                    <w:jc w:val="left"/>
                    <w:rPr>
                      <w:szCs w:val="21"/>
                    </w:rPr>
                  </w:pP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无组织（上风险</w:t>
                  </w:r>
                  <w:r w:rsidRPr="00C974F1">
                    <w:rPr>
                      <w:rFonts w:hint="eastAsia"/>
                    </w:rPr>
                    <w:t>1</w:t>
                  </w:r>
                  <w:r w:rsidRPr="00C974F1">
                    <w:rPr>
                      <w:rFonts w:hint="eastAsia"/>
                    </w:rPr>
                    <w:t>个点位，下风向</w:t>
                  </w:r>
                  <w:r w:rsidRPr="00C974F1">
                    <w:rPr>
                      <w:rFonts w:hint="eastAsia"/>
                    </w:rPr>
                    <w:t>3</w:t>
                  </w:r>
                  <w:r w:rsidRPr="00C974F1">
                    <w:rPr>
                      <w:rFonts w:hint="eastAsia"/>
                    </w:rPr>
                    <w:t>个点位）</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颗粒物、非甲烷总烃、盐酸雾</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《挥发性有机物无组织排放控制标准》（</w:t>
                  </w:r>
                  <w:r w:rsidRPr="00C974F1">
                    <w:rPr>
                      <w:rFonts w:hint="eastAsia"/>
                    </w:rPr>
                    <w:t>GB 37822-2019</w:t>
                  </w:r>
                  <w:r w:rsidRPr="00C974F1">
                    <w:rPr>
                      <w:rFonts w:hint="eastAsia"/>
                    </w:rPr>
                    <w:t>）、《大气污染物综合排放标准》（</w:t>
                  </w:r>
                  <w:r w:rsidRPr="00C974F1">
                    <w:rPr>
                      <w:rFonts w:hint="eastAsia"/>
                    </w:rPr>
                    <w:t>GB16297-1996</w:t>
                  </w:r>
                  <w:r w:rsidRPr="00C974F1">
                    <w:rPr>
                      <w:rFonts w:hint="eastAsia"/>
                    </w:rPr>
                    <w:t>）表</w:t>
                  </w:r>
                  <w:r w:rsidRPr="00C974F1">
                    <w:rPr>
                      <w:rFonts w:hint="eastAsia"/>
                    </w:rPr>
                    <w:t>2</w:t>
                  </w:r>
                  <w:r w:rsidRPr="00C974F1">
                    <w:rPr>
                      <w:rFonts w:hint="eastAsia"/>
                    </w:rPr>
                    <w:t>二级标准</w:t>
                  </w:r>
                </w:p>
              </w:tc>
            </w:tr>
            <w:tr w:rsidR="00C974F1" w:rsidRPr="00C974F1">
              <w:trPr>
                <w:jc w:val="center"/>
              </w:trPr>
              <w:tc>
                <w:tcPr>
                  <w:tcW w:w="433" w:type="pct"/>
                  <w:vAlign w:val="center"/>
                </w:tcPr>
                <w:p w:rsidR="00ED4412" w:rsidRPr="00C974F1" w:rsidRDefault="00ED4412">
                  <w:pPr>
                    <w:pStyle w:val="213"/>
                    <w:adjustRightInd w:val="0"/>
                    <w:snapToGrid w:val="0"/>
                    <w:ind w:firstLineChars="0" w:firstLine="0"/>
                    <w:jc w:val="center"/>
                  </w:pPr>
                  <w:r w:rsidRPr="00C974F1">
                    <w:rPr>
                      <w:rFonts w:hint="eastAsia"/>
                    </w:rPr>
                    <w:t>废水</w:t>
                  </w: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污水站排口</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C</w:t>
                  </w:r>
                  <w:r w:rsidRPr="00C974F1">
                    <w:t>OD</w:t>
                  </w:r>
                  <w:r w:rsidRPr="00C974F1">
                    <w:rPr>
                      <w:rFonts w:hint="eastAsia"/>
                    </w:rPr>
                    <w:t>、</w:t>
                  </w:r>
                  <w:r w:rsidRPr="00C974F1">
                    <w:rPr>
                      <w:rFonts w:hint="eastAsia"/>
                    </w:rPr>
                    <w:t>S</w:t>
                  </w:r>
                  <w:r w:rsidRPr="00C974F1">
                    <w:t>S</w:t>
                  </w:r>
                  <w:r w:rsidRPr="00C974F1">
                    <w:rPr>
                      <w:rFonts w:hint="eastAsia"/>
                    </w:rPr>
                    <w:t>、氨氮、石油类、氟化物</w:t>
                  </w:r>
                </w:p>
              </w:tc>
              <w:tc>
                <w:tcPr>
                  <w:tcW w:w="727" w:type="pct"/>
                  <w:vAlign w:val="center"/>
                </w:tcPr>
                <w:p w:rsidR="00ED4412" w:rsidRPr="00C974F1" w:rsidRDefault="00ED4412">
                  <w:pPr>
                    <w:pStyle w:val="213"/>
                    <w:adjustRightInd w:val="0"/>
                    <w:snapToGrid w:val="0"/>
                    <w:ind w:firstLineChars="0" w:firstLine="0"/>
                    <w:jc w:val="center"/>
                  </w:pPr>
                  <w:r w:rsidRPr="00C974F1">
                    <w:rPr>
                      <w:rFonts w:hint="eastAsia"/>
                    </w:rPr>
                    <w:t>一年一次</w:t>
                  </w:r>
                </w:p>
              </w:tc>
              <w:tc>
                <w:tcPr>
                  <w:tcW w:w="2074" w:type="pct"/>
                  <w:vAlign w:val="center"/>
                </w:tcPr>
                <w:p w:rsidR="00ED4412" w:rsidRPr="00C974F1" w:rsidRDefault="00ED4412">
                  <w:pPr>
                    <w:pStyle w:val="213"/>
                    <w:adjustRightInd w:val="0"/>
                    <w:snapToGrid w:val="0"/>
                    <w:ind w:firstLineChars="0" w:firstLine="0"/>
                    <w:jc w:val="center"/>
                  </w:pPr>
                  <w:r w:rsidRPr="00C974F1">
                    <w:rPr>
                      <w:rFonts w:hint="eastAsia"/>
                    </w:rPr>
                    <w:t>《污水综合排放标准》</w:t>
                  </w:r>
                  <w:r w:rsidRPr="00C974F1">
                    <w:rPr>
                      <w:rFonts w:hint="eastAsia"/>
                    </w:rPr>
                    <w:t>(GB8978</w:t>
                  </w:r>
                  <w:r w:rsidRPr="00C974F1">
                    <w:rPr>
                      <w:rFonts w:hint="eastAsia"/>
                    </w:rPr>
                    <w:t>—</w:t>
                  </w:r>
                  <w:r w:rsidRPr="00C974F1">
                    <w:rPr>
                      <w:rFonts w:hint="eastAsia"/>
                    </w:rPr>
                    <w:t xml:space="preserve">1996) </w:t>
                  </w:r>
                  <w:r w:rsidRPr="00C974F1">
                    <w:rPr>
                      <w:rFonts w:hint="eastAsia"/>
                    </w:rPr>
                    <w:t>表</w:t>
                  </w:r>
                  <w:r w:rsidRPr="00C974F1">
                    <w:rPr>
                      <w:rFonts w:hint="eastAsia"/>
                    </w:rPr>
                    <w:t>4</w:t>
                  </w:r>
                  <w:r w:rsidRPr="00C974F1">
                    <w:rPr>
                      <w:rFonts w:hint="eastAsia"/>
                    </w:rPr>
                    <w:t>三级标准</w:t>
                  </w:r>
                </w:p>
              </w:tc>
            </w:tr>
            <w:tr w:rsidR="00C974F1" w:rsidRPr="00C974F1">
              <w:trPr>
                <w:jc w:val="center"/>
              </w:trPr>
              <w:tc>
                <w:tcPr>
                  <w:tcW w:w="433" w:type="pct"/>
                  <w:vAlign w:val="center"/>
                </w:tcPr>
                <w:p w:rsidR="00ED4412" w:rsidRPr="00C974F1" w:rsidRDefault="00ED4412">
                  <w:pPr>
                    <w:pStyle w:val="213"/>
                    <w:adjustRightInd w:val="0"/>
                    <w:snapToGrid w:val="0"/>
                    <w:ind w:firstLineChars="0" w:firstLine="0"/>
                    <w:jc w:val="center"/>
                  </w:pPr>
                  <w:r w:rsidRPr="00C974F1">
                    <w:rPr>
                      <w:rFonts w:hint="eastAsia"/>
                    </w:rPr>
                    <w:t>噪声</w:t>
                  </w:r>
                </w:p>
              </w:tc>
              <w:tc>
                <w:tcPr>
                  <w:tcW w:w="867" w:type="pct"/>
                  <w:vAlign w:val="center"/>
                </w:tcPr>
                <w:p w:rsidR="00ED4412" w:rsidRPr="00C974F1" w:rsidRDefault="00ED4412">
                  <w:pPr>
                    <w:pStyle w:val="213"/>
                    <w:adjustRightInd w:val="0"/>
                    <w:snapToGrid w:val="0"/>
                    <w:ind w:firstLineChars="0" w:firstLine="0"/>
                    <w:jc w:val="center"/>
                  </w:pPr>
                  <w:r w:rsidRPr="00C974F1">
                    <w:rPr>
                      <w:rFonts w:hint="eastAsia"/>
                    </w:rPr>
                    <w:t>厂界外</w:t>
                  </w:r>
                  <w:r w:rsidRPr="00C974F1">
                    <w:rPr>
                      <w:rFonts w:hint="eastAsia"/>
                    </w:rPr>
                    <w:t>1</w:t>
                  </w:r>
                  <w:r w:rsidRPr="00C974F1">
                    <w:rPr>
                      <w:rFonts w:hint="eastAsia"/>
                    </w:rPr>
                    <w:t>米、</w:t>
                  </w:r>
                </w:p>
              </w:tc>
              <w:tc>
                <w:tcPr>
                  <w:tcW w:w="898" w:type="pct"/>
                  <w:vAlign w:val="center"/>
                </w:tcPr>
                <w:p w:rsidR="00ED4412" w:rsidRPr="00C974F1" w:rsidRDefault="00ED4412">
                  <w:pPr>
                    <w:pStyle w:val="213"/>
                    <w:adjustRightInd w:val="0"/>
                    <w:snapToGrid w:val="0"/>
                    <w:ind w:firstLineChars="0" w:firstLine="0"/>
                    <w:jc w:val="center"/>
                  </w:pPr>
                  <w:r w:rsidRPr="00C974F1">
                    <w:rPr>
                      <w:rFonts w:hint="eastAsia"/>
                    </w:rPr>
                    <w:t>连续等效</w:t>
                  </w:r>
                  <w:r w:rsidRPr="00C974F1">
                    <w:rPr>
                      <w:rFonts w:hint="eastAsia"/>
                    </w:rPr>
                    <w:t>A</w:t>
                  </w:r>
                  <w:r w:rsidRPr="00C974F1">
                    <w:rPr>
                      <w:rFonts w:hint="eastAsia"/>
                    </w:rPr>
                    <w:t>声级</w:t>
                  </w:r>
                </w:p>
              </w:tc>
              <w:tc>
                <w:tcPr>
                  <w:tcW w:w="727" w:type="pct"/>
                  <w:vAlign w:val="center"/>
                </w:tcPr>
                <w:p w:rsidR="00ED4412" w:rsidRPr="00C974F1" w:rsidRDefault="00ED4412">
                  <w:pPr>
                    <w:pStyle w:val="213"/>
                    <w:adjustRightInd w:val="0"/>
                    <w:snapToGrid w:val="0"/>
                    <w:ind w:firstLineChars="0" w:firstLine="0"/>
                    <w:jc w:val="center"/>
                    <w:rPr>
                      <w:kern w:val="0"/>
                      <w:sz w:val="18"/>
                      <w:szCs w:val="18"/>
                    </w:rPr>
                  </w:pPr>
                  <w:r w:rsidRPr="00C974F1">
                    <w:rPr>
                      <w:rFonts w:hint="eastAsia"/>
                      <w:kern w:val="0"/>
                      <w:sz w:val="18"/>
                      <w:szCs w:val="18"/>
                    </w:rPr>
                    <w:t>一年一次</w:t>
                  </w:r>
                </w:p>
              </w:tc>
              <w:tc>
                <w:tcPr>
                  <w:tcW w:w="2074" w:type="pct"/>
                  <w:vAlign w:val="center"/>
                </w:tcPr>
                <w:p w:rsidR="00ED4412" w:rsidRPr="00C974F1" w:rsidRDefault="00ED4412">
                  <w:pPr>
                    <w:pStyle w:val="213"/>
                    <w:adjustRightInd w:val="0"/>
                    <w:snapToGrid w:val="0"/>
                    <w:ind w:firstLineChars="0" w:firstLine="0"/>
                    <w:jc w:val="center"/>
                    <w:rPr>
                      <w:kern w:val="0"/>
                      <w:sz w:val="18"/>
                      <w:szCs w:val="18"/>
                    </w:rPr>
                  </w:pPr>
                  <w:r w:rsidRPr="00C974F1">
                    <w:rPr>
                      <w:rFonts w:hint="eastAsia"/>
                      <w:kern w:val="0"/>
                      <w:sz w:val="18"/>
                      <w:szCs w:val="18"/>
                    </w:rPr>
                    <w:t>噪声执行《工业企业厂界环境噪声排放标准》（</w:t>
                  </w:r>
                  <w:r w:rsidRPr="00C974F1">
                    <w:rPr>
                      <w:rFonts w:hint="eastAsia"/>
                      <w:kern w:val="0"/>
                      <w:sz w:val="18"/>
                      <w:szCs w:val="18"/>
                    </w:rPr>
                    <w:t>GB12348-2008</w:t>
                  </w:r>
                  <w:r w:rsidRPr="00C974F1">
                    <w:rPr>
                      <w:rFonts w:hint="eastAsia"/>
                      <w:kern w:val="0"/>
                      <w:sz w:val="18"/>
                      <w:szCs w:val="18"/>
                    </w:rPr>
                    <w:t>）</w:t>
                  </w:r>
                  <w:r w:rsidRPr="00C974F1">
                    <w:rPr>
                      <w:kern w:val="0"/>
                      <w:sz w:val="18"/>
                      <w:szCs w:val="18"/>
                    </w:rPr>
                    <w:t>3</w:t>
                  </w:r>
                  <w:r w:rsidRPr="00C974F1">
                    <w:rPr>
                      <w:kern w:val="0"/>
                      <w:sz w:val="18"/>
                      <w:szCs w:val="18"/>
                    </w:rPr>
                    <w:t>类</w:t>
                  </w:r>
                  <w:r w:rsidRPr="00C974F1">
                    <w:rPr>
                      <w:rFonts w:hint="eastAsia"/>
                      <w:kern w:val="0"/>
                      <w:sz w:val="18"/>
                      <w:szCs w:val="18"/>
                    </w:rPr>
                    <w:t>标准</w:t>
                  </w:r>
                </w:p>
              </w:tc>
            </w:tr>
          </w:tbl>
          <w:p w:rsidR="00ED4412" w:rsidRPr="00C974F1" w:rsidRDefault="00ED4412">
            <w:pPr>
              <w:adjustRightInd w:val="0"/>
              <w:snapToGrid w:val="0"/>
              <w:spacing w:line="360" w:lineRule="auto"/>
              <w:rPr>
                <w:rFonts w:cs="宋体"/>
                <w:b/>
                <w:szCs w:val="21"/>
              </w:rPr>
            </w:pPr>
            <w:r w:rsidRPr="00C974F1">
              <w:rPr>
                <w:rFonts w:cs="宋体"/>
                <w:b/>
                <w:szCs w:val="21"/>
              </w:rPr>
              <w:t>8</w:t>
            </w:r>
            <w:r w:rsidRPr="00C974F1">
              <w:rPr>
                <w:rFonts w:cs="宋体" w:hint="eastAsia"/>
                <w:b/>
                <w:szCs w:val="21"/>
              </w:rPr>
              <w:t>、技改项目“三本帐”及总量控制分析</w:t>
            </w:r>
          </w:p>
          <w:p w:rsidR="00ED4412" w:rsidRPr="00C974F1" w:rsidRDefault="00ED4412">
            <w:pPr>
              <w:adjustRightInd w:val="0"/>
              <w:snapToGrid w:val="0"/>
              <w:ind w:firstLineChars="200" w:firstLine="422"/>
              <w:rPr>
                <w:rFonts w:cs="宋体"/>
                <w:b/>
                <w:szCs w:val="21"/>
              </w:rPr>
            </w:pPr>
            <w:r w:rsidRPr="00C974F1">
              <w:rPr>
                <w:rFonts w:cs="宋体" w:hint="eastAsia"/>
                <w:b/>
                <w:szCs w:val="21"/>
              </w:rPr>
              <w:t>表</w:t>
            </w:r>
            <w:r w:rsidRPr="00C974F1">
              <w:rPr>
                <w:rFonts w:cs="宋体"/>
                <w:b/>
                <w:szCs w:val="21"/>
              </w:rPr>
              <w:t xml:space="preserve">4-17                    </w:t>
            </w:r>
            <w:r w:rsidRPr="00C974F1">
              <w:rPr>
                <w:rFonts w:cs="宋体" w:hint="eastAsia"/>
                <w:b/>
                <w:szCs w:val="21"/>
              </w:rPr>
              <w:t>技改项目污染物排放一览表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57"/>
              <w:gridCol w:w="1109"/>
              <w:gridCol w:w="1650"/>
              <w:gridCol w:w="1373"/>
              <w:gridCol w:w="1282"/>
              <w:gridCol w:w="1484"/>
              <w:gridCol w:w="1102"/>
            </w:tblGrid>
            <w:tr w:rsidR="00C974F1" w:rsidRPr="00C974F1">
              <w:tc>
                <w:tcPr>
                  <w:tcW w:w="325" w:type="pct"/>
                  <w:vAlign w:val="center"/>
                </w:tcPr>
                <w:p w:rsidR="00ED4412" w:rsidRPr="00C974F1" w:rsidRDefault="00ED4412">
                  <w:pPr>
                    <w:jc w:val="center"/>
                    <w:rPr>
                      <w:b/>
                      <w:bCs/>
                      <w:szCs w:val="21"/>
                    </w:rPr>
                  </w:pPr>
                  <w:r w:rsidRPr="00C974F1">
                    <w:rPr>
                      <w:rFonts w:cs="宋体" w:hint="eastAsia"/>
                      <w:b/>
                      <w:bCs/>
                      <w:szCs w:val="21"/>
                      <w:lang w:bidi="ar"/>
                    </w:rPr>
                    <w:t>类别</w:t>
                  </w:r>
                </w:p>
              </w:tc>
              <w:tc>
                <w:tcPr>
                  <w:tcW w:w="648" w:type="pct"/>
                  <w:vAlign w:val="center"/>
                </w:tcPr>
                <w:p w:rsidR="00ED4412" w:rsidRPr="00C974F1" w:rsidRDefault="00ED4412">
                  <w:pPr>
                    <w:jc w:val="center"/>
                    <w:rPr>
                      <w:b/>
                      <w:bCs/>
                      <w:szCs w:val="21"/>
                    </w:rPr>
                  </w:pPr>
                  <w:r w:rsidRPr="00C974F1">
                    <w:rPr>
                      <w:rFonts w:cs="宋体" w:hint="eastAsia"/>
                      <w:b/>
                      <w:bCs/>
                      <w:szCs w:val="21"/>
                      <w:lang w:bidi="ar"/>
                    </w:rPr>
                    <w:t>污染物名称</w:t>
                  </w:r>
                </w:p>
              </w:tc>
              <w:tc>
                <w:tcPr>
                  <w:tcW w:w="964" w:type="pct"/>
                  <w:vAlign w:val="center"/>
                </w:tcPr>
                <w:p w:rsidR="00ED4412" w:rsidRPr="00C974F1" w:rsidRDefault="00ED4412">
                  <w:pPr>
                    <w:jc w:val="center"/>
                    <w:rPr>
                      <w:b/>
                      <w:bCs/>
                      <w:szCs w:val="21"/>
                    </w:rPr>
                  </w:pPr>
                  <w:r w:rsidRPr="00C974F1">
                    <w:rPr>
                      <w:rFonts w:cs="宋体" w:hint="eastAsia"/>
                      <w:b/>
                      <w:bCs/>
                      <w:szCs w:val="21"/>
                      <w:lang w:bidi="ar"/>
                    </w:rPr>
                    <w:t>现有项目核定排放量</w:t>
                  </w:r>
                </w:p>
              </w:tc>
              <w:tc>
                <w:tcPr>
                  <w:tcW w:w="802" w:type="pct"/>
                  <w:vAlign w:val="center"/>
                </w:tcPr>
                <w:p w:rsidR="00ED4412" w:rsidRPr="00C974F1" w:rsidRDefault="00ED4412">
                  <w:pPr>
                    <w:jc w:val="center"/>
                    <w:rPr>
                      <w:b/>
                      <w:bCs/>
                      <w:szCs w:val="21"/>
                    </w:rPr>
                  </w:pPr>
                  <w:r w:rsidRPr="00C974F1">
                    <w:rPr>
                      <w:rFonts w:cs="宋体" w:hint="eastAsia"/>
                      <w:b/>
                      <w:bCs/>
                      <w:szCs w:val="21"/>
                      <w:lang w:bidi="ar"/>
                    </w:rPr>
                    <w:t>技改项目排放量</w:t>
                  </w:r>
                </w:p>
              </w:tc>
              <w:tc>
                <w:tcPr>
                  <w:tcW w:w="749" w:type="pct"/>
                  <w:vAlign w:val="center"/>
                </w:tcPr>
                <w:p w:rsidR="00ED4412" w:rsidRPr="00C974F1" w:rsidRDefault="00ED4412">
                  <w:pPr>
                    <w:jc w:val="center"/>
                    <w:rPr>
                      <w:b/>
                      <w:bCs/>
                      <w:szCs w:val="21"/>
                    </w:rPr>
                  </w:pPr>
                  <w:r w:rsidRPr="00C974F1">
                    <w:rPr>
                      <w:rFonts w:cs="宋体" w:hint="eastAsia"/>
                      <w:b/>
                      <w:bCs/>
                      <w:szCs w:val="21"/>
                      <w:lang w:bidi="ar"/>
                    </w:rPr>
                    <w:t>现有项目削减量</w:t>
                  </w:r>
                </w:p>
              </w:tc>
              <w:tc>
                <w:tcPr>
                  <w:tcW w:w="867" w:type="pct"/>
                  <w:vAlign w:val="center"/>
                </w:tcPr>
                <w:p w:rsidR="00ED4412" w:rsidRPr="00C974F1" w:rsidRDefault="00ED4412">
                  <w:pPr>
                    <w:jc w:val="center"/>
                    <w:rPr>
                      <w:b/>
                      <w:bCs/>
                      <w:szCs w:val="21"/>
                    </w:rPr>
                  </w:pPr>
                  <w:r w:rsidRPr="00C974F1">
                    <w:rPr>
                      <w:rFonts w:cs="宋体" w:hint="eastAsia"/>
                      <w:b/>
                      <w:bCs/>
                      <w:szCs w:val="21"/>
                      <w:lang w:bidi="ar"/>
                    </w:rPr>
                    <w:t>技改完成后总排放量</w:t>
                  </w:r>
                </w:p>
              </w:tc>
              <w:tc>
                <w:tcPr>
                  <w:tcW w:w="644" w:type="pct"/>
                  <w:vAlign w:val="center"/>
                </w:tcPr>
                <w:p w:rsidR="00ED4412" w:rsidRPr="00C974F1" w:rsidRDefault="00ED4412">
                  <w:pPr>
                    <w:jc w:val="center"/>
                    <w:rPr>
                      <w:b/>
                      <w:bCs/>
                      <w:szCs w:val="21"/>
                    </w:rPr>
                  </w:pPr>
                  <w:r w:rsidRPr="00C974F1">
                    <w:rPr>
                      <w:rFonts w:cs="宋体" w:hint="eastAsia"/>
                      <w:b/>
                      <w:bCs/>
                      <w:szCs w:val="21"/>
                      <w:lang w:bidi="ar"/>
                    </w:rPr>
                    <w:t>增减量变化</w:t>
                  </w:r>
                </w:p>
              </w:tc>
            </w:tr>
            <w:tr w:rsidR="00C974F1" w:rsidRPr="00C974F1">
              <w:trPr>
                <w:trHeight w:val="570"/>
              </w:trPr>
              <w:tc>
                <w:tcPr>
                  <w:tcW w:w="325" w:type="pct"/>
                  <w:vMerge w:val="restart"/>
                  <w:vAlign w:val="center"/>
                </w:tcPr>
                <w:p w:rsidR="00ED4412" w:rsidRPr="00C974F1" w:rsidRDefault="00ED4412">
                  <w:pPr>
                    <w:rPr>
                      <w:sz w:val="20"/>
                      <w:szCs w:val="20"/>
                    </w:rPr>
                  </w:pPr>
                  <w:r w:rsidRPr="00C974F1">
                    <w:rPr>
                      <w:rFonts w:cs="宋体" w:hint="eastAsia"/>
                      <w:szCs w:val="21"/>
                      <w:lang w:bidi="ar"/>
                    </w:rPr>
                    <w:t>废气</w:t>
                  </w:r>
                </w:p>
              </w:tc>
              <w:tc>
                <w:tcPr>
                  <w:tcW w:w="648"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烟（粉）尘</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2.79</w:t>
                  </w:r>
                </w:p>
              </w:tc>
              <w:tc>
                <w:tcPr>
                  <w:tcW w:w="802" w:type="pct"/>
                  <w:vAlign w:val="center"/>
                </w:tcPr>
                <w:p w:rsidR="00ED4412" w:rsidRPr="00C974F1" w:rsidRDefault="00ED4412">
                  <w:pPr>
                    <w:jc w:val="center"/>
                    <w:rPr>
                      <w:szCs w:val="21"/>
                    </w:rPr>
                  </w:pPr>
                  <w:r w:rsidRPr="00C974F1">
                    <w:rPr>
                      <w:szCs w:val="21"/>
                    </w:rPr>
                    <w:t>3.</w:t>
                  </w:r>
                  <w:r w:rsidR="000D5F3B" w:rsidRPr="00C974F1">
                    <w:rPr>
                      <w:szCs w:val="21"/>
                    </w:rPr>
                    <w:t>1</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u w:val="single"/>
                      <w:lang w:bidi="ar"/>
                    </w:rPr>
                    <w:t>1</w:t>
                  </w:r>
                  <w:r w:rsidRPr="00C974F1">
                    <w:rPr>
                      <w:rFonts w:ascii="Times New Roman" w:hAnsi="Times New Roman"/>
                      <w:kern w:val="2"/>
                      <w:sz w:val="21"/>
                      <w:szCs w:val="21"/>
                      <w:u w:val="single"/>
                      <w:lang w:bidi="ar"/>
                    </w:rPr>
                    <w:t>2.767</w:t>
                  </w:r>
                </w:p>
              </w:tc>
              <w:tc>
                <w:tcPr>
                  <w:tcW w:w="867" w:type="pct"/>
                  <w:vAlign w:val="center"/>
                </w:tcPr>
                <w:p w:rsidR="00ED4412" w:rsidRPr="00C974F1" w:rsidRDefault="00ED4412">
                  <w:pPr>
                    <w:jc w:val="center"/>
                    <w:rPr>
                      <w:szCs w:val="21"/>
                    </w:rPr>
                  </w:pPr>
                  <w:r w:rsidRPr="00C974F1">
                    <w:rPr>
                      <w:szCs w:val="21"/>
                    </w:rPr>
                    <w:t>3.1</w:t>
                  </w:r>
                  <w:r w:rsidR="000D5F3B" w:rsidRPr="00C974F1">
                    <w:rPr>
                      <w:szCs w:val="21"/>
                    </w:rPr>
                    <w:t>23</w:t>
                  </w:r>
                </w:p>
              </w:tc>
              <w:tc>
                <w:tcPr>
                  <w:tcW w:w="644" w:type="pct"/>
                  <w:vAlign w:val="center"/>
                </w:tcPr>
                <w:p w:rsidR="00ED4412" w:rsidRPr="00C974F1" w:rsidRDefault="00ED4412">
                  <w:pPr>
                    <w:widowControl/>
                    <w:jc w:val="center"/>
                    <w:textAlignment w:val="center"/>
                    <w:rPr>
                      <w:kern w:val="0"/>
                      <w:szCs w:val="21"/>
                    </w:rPr>
                  </w:pPr>
                  <w:r w:rsidRPr="00C974F1">
                    <w:rPr>
                      <w:szCs w:val="21"/>
                    </w:rPr>
                    <w:t>-9.6</w:t>
                  </w:r>
                  <w:r w:rsidR="000D5F3B" w:rsidRPr="00C974F1">
                    <w:rPr>
                      <w:szCs w:val="21"/>
                    </w:rPr>
                    <w:t>67</w:t>
                  </w:r>
                </w:p>
              </w:tc>
            </w:tr>
            <w:tr w:rsidR="00C974F1" w:rsidRPr="00C974F1">
              <w:trPr>
                <w:trHeight w:val="424"/>
              </w:trPr>
              <w:tc>
                <w:tcPr>
                  <w:tcW w:w="325" w:type="pct"/>
                  <w:vMerge/>
                  <w:vAlign w:val="center"/>
                </w:tcPr>
                <w:p w:rsidR="000D5F3B" w:rsidRPr="00C974F1" w:rsidRDefault="000D5F3B" w:rsidP="000D5F3B">
                  <w:pPr>
                    <w:rPr>
                      <w:sz w:val="20"/>
                      <w:szCs w:val="20"/>
                    </w:rPr>
                  </w:pPr>
                </w:p>
              </w:tc>
              <w:tc>
                <w:tcPr>
                  <w:tcW w:w="648"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S</w:t>
                  </w:r>
                  <w:r w:rsidRPr="00C974F1">
                    <w:rPr>
                      <w:rFonts w:ascii="Times New Roman" w:hAnsi="Times New Roman"/>
                      <w:kern w:val="2"/>
                      <w:sz w:val="21"/>
                      <w:szCs w:val="21"/>
                      <w:lang w:bidi="ar"/>
                    </w:rPr>
                    <w:t>O</w:t>
                  </w:r>
                  <w:r w:rsidRPr="00C974F1">
                    <w:rPr>
                      <w:rFonts w:ascii="Times New Roman" w:hAnsi="Times New Roman"/>
                      <w:kern w:val="2"/>
                      <w:sz w:val="21"/>
                      <w:szCs w:val="21"/>
                      <w:vertAlign w:val="subscript"/>
                      <w:lang w:bidi="ar"/>
                    </w:rPr>
                    <w:t>2</w:t>
                  </w:r>
                </w:p>
              </w:tc>
              <w:tc>
                <w:tcPr>
                  <w:tcW w:w="964"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.7360</w:t>
                  </w:r>
                </w:p>
              </w:tc>
              <w:tc>
                <w:tcPr>
                  <w:tcW w:w="802" w:type="pct"/>
                  <w:vAlign w:val="center"/>
                </w:tcPr>
                <w:p w:rsidR="000D5F3B" w:rsidRPr="00C974F1" w:rsidRDefault="000D5F3B" w:rsidP="000D5F3B">
                  <w:pPr>
                    <w:jc w:val="center"/>
                    <w:rPr>
                      <w:szCs w:val="21"/>
                    </w:rPr>
                  </w:pPr>
                  <w:r w:rsidRPr="00C974F1">
                    <w:rPr>
                      <w:rFonts w:hint="eastAsia"/>
                      <w:szCs w:val="21"/>
                    </w:rPr>
                    <w:t>1.7</w:t>
                  </w:r>
                  <w:r w:rsidRPr="00C974F1">
                    <w:rPr>
                      <w:szCs w:val="21"/>
                    </w:rPr>
                    <w:t>28</w:t>
                  </w:r>
                </w:p>
              </w:tc>
              <w:tc>
                <w:tcPr>
                  <w:tcW w:w="749"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.736</w:t>
                  </w:r>
                </w:p>
              </w:tc>
              <w:tc>
                <w:tcPr>
                  <w:tcW w:w="867" w:type="pct"/>
                  <w:vAlign w:val="center"/>
                </w:tcPr>
                <w:p w:rsidR="000D5F3B" w:rsidRPr="00C974F1" w:rsidRDefault="000D5F3B" w:rsidP="000D5F3B">
                  <w:pPr>
                    <w:jc w:val="center"/>
                    <w:rPr>
                      <w:szCs w:val="21"/>
                    </w:rPr>
                  </w:pPr>
                  <w:r w:rsidRPr="00C974F1">
                    <w:rPr>
                      <w:rFonts w:hint="eastAsia"/>
                      <w:szCs w:val="21"/>
                    </w:rPr>
                    <w:t>1.7</w:t>
                  </w:r>
                  <w:r w:rsidRPr="00C974F1">
                    <w:rPr>
                      <w:szCs w:val="21"/>
                    </w:rPr>
                    <w:t>28</w:t>
                  </w:r>
                </w:p>
              </w:tc>
              <w:tc>
                <w:tcPr>
                  <w:tcW w:w="644" w:type="pct"/>
                  <w:vAlign w:val="center"/>
                </w:tcPr>
                <w:p w:rsidR="000D5F3B" w:rsidRPr="00C974F1" w:rsidRDefault="000D5F3B" w:rsidP="000D5F3B">
                  <w:pPr>
                    <w:widowControl/>
                    <w:jc w:val="center"/>
                    <w:textAlignment w:val="center"/>
                    <w:rPr>
                      <w:szCs w:val="21"/>
                    </w:rPr>
                  </w:pPr>
                  <w:r w:rsidRPr="00C974F1">
                    <w:rPr>
                      <w:szCs w:val="21"/>
                    </w:rPr>
                    <w:t>-0.008</w:t>
                  </w:r>
                </w:p>
              </w:tc>
            </w:tr>
            <w:tr w:rsidR="00C974F1" w:rsidRPr="00C974F1">
              <w:trPr>
                <w:trHeight w:val="366"/>
              </w:trPr>
              <w:tc>
                <w:tcPr>
                  <w:tcW w:w="325" w:type="pct"/>
                  <w:vMerge/>
                  <w:vAlign w:val="center"/>
                </w:tcPr>
                <w:p w:rsidR="000D5F3B" w:rsidRPr="00C974F1" w:rsidRDefault="000D5F3B" w:rsidP="000D5F3B">
                  <w:pPr>
                    <w:rPr>
                      <w:sz w:val="20"/>
                      <w:szCs w:val="20"/>
                    </w:rPr>
                  </w:pPr>
                </w:p>
              </w:tc>
              <w:tc>
                <w:tcPr>
                  <w:tcW w:w="648"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N</w:t>
                  </w:r>
                  <w:r w:rsidRPr="00C974F1">
                    <w:rPr>
                      <w:rFonts w:ascii="Times New Roman" w:hAnsi="Times New Roman"/>
                      <w:kern w:val="2"/>
                      <w:sz w:val="21"/>
                      <w:szCs w:val="21"/>
                      <w:lang w:bidi="ar"/>
                    </w:rPr>
                    <w:t>O</w:t>
                  </w:r>
                  <w:r w:rsidRPr="00C974F1">
                    <w:rPr>
                      <w:rFonts w:ascii="Times New Roman" w:hAnsi="Times New Roman" w:hint="eastAsia"/>
                      <w:kern w:val="2"/>
                      <w:sz w:val="21"/>
                      <w:szCs w:val="21"/>
                      <w:lang w:bidi="ar"/>
                    </w:rPr>
                    <w:t>x</w:t>
                  </w:r>
                </w:p>
              </w:tc>
              <w:tc>
                <w:tcPr>
                  <w:tcW w:w="964"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5</w:t>
                  </w:r>
                  <w:r w:rsidRPr="00C974F1">
                    <w:rPr>
                      <w:rFonts w:ascii="Times New Roman" w:hAnsi="Times New Roman"/>
                      <w:kern w:val="2"/>
                      <w:sz w:val="21"/>
                      <w:szCs w:val="21"/>
                      <w:lang w:bidi="ar"/>
                    </w:rPr>
                    <w:t>.681</w:t>
                  </w:r>
                </w:p>
              </w:tc>
              <w:tc>
                <w:tcPr>
                  <w:tcW w:w="802" w:type="pct"/>
                  <w:vAlign w:val="center"/>
                </w:tcPr>
                <w:p w:rsidR="000D5F3B" w:rsidRPr="00C974F1" w:rsidRDefault="000D5F3B" w:rsidP="000D5F3B">
                  <w:pPr>
                    <w:jc w:val="center"/>
                    <w:rPr>
                      <w:szCs w:val="21"/>
                    </w:rPr>
                  </w:pPr>
                  <w:r w:rsidRPr="00C974F1">
                    <w:rPr>
                      <w:rFonts w:hint="eastAsia"/>
                      <w:szCs w:val="21"/>
                    </w:rPr>
                    <w:t>5.6</w:t>
                  </w:r>
                  <w:r w:rsidRPr="00C974F1">
                    <w:rPr>
                      <w:szCs w:val="21"/>
                    </w:rPr>
                    <w:t>58</w:t>
                  </w:r>
                </w:p>
              </w:tc>
              <w:tc>
                <w:tcPr>
                  <w:tcW w:w="749" w:type="pct"/>
                  <w:vAlign w:val="center"/>
                </w:tcPr>
                <w:p w:rsidR="000D5F3B" w:rsidRPr="00C974F1" w:rsidRDefault="000D5F3B" w:rsidP="000D5F3B">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5</w:t>
                  </w:r>
                  <w:r w:rsidRPr="00C974F1">
                    <w:rPr>
                      <w:rFonts w:ascii="Times New Roman" w:hAnsi="Times New Roman"/>
                      <w:kern w:val="2"/>
                      <w:sz w:val="21"/>
                      <w:szCs w:val="21"/>
                      <w:lang w:bidi="ar"/>
                    </w:rPr>
                    <w:t>.681</w:t>
                  </w:r>
                </w:p>
              </w:tc>
              <w:tc>
                <w:tcPr>
                  <w:tcW w:w="867" w:type="pct"/>
                  <w:vAlign w:val="center"/>
                </w:tcPr>
                <w:p w:rsidR="000D5F3B" w:rsidRPr="00C974F1" w:rsidRDefault="000D5F3B" w:rsidP="000D5F3B">
                  <w:pPr>
                    <w:jc w:val="center"/>
                    <w:rPr>
                      <w:szCs w:val="21"/>
                    </w:rPr>
                  </w:pPr>
                  <w:r w:rsidRPr="00C974F1">
                    <w:rPr>
                      <w:rFonts w:hint="eastAsia"/>
                      <w:szCs w:val="21"/>
                    </w:rPr>
                    <w:t>5.6</w:t>
                  </w:r>
                  <w:r w:rsidRPr="00C974F1">
                    <w:rPr>
                      <w:szCs w:val="21"/>
                    </w:rPr>
                    <w:t>58</w:t>
                  </w:r>
                </w:p>
              </w:tc>
              <w:tc>
                <w:tcPr>
                  <w:tcW w:w="644" w:type="pct"/>
                  <w:vAlign w:val="center"/>
                </w:tcPr>
                <w:p w:rsidR="000D5F3B" w:rsidRPr="00C974F1" w:rsidRDefault="000D5F3B" w:rsidP="000D5F3B">
                  <w:pPr>
                    <w:widowControl/>
                    <w:jc w:val="center"/>
                    <w:textAlignment w:val="center"/>
                    <w:rPr>
                      <w:szCs w:val="21"/>
                    </w:rPr>
                  </w:pPr>
                  <w:r w:rsidRPr="00C974F1">
                    <w:rPr>
                      <w:szCs w:val="21"/>
                    </w:rPr>
                    <w:t>-0.023</w:t>
                  </w:r>
                </w:p>
              </w:tc>
            </w:tr>
            <w:tr w:rsidR="00C974F1" w:rsidRPr="00C974F1">
              <w:trPr>
                <w:trHeight w:val="366"/>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jc w:val="center"/>
                    <w:outlineLvl w:val="3"/>
                    <w:rPr>
                      <w:szCs w:val="21"/>
                    </w:rPr>
                  </w:pPr>
                  <w:r w:rsidRPr="00C974F1">
                    <w:rPr>
                      <w:rFonts w:hint="eastAsia"/>
                      <w:szCs w:val="21"/>
                    </w:rPr>
                    <w:t>甲苯</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.09</w:t>
                  </w:r>
                </w:p>
              </w:tc>
              <w:tc>
                <w:tcPr>
                  <w:tcW w:w="802" w:type="pct"/>
                  <w:vAlign w:val="center"/>
                </w:tcPr>
                <w:p w:rsidR="00ED4412" w:rsidRPr="00C974F1" w:rsidRDefault="00ED4412">
                  <w:pPr>
                    <w:jc w:val="center"/>
                    <w:rPr>
                      <w:szCs w:val="21"/>
                    </w:rPr>
                  </w:pPr>
                  <w:r w:rsidRPr="00C974F1">
                    <w:rPr>
                      <w:rFonts w:hint="eastAsia"/>
                      <w:szCs w:val="21"/>
                    </w:rPr>
                    <w:t>0</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.09</w:t>
                  </w:r>
                </w:p>
              </w:tc>
              <w:tc>
                <w:tcPr>
                  <w:tcW w:w="867" w:type="pct"/>
                  <w:vAlign w:val="center"/>
                </w:tcPr>
                <w:p w:rsidR="00ED4412" w:rsidRPr="00C974F1" w:rsidRDefault="00ED4412">
                  <w:pPr>
                    <w:jc w:val="center"/>
                    <w:rPr>
                      <w:szCs w:val="21"/>
                    </w:rPr>
                  </w:pPr>
                  <w:r w:rsidRPr="00C974F1">
                    <w:rPr>
                      <w:szCs w:val="21"/>
                    </w:rPr>
                    <w:t>0</w:t>
                  </w:r>
                </w:p>
              </w:tc>
              <w:tc>
                <w:tcPr>
                  <w:tcW w:w="644" w:type="pct"/>
                  <w:vAlign w:val="center"/>
                </w:tcPr>
                <w:p w:rsidR="00ED4412" w:rsidRPr="00C974F1" w:rsidRDefault="00ED4412">
                  <w:pPr>
                    <w:widowControl/>
                    <w:jc w:val="center"/>
                    <w:textAlignment w:val="center"/>
                    <w:rPr>
                      <w:szCs w:val="21"/>
                    </w:rPr>
                  </w:pPr>
                  <w:r w:rsidRPr="00C974F1">
                    <w:rPr>
                      <w:szCs w:val="21"/>
                    </w:rPr>
                    <w:t>-0.09</w:t>
                  </w:r>
                </w:p>
              </w:tc>
            </w:tr>
            <w:tr w:rsidR="00C974F1" w:rsidRPr="00C974F1">
              <w:trPr>
                <w:trHeight w:val="296"/>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jc w:val="center"/>
                    <w:outlineLvl w:val="3"/>
                    <w:rPr>
                      <w:szCs w:val="21"/>
                    </w:rPr>
                  </w:pPr>
                  <w:r w:rsidRPr="00C974F1">
                    <w:rPr>
                      <w:rFonts w:hint="eastAsia"/>
                      <w:szCs w:val="21"/>
                    </w:rPr>
                    <w:t>二甲苯</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kern w:val="2"/>
                      <w:sz w:val="21"/>
                      <w:szCs w:val="21"/>
                      <w:lang w:bidi="ar"/>
                    </w:rPr>
                    <w:t>0.67</w:t>
                  </w:r>
                </w:p>
              </w:tc>
              <w:tc>
                <w:tcPr>
                  <w:tcW w:w="802" w:type="pct"/>
                  <w:vAlign w:val="center"/>
                </w:tcPr>
                <w:p w:rsidR="00ED4412" w:rsidRPr="00C974F1" w:rsidRDefault="00ED4412">
                  <w:pPr>
                    <w:jc w:val="center"/>
                    <w:rPr>
                      <w:szCs w:val="21"/>
                    </w:rPr>
                  </w:pPr>
                  <w:r w:rsidRPr="00C974F1">
                    <w:rPr>
                      <w:rFonts w:hint="eastAsia"/>
                      <w:szCs w:val="21"/>
                    </w:rPr>
                    <w:t>0</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kern w:val="2"/>
                      <w:sz w:val="21"/>
                      <w:szCs w:val="21"/>
                      <w:lang w:bidi="ar"/>
                    </w:rPr>
                    <w:t>0.67</w:t>
                  </w:r>
                </w:p>
              </w:tc>
              <w:tc>
                <w:tcPr>
                  <w:tcW w:w="867" w:type="pct"/>
                  <w:vAlign w:val="center"/>
                </w:tcPr>
                <w:p w:rsidR="00ED4412" w:rsidRPr="00C974F1" w:rsidRDefault="00ED4412">
                  <w:pPr>
                    <w:jc w:val="center"/>
                    <w:rPr>
                      <w:szCs w:val="21"/>
                    </w:rPr>
                  </w:pPr>
                  <w:r w:rsidRPr="00C974F1">
                    <w:rPr>
                      <w:szCs w:val="21"/>
                    </w:rPr>
                    <w:t>0</w:t>
                  </w:r>
                </w:p>
              </w:tc>
              <w:tc>
                <w:tcPr>
                  <w:tcW w:w="644" w:type="pct"/>
                  <w:vAlign w:val="center"/>
                </w:tcPr>
                <w:p w:rsidR="00ED4412" w:rsidRPr="00C974F1" w:rsidRDefault="00ED4412">
                  <w:pPr>
                    <w:widowControl/>
                    <w:jc w:val="center"/>
                    <w:textAlignment w:val="center"/>
                    <w:rPr>
                      <w:szCs w:val="21"/>
                    </w:rPr>
                  </w:pPr>
                  <w:r w:rsidRPr="00C974F1">
                    <w:rPr>
                      <w:szCs w:val="21"/>
                    </w:rPr>
                    <w:t>-0.67</w:t>
                  </w:r>
                </w:p>
              </w:tc>
            </w:tr>
            <w:tr w:rsidR="00C974F1" w:rsidRPr="00C974F1">
              <w:trPr>
                <w:trHeight w:val="707"/>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非甲烷总烃</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0.5</w:t>
                  </w:r>
                </w:p>
              </w:tc>
              <w:tc>
                <w:tcPr>
                  <w:tcW w:w="802" w:type="pct"/>
                  <w:vAlign w:val="center"/>
                </w:tcPr>
                <w:p w:rsidR="00ED4412" w:rsidRPr="00C974F1" w:rsidRDefault="00ED4412">
                  <w:pPr>
                    <w:jc w:val="center"/>
                    <w:rPr>
                      <w:szCs w:val="21"/>
                      <w:lang w:bidi="ar"/>
                    </w:rPr>
                  </w:pPr>
                  <w:r w:rsidRPr="00C974F1">
                    <w:rPr>
                      <w:szCs w:val="21"/>
                      <w:lang w:bidi="ar"/>
                    </w:rPr>
                    <w:t>1.533</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10.5</w:t>
                  </w:r>
                </w:p>
              </w:tc>
              <w:tc>
                <w:tcPr>
                  <w:tcW w:w="867" w:type="pct"/>
                  <w:vAlign w:val="center"/>
                </w:tcPr>
                <w:p w:rsidR="00ED4412" w:rsidRPr="00C974F1" w:rsidRDefault="00ED4412">
                  <w:pPr>
                    <w:jc w:val="center"/>
                    <w:rPr>
                      <w:szCs w:val="21"/>
                      <w:lang w:bidi="ar"/>
                    </w:rPr>
                  </w:pPr>
                  <w:r w:rsidRPr="00C974F1">
                    <w:rPr>
                      <w:szCs w:val="21"/>
                    </w:rPr>
                    <w:t>1.533</w:t>
                  </w:r>
                </w:p>
              </w:tc>
              <w:tc>
                <w:tcPr>
                  <w:tcW w:w="644" w:type="pct"/>
                  <w:vAlign w:val="center"/>
                </w:tcPr>
                <w:p w:rsidR="00ED4412" w:rsidRPr="00C974F1" w:rsidRDefault="00ED4412">
                  <w:pPr>
                    <w:widowControl/>
                    <w:jc w:val="center"/>
                    <w:textAlignment w:val="center"/>
                    <w:rPr>
                      <w:szCs w:val="21"/>
                    </w:rPr>
                  </w:pPr>
                  <w:r w:rsidRPr="00C974F1">
                    <w:rPr>
                      <w:szCs w:val="21"/>
                    </w:rPr>
                    <w:t>-8.967</w:t>
                  </w:r>
                </w:p>
              </w:tc>
            </w:tr>
            <w:tr w:rsidR="00C974F1" w:rsidRPr="00C974F1">
              <w:trPr>
                <w:trHeight w:val="366"/>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kern w:val="2"/>
                      <w:sz w:val="21"/>
                      <w:szCs w:val="21"/>
                      <w:lang w:bidi="ar"/>
                    </w:rPr>
                    <w:t>HCl</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.28</w:t>
                  </w:r>
                </w:p>
              </w:tc>
              <w:tc>
                <w:tcPr>
                  <w:tcW w:w="802" w:type="pct"/>
                  <w:vAlign w:val="center"/>
                </w:tcPr>
                <w:p w:rsidR="00ED4412" w:rsidRPr="00C974F1" w:rsidRDefault="00ED4412">
                  <w:pPr>
                    <w:jc w:val="center"/>
                    <w:rPr>
                      <w:szCs w:val="21"/>
                      <w:lang w:bidi="ar"/>
                    </w:rPr>
                  </w:pPr>
                  <w:r w:rsidRPr="00C974F1">
                    <w:rPr>
                      <w:rFonts w:hint="eastAsia"/>
                      <w:szCs w:val="21"/>
                      <w:lang w:bidi="ar"/>
                    </w:rPr>
                    <w:t>0.025</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0.28</w:t>
                  </w:r>
                </w:p>
              </w:tc>
              <w:tc>
                <w:tcPr>
                  <w:tcW w:w="867" w:type="pct"/>
                  <w:vAlign w:val="center"/>
                </w:tcPr>
                <w:p w:rsidR="00ED4412" w:rsidRPr="00C974F1" w:rsidRDefault="00ED4412">
                  <w:pPr>
                    <w:jc w:val="center"/>
                    <w:rPr>
                      <w:szCs w:val="21"/>
                      <w:lang w:bidi="ar"/>
                    </w:rPr>
                  </w:pPr>
                  <w:r w:rsidRPr="00C974F1">
                    <w:rPr>
                      <w:szCs w:val="21"/>
                    </w:rPr>
                    <w:t>0.025</w:t>
                  </w:r>
                </w:p>
              </w:tc>
              <w:tc>
                <w:tcPr>
                  <w:tcW w:w="644" w:type="pct"/>
                  <w:vAlign w:val="center"/>
                </w:tcPr>
                <w:p w:rsidR="00ED4412" w:rsidRPr="00C974F1" w:rsidRDefault="00ED4412">
                  <w:pPr>
                    <w:widowControl/>
                    <w:jc w:val="center"/>
                    <w:textAlignment w:val="center"/>
                    <w:rPr>
                      <w:szCs w:val="21"/>
                    </w:rPr>
                  </w:pPr>
                  <w:r w:rsidRPr="00C974F1">
                    <w:rPr>
                      <w:szCs w:val="21"/>
                    </w:rPr>
                    <w:t>-0.255</w:t>
                  </w:r>
                </w:p>
              </w:tc>
            </w:tr>
            <w:tr w:rsidR="00C974F1" w:rsidRPr="00C974F1">
              <w:trPr>
                <w:trHeight w:val="397"/>
              </w:trPr>
              <w:tc>
                <w:tcPr>
                  <w:tcW w:w="325" w:type="pct"/>
                  <w:vMerge w:val="restart"/>
                  <w:vAlign w:val="center"/>
                </w:tcPr>
                <w:p w:rsidR="00ED4412" w:rsidRPr="00C974F1" w:rsidRDefault="00ED4412">
                  <w:pPr>
                    <w:jc w:val="center"/>
                    <w:rPr>
                      <w:szCs w:val="21"/>
                    </w:rPr>
                  </w:pPr>
                  <w:r w:rsidRPr="00C974F1">
                    <w:rPr>
                      <w:rFonts w:cs="宋体" w:hint="eastAsia"/>
                      <w:szCs w:val="21"/>
                      <w:lang w:bidi="ar"/>
                    </w:rPr>
                    <w:t>废水</w:t>
                  </w:r>
                </w:p>
              </w:tc>
              <w:tc>
                <w:tcPr>
                  <w:tcW w:w="648" w:type="pct"/>
                  <w:vAlign w:val="center"/>
                </w:tcPr>
                <w:p w:rsidR="00ED4412" w:rsidRPr="00C974F1" w:rsidRDefault="00ED4412">
                  <w:pPr>
                    <w:jc w:val="center"/>
                    <w:rPr>
                      <w:szCs w:val="21"/>
                    </w:rPr>
                  </w:pPr>
                  <w:r w:rsidRPr="00C974F1">
                    <w:rPr>
                      <w:szCs w:val="21"/>
                      <w:lang w:bidi="ar"/>
                    </w:rPr>
                    <w:t>COD</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2</w:t>
                  </w:r>
                  <w:r w:rsidRPr="00C974F1">
                    <w:rPr>
                      <w:rFonts w:ascii="Times New Roman" w:hAnsi="Times New Roman"/>
                      <w:kern w:val="2"/>
                      <w:sz w:val="21"/>
                      <w:szCs w:val="21"/>
                      <w:lang w:bidi="ar"/>
                    </w:rPr>
                    <w:t>.1312</w:t>
                  </w:r>
                </w:p>
              </w:tc>
              <w:tc>
                <w:tcPr>
                  <w:tcW w:w="802" w:type="pct"/>
                  <w:vAlign w:val="center"/>
                </w:tcPr>
                <w:p w:rsidR="00ED4412" w:rsidRPr="00C974F1" w:rsidRDefault="00ED4412">
                  <w:pPr>
                    <w:jc w:val="center"/>
                    <w:rPr>
                      <w:szCs w:val="21"/>
                    </w:rPr>
                  </w:pPr>
                  <w:r w:rsidRPr="00C974F1">
                    <w:rPr>
                      <w:szCs w:val="21"/>
                    </w:rPr>
                    <w:t>1.0971</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sz w:val="21"/>
                      <w:szCs w:val="21"/>
                    </w:rPr>
                    <w:t>1.9711</w:t>
                  </w:r>
                </w:p>
              </w:tc>
              <w:tc>
                <w:tcPr>
                  <w:tcW w:w="867" w:type="pct"/>
                  <w:vAlign w:val="center"/>
                </w:tcPr>
                <w:p w:rsidR="00ED4412" w:rsidRPr="00C974F1" w:rsidRDefault="00ED4412">
                  <w:pPr>
                    <w:jc w:val="center"/>
                    <w:rPr>
                      <w:szCs w:val="21"/>
                    </w:rPr>
                  </w:pPr>
                  <w:r w:rsidRPr="00C974F1">
                    <w:rPr>
                      <w:rFonts w:hint="eastAsia"/>
                      <w:szCs w:val="21"/>
                    </w:rPr>
                    <w:t>1</w:t>
                  </w:r>
                  <w:r w:rsidRPr="00C974F1">
                    <w:rPr>
                      <w:szCs w:val="21"/>
                    </w:rPr>
                    <w:t>.2572</w:t>
                  </w:r>
                </w:p>
              </w:tc>
              <w:tc>
                <w:tcPr>
                  <w:tcW w:w="644" w:type="pct"/>
                  <w:vAlign w:val="center"/>
                </w:tcPr>
                <w:p w:rsidR="00ED4412" w:rsidRPr="00C974F1" w:rsidRDefault="00ED4412">
                  <w:pPr>
                    <w:widowControl/>
                    <w:jc w:val="center"/>
                    <w:textAlignment w:val="center"/>
                    <w:rPr>
                      <w:szCs w:val="21"/>
                    </w:rPr>
                  </w:pPr>
                  <w:r w:rsidRPr="00C974F1">
                    <w:rPr>
                      <w:rFonts w:hint="eastAsia"/>
                      <w:szCs w:val="21"/>
                    </w:rPr>
                    <w:t>-</w:t>
                  </w:r>
                  <w:r w:rsidRPr="00C974F1">
                    <w:rPr>
                      <w:szCs w:val="21"/>
                    </w:rPr>
                    <w:t>0.874</w:t>
                  </w:r>
                </w:p>
              </w:tc>
            </w:tr>
            <w:tr w:rsidR="00C974F1" w:rsidRPr="00C974F1">
              <w:trPr>
                <w:trHeight w:val="370"/>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jc w:val="center"/>
                    <w:rPr>
                      <w:szCs w:val="21"/>
                    </w:rPr>
                  </w:pPr>
                  <w:r w:rsidRPr="00C974F1">
                    <w:rPr>
                      <w:rFonts w:cs="宋体" w:hint="eastAsia"/>
                      <w:szCs w:val="21"/>
                      <w:lang w:bidi="ar"/>
                    </w:rPr>
                    <w:t>氨氮</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.1512</w:t>
                  </w:r>
                </w:p>
              </w:tc>
              <w:tc>
                <w:tcPr>
                  <w:tcW w:w="802" w:type="pct"/>
                  <w:vAlign w:val="center"/>
                </w:tcPr>
                <w:p w:rsidR="00ED4412" w:rsidRPr="00C974F1" w:rsidRDefault="00ED4412">
                  <w:pPr>
                    <w:jc w:val="center"/>
                    <w:rPr>
                      <w:szCs w:val="21"/>
                    </w:rPr>
                  </w:pPr>
                  <w:r w:rsidRPr="00C974F1">
                    <w:rPr>
                      <w:rFonts w:hint="eastAsia"/>
                      <w:szCs w:val="21"/>
                    </w:rPr>
                    <w:t>0</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sz w:val="21"/>
                      <w:szCs w:val="21"/>
                    </w:rPr>
                    <w:t>0.116</w:t>
                  </w:r>
                </w:p>
              </w:tc>
              <w:tc>
                <w:tcPr>
                  <w:tcW w:w="867" w:type="pct"/>
                  <w:vAlign w:val="center"/>
                </w:tcPr>
                <w:p w:rsidR="00ED4412" w:rsidRPr="00C974F1" w:rsidRDefault="00ED4412">
                  <w:pPr>
                    <w:jc w:val="center"/>
                    <w:rPr>
                      <w:szCs w:val="21"/>
                    </w:rPr>
                  </w:pPr>
                  <w:r w:rsidRPr="00C974F1">
                    <w:rPr>
                      <w:rFonts w:hint="eastAsia"/>
                      <w:szCs w:val="21"/>
                    </w:rPr>
                    <w:t>0</w:t>
                  </w:r>
                  <w:r w:rsidRPr="00C974F1">
                    <w:rPr>
                      <w:szCs w:val="21"/>
                    </w:rPr>
                    <w:t>.0352</w:t>
                  </w:r>
                </w:p>
              </w:tc>
              <w:tc>
                <w:tcPr>
                  <w:tcW w:w="644" w:type="pct"/>
                  <w:vAlign w:val="center"/>
                </w:tcPr>
                <w:p w:rsidR="00ED4412" w:rsidRPr="00C974F1" w:rsidRDefault="00ED4412">
                  <w:pPr>
                    <w:widowControl/>
                    <w:jc w:val="center"/>
                    <w:textAlignment w:val="center"/>
                    <w:rPr>
                      <w:szCs w:val="21"/>
                    </w:rPr>
                  </w:pPr>
                  <w:r w:rsidRPr="00C974F1">
                    <w:rPr>
                      <w:rFonts w:hint="eastAsia"/>
                      <w:szCs w:val="21"/>
                    </w:rPr>
                    <w:t>-</w:t>
                  </w:r>
                  <w:r w:rsidRPr="00C974F1">
                    <w:rPr>
                      <w:szCs w:val="21"/>
                    </w:rPr>
                    <w:t>0.116</w:t>
                  </w:r>
                </w:p>
              </w:tc>
            </w:tr>
            <w:tr w:rsidR="00C974F1" w:rsidRPr="00C974F1">
              <w:trPr>
                <w:trHeight w:val="370"/>
              </w:trPr>
              <w:tc>
                <w:tcPr>
                  <w:tcW w:w="325" w:type="pct"/>
                  <w:vMerge/>
                  <w:vAlign w:val="center"/>
                </w:tcPr>
                <w:p w:rsidR="00ED4412" w:rsidRPr="00C974F1" w:rsidRDefault="00ED4412">
                  <w:pPr>
                    <w:rPr>
                      <w:sz w:val="20"/>
                      <w:szCs w:val="20"/>
                    </w:rPr>
                  </w:pPr>
                </w:p>
              </w:tc>
              <w:tc>
                <w:tcPr>
                  <w:tcW w:w="648" w:type="pct"/>
                  <w:vAlign w:val="center"/>
                </w:tcPr>
                <w:p w:rsidR="00ED4412" w:rsidRPr="00C974F1" w:rsidRDefault="00ED4412">
                  <w:pPr>
                    <w:jc w:val="center"/>
                    <w:rPr>
                      <w:rFonts w:cs="宋体"/>
                      <w:szCs w:val="21"/>
                      <w:lang w:bidi="ar"/>
                    </w:rPr>
                  </w:pPr>
                  <w:r w:rsidRPr="00C974F1">
                    <w:rPr>
                      <w:rFonts w:cs="宋体" w:hint="eastAsia"/>
                      <w:szCs w:val="21"/>
                      <w:lang w:bidi="ar"/>
                    </w:rPr>
                    <w:t>氟化物</w:t>
                  </w:r>
                </w:p>
              </w:tc>
              <w:tc>
                <w:tcPr>
                  <w:tcW w:w="964"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lang w:bidi="ar"/>
                    </w:rPr>
                  </w:pPr>
                  <w:r w:rsidRPr="00C974F1">
                    <w:rPr>
                      <w:rFonts w:ascii="Times New Roman" w:hAnsi="Times New Roman" w:hint="eastAsia"/>
                      <w:kern w:val="2"/>
                      <w:sz w:val="21"/>
                      <w:szCs w:val="21"/>
                      <w:lang w:bidi="ar"/>
                    </w:rPr>
                    <w:t>0</w:t>
                  </w:r>
                </w:p>
              </w:tc>
              <w:tc>
                <w:tcPr>
                  <w:tcW w:w="802" w:type="pct"/>
                  <w:vAlign w:val="center"/>
                </w:tcPr>
                <w:p w:rsidR="00ED4412" w:rsidRPr="00C974F1" w:rsidRDefault="00ED4412">
                  <w:pPr>
                    <w:jc w:val="center"/>
                    <w:rPr>
                      <w:szCs w:val="21"/>
                    </w:rPr>
                  </w:pPr>
                  <w:r w:rsidRPr="00C974F1">
                    <w:rPr>
                      <w:rFonts w:hint="eastAsia"/>
                      <w:szCs w:val="21"/>
                    </w:rPr>
                    <w:t>0</w:t>
                  </w:r>
                  <w:r w:rsidRPr="00C974F1">
                    <w:rPr>
                      <w:szCs w:val="21"/>
                    </w:rPr>
                    <w:t>.0249</w:t>
                  </w:r>
                </w:p>
              </w:tc>
              <w:tc>
                <w:tcPr>
                  <w:tcW w:w="749" w:type="pct"/>
                  <w:vAlign w:val="center"/>
                </w:tcPr>
                <w:p w:rsidR="00ED4412" w:rsidRPr="00C974F1" w:rsidRDefault="00ED4412">
                  <w:pPr>
                    <w:pStyle w:val="af5"/>
                    <w:widowControl w:val="0"/>
                    <w:spacing w:before="0" w:beforeAutospacing="0" w:after="0" w:afterAutospacing="0"/>
                    <w:jc w:val="center"/>
                    <w:rPr>
                      <w:rFonts w:ascii="Times New Roman" w:hAnsi="Times New Roman"/>
                      <w:sz w:val="21"/>
                      <w:szCs w:val="21"/>
                    </w:rPr>
                  </w:pPr>
                  <w:r w:rsidRPr="00C974F1">
                    <w:rPr>
                      <w:rFonts w:ascii="Times New Roman" w:hAnsi="Times New Roman" w:hint="eastAsia"/>
                      <w:sz w:val="21"/>
                      <w:szCs w:val="21"/>
                    </w:rPr>
                    <w:t>0</w:t>
                  </w:r>
                </w:p>
              </w:tc>
              <w:tc>
                <w:tcPr>
                  <w:tcW w:w="867" w:type="pct"/>
                  <w:vAlign w:val="center"/>
                </w:tcPr>
                <w:p w:rsidR="00ED4412" w:rsidRPr="00C974F1" w:rsidRDefault="00ED4412">
                  <w:pPr>
                    <w:jc w:val="center"/>
                    <w:rPr>
                      <w:szCs w:val="21"/>
                    </w:rPr>
                  </w:pPr>
                  <w:r w:rsidRPr="00C974F1">
                    <w:rPr>
                      <w:rFonts w:hint="eastAsia"/>
                      <w:szCs w:val="21"/>
                    </w:rPr>
                    <w:t>0</w:t>
                  </w:r>
                  <w:r w:rsidRPr="00C974F1">
                    <w:rPr>
                      <w:szCs w:val="21"/>
                    </w:rPr>
                    <w:t>.0249</w:t>
                  </w:r>
                </w:p>
              </w:tc>
              <w:tc>
                <w:tcPr>
                  <w:tcW w:w="644" w:type="pct"/>
                  <w:vAlign w:val="center"/>
                </w:tcPr>
                <w:p w:rsidR="00ED4412" w:rsidRPr="00C974F1" w:rsidRDefault="00ED4412">
                  <w:pPr>
                    <w:widowControl/>
                    <w:jc w:val="center"/>
                    <w:textAlignment w:val="center"/>
                    <w:rPr>
                      <w:szCs w:val="21"/>
                    </w:rPr>
                  </w:pPr>
                  <w:r w:rsidRPr="00C974F1">
                    <w:rPr>
                      <w:szCs w:val="21"/>
                    </w:rPr>
                    <w:t>+</w:t>
                  </w:r>
                  <w:r w:rsidRPr="00C974F1">
                    <w:rPr>
                      <w:rFonts w:hint="eastAsia"/>
                      <w:szCs w:val="21"/>
                    </w:rPr>
                    <w:t>0</w:t>
                  </w:r>
                  <w:r w:rsidRPr="00C974F1">
                    <w:rPr>
                      <w:szCs w:val="21"/>
                    </w:rPr>
                    <w:t>.0249</w:t>
                  </w:r>
                </w:p>
              </w:tc>
            </w:tr>
          </w:tbl>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）环境管理计划</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总量控制指标</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1</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w:t>
            </w:r>
            <w:r w:rsidRPr="00C974F1">
              <w:rPr>
                <w:rFonts w:cs="宋体" w:hint="eastAsia"/>
                <w:bCs/>
                <w:szCs w:val="21"/>
              </w:rPr>
              <w:t>NOx</w:t>
            </w:r>
            <w:r w:rsidRPr="00C974F1">
              <w:rPr>
                <w:rFonts w:cs="宋体" w:hint="eastAsia"/>
                <w:bCs/>
                <w:szCs w:val="21"/>
              </w:rPr>
              <w:t>总量控制指标</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现有项目总量控制指标</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排放量为</w:t>
            </w:r>
            <w:r w:rsidRPr="00C974F1">
              <w:rPr>
                <w:rFonts w:cs="宋体" w:hint="eastAsia"/>
                <w:bCs/>
                <w:szCs w:val="21"/>
              </w:rPr>
              <w:t>1.736</w:t>
            </w:r>
            <w:r w:rsidRPr="00C974F1">
              <w:rPr>
                <w:rFonts w:cs="宋体" w:hint="eastAsia"/>
                <w:bCs/>
                <w:szCs w:val="21"/>
                <w:vertAlign w:val="subscript"/>
              </w:rPr>
              <w:t>t/</w:t>
            </w:r>
            <w:r w:rsidRPr="00C974F1">
              <w:rPr>
                <w:rFonts w:cs="宋体" w:hint="eastAsia"/>
                <w:bCs/>
                <w:szCs w:val="21"/>
              </w:rPr>
              <w:t>a</w:t>
            </w:r>
            <w:r w:rsidRPr="00C974F1">
              <w:rPr>
                <w:rFonts w:cs="宋体" w:hint="eastAsia"/>
                <w:bCs/>
                <w:szCs w:val="21"/>
              </w:rPr>
              <w:t>，</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削减量为</w:t>
            </w:r>
            <w:r w:rsidRPr="00C974F1">
              <w:rPr>
                <w:rFonts w:cs="宋体" w:hint="eastAsia"/>
                <w:bCs/>
                <w:szCs w:val="21"/>
              </w:rPr>
              <w:t>1.736t/a</w:t>
            </w:r>
            <w:r w:rsidRPr="00C974F1">
              <w:rPr>
                <w:rFonts w:cs="宋体" w:hint="eastAsia"/>
                <w:bCs/>
                <w:szCs w:val="21"/>
              </w:rPr>
              <w:t>，技改项目</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排放量为</w:t>
            </w:r>
            <w:r w:rsidRPr="00C974F1">
              <w:rPr>
                <w:rFonts w:cs="宋体" w:hint="eastAsia"/>
                <w:bCs/>
                <w:szCs w:val="21"/>
              </w:rPr>
              <w:t>1.7</w:t>
            </w:r>
            <w:r w:rsidR="000D5F3B" w:rsidRPr="00C974F1">
              <w:rPr>
                <w:rFonts w:cs="宋体"/>
                <w:bCs/>
                <w:szCs w:val="21"/>
              </w:rPr>
              <w:t>28</w:t>
            </w:r>
            <w:r w:rsidRPr="00C974F1">
              <w:rPr>
                <w:rFonts w:cs="宋体" w:hint="eastAsia"/>
                <w:bCs/>
                <w:szCs w:val="21"/>
              </w:rPr>
              <w:t>t/a</w:t>
            </w:r>
            <w:r w:rsidRPr="00C974F1">
              <w:rPr>
                <w:rFonts w:cs="宋体" w:hint="eastAsia"/>
                <w:bCs/>
                <w:szCs w:val="21"/>
              </w:rPr>
              <w:t>，则技改项目</w:t>
            </w:r>
            <w:r w:rsidRPr="00C974F1">
              <w:rPr>
                <w:rFonts w:cs="宋体" w:hint="eastAsia"/>
                <w:bCs/>
                <w:szCs w:val="21"/>
              </w:rPr>
              <w:t>SO</w:t>
            </w:r>
            <w:r w:rsidRPr="00C974F1">
              <w:rPr>
                <w:rFonts w:cs="宋体" w:hint="eastAsia"/>
                <w:bCs/>
                <w:szCs w:val="21"/>
                <w:vertAlign w:val="subscript"/>
              </w:rPr>
              <w:t>2</w:t>
            </w:r>
            <w:r w:rsidRPr="00C974F1">
              <w:rPr>
                <w:rFonts w:cs="宋体" w:hint="eastAsia"/>
                <w:bCs/>
                <w:szCs w:val="21"/>
              </w:rPr>
              <w:t>以可在厂内平衡。现有项目总量控制指标</w:t>
            </w:r>
            <w:r w:rsidRPr="00C974F1">
              <w:rPr>
                <w:rFonts w:cs="宋体" w:hint="eastAsia"/>
                <w:bCs/>
                <w:szCs w:val="21"/>
              </w:rPr>
              <w:t>NOx</w:t>
            </w:r>
            <w:r w:rsidRPr="00C974F1">
              <w:rPr>
                <w:rFonts w:cs="宋体" w:hint="eastAsia"/>
                <w:bCs/>
                <w:szCs w:val="21"/>
              </w:rPr>
              <w:t>排放量为</w:t>
            </w:r>
            <w:r w:rsidRPr="00C974F1">
              <w:rPr>
                <w:rFonts w:cs="宋体" w:hint="eastAsia"/>
                <w:bCs/>
                <w:szCs w:val="21"/>
              </w:rPr>
              <w:t>5.681t/a</w:t>
            </w:r>
            <w:r w:rsidRPr="00C974F1">
              <w:rPr>
                <w:rFonts w:cs="宋体" w:hint="eastAsia"/>
                <w:bCs/>
                <w:szCs w:val="21"/>
              </w:rPr>
              <w:t>，</w:t>
            </w:r>
            <w:r w:rsidRPr="00C974F1">
              <w:rPr>
                <w:rFonts w:cs="宋体" w:hint="eastAsia"/>
                <w:bCs/>
                <w:szCs w:val="21"/>
              </w:rPr>
              <w:lastRenderedPageBreak/>
              <w:t>NOx</w:t>
            </w:r>
            <w:r w:rsidRPr="00C974F1">
              <w:rPr>
                <w:rFonts w:cs="宋体" w:hint="eastAsia"/>
                <w:bCs/>
                <w:szCs w:val="21"/>
              </w:rPr>
              <w:t>削减量为</w:t>
            </w:r>
            <w:r w:rsidRPr="00C974F1">
              <w:rPr>
                <w:rFonts w:cs="宋体" w:hint="eastAsia"/>
                <w:bCs/>
                <w:szCs w:val="21"/>
              </w:rPr>
              <w:t>5.681t/a</w:t>
            </w:r>
            <w:r w:rsidRPr="00C974F1">
              <w:rPr>
                <w:rFonts w:cs="宋体" w:hint="eastAsia"/>
                <w:bCs/>
                <w:szCs w:val="21"/>
              </w:rPr>
              <w:t>，技改项目</w:t>
            </w:r>
            <w:r w:rsidRPr="00C974F1">
              <w:rPr>
                <w:rFonts w:cs="宋体" w:hint="eastAsia"/>
                <w:bCs/>
                <w:szCs w:val="21"/>
              </w:rPr>
              <w:t>NOx</w:t>
            </w:r>
            <w:r w:rsidRPr="00C974F1">
              <w:rPr>
                <w:rFonts w:cs="宋体" w:hint="eastAsia"/>
                <w:bCs/>
                <w:szCs w:val="21"/>
              </w:rPr>
              <w:t>排放量为</w:t>
            </w:r>
            <w:r w:rsidRPr="00C974F1">
              <w:rPr>
                <w:rFonts w:cs="宋体" w:hint="eastAsia"/>
                <w:bCs/>
                <w:szCs w:val="21"/>
              </w:rPr>
              <w:t>5.6</w:t>
            </w:r>
            <w:r w:rsidR="000D5F3B" w:rsidRPr="00C974F1">
              <w:rPr>
                <w:rFonts w:cs="宋体"/>
                <w:bCs/>
                <w:szCs w:val="21"/>
              </w:rPr>
              <w:t>58</w:t>
            </w:r>
            <w:r w:rsidRPr="00C974F1">
              <w:rPr>
                <w:rFonts w:cs="宋体" w:hint="eastAsia"/>
                <w:bCs/>
                <w:szCs w:val="21"/>
              </w:rPr>
              <w:t>t/a</w:t>
            </w:r>
            <w:r w:rsidRPr="00C974F1">
              <w:rPr>
                <w:rFonts w:cs="宋体" w:hint="eastAsia"/>
                <w:bCs/>
                <w:szCs w:val="21"/>
              </w:rPr>
              <w:t>，则技改项目</w:t>
            </w:r>
            <w:r w:rsidRPr="00C974F1">
              <w:rPr>
                <w:rFonts w:cs="宋体" w:hint="eastAsia"/>
                <w:bCs/>
                <w:szCs w:val="21"/>
              </w:rPr>
              <w:t>NOx</w:t>
            </w:r>
            <w:r w:rsidRPr="00C974F1">
              <w:rPr>
                <w:rFonts w:cs="宋体" w:hint="eastAsia"/>
                <w:bCs/>
                <w:szCs w:val="21"/>
              </w:rPr>
              <w:t>以可在厂内平衡。</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现有项目特征污染物排放量为非甲烷总烃</w:t>
            </w:r>
            <w:r w:rsidRPr="00C974F1">
              <w:rPr>
                <w:rFonts w:cs="宋体" w:hint="eastAsia"/>
                <w:bCs/>
                <w:szCs w:val="21"/>
              </w:rPr>
              <w:t>10.5t/a</w:t>
            </w:r>
            <w:r w:rsidRPr="00C974F1">
              <w:rPr>
                <w:rFonts w:cs="宋体" w:hint="eastAsia"/>
                <w:bCs/>
                <w:szCs w:val="21"/>
              </w:rPr>
              <w:t>、</w:t>
            </w:r>
            <w:r w:rsidRPr="00C974F1">
              <w:rPr>
                <w:rFonts w:cs="宋体" w:hint="eastAsia"/>
                <w:bCs/>
                <w:szCs w:val="21"/>
              </w:rPr>
              <w:t>HCl 0.28t/a</w:t>
            </w:r>
            <w:r w:rsidRPr="00C974F1">
              <w:rPr>
                <w:rFonts w:cs="宋体" w:hint="eastAsia"/>
                <w:bCs/>
                <w:szCs w:val="21"/>
              </w:rPr>
              <w:t>、颗粒物</w:t>
            </w:r>
            <w:r w:rsidRPr="00C974F1">
              <w:rPr>
                <w:rFonts w:cs="宋体" w:hint="eastAsia"/>
                <w:bCs/>
                <w:szCs w:val="21"/>
              </w:rPr>
              <w:t>12.79t/a</w:t>
            </w:r>
            <w:r w:rsidRPr="00C974F1">
              <w:rPr>
                <w:rFonts w:cs="宋体" w:hint="eastAsia"/>
                <w:bCs/>
                <w:szCs w:val="21"/>
              </w:rPr>
              <w:t>、甲苯</w:t>
            </w:r>
            <w:r w:rsidRPr="00C974F1">
              <w:rPr>
                <w:rFonts w:cs="宋体" w:hint="eastAsia"/>
                <w:bCs/>
                <w:szCs w:val="21"/>
              </w:rPr>
              <w:t>0.09t/a</w:t>
            </w:r>
            <w:r w:rsidRPr="00C974F1">
              <w:rPr>
                <w:rFonts w:cs="宋体" w:hint="eastAsia"/>
                <w:bCs/>
                <w:szCs w:val="21"/>
              </w:rPr>
              <w:t>、二甲苯</w:t>
            </w:r>
            <w:r w:rsidRPr="00C974F1">
              <w:rPr>
                <w:rFonts w:cs="宋体" w:hint="eastAsia"/>
                <w:bCs/>
                <w:szCs w:val="21"/>
              </w:rPr>
              <w:t>0.67t/a</w:t>
            </w:r>
            <w:r w:rsidRPr="00C974F1">
              <w:rPr>
                <w:rFonts w:cs="宋体" w:hint="eastAsia"/>
                <w:bCs/>
                <w:szCs w:val="21"/>
              </w:rPr>
              <w:t>；削减量为非甲烷总烃</w:t>
            </w:r>
            <w:r w:rsidRPr="00C974F1">
              <w:rPr>
                <w:rFonts w:cs="宋体" w:hint="eastAsia"/>
                <w:bCs/>
                <w:szCs w:val="21"/>
              </w:rPr>
              <w:t>10.5t/a</w:t>
            </w:r>
            <w:r w:rsidRPr="00C974F1">
              <w:rPr>
                <w:rFonts w:cs="宋体" w:hint="eastAsia"/>
                <w:bCs/>
                <w:szCs w:val="21"/>
              </w:rPr>
              <w:t>、</w:t>
            </w:r>
            <w:r w:rsidRPr="00C974F1">
              <w:rPr>
                <w:rFonts w:cs="宋体" w:hint="eastAsia"/>
                <w:bCs/>
                <w:szCs w:val="21"/>
              </w:rPr>
              <w:t>HCl 0.28t/a</w:t>
            </w:r>
            <w:r w:rsidRPr="00C974F1">
              <w:rPr>
                <w:rFonts w:cs="宋体" w:hint="eastAsia"/>
                <w:bCs/>
                <w:szCs w:val="21"/>
              </w:rPr>
              <w:t>、颗粒物</w:t>
            </w:r>
            <w:r w:rsidRPr="00C974F1">
              <w:rPr>
                <w:rFonts w:cs="宋体" w:hint="eastAsia"/>
                <w:bCs/>
                <w:szCs w:val="21"/>
              </w:rPr>
              <w:t>12.767t/a</w:t>
            </w:r>
            <w:r w:rsidRPr="00C974F1">
              <w:rPr>
                <w:rFonts w:cs="宋体" w:hint="eastAsia"/>
                <w:bCs/>
                <w:szCs w:val="21"/>
              </w:rPr>
              <w:t>、甲苯</w:t>
            </w:r>
            <w:r w:rsidRPr="00C974F1">
              <w:rPr>
                <w:rFonts w:cs="宋体" w:hint="eastAsia"/>
                <w:bCs/>
                <w:szCs w:val="21"/>
              </w:rPr>
              <w:t>0.09t/a</w:t>
            </w:r>
            <w:r w:rsidRPr="00C974F1">
              <w:rPr>
                <w:rFonts w:cs="宋体" w:hint="eastAsia"/>
                <w:bCs/>
                <w:szCs w:val="21"/>
              </w:rPr>
              <w:t>、二甲苯</w:t>
            </w:r>
            <w:r w:rsidRPr="00C974F1">
              <w:rPr>
                <w:rFonts w:cs="宋体" w:hint="eastAsia"/>
                <w:bCs/>
                <w:szCs w:val="21"/>
              </w:rPr>
              <w:t>0.67t/a</w:t>
            </w:r>
            <w:r w:rsidRPr="00C974F1">
              <w:rPr>
                <w:rFonts w:cs="宋体" w:hint="eastAsia"/>
                <w:bCs/>
                <w:szCs w:val="21"/>
              </w:rPr>
              <w:t>；技改项目特征污染物排放量为</w:t>
            </w:r>
            <w:r w:rsidRPr="00C974F1">
              <w:rPr>
                <w:rFonts w:cs="宋体" w:hint="eastAsia"/>
                <w:bCs/>
                <w:szCs w:val="21"/>
              </w:rPr>
              <w:t>HCl 0.0.025t/a</w:t>
            </w:r>
            <w:r w:rsidRPr="00C974F1">
              <w:rPr>
                <w:rFonts w:cs="宋体" w:hint="eastAsia"/>
                <w:bCs/>
                <w:szCs w:val="21"/>
              </w:rPr>
              <w:t>、非甲烷总烃</w:t>
            </w:r>
            <w:r w:rsidRPr="00C974F1">
              <w:rPr>
                <w:rFonts w:cs="宋体" w:hint="eastAsia"/>
                <w:bCs/>
                <w:szCs w:val="21"/>
              </w:rPr>
              <w:t>1.533t/a</w:t>
            </w:r>
            <w:r w:rsidRPr="00C974F1">
              <w:rPr>
                <w:rFonts w:cs="宋体" w:hint="eastAsia"/>
                <w:bCs/>
                <w:szCs w:val="21"/>
              </w:rPr>
              <w:t>、颗粒物</w:t>
            </w:r>
            <w:r w:rsidR="000D5F3B" w:rsidRPr="00C974F1">
              <w:rPr>
                <w:rFonts w:cs="宋体"/>
                <w:bCs/>
                <w:szCs w:val="21"/>
              </w:rPr>
              <w:t>3.1</w:t>
            </w:r>
            <w:r w:rsidRPr="00C974F1">
              <w:rPr>
                <w:rFonts w:cs="宋体" w:hint="eastAsia"/>
                <w:bCs/>
                <w:szCs w:val="21"/>
              </w:rPr>
              <w:t>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w:t>
            </w:r>
            <w:r w:rsidRPr="00C974F1">
              <w:rPr>
                <w:rFonts w:cs="宋体" w:hint="eastAsia"/>
                <w:bCs/>
                <w:szCs w:val="21"/>
              </w:rPr>
              <w:t>2</w:t>
            </w:r>
            <w:r w:rsidRPr="00C974F1">
              <w:rPr>
                <w:rFonts w:cs="宋体" w:hint="eastAsia"/>
                <w:bCs/>
                <w:szCs w:val="21"/>
              </w:rPr>
              <w:t>）</w:t>
            </w:r>
            <w:r w:rsidRPr="00C974F1">
              <w:rPr>
                <w:rFonts w:cs="宋体" w:hint="eastAsia"/>
                <w:bCs/>
                <w:szCs w:val="21"/>
              </w:rPr>
              <w:t>COD</w:t>
            </w:r>
            <w:r w:rsidRPr="00C974F1">
              <w:rPr>
                <w:rFonts w:cs="宋体" w:hint="eastAsia"/>
                <w:bCs/>
                <w:szCs w:val="21"/>
              </w:rPr>
              <w:t>、氨氮总量控制指标</w:t>
            </w:r>
          </w:p>
          <w:p w:rsidR="00ED4412" w:rsidRPr="00C974F1" w:rsidRDefault="00ED4412">
            <w:pPr>
              <w:adjustRightInd w:val="0"/>
              <w:snapToGrid w:val="0"/>
              <w:spacing w:line="360" w:lineRule="auto"/>
              <w:ind w:firstLineChars="200" w:firstLine="420"/>
              <w:rPr>
                <w:rFonts w:cs="宋体"/>
                <w:bCs/>
                <w:szCs w:val="21"/>
              </w:rPr>
            </w:pPr>
            <w:r w:rsidRPr="00C974F1">
              <w:rPr>
                <w:rFonts w:cs="宋体" w:hint="eastAsia"/>
                <w:bCs/>
                <w:szCs w:val="21"/>
              </w:rPr>
              <w:t>现有项目废水接管到污水厂的总量控制指标</w:t>
            </w:r>
            <w:r w:rsidRPr="00C974F1">
              <w:rPr>
                <w:rFonts w:cs="宋体" w:hint="eastAsia"/>
                <w:bCs/>
                <w:szCs w:val="21"/>
              </w:rPr>
              <w:t>COD2.1312t/a</w:t>
            </w:r>
            <w:r w:rsidRPr="00C974F1">
              <w:rPr>
                <w:rFonts w:cs="宋体" w:hint="eastAsia"/>
                <w:bCs/>
                <w:szCs w:val="21"/>
              </w:rPr>
              <w:t>、氨氮</w:t>
            </w:r>
            <w:r w:rsidRPr="00C974F1">
              <w:rPr>
                <w:rFonts w:cs="宋体" w:hint="eastAsia"/>
                <w:bCs/>
                <w:szCs w:val="21"/>
              </w:rPr>
              <w:t>0.1512t/a</w:t>
            </w:r>
            <w:r w:rsidRPr="00C974F1">
              <w:rPr>
                <w:rFonts w:cs="宋体" w:hint="eastAsia"/>
                <w:bCs/>
                <w:szCs w:val="21"/>
              </w:rPr>
              <w:t>，技改项目新增接管到污水厂的</w:t>
            </w:r>
            <w:r w:rsidRPr="00C974F1">
              <w:rPr>
                <w:rFonts w:cs="宋体" w:hint="eastAsia"/>
                <w:bCs/>
                <w:szCs w:val="21"/>
              </w:rPr>
              <w:t>COD 1.</w:t>
            </w:r>
            <w:r w:rsidRPr="00C974F1">
              <w:rPr>
                <w:rFonts w:cs="宋体"/>
                <w:bCs/>
                <w:szCs w:val="21"/>
              </w:rPr>
              <w:t>0971</w:t>
            </w:r>
            <w:r w:rsidRPr="00C974F1">
              <w:rPr>
                <w:rFonts w:cs="宋体" w:hint="eastAsia"/>
                <w:bCs/>
                <w:szCs w:val="21"/>
              </w:rPr>
              <w:t>t/a</w:t>
            </w:r>
            <w:r w:rsidRPr="00C974F1">
              <w:rPr>
                <w:rFonts w:cs="宋体" w:hint="eastAsia"/>
                <w:bCs/>
                <w:szCs w:val="21"/>
              </w:rPr>
              <w:t>、氨氮</w:t>
            </w:r>
            <w:r w:rsidRPr="00C974F1">
              <w:rPr>
                <w:rFonts w:cs="宋体" w:hint="eastAsia"/>
                <w:bCs/>
                <w:szCs w:val="21"/>
              </w:rPr>
              <w:t>0t/a</w:t>
            </w:r>
            <w:r w:rsidRPr="00C974F1">
              <w:rPr>
                <w:rFonts w:cs="宋体" w:hint="eastAsia"/>
                <w:bCs/>
                <w:szCs w:val="21"/>
              </w:rPr>
              <w:t>，技改后全厂</w:t>
            </w:r>
            <w:r w:rsidRPr="00C974F1">
              <w:rPr>
                <w:rFonts w:cs="宋体" w:hint="eastAsia"/>
                <w:bCs/>
                <w:szCs w:val="21"/>
              </w:rPr>
              <w:t>COD</w:t>
            </w:r>
            <w:r w:rsidRPr="00C974F1">
              <w:rPr>
                <w:rFonts w:cs="宋体" w:hint="eastAsia"/>
                <w:bCs/>
                <w:szCs w:val="21"/>
              </w:rPr>
              <w:t>排放量减少</w:t>
            </w:r>
            <w:r w:rsidRPr="00C974F1">
              <w:rPr>
                <w:rFonts w:cs="宋体"/>
                <w:bCs/>
                <w:szCs w:val="21"/>
              </w:rPr>
              <w:t>0.874</w:t>
            </w:r>
            <w:r w:rsidRPr="00C974F1">
              <w:rPr>
                <w:rFonts w:cs="宋体" w:hint="eastAsia"/>
                <w:bCs/>
                <w:szCs w:val="21"/>
              </w:rPr>
              <w:t>t/a</w:t>
            </w:r>
            <w:r w:rsidRPr="00C974F1">
              <w:rPr>
                <w:rFonts w:cs="宋体" w:hint="eastAsia"/>
                <w:bCs/>
                <w:szCs w:val="21"/>
              </w:rPr>
              <w:t>，氨氮排放量减少</w:t>
            </w:r>
            <w:r w:rsidRPr="00C974F1">
              <w:rPr>
                <w:rFonts w:cs="宋体" w:hint="eastAsia"/>
                <w:bCs/>
                <w:szCs w:val="21"/>
              </w:rPr>
              <w:t>0.1</w:t>
            </w:r>
            <w:r w:rsidRPr="00C974F1">
              <w:rPr>
                <w:rFonts w:cs="宋体"/>
                <w:bCs/>
                <w:szCs w:val="21"/>
              </w:rPr>
              <w:t>16</w:t>
            </w:r>
            <w:r w:rsidRPr="00C974F1">
              <w:rPr>
                <w:rFonts w:cs="宋体" w:hint="eastAsia"/>
                <w:bCs/>
                <w:szCs w:val="21"/>
              </w:rPr>
              <w:t>t/a</w:t>
            </w:r>
            <w:r w:rsidRPr="00C974F1">
              <w:rPr>
                <w:rFonts w:cs="宋体" w:hint="eastAsia"/>
                <w:bCs/>
                <w:szCs w:val="21"/>
              </w:rPr>
              <w:t>。</w:t>
            </w:r>
          </w:p>
          <w:p w:rsidR="00ED4412" w:rsidRPr="00C974F1" w:rsidRDefault="00ED4412">
            <w:pPr>
              <w:adjustRightInd w:val="0"/>
              <w:snapToGrid w:val="0"/>
              <w:spacing w:line="360" w:lineRule="auto"/>
              <w:ind w:firstLineChars="200" w:firstLine="420"/>
              <w:rPr>
                <w:rFonts w:cs="宋体"/>
                <w:bCs/>
                <w:szCs w:val="21"/>
              </w:rPr>
            </w:pPr>
          </w:p>
          <w:p w:rsidR="00ED4412" w:rsidRPr="00C974F1" w:rsidRDefault="00ED4412">
            <w:pPr>
              <w:adjustRightInd w:val="0"/>
              <w:snapToGrid w:val="0"/>
              <w:spacing w:line="360" w:lineRule="auto"/>
              <w:rPr>
                <w:rFonts w:cs="宋体"/>
                <w:bCs/>
                <w:szCs w:val="21"/>
              </w:rPr>
            </w:pPr>
          </w:p>
        </w:tc>
      </w:tr>
    </w:tbl>
    <w:p w:rsidR="00ED4412" w:rsidRPr="00C974F1" w:rsidRDefault="00ED4412">
      <w:pPr>
        <w:adjustRightInd w:val="0"/>
        <w:snapToGrid w:val="0"/>
        <w:spacing w:line="360" w:lineRule="auto"/>
        <w:rPr>
          <w:rFonts w:cs="宋体"/>
          <w:b/>
          <w:kern w:val="0"/>
          <w:sz w:val="28"/>
          <w:szCs w:val="28"/>
        </w:rPr>
        <w:sectPr w:rsidR="00ED4412" w:rsidRPr="00C974F1">
          <w:pgSz w:w="11907" w:h="16840"/>
          <w:pgMar w:top="1701" w:right="1531" w:bottom="2127" w:left="1531" w:header="851" w:footer="851" w:gutter="0"/>
          <w:cols w:space="720"/>
          <w:docGrid w:linePitch="312"/>
        </w:sectPr>
      </w:pPr>
    </w:p>
    <w:p w:rsidR="00ED4412" w:rsidRPr="00C974F1" w:rsidRDefault="00ED4412">
      <w:pPr>
        <w:pStyle w:val="af5"/>
        <w:jc w:val="center"/>
        <w:outlineLvl w:val="0"/>
        <w:rPr>
          <w:rFonts w:ascii="Times New Roman" w:hAnsi="Times New Roman"/>
          <w:snapToGrid w:val="0"/>
          <w:sz w:val="30"/>
          <w:szCs w:val="30"/>
        </w:rPr>
      </w:pPr>
      <w:r w:rsidRPr="00C974F1">
        <w:rPr>
          <w:rFonts w:ascii="Times New Roman" w:hAnsi="Times New Roman" w:hint="eastAsia"/>
          <w:snapToGrid w:val="0"/>
          <w:sz w:val="30"/>
          <w:szCs w:val="30"/>
        </w:rPr>
        <w:lastRenderedPageBreak/>
        <w:t>五、</w:t>
      </w:r>
      <w:bookmarkStart w:id="7" w:name="_Hlk54167917"/>
      <w:r w:rsidRPr="00C974F1">
        <w:rPr>
          <w:rFonts w:ascii="Times New Roman" w:hAnsi="Times New Roman" w:hint="eastAsia"/>
          <w:snapToGrid w:val="0"/>
          <w:sz w:val="30"/>
          <w:szCs w:val="30"/>
        </w:rPr>
        <w:t>环境保护措施监督检查清单</w:t>
      </w:r>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8"/>
        <w:gridCol w:w="1755"/>
        <w:gridCol w:w="1755"/>
        <w:gridCol w:w="1755"/>
        <w:gridCol w:w="1757"/>
      </w:tblGrid>
      <w:tr w:rsidR="00C974F1" w:rsidRPr="00C974F1">
        <w:trPr>
          <w:trHeight w:val="425"/>
          <w:jc w:val="center"/>
        </w:trPr>
        <w:tc>
          <w:tcPr>
            <w:tcW w:w="1778" w:type="dxa"/>
            <w:tcBorders>
              <w:tl2br w:val="single" w:sz="4" w:space="0" w:color="auto"/>
            </w:tcBorders>
          </w:tcPr>
          <w:p w:rsidR="00ED4412" w:rsidRPr="00C974F1" w:rsidRDefault="00ED4412">
            <w:pPr>
              <w:adjustRightInd w:val="0"/>
              <w:snapToGrid w:val="0"/>
              <w:ind w:firstLine="840"/>
              <w:rPr>
                <w:rFonts w:cs="宋体"/>
                <w:szCs w:val="21"/>
              </w:rPr>
            </w:pPr>
            <w:r w:rsidRPr="00C974F1">
              <w:rPr>
                <w:rFonts w:cs="宋体" w:hint="eastAsia"/>
                <w:szCs w:val="21"/>
              </w:rPr>
              <w:t>内容</w:t>
            </w:r>
          </w:p>
          <w:p w:rsidR="00ED4412" w:rsidRPr="00C974F1" w:rsidRDefault="00ED4412">
            <w:pPr>
              <w:adjustRightInd w:val="0"/>
              <w:snapToGrid w:val="0"/>
              <w:rPr>
                <w:rFonts w:cs="宋体"/>
                <w:szCs w:val="21"/>
              </w:rPr>
            </w:pPr>
            <w:r w:rsidRPr="00C974F1">
              <w:rPr>
                <w:rFonts w:cs="宋体" w:hint="eastAsia"/>
                <w:szCs w:val="21"/>
              </w:rPr>
              <w:t>要素</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排放口</w:t>
            </w:r>
            <w:r w:rsidRPr="00C974F1">
              <w:rPr>
                <w:rFonts w:cs="宋体" w:hint="eastAsia"/>
                <w:szCs w:val="21"/>
              </w:rPr>
              <w:t>(</w:t>
            </w:r>
            <w:r w:rsidRPr="00C974F1">
              <w:rPr>
                <w:rFonts w:cs="宋体" w:hint="eastAsia"/>
                <w:szCs w:val="21"/>
              </w:rPr>
              <w:t>编号、</w:t>
            </w:r>
          </w:p>
          <w:p w:rsidR="00ED4412" w:rsidRPr="00C974F1" w:rsidRDefault="00ED4412">
            <w:pPr>
              <w:adjustRightInd w:val="0"/>
              <w:snapToGrid w:val="0"/>
              <w:jc w:val="center"/>
              <w:rPr>
                <w:rFonts w:cs="宋体"/>
                <w:szCs w:val="21"/>
              </w:rPr>
            </w:pPr>
            <w:r w:rsidRPr="00C974F1">
              <w:rPr>
                <w:rFonts w:cs="宋体" w:hint="eastAsia"/>
                <w:szCs w:val="21"/>
              </w:rPr>
              <w:t>名称</w:t>
            </w:r>
            <w:r w:rsidRPr="00C974F1">
              <w:rPr>
                <w:rFonts w:cs="宋体" w:hint="eastAsia"/>
                <w:szCs w:val="21"/>
              </w:rPr>
              <w:t>)/</w:t>
            </w:r>
            <w:r w:rsidRPr="00C974F1">
              <w:rPr>
                <w:rFonts w:cs="宋体" w:hint="eastAsia"/>
                <w:szCs w:val="21"/>
              </w:rPr>
              <w:t>污染源</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污染物项目</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环境保护措施</w:t>
            </w:r>
          </w:p>
        </w:tc>
        <w:tc>
          <w:tcPr>
            <w:tcW w:w="1757" w:type="dxa"/>
            <w:vAlign w:val="center"/>
          </w:tcPr>
          <w:p w:rsidR="00ED4412" w:rsidRPr="00C974F1" w:rsidRDefault="00ED4412">
            <w:pPr>
              <w:adjustRightInd w:val="0"/>
              <w:snapToGrid w:val="0"/>
              <w:jc w:val="center"/>
              <w:rPr>
                <w:rFonts w:cs="宋体"/>
                <w:szCs w:val="21"/>
              </w:rPr>
            </w:pPr>
            <w:r w:rsidRPr="00C974F1">
              <w:rPr>
                <w:rFonts w:cs="宋体" w:hint="eastAsia"/>
                <w:szCs w:val="21"/>
              </w:rPr>
              <w:t>执行标准</w:t>
            </w:r>
          </w:p>
        </w:tc>
      </w:tr>
      <w:tr w:rsidR="00C974F1" w:rsidRPr="00C974F1">
        <w:trPr>
          <w:trHeight w:val="425"/>
          <w:jc w:val="center"/>
        </w:trPr>
        <w:tc>
          <w:tcPr>
            <w:tcW w:w="1778" w:type="dxa"/>
            <w:vMerge w:val="restart"/>
            <w:vAlign w:val="center"/>
          </w:tcPr>
          <w:p w:rsidR="00ED4412" w:rsidRPr="00C974F1" w:rsidRDefault="00ED4412">
            <w:pPr>
              <w:adjustRightInd w:val="0"/>
              <w:snapToGrid w:val="0"/>
              <w:jc w:val="center"/>
              <w:rPr>
                <w:rFonts w:cs="宋体"/>
                <w:szCs w:val="21"/>
              </w:rPr>
            </w:pPr>
            <w:r w:rsidRPr="00C974F1">
              <w:rPr>
                <w:rFonts w:cs="宋体" w:hint="eastAsia"/>
                <w:szCs w:val="21"/>
              </w:rPr>
              <w:t>大气环境</w:t>
            </w:r>
          </w:p>
        </w:tc>
        <w:tc>
          <w:tcPr>
            <w:tcW w:w="1755" w:type="dxa"/>
            <w:vAlign w:val="center"/>
          </w:tcPr>
          <w:p w:rsidR="00ED4412" w:rsidRPr="00C974F1" w:rsidRDefault="00ED4412">
            <w:pPr>
              <w:adjustRightInd w:val="0"/>
              <w:snapToGrid w:val="0"/>
              <w:jc w:val="center"/>
            </w:pPr>
            <w:r w:rsidRPr="00C974F1">
              <w:rPr>
                <w:rFonts w:hint="eastAsia"/>
              </w:rPr>
              <w:t>酸洗废气</w:t>
            </w:r>
            <w:r w:rsidRPr="00C974F1">
              <w:rPr>
                <w:rFonts w:hint="eastAsia"/>
              </w:rPr>
              <w:t>1#</w:t>
            </w:r>
            <w:r w:rsidRPr="00C974F1">
              <w:rPr>
                <w:rFonts w:hint="eastAsia"/>
              </w:rPr>
              <w:t>排气筒</w:t>
            </w:r>
          </w:p>
        </w:tc>
        <w:tc>
          <w:tcPr>
            <w:tcW w:w="1755" w:type="dxa"/>
            <w:vAlign w:val="center"/>
          </w:tcPr>
          <w:p w:rsidR="00ED4412" w:rsidRPr="00C974F1" w:rsidRDefault="00ED4412">
            <w:pPr>
              <w:jc w:val="center"/>
              <w:rPr>
                <w:szCs w:val="21"/>
              </w:rPr>
            </w:pPr>
            <w:r w:rsidRPr="00C974F1">
              <w:rPr>
                <w:rFonts w:hint="eastAsia"/>
              </w:rPr>
              <w:t>氯化氢</w:t>
            </w:r>
          </w:p>
        </w:tc>
        <w:tc>
          <w:tcPr>
            <w:tcW w:w="1755" w:type="dxa"/>
            <w:vAlign w:val="center"/>
          </w:tcPr>
          <w:p w:rsidR="00ED4412" w:rsidRPr="00C974F1" w:rsidRDefault="00ED4412">
            <w:pPr>
              <w:jc w:val="center"/>
              <w:rPr>
                <w:szCs w:val="21"/>
              </w:rPr>
            </w:pPr>
            <w:r w:rsidRPr="00C974F1">
              <w:rPr>
                <w:rFonts w:hint="eastAsia"/>
              </w:rPr>
              <w:t>酸雾吸收塔</w:t>
            </w:r>
            <w:r w:rsidRPr="00C974F1">
              <w:rPr>
                <w:rFonts w:hint="eastAsia"/>
              </w:rPr>
              <w:t>1</w:t>
            </w:r>
            <w:r w:rsidRPr="00C974F1">
              <w:rPr>
                <w:rFonts w:hint="eastAsia"/>
              </w:rPr>
              <w:t>套</w:t>
            </w:r>
            <w:r w:rsidRPr="00C974F1">
              <w:rPr>
                <w:rFonts w:hint="eastAsia"/>
              </w:rPr>
              <w:t>+</w:t>
            </w:r>
            <w:r w:rsidRPr="00C974F1">
              <w:t>15</w:t>
            </w:r>
            <w:r w:rsidRPr="00C974F1">
              <w:rPr>
                <w:rFonts w:hint="eastAsia"/>
              </w:rPr>
              <w:t>米高排气筒</w:t>
            </w:r>
          </w:p>
        </w:tc>
        <w:tc>
          <w:tcPr>
            <w:tcW w:w="1757" w:type="dxa"/>
            <w:vAlign w:val="center"/>
          </w:tcPr>
          <w:p w:rsidR="00ED4412" w:rsidRPr="00C974F1" w:rsidRDefault="00ED4412">
            <w:pPr>
              <w:jc w:val="center"/>
              <w:rPr>
                <w:szCs w:val="21"/>
              </w:rPr>
            </w:pPr>
            <w:r w:rsidRPr="00C974F1">
              <w:rPr>
                <w:rFonts w:hint="eastAsia"/>
              </w:rPr>
              <w:t>《大气污染物综合排放标准》（</w:t>
            </w:r>
            <w:r w:rsidRPr="00C974F1">
              <w:rPr>
                <w:rFonts w:hint="eastAsia"/>
              </w:rPr>
              <w:t>GB16297-1996</w:t>
            </w:r>
            <w:r w:rsidRPr="00C974F1">
              <w:rPr>
                <w:rFonts w:hint="eastAsia"/>
              </w:rPr>
              <w:t>）表</w:t>
            </w:r>
            <w:r w:rsidRPr="00C974F1">
              <w:rPr>
                <w:rFonts w:hint="eastAsia"/>
              </w:rPr>
              <w:t>2</w:t>
            </w:r>
            <w:r w:rsidRPr="00C974F1">
              <w:rPr>
                <w:rFonts w:hint="eastAsia"/>
              </w:rPr>
              <w:t>二级标准</w:t>
            </w:r>
          </w:p>
        </w:tc>
      </w:tr>
      <w:tr w:rsidR="00C974F1" w:rsidRPr="00C974F1">
        <w:trPr>
          <w:trHeight w:val="425"/>
          <w:jc w:val="center"/>
        </w:trPr>
        <w:tc>
          <w:tcPr>
            <w:tcW w:w="1778" w:type="dxa"/>
            <w:vMerge/>
            <w:vAlign w:val="center"/>
          </w:tcPr>
          <w:p w:rsidR="00ED4412" w:rsidRPr="00C974F1" w:rsidRDefault="00ED4412">
            <w:pPr>
              <w:adjustRightInd w:val="0"/>
              <w:snapToGrid w:val="0"/>
              <w:jc w:val="center"/>
              <w:rPr>
                <w:rFonts w:cs="宋体"/>
                <w:szCs w:val="21"/>
              </w:rPr>
            </w:pPr>
          </w:p>
        </w:tc>
        <w:tc>
          <w:tcPr>
            <w:tcW w:w="1755" w:type="dxa"/>
            <w:vAlign w:val="center"/>
          </w:tcPr>
          <w:p w:rsidR="00ED4412" w:rsidRPr="00C974F1" w:rsidRDefault="00ED4412">
            <w:pPr>
              <w:jc w:val="center"/>
              <w:rPr>
                <w:szCs w:val="21"/>
              </w:rPr>
            </w:pPr>
            <w:r w:rsidRPr="00C974F1">
              <w:rPr>
                <w:rFonts w:hint="eastAsia"/>
              </w:rPr>
              <w:t>喷漆和烘干废气废气</w:t>
            </w:r>
            <w:r w:rsidRPr="00C974F1">
              <w:t>3</w:t>
            </w:r>
            <w:r w:rsidRPr="00C974F1">
              <w:rPr>
                <w:rFonts w:hint="eastAsia"/>
              </w:rPr>
              <w:t>#</w:t>
            </w:r>
            <w:r w:rsidRPr="00C974F1">
              <w:rPr>
                <w:rFonts w:hint="eastAsia"/>
              </w:rPr>
              <w:t>排气筒</w:t>
            </w:r>
          </w:p>
        </w:tc>
        <w:tc>
          <w:tcPr>
            <w:tcW w:w="1755" w:type="dxa"/>
            <w:vAlign w:val="center"/>
          </w:tcPr>
          <w:p w:rsidR="00ED4412" w:rsidRPr="00C974F1" w:rsidRDefault="00ED4412">
            <w:pPr>
              <w:jc w:val="center"/>
              <w:rPr>
                <w:szCs w:val="21"/>
              </w:rPr>
            </w:pPr>
            <w:r w:rsidRPr="00C974F1">
              <w:rPr>
                <w:rFonts w:hint="eastAsia"/>
                <w:kern w:val="0"/>
              </w:rPr>
              <w:t>颗粒物</w:t>
            </w:r>
            <w:r w:rsidRPr="00C974F1">
              <w:rPr>
                <w:rFonts w:cs="宋体" w:hint="eastAsia"/>
                <w:szCs w:val="21"/>
              </w:rPr>
              <w:t>、</w:t>
            </w:r>
            <w:r w:rsidRPr="00C974F1">
              <w:rPr>
                <w:rFonts w:hint="eastAsia"/>
                <w:kern w:val="0"/>
              </w:rPr>
              <w:t>非甲烷总烃</w:t>
            </w:r>
          </w:p>
        </w:tc>
        <w:tc>
          <w:tcPr>
            <w:tcW w:w="1755" w:type="dxa"/>
            <w:vAlign w:val="center"/>
          </w:tcPr>
          <w:p w:rsidR="00ED4412" w:rsidRPr="00C974F1" w:rsidRDefault="00ED4412">
            <w:pPr>
              <w:jc w:val="center"/>
              <w:rPr>
                <w:szCs w:val="21"/>
              </w:rPr>
            </w:pPr>
            <w:r w:rsidRPr="00C974F1">
              <w:rPr>
                <w:rFonts w:hint="eastAsia"/>
              </w:rPr>
              <w:t>蓄热式催化燃烧装置</w:t>
            </w:r>
            <w:r w:rsidRPr="00C974F1">
              <w:rPr>
                <w:rFonts w:hint="eastAsia"/>
              </w:rPr>
              <w:t>1</w:t>
            </w:r>
            <w:r w:rsidRPr="00C974F1">
              <w:rPr>
                <w:rFonts w:hint="eastAsia"/>
              </w:rPr>
              <w:t>套</w:t>
            </w:r>
            <w:r w:rsidRPr="00C974F1">
              <w:rPr>
                <w:rFonts w:hint="eastAsia"/>
              </w:rPr>
              <w:t>+</w:t>
            </w:r>
            <w:r w:rsidRPr="00C974F1">
              <w:t>15</w:t>
            </w:r>
            <w:r w:rsidRPr="00C974F1">
              <w:rPr>
                <w:rFonts w:hint="eastAsia"/>
              </w:rPr>
              <w:t>米高排气筒</w:t>
            </w:r>
          </w:p>
        </w:tc>
        <w:tc>
          <w:tcPr>
            <w:tcW w:w="1757" w:type="dxa"/>
            <w:vAlign w:val="center"/>
          </w:tcPr>
          <w:p w:rsidR="00ED4412" w:rsidRPr="00C974F1" w:rsidRDefault="00ED4412">
            <w:pPr>
              <w:jc w:val="center"/>
              <w:rPr>
                <w:szCs w:val="21"/>
              </w:rPr>
            </w:pPr>
            <w:r w:rsidRPr="00C974F1">
              <w:rPr>
                <w:rFonts w:hint="eastAsia"/>
              </w:rPr>
              <w:t>《工业涂装工序挥发性有机物排放标准》（</w:t>
            </w:r>
            <w:r w:rsidRPr="00C974F1">
              <w:rPr>
                <w:rFonts w:hint="eastAsia"/>
              </w:rPr>
              <w:t>DB41/1951-2020</w:t>
            </w:r>
            <w:r w:rsidRPr="00C974F1">
              <w:rPr>
                <w:rFonts w:hint="eastAsia"/>
              </w:rPr>
              <w:t>）表</w:t>
            </w:r>
            <w:r w:rsidRPr="00C974F1">
              <w:rPr>
                <w:rFonts w:hint="eastAsia"/>
              </w:rPr>
              <w:t>2</w:t>
            </w:r>
            <w:r w:rsidRPr="00C974F1">
              <w:rPr>
                <w:rFonts w:hint="eastAsia"/>
              </w:rPr>
              <w:t>非甲烷总烃建议排放浓度</w:t>
            </w:r>
          </w:p>
        </w:tc>
      </w:tr>
      <w:tr w:rsidR="00C974F1" w:rsidRPr="00C974F1">
        <w:trPr>
          <w:trHeight w:val="425"/>
          <w:jc w:val="center"/>
        </w:trPr>
        <w:tc>
          <w:tcPr>
            <w:tcW w:w="1778" w:type="dxa"/>
            <w:vMerge/>
            <w:vAlign w:val="center"/>
          </w:tcPr>
          <w:p w:rsidR="00ED4412" w:rsidRPr="00C974F1" w:rsidRDefault="00ED4412">
            <w:pPr>
              <w:adjustRightInd w:val="0"/>
              <w:snapToGrid w:val="0"/>
              <w:jc w:val="center"/>
              <w:rPr>
                <w:rFonts w:cs="宋体"/>
                <w:szCs w:val="21"/>
              </w:rPr>
            </w:pPr>
          </w:p>
        </w:tc>
        <w:tc>
          <w:tcPr>
            <w:tcW w:w="1755" w:type="dxa"/>
            <w:vAlign w:val="center"/>
          </w:tcPr>
          <w:p w:rsidR="00ED4412" w:rsidRPr="00C974F1" w:rsidRDefault="00ED4412">
            <w:pPr>
              <w:jc w:val="center"/>
              <w:rPr>
                <w:szCs w:val="21"/>
              </w:rPr>
            </w:pPr>
            <w:r w:rsidRPr="00C974F1">
              <w:rPr>
                <w:rFonts w:hint="eastAsia"/>
              </w:rPr>
              <w:t>打磨</w:t>
            </w:r>
            <w:r w:rsidRPr="00C974F1">
              <w:t>2</w:t>
            </w:r>
            <w:r w:rsidRPr="00C974F1">
              <w:rPr>
                <w:rFonts w:hint="eastAsia"/>
              </w:rPr>
              <w:t>#</w:t>
            </w:r>
            <w:r w:rsidRPr="00C974F1">
              <w:rPr>
                <w:rFonts w:hint="eastAsia"/>
              </w:rPr>
              <w:t>排气筒</w:t>
            </w:r>
          </w:p>
        </w:tc>
        <w:tc>
          <w:tcPr>
            <w:tcW w:w="1755" w:type="dxa"/>
            <w:vAlign w:val="center"/>
          </w:tcPr>
          <w:p w:rsidR="00ED4412" w:rsidRPr="00C974F1" w:rsidRDefault="00ED4412">
            <w:pPr>
              <w:jc w:val="center"/>
              <w:rPr>
                <w:szCs w:val="21"/>
              </w:rPr>
            </w:pPr>
            <w:r w:rsidRPr="00C974F1">
              <w:rPr>
                <w:rFonts w:hint="eastAsia"/>
                <w:kern w:val="0"/>
              </w:rPr>
              <w:t>颗粒物</w:t>
            </w:r>
          </w:p>
        </w:tc>
        <w:tc>
          <w:tcPr>
            <w:tcW w:w="1755" w:type="dxa"/>
            <w:vAlign w:val="center"/>
          </w:tcPr>
          <w:p w:rsidR="00ED4412" w:rsidRPr="00C974F1" w:rsidRDefault="00ED4412">
            <w:pPr>
              <w:jc w:val="center"/>
              <w:rPr>
                <w:szCs w:val="21"/>
              </w:rPr>
            </w:pPr>
            <w:r w:rsidRPr="00C974F1">
              <w:rPr>
                <w:rFonts w:hint="eastAsia"/>
              </w:rPr>
              <w:t>袋式除尘器</w:t>
            </w:r>
            <w:r w:rsidRPr="00C974F1">
              <w:rPr>
                <w:rFonts w:hint="eastAsia"/>
              </w:rPr>
              <w:t>+</w:t>
            </w:r>
            <w:r w:rsidRPr="00C974F1">
              <w:t>15</w:t>
            </w:r>
            <w:r w:rsidRPr="00C974F1">
              <w:rPr>
                <w:rFonts w:hint="eastAsia"/>
              </w:rPr>
              <w:t>米高排气筒</w:t>
            </w:r>
          </w:p>
        </w:tc>
        <w:tc>
          <w:tcPr>
            <w:tcW w:w="1757" w:type="dxa"/>
            <w:vAlign w:val="center"/>
          </w:tcPr>
          <w:p w:rsidR="00ED4412" w:rsidRPr="00C974F1" w:rsidRDefault="00ED4412">
            <w:pPr>
              <w:jc w:val="center"/>
              <w:rPr>
                <w:szCs w:val="21"/>
              </w:rPr>
            </w:pPr>
            <w:r w:rsidRPr="00C974F1">
              <w:rPr>
                <w:rFonts w:hint="eastAsia"/>
              </w:rPr>
              <w:t>《大气污染物综合排放标准》（</w:t>
            </w:r>
            <w:r w:rsidRPr="00C974F1">
              <w:rPr>
                <w:rFonts w:hint="eastAsia"/>
              </w:rPr>
              <w:t>GB16297-1996</w:t>
            </w:r>
            <w:r w:rsidRPr="00C974F1">
              <w:rPr>
                <w:rFonts w:hint="eastAsia"/>
              </w:rPr>
              <w:t>）表</w:t>
            </w:r>
            <w:r w:rsidRPr="00C974F1">
              <w:rPr>
                <w:rFonts w:hint="eastAsia"/>
              </w:rPr>
              <w:t>2</w:t>
            </w:r>
            <w:r w:rsidRPr="00C974F1">
              <w:rPr>
                <w:rFonts w:hint="eastAsia"/>
              </w:rPr>
              <w:t>二级标准</w:t>
            </w:r>
          </w:p>
        </w:tc>
      </w:tr>
      <w:tr w:rsidR="00C974F1" w:rsidRPr="00C974F1">
        <w:trPr>
          <w:trHeight w:val="425"/>
          <w:jc w:val="center"/>
        </w:trPr>
        <w:tc>
          <w:tcPr>
            <w:tcW w:w="1778" w:type="dxa"/>
            <w:vMerge/>
            <w:vAlign w:val="center"/>
          </w:tcPr>
          <w:p w:rsidR="00ED4412" w:rsidRPr="00C974F1" w:rsidRDefault="00ED4412">
            <w:pPr>
              <w:adjustRightInd w:val="0"/>
              <w:snapToGrid w:val="0"/>
              <w:jc w:val="center"/>
              <w:rPr>
                <w:rFonts w:cs="宋体"/>
                <w:szCs w:val="21"/>
              </w:rPr>
            </w:pPr>
          </w:p>
        </w:tc>
        <w:tc>
          <w:tcPr>
            <w:tcW w:w="1755" w:type="dxa"/>
            <w:vAlign w:val="center"/>
          </w:tcPr>
          <w:p w:rsidR="00ED4412" w:rsidRPr="00C974F1" w:rsidRDefault="00ED4412">
            <w:pPr>
              <w:jc w:val="center"/>
              <w:rPr>
                <w:szCs w:val="21"/>
              </w:rPr>
            </w:pPr>
            <w:r w:rsidRPr="00C974F1">
              <w:rPr>
                <w:rFonts w:hint="eastAsia"/>
              </w:rPr>
              <w:t>热风炉</w:t>
            </w:r>
          </w:p>
        </w:tc>
        <w:tc>
          <w:tcPr>
            <w:tcW w:w="1755" w:type="dxa"/>
            <w:vAlign w:val="center"/>
          </w:tcPr>
          <w:p w:rsidR="00ED4412" w:rsidRPr="00C974F1" w:rsidRDefault="00ED4412">
            <w:pPr>
              <w:jc w:val="center"/>
              <w:rPr>
                <w:szCs w:val="21"/>
              </w:rPr>
            </w:pPr>
            <w:r w:rsidRPr="00C974F1">
              <w:rPr>
                <w:rFonts w:hint="eastAsia"/>
                <w:kern w:val="0"/>
              </w:rPr>
              <w:t>颗粒物、</w:t>
            </w:r>
            <w:r w:rsidRPr="00C974F1">
              <w:rPr>
                <w:rFonts w:hint="eastAsia"/>
                <w:kern w:val="0"/>
              </w:rPr>
              <w:t>S</w:t>
            </w:r>
            <w:r w:rsidRPr="00C974F1">
              <w:rPr>
                <w:kern w:val="0"/>
              </w:rPr>
              <w:t>O</w:t>
            </w:r>
            <w:r w:rsidRPr="00C974F1">
              <w:rPr>
                <w:kern w:val="0"/>
                <w:vertAlign w:val="subscript"/>
              </w:rPr>
              <w:t>2</w:t>
            </w:r>
            <w:r w:rsidRPr="00C974F1">
              <w:rPr>
                <w:rFonts w:hint="eastAsia"/>
                <w:kern w:val="0"/>
              </w:rPr>
              <w:t>、</w:t>
            </w:r>
            <w:r w:rsidRPr="00C974F1">
              <w:rPr>
                <w:rFonts w:hint="eastAsia"/>
                <w:kern w:val="0"/>
              </w:rPr>
              <w:t>N</w:t>
            </w:r>
            <w:r w:rsidRPr="00C974F1">
              <w:rPr>
                <w:kern w:val="0"/>
              </w:rPr>
              <w:t>Ox</w:t>
            </w:r>
          </w:p>
        </w:tc>
        <w:tc>
          <w:tcPr>
            <w:tcW w:w="1755" w:type="dxa"/>
            <w:vAlign w:val="center"/>
          </w:tcPr>
          <w:p w:rsidR="00ED4412" w:rsidRPr="00C974F1" w:rsidRDefault="00ED4412">
            <w:pPr>
              <w:jc w:val="center"/>
              <w:rPr>
                <w:szCs w:val="21"/>
              </w:rPr>
            </w:pPr>
            <w:r w:rsidRPr="00C974F1">
              <w:t>15</w:t>
            </w:r>
            <w:r w:rsidRPr="00C974F1">
              <w:rPr>
                <w:rFonts w:hint="eastAsia"/>
              </w:rPr>
              <w:t>米高排气筒</w:t>
            </w:r>
          </w:p>
        </w:tc>
        <w:tc>
          <w:tcPr>
            <w:tcW w:w="1757" w:type="dxa"/>
            <w:vAlign w:val="center"/>
          </w:tcPr>
          <w:p w:rsidR="00ED4412" w:rsidRPr="00C974F1" w:rsidRDefault="00ED4412">
            <w:pPr>
              <w:jc w:val="center"/>
              <w:rPr>
                <w:szCs w:val="21"/>
              </w:rPr>
            </w:pPr>
            <w:r w:rsidRPr="00C974F1">
              <w:rPr>
                <w:rFonts w:hint="eastAsia"/>
              </w:rPr>
              <w:t>《工业炉窑大气污染物排放标准》（</w:t>
            </w:r>
            <w:r w:rsidRPr="00C974F1">
              <w:rPr>
                <w:rFonts w:hint="eastAsia"/>
              </w:rPr>
              <w:t>DB41 1066</w:t>
            </w:r>
            <w:r w:rsidRPr="00C974F1">
              <w:rPr>
                <w:rFonts w:hint="eastAsia"/>
              </w:rPr>
              <w:t>—</w:t>
            </w:r>
            <w:r w:rsidRPr="00C974F1">
              <w:rPr>
                <w:rFonts w:hint="eastAsia"/>
              </w:rPr>
              <w:t>2020</w:t>
            </w:r>
            <w:r w:rsidRPr="00C974F1">
              <w:rPr>
                <w:rFonts w:hint="eastAsia"/>
              </w:rPr>
              <w:t>）表</w:t>
            </w:r>
            <w:r w:rsidRPr="00C974F1">
              <w:rPr>
                <w:rFonts w:hint="eastAsia"/>
              </w:rPr>
              <w:t>1</w:t>
            </w:r>
          </w:p>
        </w:tc>
      </w:tr>
      <w:tr w:rsidR="00C974F1" w:rsidRPr="00C974F1">
        <w:trPr>
          <w:trHeight w:val="425"/>
          <w:jc w:val="center"/>
        </w:trPr>
        <w:tc>
          <w:tcPr>
            <w:tcW w:w="1778" w:type="dxa"/>
            <w:vMerge/>
            <w:vAlign w:val="center"/>
          </w:tcPr>
          <w:p w:rsidR="00ED4412" w:rsidRPr="00C974F1" w:rsidRDefault="00ED4412">
            <w:pPr>
              <w:adjustRightInd w:val="0"/>
              <w:snapToGrid w:val="0"/>
              <w:jc w:val="center"/>
              <w:rPr>
                <w:rFonts w:cs="宋体"/>
                <w:szCs w:val="21"/>
              </w:rPr>
            </w:pPr>
          </w:p>
        </w:tc>
        <w:tc>
          <w:tcPr>
            <w:tcW w:w="1755" w:type="dxa"/>
            <w:vAlign w:val="center"/>
          </w:tcPr>
          <w:p w:rsidR="00ED4412" w:rsidRPr="00C974F1" w:rsidRDefault="00ED4412">
            <w:pPr>
              <w:jc w:val="center"/>
              <w:rPr>
                <w:szCs w:val="21"/>
              </w:rPr>
            </w:pPr>
            <w:r w:rsidRPr="00C974F1">
              <w:rPr>
                <w:rFonts w:hint="eastAsia"/>
              </w:rPr>
              <w:t>涂装车间</w:t>
            </w:r>
          </w:p>
        </w:tc>
        <w:tc>
          <w:tcPr>
            <w:tcW w:w="1755" w:type="dxa"/>
            <w:vAlign w:val="center"/>
          </w:tcPr>
          <w:p w:rsidR="00ED4412" w:rsidRPr="00C974F1" w:rsidRDefault="00ED4412">
            <w:pPr>
              <w:jc w:val="center"/>
              <w:rPr>
                <w:szCs w:val="21"/>
              </w:rPr>
            </w:pPr>
            <w:r w:rsidRPr="00C974F1">
              <w:rPr>
                <w:rFonts w:hint="eastAsia"/>
              </w:rPr>
              <w:t>非甲烷总烃，氯化氢</w:t>
            </w:r>
          </w:p>
        </w:tc>
        <w:tc>
          <w:tcPr>
            <w:tcW w:w="1755" w:type="dxa"/>
            <w:vAlign w:val="center"/>
          </w:tcPr>
          <w:p w:rsidR="00ED4412" w:rsidRPr="00C974F1" w:rsidRDefault="00ED4412">
            <w:pPr>
              <w:jc w:val="center"/>
              <w:rPr>
                <w:szCs w:val="21"/>
              </w:rPr>
            </w:pPr>
            <w:r w:rsidRPr="00C974F1">
              <w:rPr>
                <w:rFonts w:hint="eastAsia"/>
              </w:rPr>
              <w:t>车间通风</w:t>
            </w:r>
          </w:p>
        </w:tc>
        <w:tc>
          <w:tcPr>
            <w:tcW w:w="1757" w:type="dxa"/>
            <w:vAlign w:val="center"/>
          </w:tcPr>
          <w:p w:rsidR="00ED4412" w:rsidRPr="00C974F1" w:rsidRDefault="00ED4412">
            <w:pPr>
              <w:jc w:val="center"/>
              <w:rPr>
                <w:szCs w:val="21"/>
              </w:rPr>
            </w:pPr>
            <w:r w:rsidRPr="00C974F1">
              <w:rPr>
                <w:rFonts w:hint="eastAsia"/>
              </w:rPr>
              <w:t>《工业企业挥发性有机物排放建议值》（豫环攻坚办</w:t>
            </w:r>
            <w:r w:rsidRPr="00C974F1">
              <w:rPr>
                <w:rFonts w:hint="eastAsia"/>
              </w:rPr>
              <w:t>[2017]162</w:t>
            </w:r>
            <w:r w:rsidRPr="00C974F1">
              <w:rPr>
                <w:rFonts w:hint="eastAsia"/>
              </w:rPr>
              <w:t>号</w:t>
            </w:r>
            <w:r w:rsidRPr="00C974F1">
              <w:rPr>
                <w:rFonts w:hint="eastAsia"/>
              </w:rPr>
              <w:t>-</w:t>
            </w:r>
            <w:r w:rsidRPr="00C974F1">
              <w:rPr>
                <w:rFonts w:hint="eastAsia"/>
              </w:rPr>
              <w:t>表面喷涂业）非甲烷总烃建议排放浓度</w:t>
            </w:r>
          </w:p>
        </w:tc>
      </w:tr>
      <w:tr w:rsidR="00C974F1" w:rsidRPr="00C974F1">
        <w:trPr>
          <w:trHeight w:val="425"/>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t>地表水环境</w:t>
            </w:r>
          </w:p>
        </w:tc>
        <w:tc>
          <w:tcPr>
            <w:tcW w:w="1755" w:type="dxa"/>
            <w:vAlign w:val="center"/>
          </w:tcPr>
          <w:p w:rsidR="00ED4412" w:rsidRPr="00C974F1" w:rsidRDefault="00ED4412">
            <w:pPr>
              <w:rPr>
                <w:szCs w:val="21"/>
              </w:rPr>
            </w:pPr>
            <w:r w:rsidRPr="00C974F1">
              <w:rPr>
                <w:rFonts w:hint="eastAsia"/>
              </w:rPr>
              <w:t>生产废水</w:t>
            </w:r>
          </w:p>
        </w:tc>
        <w:tc>
          <w:tcPr>
            <w:tcW w:w="1755" w:type="dxa"/>
            <w:vAlign w:val="center"/>
          </w:tcPr>
          <w:p w:rsidR="00ED4412" w:rsidRPr="00C974F1" w:rsidRDefault="00ED4412">
            <w:pPr>
              <w:rPr>
                <w:szCs w:val="21"/>
              </w:rPr>
            </w:pPr>
            <w:r w:rsidRPr="00C974F1">
              <w:rPr>
                <w:rFonts w:hint="eastAsia"/>
              </w:rPr>
              <w:t>氨氮、</w:t>
            </w:r>
            <w:r w:rsidRPr="00C974F1">
              <w:rPr>
                <w:rFonts w:hint="eastAsia"/>
              </w:rPr>
              <w:t>S</w:t>
            </w:r>
            <w:r w:rsidRPr="00C974F1">
              <w:t>S</w:t>
            </w:r>
            <w:r w:rsidRPr="00C974F1">
              <w:rPr>
                <w:rFonts w:hint="eastAsia"/>
              </w:rPr>
              <w:t>、石油类、</w:t>
            </w:r>
            <w:r w:rsidRPr="00C974F1">
              <w:rPr>
                <w:rFonts w:hint="eastAsia"/>
              </w:rPr>
              <w:t>C</w:t>
            </w:r>
            <w:r w:rsidRPr="00C974F1">
              <w:t>OD</w:t>
            </w:r>
            <w:r w:rsidRPr="00C974F1">
              <w:rPr>
                <w:rFonts w:hint="eastAsia"/>
              </w:rPr>
              <w:t>、氟化物</w:t>
            </w:r>
          </w:p>
        </w:tc>
        <w:tc>
          <w:tcPr>
            <w:tcW w:w="1755" w:type="dxa"/>
            <w:vAlign w:val="center"/>
          </w:tcPr>
          <w:p w:rsidR="00ED4412" w:rsidRPr="00C974F1" w:rsidRDefault="00ED4412">
            <w:pPr>
              <w:rPr>
                <w:szCs w:val="21"/>
              </w:rPr>
            </w:pPr>
            <w:r w:rsidRPr="00C974F1">
              <w:rPr>
                <w:rFonts w:hint="eastAsia"/>
              </w:rPr>
              <w:t>污水处理站（日处理能力</w:t>
            </w:r>
            <w:r w:rsidRPr="00C974F1">
              <w:rPr>
                <w:rFonts w:hint="eastAsia"/>
              </w:rPr>
              <w:t>1</w:t>
            </w:r>
            <w:r w:rsidRPr="00C974F1">
              <w:t>20t/d</w:t>
            </w:r>
            <w:r w:rsidRPr="00C974F1">
              <w:rPr>
                <w:rFonts w:hint="eastAsia"/>
              </w:rPr>
              <w:t>）</w:t>
            </w:r>
          </w:p>
        </w:tc>
        <w:tc>
          <w:tcPr>
            <w:tcW w:w="1757" w:type="dxa"/>
            <w:vAlign w:val="center"/>
          </w:tcPr>
          <w:p w:rsidR="00ED4412" w:rsidRPr="00C974F1" w:rsidRDefault="00ED4412">
            <w:r w:rsidRPr="00C974F1">
              <w:rPr>
                <w:rFonts w:hint="eastAsia"/>
              </w:rPr>
              <w:t>《污水综合排放标准》</w:t>
            </w:r>
            <w:r w:rsidRPr="00C974F1">
              <w:rPr>
                <w:rFonts w:hint="eastAsia"/>
              </w:rPr>
              <w:t>(GB8978</w:t>
            </w:r>
            <w:r w:rsidRPr="00C974F1">
              <w:rPr>
                <w:rFonts w:hint="eastAsia"/>
              </w:rPr>
              <w:t>—</w:t>
            </w:r>
            <w:r w:rsidRPr="00C974F1">
              <w:rPr>
                <w:rFonts w:hint="eastAsia"/>
              </w:rPr>
              <w:t xml:space="preserve">1996) </w:t>
            </w:r>
            <w:r w:rsidRPr="00C974F1">
              <w:rPr>
                <w:rFonts w:hint="eastAsia"/>
              </w:rPr>
              <w:t>表</w:t>
            </w:r>
            <w:r w:rsidRPr="00C974F1">
              <w:rPr>
                <w:rFonts w:hint="eastAsia"/>
              </w:rPr>
              <w:t>4</w:t>
            </w:r>
            <w:r w:rsidRPr="00C974F1">
              <w:rPr>
                <w:rFonts w:hint="eastAsia"/>
              </w:rPr>
              <w:t>三级标准</w:t>
            </w:r>
          </w:p>
        </w:tc>
      </w:tr>
      <w:tr w:rsidR="00C974F1" w:rsidRPr="00C974F1">
        <w:trPr>
          <w:trHeight w:val="425"/>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t>声环境</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生产设备、风机</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等效</w:t>
            </w:r>
            <w:r w:rsidRPr="00C974F1">
              <w:rPr>
                <w:rFonts w:cs="宋体" w:hint="eastAsia"/>
                <w:szCs w:val="21"/>
              </w:rPr>
              <w:t xml:space="preserve">A </w:t>
            </w:r>
            <w:r w:rsidRPr="00C974F1">
              <w:rPr>
                <w:rFonts w:cs="宋体" w:hint="eastAsia"/>
                <w:szCs w:val="21"/>
              </w:rPr>
              <w:t>声级</w:t>
            </w:r>
          </w:p>
        </w:tc>
        <w:tc>
          <w:tcPr>
            <w:tcW w:w="1755" w:type="dxa"/>
            <w:vAlign w:val="center"/>
          </w:tcPr>
          <w:p w:rsidR="00ED4412" w:rsidRPr="00C974F1" w:rsidRDefault="00ED4412">
            <w:pPr>
              <w:adjustRightInd w:val="0"/>
              <w:snapToGrid w:val="0"/>
              <w:jc w:val="center"/>
              <w:rPr>
                <w:rFonts w:cs="宋体"/>
                <w:szCs w:val="21"/>
              </w:rPr>
            </w:pPr>
            <w:r w:rsidRPr="00C974F1">
              <w:rPr>
                <w:rFonts w:cs="宋体" w:hint="eastAsia"/>
                <w:szCs w:val="21"/>
              </w:rPr>
              <w:t>选用高效低噪声设备、安装减振底座等</w:t>
            </w:r>
          </w:p>
        </w:tc>
        <w:tc>
          <w:tcPr>
            <w:tcW w:w="1757" w:type="dxa"/>
            <w:vAlign w:val="center"/>
          </w:tcPr>
          <w:p w:rsidR="00ED4412" w:rsidRPr="00C974F1" w:rsidRDefault="00ED4412">
            <w:pPr>
              <w:adjustRightInd w:val="0"/>
              <w:snapToGrid w:val="0"/>
              <w:jc w:val="center"/>
              <w:rPr>
                <w:rFonts w:cs="宋体"/>
                <w:szCs w:val="21"/>
              </w:rPr>
            </w:pPr>
            <w:r w:rsidRPr="00C974F1">
              <w:rPr>
                <w:rFonts w:cs="宋体" w:hint="eastAsia"/>
                <w:szCs w:val="21"/>
              </w:rPr>
              <w:t>《工业企业厂界环境噪声排放标准》（</w:t>
            </w:r>
            <w:r w:rsidRPr="00C974F1">
              <w:rPr>
                <w:rFonts w:cs="宋体" w:hint="eastAsia"/>
                <w:szCs w:val="21"/>
              </w:rPr>
              <w:t>GB12348-2008</w:t>
            </w:r>
            <w:r w:rsidRPr="00C974F1">
              <w:rPr>
                <w:rFonts w:cs="宋体" w:hint="eastAsia"/>
                <w:szCs w:val="21"/>
              </w:rPr>
              <w:t>）中的</w:t>
            </w:r>
            <w:r w:rsidRPr="00C974F1">
              <w:rPr>
                <w:rFonts w:cs="宋体" w:hint="eastAsia"/>
                <w:szCs w:val="21"/>
              </w:rPr>
              <w:t xml:space="preserve"> </w:t>
            </w:r>
            <w:r w:rsidRPr="00C974F1">
              <w:rPr>
                <w:rFonts w:cs="宋体"/>
                <w:szCs w:val="21"/>
              </w:rPr>
              <w:t>3</w:t>
            </w:r>
            <w:r w:rsidRPr="00C974F1">
              <w:rPr>
                <w:rFonts w:cs="宋体" w:hint="eastAsia"/>
                <w:szCs w:val="21"/>
              </w:rPr>
              <w:t xml:space="preserve"> </w:t>
            </w:r>
            <w:r w:rsidRPr="00C974F1">
              <w:rPr>
                <w:rFonts w:cs="宋体" w:hint="eastAsia"/>
                <w:szCs w:val="21"/>
              </w:rPr>
              <w:t>类标准</w:t>
            </w:r>
          </w:p>
        </w:tc>
      </w:tr>
      <w:tr w:rsidR="00C974F1" w:rsidRPr="00C974F1">
        <w:trPr>
          <w:trHeight w:val="425"/>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t>电磁辐射</w:t>
            </w:r>
          </w:p>
        </w:tc>
        <w:tc>
          <w:tcPr>
            <w:tcW w:w="7022" w:type="dxa"/>
            <w:gridSpan w:val="4"/>
            <w:vAlign w:val="center"/>
          </w:tcPr>
          <w:p w:rsidR="00ED4412" w:rsidRPr="00C974F1" w:rsidRDefault="00ED4412">
            <w:pPr>
              <w:adjustRightInd w:val="0"/>
              <w:snapToGrid w:val="0"/>
              <w:jc w:val="center"/>
              <w:rPr>
                <w:rFonts w:cs="宋体"/>
                <w:szCs w:val="21"/>
              </w:rPr>
            </w:pPr>
            <w:r w:rsidRPr="00C974F1">
              <w:rPr>
                <w:rFonts w:cs="宋体" w:hint="eastAsia"/>
                <w:szCs w:val="21"/>
              </w:rPr>
              <w:t>不涉及</w:t>
            </w:r>
          </w:p>
        </w:tc>
      </w:tr>
      <w:tr w:rsidR="00C974F1" w:rsidRPr="00C974F1">
        <w:trPr>
          <w:trHeight w:val="979"/>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t>固体废物</w:t>
            </w:r>
          </w:p>
        </w:tc>
        <w:tc>
          <w:tcPr>
            <w:tcW w:w="7022" w:type="dxa"/>
            <w:gridSpan w:val="4"/>
            <w:vAlign w:val="center"/>
          </w:tcPr>
          <w:p w:rsidR="00ED4412" w:rsidRPr="00C974F1" w:rsidRDefault="00ED4412">
            <w:pPr>
              <w:adjustRightInd w:val="0"/>
              <w:snapToGrid w:val="0"/>
              <w:jc w:val="center"/>
              <w:rPr>
                <w:rFonts w:cs="宋体"/>
                <w:szCs w:val="21"/>
              </w:rPr>
            </w:pPr>
            <w:r w:rsidRPr="00C974F1">
              <w:rPr>
                <w:rFonts w:cs="宋体" w:hint="eastAsia"/>
                <w:szCs w:val="21"/>
              </w:rPr>
              <w:t>技改项目产生固废主要为：废槽渣（包括脱脂、酸洗、硅烷化）、废水预处理污泥、脱附一定次数的废活性炭、废过滤棉、废原料包装桶、漆渣、综合污水处理站产生的污泥、废膜组件、装车间废腻子及收尘灰</w:t>
            </w:r>
          </w:p>
          <w:p w:rsidR="00ED4412" w:rsidRPr="00C974F1" w:rsidRDefault="00ED4412">
            <w:pPr>
              <w:adjustRightInd w:val="0"/>
              <w:snapToGrid w:val="0"/>
              <w:jc w:val="center"/>
              <w:rPr>
                <w:rFonts w:cs="宋体"/>
                <w:szCs w:val="21"/>
              </w:rPr>
            </w:pPr>
            <w:r w:rsidRPr="00C974F1">
              <w:rPr>
                <w:rFonts w:cs="宋体" w:hint="eastAsia"/>
                <w:szCs w:val="21"/>
              </w:rPr>
              <w:t>其中废槽渣（包括脱脂、酸洗、硅烷化）、废水预处理污泥、脱附一定次数的废活性炭、废过滤棉、废原料包装桶、漆渣、桶均委托有资质单位处置。综合污水处理站产生的污泥环卫清运、涂装车间废腻子及收尘灰外售综合</w:t>
            </w:r>
            <w:r w:rsidRPr="00C974F1">
              <w:rPr>
                <w:rFonts w:cs="宋体" w:hint="eastAsia"/>
                <w:szCs w:val="21"/>
              </w:rPr>
              <w:lastRenderedPageBreak/>
              <w:t>利用、废膜组件委托厂家回收</w:t>
            </w:r>
          </w:p>
          <w:p w:rsidR="00ED4412" w:rsidRPr="00C974F1" w:rsidRDefault="00ED4412">
            <w:pPr>
              <w:adjustRightInd w:val="0"/>
              <w:snapToGrid w:val="0"/>
              <w:jc w:val="center"/>
              <w:rPr>
                <w:rFonts w:cs="宋体"/>
                <w:szCs w:val="21"/>
              </w:rPr>
            </w:pPr>
            <w:r w:rsidRPr="00C974F1">
              <w:rPr>
                <w:rFonts w:cs="宋体" w:hint="eastAsia"/>
                <w:szCs w:val="21"/>
              </w:rPr>
              <w:t>技改项目固体废物均得到妥善处理，不产生二次污染。</w:t>
            </w:r>
          </w:p>
        </w:tc>
      </w:tr>
      <w:tr w:rsidR="00C974F1" w:rsidRPr="00C974F1">
        <w:trPr>
          <w:trHeight w:val="1276"/>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lastRenderedPageBreak/>
              <w:t>土壤及地下水</w:t>
            </w:r>
          </w:p>
          <w:p w:rsidR="00ED4412" w:rsidRPr="00C974F1" w:rsidRDefault="00ED4412">
            <w:pPr>
              <w:adjustRightInd w:val="0"/>
              <w:snapToGrid w:val="0"/>
              <w:jc w:val="center"/>
              <w:rPr>
                <w:rFonts w:cs="宋体"/>
                <w:szCs w:val="21"/>
              </w:rPr>
            </w:pPr>
            <w:r w:rsidRPr="00C974F1">
              <w:rPr>
                <w:rFonts w:cs="宋体" w:hint="eastAsia"/>
                <w:szCs w:val="21"/>
              </w:rPr>
              <w:t>污染防治措施</w:t>
            </w:r>
          </w:p>
        </w:tc>
        <w:tc>
          <w:tcPr>
            <w:tcW w:w="7022" w:type="dxa"/>
            <w:gridSpan w:val="4"/>
            <w:vAlign w:val="center"/>
          </w:tcPr>
          <w:p w:rsidR="00ED4412" w:rsidRPr="00C974F1" w:rsidRDefault="00ED4412">
            <w:pPr>
              <w:adjustRightInd w:val="0"/>
              <w:snapToGrid w:val="0"/>
              <w:jc w:val="center"/>
              <w:rPr>
                <w:rFonts w:cs="宋体"/>
                <w:szCs w:val="21"/>
              </w:rPr>
            </w:pPr>
            <w:r w:rsidRPr="00C974F1">
              <w:rPr>
                <w:rFonts w:cs="宋体" w:hint="eastAsia"/>
                <w:szCs w:val="21"/>
              </w:rPr>
              <w:t>不涉及</w:t>
            </w:r>
          </w:p>
        </w:tc>
      </w:tr>
      <w:tr w:rsidR="00C974F1" w:rsidRPr="00C974F1">
        <w:trPr>
          <w:trHeight w:val="1252"/>
          <w:jc w:val="center"/>
        </w:trPr>
        <w:tc>
          <w:tcPr>
            <w:tcW w:w="1778" w:type="dxa"/>
            <w:vAlign w:val="center"/>
          </w:tcPr>
          <w:p w:rsidR="00ED4412" w:rsidRPr="00C974F1" w:rsidRDefault="00ED4412">
            <w:pPr>
              <w:adjustRightInd w:val="0"/>
              <w:snapToGrid w:val="0"/>
              <w:jc w:val="center"/>
              <w:rPr>
                <w:rFonts w:cs="宋体"/>
                <w:szCs w:val="21"/>
              </w:rPr>
            </w:pPr>
            <w:r w:rsidRPr="00C974F1">
              <w:rPr>
                <w:rFonts w:cs="宋体" w:hint="eastAsia"/>
                <w:szCs w:val="21"/>
              </w:rPr>
              <w:t>生态保护措施</w:t>
            </w:r>
          </w:p>
        </w:tc>
        <w:tc>
          <w:tcPr>
            <w:tcW w:w="7022" w:type="dxa"/>
            <w:gridSpan w:val="4"/>
            <w:vAlign w:val="center"/>
          </w:tcPr>
          <w:p w:rsidR="00ED4412" w:rsidRPr="00C974F1" w:rsidRDefault="00ED4412">
            <w:pPr>
              <w:adjustRightInd w:val="0"/>
              <w:snapToGrid w:val="0"/>
              <w:jc w:val="center"/>
              <w:rPr>
                <w:rFonts w:cs="宋体"/>
                <w:szCs w:val="21"/>
              </w:rPr>
            </w:pPr>
            <w:r w:rsidRPr="00C974F1">
              <w:rPr>
                <w:rFonts w:cs="宋体" w:hint="eastAsia"/>
                <w:szCs w:val="21"/>
              </w:rPr>
              <w:t>不涉及</w:t>
            </w:r>
          </w:p>
        </w:tc>
      </w:tr>
      <w:tr w:rsidR="00C974F1" w:rsidRPr="00C974F1">
        <w:trPr>
          <w:trHeight w:val="1276"/>
          <w:jc w:val="center"/>
        </w:trPr>
        <w:tc>
          <w:tcPr>
            <w:tcW w:w="1778" w:type="dxa"/>
            <w:vAlign w:val="center"/>
          </w:tcPr>
          <w:p w:rsidR="00ED4412" w:rsidRPr="00C974F1" w:rsidRDefault="00ED4412">
            <w:pPr>
              <w:adjustRightInd w:val="0"/>
              <w:snapToGrid w:val="0"/>
              <w:jc w:val="center"/>
              <w:rPr>
                <w:rFonts w:cs="宋体"/>
                <w:spacing w:val="-8"/>
                <w:szCs w:val="21"/>
              </w:rPr>
            </w:pPr>
            <w:r w:rsidRPr="00C974F1">
              <w:rPr>
                <w:rFonts w:cs="宋体" w:hint="eastAsia"/>
                <w:spacing w:val="-8"/>
                <w:szCs w:val="21"/>
              </w:rPr>
              <w:t>环境风险</w:t>
            </w:r>
          </w:p>
          <w:p w:rsidR="00ED4412" w:rsidRPr="00C974F1" w:rsidRDefault="00ED4412">
            <w:pPr>
              <w:adjustRightInd w:val="0"/>
              <w:snapToGrid w:val="0"/>
              <w:jc w:val="center"/>
              <w:rPr>
                <w:rFonts w:cs="宋体"/>
                <w:spacing w:val="-8"/>
                <w:szCs w:val="21"/>
              </w:rPr>
            </w:pPr>
            <w:r w:rsidRPr="00C974F1">
              <w:rPr>
                <w:rFonts w:cs="宋体" w:hint="eastAsia"/>
                <w:spacing w:val="-8"/>
                <w:szCs w:val="21"/>
              </w:rPr>
              <w:t>防范措施</w:t>
            </w:r>
          </w:p>
        </w:tc>
        <w:tc>
          <w:tcPr>
            <w:tcW w:w="7022" w:type="dxa"/>
            <w:gridSpan w:val="4"/>
          </w:tcPr>
          <w:p w:rsidR="00ED4412" w:rsidRPr="00C974F1" w:rsidRDefault="00ED4412">
            <w:pPr>
              <w:adjustRightInd w:val="0"/>
              <w:snapToGrid w:val="0"/>
              <w:rPr>
                <w:rFonts w:cs="宋体"/>
                <w:szCs w:val="21"/>
              </w:rPr>
            </w:pPr>
            <w:r w:rsidRPr="00C974F1">
              <w:rPr>
                <w:rFonts w:cs="宋体" w:hint="eastAsia"/>
                <w:szCs w:val="21"/>
              </w:rPr>
              <w:t>主要包括（</w:t>
            </w:r>
            <w:r w:rsidRPr="00C974F1">
              <w:rPr>
                <w:rFonts w:cs="宋体" w:hint="eastAsia"/>
                <w:szCs w:val="21"/>
              </w:rPr>
              <w:t>1</w:t>
            </w:r>
            <w:r w:rsidRPr="00C974F1">
              <w:rPr>
                <w:rFonts w:cs="宋体" w:hint="eastAsia"/>
                <w:szCs w:val="21"/>
              </w:rPr>
              <w:t>）酸液风险防范措施</w:t>
            </w:r>
          </w:p>
          <w:p w:rsidR="00ED4412" w:rsidRPr="00C974F1" w:rsidRDefault="00ED4412">
            <w:pPr>
              <w:adjustRightInd w:val="0"/>
              <w:snapToGrid w:val="0"/>
              <w:rPr>
                <w:rFonts w:cs="宋体"/>
                <w:szCs w:val="21"/>
              </w:rPr>
            </w:pPr>
            <w:r w:rsidRPr="00C974F1">
              <w:rPr>
                <w:rFonts w:cs="宋体" w:hint="eastAsia"/>
                <w:szCs w:val="21"/>
              </w:rPr>
              <w:t>（</w:t>
            </w:r>
            <w:r w:rsidRPr="00C974F1">
              <w:rPr>
                <w:rFonts w:cs="宋体" w:hint="eastAsia"/>
                <w:szCs w:val="21"/>
              </w:rPr>
              <w:t>2</w:t>
            </w:r>
            <w:r w:rsidRPr="00C974F1">
              <w:rPr>
                <w:rFonts w:cs="宋体" w:hint="eastAsia"/>
                <w:szCs w:val="21"/>
              </w:rPr>
              <w:t>）生产废水事故排放防范措施</w:t>
            </w:r>
          </w:p>
          <w:p w:rsidR="00ED4412" w:rsidRPr="00C974F1" w:rsidRDefault="00ED4412">
            <w:pPr>
              <w:adjustRightInd w:val="0"/>
              <w:snapToGrid w:val="0"/>
              <w:rPr>
                <w:rFonts w:cs="宋体"/>
                <w:szCs w:val="21"/>
              </w:rPr>
            </w:pPr>
            <w:r w:rsidRPr="00C974F1">
              <w:rPr>
                <w:rFonts w:cs="宋体" w:hint="eastAsia"/>
                <w:szCs w:val="21"/>
              </w:rPr>
              <w:t>（</w:t>
            </w:r>
            <w:r w:rsidRPr="00C974F1">
              <w:rPr>
                <w:rFonts w:cs="宋体" w:hint="eastAsia"/>
                <w:szCs w:val="21"/>
              </w:rPr>
              <w:t>3</w:t>
            </w:r>
            <w:r w:rsidRPr="00C974F1">
              <w:rPr>
                <w:rFonts w:cs="宋体" w:hint="eastAsia"/>
                <w:szCs w:val="21"/>
              </w:rPr>
              <w:t>）天然气风险防范措施</w:t>
            </w:r>
          </w:p>
          <w:p w:rsidR="00ED4412" w:rsidRPr="00C974F1" w:rsidRDefault="00ED4412">
            <w:pPr>
              <w:adjustRightInd w:val="0"/>
              <w:snapToGrid w:val="0"/>
              <w:rPr>
                <w:rFonts w:cs="宋体"/>
                <w:szCs w:val="21"/>
              </w:rPr>
            </w:pPr>
            <w:r w:rsidRPr="00C974F1">
              <w:rPr>
                <w:rFonts w:cs="宋体" w:hint="eastAsia"/>
                <w:szCs w:val="21"/>
              </w:rPr>
              <w:t>（</w:t>
            </w:r>
            <w:r w:rsidRPr="00C974F1">
              <w:rPr>
                <w:rFonts w:cs="宋体" w:hint="eastAsia"/>
                <w:szCs w:val="21"/>
              </w:rPr>
              <w:t>4</w:t>
            </w:r>
            <w:r w:rsidRPr="00C974F1">
              <w:rPr>
                <w:rFonts w:cs="宋体" w:hint="eastAsia"/>
                <w:szCs w:val="21"/>
              </w:rPr>
              <w:t>）危废暂存间风险防范措施</w:t>
            </w:r>
          </w:p>
          <w:p w:rsidR="00ED4412" w:rsidRPr="00C974F1" w:rsidRDefault="00ED4412">
            <w:pPr>
              <w:adjustRightInd w:val="0"/>
              <w:snapToGrid w:val="0"/>
              <w:rPr>
                <w:rFonts w:cs="宋体"/>
                <w:szCs w:val="21"/>
              </w:rPr>
            </w:pPr>
            <w:r w:rsidRPr="00C974F1">
              <w:rPr>
                <w:rFonts w:cs="宋体" w:hint="eastAsia"/>
                <w:szCs w:val="21"/>
              </w:rPr>
              <w:t>（</w:t>
            </w:r>
            <w:r w:rsidRPr="00C974F1">
              <w:rPr>
                <w:rFonts w:cs="宋体" w:hint="eastAsia"/>
                <w:szCs w:val="21"/>
              </w:rPr>
              <w:t>5</w:t>
            </w:r>
            <w:r w:rsidRPr="00C974F1">
              <w:rPr>
                <w:rFonts w:cs="宋体" w:hint="eastAsia"/>
                <w:szCs w:val="21"/>
              </w:rPr>
              <w:t>）事故池位于涂装车间东侧，总容积约</w:t>
            </w:r>
            <w:r w:rsidRPr="00C974F1">
              <w:rPr>
                <w:rFonts w:cs="宋体" w:hint="eastAsia"/>
                <w:szCs w:val="21"/>
              </w:rPr>
              <w:t>2</w:t>
            </w:r>
            <w:r w:rsidRPr="00C974F1">
              <w:rPr>
                <w:rFonts w:cs="宋体"/>
                <w:szCs w:val="21"/>
              </w:rPr>
              <w:t>00</w:t>
            </w:r>
            <w:r w:rsidRPr="00C974F1">
              <w:rPr>
                <w:rFonts w:cs="宋体" w:hint="eastAsia"/>
                <w:szCs w:val="21"/>
              </w:rPr>
              <w:t>立方米。</w:t>
            </w:r>
          </w:p>
        </w:tc>
      </w:tr>
      <w:tr w:rsidR="00C974F1" w:rsidRPr="00C974F1">
        <w:trPr>
          <w:trHeight w:val="1002"/>
          <w:jc w:val="center"/>
        </w:trPr>
        <w:tc>
          <w:tcPr>
            <w:tcW w:w="1778" w:type="dxa"/>
            <w:vAlign w:val="center"/>
          </w:tcPr>
          <w:p w:rsidR="00ED4412" w:rsidRPr="00C974F1" w:rsidRDefault="00ED4412">
            <w:pPr>
              <w:adjustRightInd w:val="0"/>
              <w:snapToGrid w:val="0"/>
              <w:jc w:val="center"/>
              <w:rPr>
                <w:rFonts w:cs="宋体"/>
                <w:spacing w:val="-8"/>
                <w:szCs w:val="21"/>
              </w:rPr>
            </w:pPr>
            <w:r w:rsidRPr="00C974F1">
              <w:rPr>
                <w:rFonts w:cs="宋体" w:hint="eastAsia"/>
                <w:spacing w:val="-8"/>
                <w:szCs w:val="21"/>
              </w:rPr>
              <w:t>其他环境</w:t>
            </w:r>
          </w:p>
          <w:p w:rsidR="00ED4412" w:rsidRPr="00C974F1" w:rsidRDefault="00ED4412">
            <w:pPr>
              <w:adjustRightInd w:val="0"/>
              <w:snapToGrid w:val="0"/>
              <w:jc w:val="center"/>
              <w:rPr>
                <w:rFonts w:cs="宋体"/>
                <w:spacing w:val="-8"/>
                <w:szCs w:val="21"/>
              </w:rPr>
            </w:pPr>
            <w:r w:rsidRPr="00C974F1">
              <w:rPr>
                <w:rFonts w:cs="宋体" w:hint="eastAsia"/>
                <w:spacing w:val="-8"/>
                <w:szCs w:val="21"/>
              </w:rPr>
              <w:t>管理要求</w:t>
            </w:r>
          </w:p>
        </w:tc>
        <w:tc>
          <w:tcPr>
            <w:tcW w:w="7022" w:type="dxa"/>
            <w:gridSpan w:val="4"/>
            <w:vAlign w:val="center"/>
          </w:tcPr>
          <w:p w:rsidR="00ED4412" w:rsidRPr="00C974F1" w:rsidRDefault="00ED4412">
            <w:pPr>
              <w:adjustRightInd w:val="0"/>
              <w:snapToGrid w:val="0"/>
              <w:jc w:val="center"/>
              <w:rPr>
                <w:rFonts w:cs="宋体"/>
                <w:szCs w:val="21"/>
              </w:rPr>
            </w:pPr>
            <w:r w:rsidRPr="00C974F1">
              <w:rPr>
                <w:rFonts w:cs="宋体" w:hint="eastAsia"/>
                <w:szCs w:val="21"/>
              </w:rPr>
              <w:t>不涉及</w:t>
            </w:r>
          </w:p>
        </w:tc>
      </w:tr>
    </w:tbl>
    <w:p w:rsidR="00ED4412" w:rsidRPr="00C974F1" w:rsidRDefault="00ED4412">
      <w:pPr>
        <w:pStyle w:val="af5"/>
        <w:jc w:val="center"/>
        <w:outlineLvl w:val="0"/>
        <w:rPr>
          <w:rFonts w:ascii="Times New Roman" w:hAnsi="Times New Roman"/>
          <w:snapToGrid w:val="0"/>
          <w:sz w:val="30"/>
          <w:szCs w:val="30"/>
        </w:rPr>
      </w:pPr>
      <w:r w:rsidRPr="00C974F1">
        <w:rPr>
          <w:rFonts w:ascii="Times New Roman" w:hAnsi="Times New Roman"/>
          <w:snapToGrid w:val="0"/>
        </w:rPr>
        <w:br w:type="page"/>
      </w:r>
      <w:r w:rsidRPr="00C974F1">
        <w:rPr>
          <w:rFonts w:ascii="Times New Roman" w:hAnsi="Times New Roman"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C974F1" w:rsidRPr="00C974F1">
        <w:trPr>
          <w:trHeight w:val="11991"/>
          <w:jc w:val="center"/>
        </w:trPr>
        <w:tc>
          <w:tcPr>
            <w:tcW w:w="8865" w:type="dxa"/>
            <w:vAlign w:val="center"/>
          </w:tcPr>
          <w:p w:rsidR="00ED4412" w:rsidRPr="00C974F1" w:rsidRDefault="00ED4412">
            <w:pPr>
              <w:spacing w:line="360" w:lineRule="auto"/>
              <w:ind w:firstLineChars="200" w:firstLine="420"/>
              <w:rPr>
                <w:rFonts w:cs="宋体"/>
                <w:szCs w:val="21"/>
              </w:rPr>
            </w:pPr>
            <w:r w:rsidRPr="00C974F1">
              <w:rPr>
                <w:rFonts w:cs="宋体" w:hint="eastAsia"/>
                <w:szCs w:val="21"/>
              </w:rPr>
              <w:t>根据，上文分析，技改项目新增污染物可在现有项目中平衡。不新增外排量。从环保角度分析，本项目建设是可行的。</w:t>
            </w:r>
            <w:r w:rsidRPr="00C974F1">
              <w:rPr>
                <w:rFonts w:cs="宋体" w:hint="eastAsia"/>
                <w:szCs w:val="21"/>
              </w:rPr>
              <w:t xml:space="preserve"> </w:t>
            </w:r>
          </w:p>
        </w:tc>
      </w:tr>
    </w:tbl>
    <w:p w:rsidR="00ED4412" w:rsidRPr="00C974F1" w:rsidRDefault="00ED4412">
      <w:pPr>
        <w:sectPr w:rsidR="00ED4412" w:rsidRPr="00C974F1">
          <w:pgSz w:w="11906" w:h="16838"/>
          <w:pgMar w:top="1701" w:right="1531" w:bottom="1701" w:left="1531" w:header="851" w:footer="851" w:gutter="0"/>
          <w:cols w:space="720"/>
          <w:docGrid w:linePitch="312"/>
        </w:sectPr>
      </w:pPr>
    </w:p>
    <w:p w:rsidR="00ED4412" w:rsidRPr="00C974F1" w:rsidRDefault="00ED4412">
      <w:pPr>
        <w:pStyle w:val="af5"/>
        <w:adjustRightInd w:val="0"/>
        <w:snapToGrid w:val="0"/>
        <w:spacing w:before="0" w:beforeAutospacing="0" w:after="0" w:afterAutospacing="0" w:line="360" w:lineRule="auto"/>
        <w:outlineLvl w:val="0"/>
        <w:rPr>
          <w:rFonts w:ascii="Times New Roman" w:hAnsi="Times New Roman"/>
          <w:snapToGrid w:val="0"/>
          <w:sz w:val="32"/>
          <w:szCs w:val="32"/>
        </w:rPr>
      </w:pPr>
      <w:r w:rsidRPr="00C974F1">
        <w:rPr>
          <w:rFonts w:ascii="Times New Roman" w:hAnsi="Times New Roman"/>
          <w:snapToGrid w:val="0"/>
          <w:sz w:val="32"/>
          <w:szCs w:val="32"/>
        </w:rPr>
        <w:lastRenderedPageBreak/>
        <w:t>附表</w:t>
      </w:r>
    </w:p>
    <w:p w:rsidR="00ED4412" w:rsidRPr="00C974F1" w:rsidRDefault="00ED4412">
      <w:pPr>
        <w:pStyle w:val="af5"/>
        <w:adjustRightInd w:val="0"/>
        <w:snapToGrid w:val="0"/>
        <w:spacing w:before="0" w:beforeAutospacing="0" w:after="0" w:afterAutospacing="0" w:line="360" w:lineRule="auto"/>
        <w:jc w:val="center"/>
        <w:outlineLvl w:val="0"/>
        <w:rPr>
          <w:rFonts w:ascii="Times New Roman" w:hAnsi="Times New Roman"/>
          <w:snapToGrid w:val="0"/>
          <w:sz w:val="38"/>
          <w:szCs w:val="38"/>
        </w:rPr>
      </w:pPr>
      <w:r w:rsidRPr="00C974F1">
        <w:rPr>
          <w:rFonts w:ascii="Times New Roman" w:hAnsi="Times New Roman"/>
          <w:snapToGrid w:val="0"/>
          <w:sz w:val="38"/>
          <w:szCs w:val="38"/>
        </w:rPr>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12"/>
        <w:gridCol w:w="1905"/>
        <w:gridCol w:w="1535"/>
        <w:gridCol w:w="1239"/>
        <w:gridCol w:w="1651"/>
        <w:gridCol w:w="1511"/>
        <w:gridCol w:w="1711"/>
        <w:gridCol w:w="1902"/>
        <w:gridCol w:w="926"/>
      </w:tblGrid>
      <w:tr w:rsidR="00C974F1" w:rsidRPr="00C974F1">
        <w:trPr>
          <w:trHeight w:val="621"/>
        </w:trPr>
        <w:tc>
          <w:tcPr>
            <w:tcW w:w="412" w:type="pct"/>
            <w:tcBorders>
              <w:tl2br w:val="single" w:sz="4" w:space="0" w:color="auto"/>
            </w:tcBorders>
            <w:tcMar>
              <w:left w:w="28" w:type="dxa"/>
              <w:right w:w="28" w:type="dxa"/>
            </w:tcMar>
            <w:vAlign w:val="center"/>
          </w:tcPr>
          <w:p w:rsidR="00ED4412" w:rsidRPr="00C974F1" w:rsidRDefault="00ED4412">
            <w:pPr>
              <w:pStyle w:val="aff8"/>
              <w:spacing w:beforeLines="0" w:afterLines="0" w:line="240" w:lineRule="auto"/>
              <w:ind w:left="396" w:right="198" w:hanging="396"/>
              <w:jc w:val="right"/>
              <w:rPr>
                <w:rFonts w:ascii="Times New Roman"/>
                <w:snapToGrid w:val="0"/>
                <w:spacing w:val="-6"/>
                <w:kern w:val="21"/>
                <w:szCs w:val="21"/>
              </w:rPr>
            </w:pPr>
            <w:r w:rsidRPr="00C974F1">
              <w:rPr>
                <w:rFonts w:ascii="Times New Roman"/>
                <w:snapToGrid w:val="0"/>
                <w:spacing w:val="-6"/>
                <w:kern w:val="21"/>
                <w:szCs w:val="21"/>
              </w:rPr>
              <w:t>项目</w:t>
            </w:r>
          </w:p>
          <w:p w:rsidR="00ED4412" w:rsidRPr="00C974F1" w:rsidRDefault="00ED4412">
            <w:pPr>
              <w:pStyle w:val="aff8"/>
              <w:spacing w:beforeLines="0" w:afterLines="0" w:line="240" w:lineRule="auto"/>
              <w:ind w:left="396" w:hanging="396"/>
              <w:jc w:val="left"/>
              <w:rPr>
                <w:rFonts w:ascii="Times New Roman"/>
                <w:snapToGrid w:val="0"/>
                <w:spacing w:val="-6"/>
                <w:kern w:val="21"/>
                <w:szCs w:val="21"/>
              </w:rPr>
            </w:pPr>
            <w:r w:rsidRPr="00C974F1">
              <w:rPr>
                <w:rFonts w:ascii="Times New Roman"/>
                <w:snapToGrid w:val="0"/>
                <w:spacing w:val="-6"/>
                <w:kern w:val="21"/>
                <w:szCs w:val="21"/>
              </w:rPr>
              <w:t>分类</w:t>
            </w:r>
          </w:p>
        </w:tc>
        <w:tc>
          <w:tcPr>
            <w:tcW w:w="706"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污染物名称</w:t>
            </w:r>
          </w:p>
        </w:tc>
        <w:tc>
          <w:tcPr>
            <w:tcW w:w="569"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现有工程</w:t>
            </w:r>
          </w:p>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排放量（固体废物产生量）</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1 \* GB3 \* MERGEFORMAT </w:instrText>
            </w:r>
            <w:r w:rsidRPr="00C974F1">
              <w:rPr>
                <w:rFonts w:ascii="Times New Roman"/>
                <w:snapToGrid w:val="0"/>
                <w:spacing w:val="-6"/>
                <w:kern w:val="21"/>
                <w:szCs w:val="21"/>
              </w:rPr>
              <w:fldChar w:fldCharType="separate"/>
            </w:r>
            <w:r w:rsidRPr="00C974F1">
              <w:rPr>
                <w:rFonts w:ascii="Times New Roman" w:cs="宋体" w:hint="eastAsia"/>
                <w:kern w:val="2"/>
                <w:szCs w:val="21"/>
              </w:rPr>
              <w:t>①</w:t>
            </w:r>
            <w:r w:rsidRPr="00C974F1">
              <w:rPr>
                <w:rFonts w:ascii="Times New Roman"/>
                <w:snapToGrid w:val="0"/>
                <w:spacing w:val="-6"/>
                <w:kern w:val="21"/>
                <w:szCs w:val="21"/>
              </w:rPr>
              <w:fldChar w:fldCharType="end"/>
            </w:r>
          </w:p>
        </w:tc>
        <w:tc>
          <w:tcPr>
            <w:tcW w:w="459"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现有工程</w:t>
            </w:r>
          </w:p>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许可排放量</w:t>
            </w:r>
          </w:p>
          <w:p w:rsidR="00ED4412" w:rsidRPr="00C974F1" w:rsidRDefault="00ED4412">
            <w:pPr>
              <w:pStyle w:val="aff8"/>
              <w:spacing w:beforeLines="0" w:afterLines="0"/>
              <w:ind w:left="420" w:hanging="420"/>
              <w:rPr>
                <w:rFonts w:ascii="Times New Roman"/>
                <w:snapToGrid w:val="0"/>
                <w:spacing w:val="-6"/>
                <w:kern w:val="21"/>
                <w:szCs w:val="21"/>
              </w:rPr>
            </w:pP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2 \* GB3 \* MERGEFORMAT </w:instrText>
            </w:r>
            <w:r w:rsidRPr="00C974F1">
              <w:rPr>
                <w:rFonts w:ascii="Times New Roman"/>
                <w:snapToGrid w:val="0"/>
                <w:spacing w:val="-6"/>
                <w:kern w:val="21"/>
                <w:szCs w:val="21"/>
              </w:rPr>
              <w:fldChar w:fldCharType="separate"/>
            </w:r>
            <w:r w:rsidRPr="00C974F1">
              <w:rPr>
                <w:rFonts w:ascii="Times New Roman" w:cs="宋体" w:hint="eastAsia"/>
                <w:snapToGrid w:val="0"/>
                <w:spacing w:val="-6"/>
                <w:kern w:val="21"/>
                <w:szCs w:val="21"/>
              </w:rPr>
              <w:t>②</w:t>
            </w:r>
            <w:r w:rsidRPr="00C974F1">
              <w:rPr>
                <w:rFonts w:ascii="Times New Roman"/>
                <w:snapToGrid w:val="0"/>
                <w:spacing w:val="-6"/>
                <w:kern w:val="21"/>
                <w:szCs w:val="21"/>
              </w:rPr>
              <w:fldChar w:fldCharType="end"/>
            </w:r>
          </w:p>
        </w:tc>
        <w:tc>
          <w:tcPr>
            <w:tcW w:w="612"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在建工程</w:t>
            </w:r>
          </w:p>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排放量（固体废物产生量）</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3 \* GB3 \* MERGEFORMAT </w:instrText>
            </w:r>
            <w:r w:rsidRPr="00C974F1">
              <w:rPr>
                <w:rFonts w:ascii="Times New Roman"/>
                <w:snapToGrid w:val="0"/>
                <w:spacing w:val="-6"/>
                <w:kern w:val="21"/>
                <w:szCs w:val="21"/>
              </w:rPr>
              <w:fldChar w:fldCharType="separate"/>
            </w:r>
            <w:r w:rsidRPr="00C974F1">
              <w:rPr>
                <w:rFonts w:ascii="Times New Roman" w:cs="宋体" w:hint="eastAsia"/>
                <w:kern w:val="2"/>
                <w:szCs w:val="21"/>
              </w:rPr>
              <w:t>③</w:t>
            </w:r>
            <w:r w:rsidRPr="00C974F1">
              <w:rPr>
                <w:rFonts w:ascii="Times New Roman"/>
                <w:snapToGrid w:val="0"/>
                <w:spacing w:val="-6"/>
                <w:kern w:val="21"/>
                <w:szCs w:val="21"/>
              </w:rPr>
              <w:fldChar w:fldCharType="end"/>
            </w:r>
          </w:p>
        </w:tc>
        <w:tc>
          <w:tcPr>
            <w:tcW w:w="560"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本项目</w:t>
            </w:r>
          </w:p>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排放量（固体废物产生量）</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4 \* GB3 \* MERGEFORMAT </w:instrText>
            </w:r>
            <w:r w:rsidRPr="00C974F1">
              <w:rPr>
                <w:rFonts w:ascii="Times New Roman"/>
                <w:snapToGrid w:val="0"/>
                <w:spacing w:val="-6"/>
                <w:kern w:val="21"/>
                <w:szCs w:val="21"/>
              </w:rPr>
              <w:fldChar w:fldCharType="separate"/>
            </w:r>
            <w:r w:rsidRPr="00C974F1">
              <w:rPr>
                <w:rFonts w:ascii="Times New Roman" w:cs="宋体" w:hint="eastAsia"/>
                <w:kern w:val="2"/>
                <w:szCs w:val="21"/>
              </w:rPr>
              <w:t>④</w:t>
            </w:r>
            <w:r w:rsidRPr="00C974F1">
              <w:rPr>
                <w:rFonts w:ascii="Times New Roman"/>
                <w:snapToGrid w:val="0"/>
                <w:spacing w:val="-6"/>
                <w:kern w:val="21"/>
                <w:szCs w:val="21"/>
              </w:rPr>
              <w:fldChar w:fldCharType="end"/>
            </w:r>
          </w:p>
        </w:tc>
        <w:tc>
          <w:tcPr>
            <w:tcW w:w="634" w:type="pct"/>
            <w:tcMar>
              <w:left w:w="28" w:type="dxa"/>
              <w:right w:w="28" w:type="dxa"/>
            </w:tcMar>
            <w:vAlign w:val="center"/>
          </w:tcPr>
          <w:p w:rsidR="00ED4412" w:rsidRPr="00C974F1" w:rsidRDefault="00ED4412">
            <w:pPr>
              <w:pStyle w:val="aff8"/>
              <w:spacing w:beforeLines="0" w:afterLines="0" w:line="240" w:lineRule="auto"/>
              <w:ind w:left="356" w:hanging="356"/>
              <w:rPr>
                <w:rFonts w:ascii="Times New Roman"/>
                <w:snapToGrid w:val="0"/>
                <w:spacing w:val="-16"/>
                <w:kern w:val="21"/>
                <w:szCs w:val="21"/>
              </w:rPr>
            </w:pPr>
            <w:r w:rsidRPr="00C974F1">
              <w:rPr>
                <w:rFonts w:ascii="Times New Roman"/>
                <w:snapToGrid w:val="0"/>
                <w:spacing w:val="-16"/>
                <w:kern w:val="21"/>
                <w:szCs w:val="21"/>
              </w:rPr>
              <w:t>以新带老削减量</w:t>
            </w:r>
          </w:p>
          <w:p w:rsidR="00ED4412" w:rsidRPr="00C974F1" w:rsidRDefault="00ED4412">
            <w:pPr>
              <w:pStyle w:val="aff8"/>
              <w:spacing w:beforeLines="0" w:afterLines="0" w:line="240" w:lineRule="auto"/>
              <w:ind w:left="356" w:hanging="356"/>
              <w:rPr>
                <w:rFonts w:ascii="Times New Roman"/>
                <w:snapToGrid w:val="0"/>
                <w:spacing w:val="-16"/>
                <w:kern w:val="21"/>
                <w:szCs w:val="21"/>
              </w:rPr>
            </w:pPr>
            <w:r w:rsidRPr="00C974F1">
              <w:rPr>
                <w:rFonts w:ascii="Times New Roman"/>
                <w:snapToGrid w:val="0"/>
                <w:spacing w:val="-16"/>
                <w:kern w:val="21"/>
                <w:szCs w:val="21"/>
              </w:rPr>
              <w:t>（新建项目不填）</w:t>
            </w:r>
            <w:r w:rsidRPr="00C974F1">
              <w:rPr>
                <w:rFonts w:ascii="Times New Roman"/>
                <w:snapToGrid w:val="0"/>
                <w:spacing w:val="-16"/>
                <w:kern w:val="21"/>
                <w:szCs w:val="21"/>
              </w:rPr>
              <w:fldChar w:fldCharType="begin"/>
            </w:r>
            <w:r w:rsidRPr="00C974F1">
              <w:rPr>
                <w:rFonts w:ascii="Times New Roman"/>
                <w:snapToGrid w:val="0"/>
                <w:spacing w:val="-16"/>
                <w:kern w:val="21"/>
                <w:szCs w:val="21"/>
              </w:rPr>
              <w:instrText xml:space="preserve"> = 5 \* GB3 \* MERGEFORMAT </w:instrText>
            </w:r>
            <w:r w:rsidRPr="00C974F1">
              <w:rPr>
                <w:rFonts w:ascii="Times New Roman"/>
                <w:snapToGrid w:val="0"/>
                <w:spacing w:val="-16"/>
                <w:kern w:val="21"/>
                <w:szCs w:val="21"/>
              </w:rPr>
              <w:fldChar w:fldCharType="separate"/>
            </w:r>
            <w:r w:rsidRPr="00C974F1">
              <w:rPr>
                <w:rFonts w:ascii="Times New Roman" w:cs="宋体" w:hint="eastAsia"/>
                <w:kern w:val="2"/>
                <w:szCs w:val="21"/>
              </w:rPr>
              <w:t>⑤</w:t>
            </w:r>
            <w:r w:rsidRPr="00C974F1">
              <w:rPr>
                <w:rFonts w:ascii="Times New Roman"/>
                <w:snapToGrid w:val="0"/>
                <w:spacing w:val="-16"/>
                <w:kern w:val="21"/>
                <w:szCs w:val="21"/>
              </w:rPr>
              <w:fldChar w:fldCharType="end"/>
            </w:r>
          </w:p>
        </w:tc>
        <w:tc>
          <w:tcPr>
            <w:tcW w:w="705" w:type="pct"/>
            <w:tcMar>
              <w:left w:w="28" w:type="dxa"/>
              <w:right w:w="28" w:type="dxa"/>
            </w:tcMar>
            <w:vAlign w:val="center"/>
          </w:tcPr>
          <w:p w:rsidR="00ED4412" w:rsidRPr="00C974F1" w:rsidRDefault="00ED4412">
            <w:pPr>
              <w:pStyle w:val="aff8"/>
              <w:spacing w:beforeLines="0" w:afterLines="0" w:line="240" w:lineRule="auto"/>
              <w:ind w:left="356" w:hanging="356"/>
              <w:rPr>
                <w:rFonts w:ascii="Times New Roman"/>
                <w:snapToGrid w:val="0"/>
                <w:spacing w:val="-16"/>
                <w:kern w:val="21"/>
                <w:szCs w:val="21"/>
              </w:rPr>
            </w:pPr>
            <w:r w:rsidRPr="00C974F1">
              <w:rPr>
                <w:rFonts w:ascii="Times New Roman"/>
                <w:snapToGrid w:val="0"/>
                <w:spacing w:val="-16"/>
                <w:kern w:val="21"/>
                <w:szCs w:val="21"/>
              </w:rPr>
              <w:t>本项目建成后</w:t>
            </w:r>
          </w:p>
          <w:p w:rsidR="00ED4412" w:rsidRPr="00C974F1" w:rsidRDefault="00ED4412">
            <w:pPr>
              <w:pStyle w:val="aff8"/>
              <w:spacing w:beforeLines="0" w:afterLines="0" w:line="240" w:lineRule="auto"/>
              <w:ind w:left="356" w:hanging="356"/>
              <w:rPr>
                <w:rFonts w:ascii="Times New Roman"/>
                <w:snapToGrid w:val="0"/>
                <w:spacing w:val="-16"/>
                <w:kern w:val="21"/>
                <w:szCs w:val="21"/>
              </w:rPr>
            </w:pPr>
            <w:r w:rsidRPr="00C974F1">
              <w:rPr>
                <w:rFonts w:ascii="Times New Roman"/>
                <w:snapToGrid w:val="0"/>
                <w:spacing w:val="-16"/>
                <w:kern w:val="21"/>
                <w:szCs w:val="21"/>
              </w:rPr>
              <w:t>全厂排放量（固体废物产生量）</w:t>
            </w:r>
            <w:r w:rsidRPr="00C974F1">
              <w:rPr>
                <w:rFonts w:ascii="Times New Roman"/>
                <w:snapToGrid w:val="0"/>
                <w:spacing w:val="-16"/>
                <w:kern w:val="21"/>
                <w:szCs w:val="21"/>
              </w:rPr>
              <w:fldChar w:fldCharType="begin"/>
            </w:r>
            <w:r w:rsidRPr="00C974F1">
              <w:rPr>
                <w:rFonts w:ascii="Times New Roman"/>
                <w:snapToGrid w:val="0"/>
                <w:spacing w:val="-16"/>
                <w:kern w:val="21"/>
                <w:szCs w:val="21"/>
              </w:rPr>
              <w:instrText xml:space="preserve"> = 6 \* GB3 \* MERGEFORMAT </w:instrText>
            </w:r>
            <w:r w:rsidRPr="00C974F1">
              <w:rPr>
                <w:rFonts w:ascii="Times New Roman"/>
                <w:snapToGrid w:val="0"/>
                <w:spacing w:val="-16"/>
                <w:kern w:val="21"/>
                <w:szCs w:val="21"/>
              </w:rPr>
              <w:fldChar w:fldCharType="separate"/>
            </w:r>
            <w:r w:rsidRPr="00C974F1">
              <w:rPr>
                <w:rFonts w:ascii="Times New Roman" w:cs="宋体" w:hint="eastAsia"/>
                <w:kern w:val="2"/>
                <w:szCs w:val="21"/>
              </w:rPr>
              <w:t>⑥</w:t>
            </w:r>
            <w:r w:rsidRPr="00C974F1">
              <w:rPr>
                <w:rFonts w:ascii="Times New Roman"/>
                <w:snapToGrid w:val="0"/>
                <w:spacing w:val="-16"/>
                <w:kern w:val="21"/>
                <w:szCs w:val="21"/>
              </w:rPr>
              <w:fldChar w:fldCharType="end"/>
            </w:r>
          </w:p>
        </w:tc>
        <w:tc>
          <w:tcPr>
            <w:tcW w:w="343" w:type="pct"/>
            <w:tcMar>
              <w:left w:w="28" w:type="dxa"/>
              <w:right w:w="28" w:type="dxa"/>
            </w:tcMar>
            <w:vAlign w:val="center"/>
          </w:tcPr>
          <w:p w:rsidR="00ED4412" w:rsidRPr="00C974F1" w:rsidRDefault="00ED4412">
            <w:pPr>
              <w:pStyle w:val="aff8"/>
              <w:spacing w:beforeLines="0" w:afterLines="0" w:line="240" w:lineRule="auto"/>
              <w:ind w:left="396" w:hanging="396"/>
              <w:rPr>
                <w:rFonts w:ascii="Times New Roman"/>
                <w:snapToGrid w:val="0"/>
                <w:spacing w:val="-6"/>
                <w:kern w:val="21"/>
                <w:szCs w:val="21"/>
              </w:rPr>
            </w:pPr>
            <w:r w:rsidRPr="00C974F1">
              <w:rPr>
                <w:rFonts w:ascii="Times New Roman"/>
                <w:snapToGrid w:val="0"/>
                <w:spacing w:val="-6"/>
                <w:kern w:val="21"/>
                <w:szCs w:val="21"/>
              </w:rPr>
              <w:t>变化量</w:t>
            </w:r>
          </w:p>
          <w:p w:rsidR="00ED4412" w:rsidRPr="00C974F1" w:rsidRDefault="00ED4412">
            <w:pPr>
              <w:pStyle w:val="aff8"/>
              <w:spacing w:beforeLines="0" w:afterLines="0" w:line="240" w:lineRule="auto"/>
              <w:ind w:left="420" w:hanging="420"/>
              <w:rPr>
                <w:rFonts w:ascii="Times New Roman"/>
                <w:snapToGrid w:val="0"/>
                <w:spacing w:val="-6"/>
                <w:kern w:val="21"/>
                <w:szCs w:val="21"/>
              </w:rPr>
            </w:pP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7 \* GB3 \* MERGEFORMAT </w:instrText>
            </w:r>
            <w:r w:rsidRPr="00C974F1">
              <w:rPr>
                <w:rFonts w:ascii="Times New Roman"/>
                <w:snapToGrid w:val="0"/>
                <w:spacing w:val="-6"/>
                <w:kern w:val="21"/>
                <w:szCs w:val="21"/>
              </w:rPr>
              <w:fldChar w:fldCharType="separate"/>
            </w:r>
            <w:r w:rsidRPr="00C974F1">
              <w:rPr>
                <w:rFonts w:ascii="Times New Roman" w:cs="宋体" w:hint="eastAsia"/>
                <w:kern w:val="2"/>
                <w:szCs w:val="21"/>
              </w:rPr>
              <w:t>⑦</w:t>
            </w:r>
            <w:r w:rsidRPr="00C974F1">
              <w:rPr>
                <w:rFonts w:ascii="Times New Roman"/>
                <w:snapToGrid w:val="0"/>
                <w:spacing w:val="-6"/>
                <w:kern w:val="21"/>
                <w:szCs w:val="21"/>
              </w:rPr>
              <w:fldChar w:fldCharType="end"/>
            </w:r>
          </w:p>
        </w:tc>
      </w:tr>
      <w:tr w:rsidR="00C974F1" w:rsidRPr="00C974F1">
        <w:trPr>
          <w:trHeight w:val="377"/>
        </w:trPr>
        <w:tc>
          <w:tcPr>
            <w:tcW w:w="412" w:type="pct"/>
            <w:vMerge w:val="restar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snapToGrid w:val="0"/>
                <w:kern w:val="21"/>
                <w:szCs w:val="21"/>
              </w:rPr>
              <w:t>废气</w:t>
            </w:r>
          </w:p>
        </w:tc>
        <w:tc>
          <w:tcPr>
            <w:tcW w:w="706"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烟（粉）尘</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2.79</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2.79</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szCs w:val="21"/>
              </w:rPr>
              <w:t>3.</w:t>
            </w:r>
            <w:r w:rsidR="000D5F3B" w:rsidRPr="00C974F1">
              <w:rPr>
                <w:szCs w:val="21"/>
              </w:rPr>
              <w:t>1</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u w:val="single"/>
                <w:lang w:bidi="ar"/>
              </w:rPr>
              <w:t>1</w:t>
            </w:r>
            <w:r w:rsidRPr="00C974F1">
              <w:rPr>
                <w:rFonts w:ascii="Times New Roman" w:hAnsi="Times New Roman"/>
                <w:kern w:val="2"/>
                <w:sz w:val="21"/>
                <w:szCs w:val="21"/>
                <w:u w:val="single"/>
                <w:lang w:bidi="ar"/>
              </w:rPr>
              <w:t>2.767</w:t>
            </w:r>
          </w:p>
        </w:tc>
        <w:tc>
          <w:tcPr>
            <w:tcW w:w="705" w:type="pct"/>
            <w:vAlign w:val="center"/>
          </w:tcPr>
          <w:p w:rsidR="00ED4412" w:rsidRPr="00C974F1" w:rsidRDefault="000D5F3B">
            <w:pPr>
              <w:jc w:val="center"/>
              <w:rPr>
                <w:szCs w:val="21"/>
              </w:rPr>
            </w:pPr>
            <w:r w:rsidRPr="00C974F1">
              <w:rPr>
                <w:szCs w:val="21"/>
              </w:rPr>
              <w:t>3.123</w:t>
            </w:r>
          </w:p>
        </w:tc>
        <w:tc>
          <w:tcPr>
            <w:tcW w:w="343" w:type="pct"/>
            <w:vAlign w:val="center"/>
          </w:tcPr>
          <w:p w:rsidR="00ED4412" w:rsidRPr="00C974F1" w:rsidRDefault="00ED4412">
            <w:pPr>
              <w:widowControl/>
              <w:jc w:val="center"/>
              <w:textAlignment w:val="center"/>
              <w:rPr>
                <w:kern w:val="0"/>
                <w:szCs w:val="21"/>
              </w:rPr>
            </w:pPr>
            <w:r w:rsidRPr="00C974F1">
              <w:rPr>
                <w:szCs w:val="21"/>
              </w:rPr>
              <w:t>-9.6</w:t>
            </w:r>
            <w:r w:rsidR="000D5F3B" w:rsidRPr="00C974F1">
              <w:rPr>
                <w:szCs w:val="21"/>
              </w:rPr>
              <w:t>67</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S</w:t>
            </w:r>
            <w:r w:rsidRPr="00C974F1">
              <w:rPr>
                <w:rFonts w:ascii="Times New Roman" w:hAnsi="Times New Roman"/>
                <w:kern w:val="2"/>
                <w:sz w:val="21"/>
                <w:szCs w:val="21"/>
                <w:lang w:bidi="ar"/>
              </w:rPr>
              <w:t>O</w:t>
            </w:r>
            <w:r w:rsidRPr="00C974F1">
              <w:rPr>
                <w:rFonts w:ascii="Times New Roman" w:hAnsi="Times New Roman"/>
                <w:kern w:val="2"/>
                <w:sz w:val="21"/>
                <w:szCs w:val="21"/>
                <w:vertAlign w:val="subscript"/>
                <w:lang w:bidi="ar"/>
              </w:rPr>
              <w:t>2</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.7360</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.7360</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1.7</w:t>
            </w:r>
            <w:r w:rsidR="000D5F3B" w:rsidRPr="00C974F1">
              <w:rPr>
                <w:szCs w:val="21"/>
              </w:rPr>
              <w:t>28</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.736</w:t>
            </w:r>
          </w:p>
        </w:tc>
        <w:tc>
          <w:tcPr>
            <w:tcW w:w="705" w:type="pct"/>
            <w:vAlign w:val="center"/>
          </w:tcPr>
          <w:p w:rsidR="00ED4412" w:rsidRPr="00C974F1" w:rsidRDefault="00ED4412">
            <w:pPr>
              <w:jc w:val="center"/>
              <w:rPr>
                <w:szCs w:val="21"/>
              </w:rPr>
            </w:pPr>
            <w:r w:rsidRPr="00C974F1">
              <w:rPr>
                <w:szCs w:val="21"/>
              </w:rPr>
              <w:t>1.7</w:t>
            </w:r>
            <w:r w:rsidR="000D5F3B" w:rsidRPr="00C974F1">
              <w:rPr>
                <w:szCs w:val="21"/>
              </w:rPr>
              <w:t>28</w:t>
            </w:r>
          </w:p>
        </w:tc>
        <w:tc>
          <w:tcPr>
            <w:tcW w:w="343" w:type="pct"/>
            <w:vAlign w:val="center"/>
          </w:tcPr>
          <w:p w:rsidR="00ED4412" w:rsidRPr="00C974F1" w:rsidRDefault="00ED4412">
            <w:pPr>
              <w:widowControl/>
              <w:jc w:val="center"/>
              <w:textAlignment w:val="center"/>
              <w:rPr>
                <w:szCs w:val="21"/>
              </w:rPr>
            </w:pPr>
            <w:r w:rsidRPr="00C974F1">
              <w:rPr>
                <w:szCs w:val="21"/>
              </w:rPr>
              <w:t>-0.0</w:t>
            </w:r>
            <w:r w:rsidR="000D5F3B" w:rsidRPr="00C974F1">
              <w:rPr>
                <w:szCs w:val="21"/>
              </w:rPr>
              <w:t>08</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N</w:t>
            </w:r>
            <w:r w:rsidRPr="00C974F1">
              <w:rPr>
                <w:rFonts w:ascii="Times New Roman" w:hAnsi="Times New Roman"/>
                <w:kern w:val="2"/>
                <w:sz w:val="21"/>
                <w:szCs w:val="21"/>
                <w:lang w:bidi="ar"/>
              </w:rPr>
              <w:t>O</w:t>
            </w:r>
            <w:r w:rsidRPr="00C974F1">
              <w:rPr>
                <w:rFonts w:ascii="Times New Roman" w:hAnsi="Times New Roman" w:hint="eastAsia"/>
                <w:kern w:val="2"/>
                <w:sz w:val="21"/>
                <w:szCs w:val="21"/>
                <w:lang w:bidi="ar"/>
              </w:rPr>
              <w:t>x</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5</w:t>
            </w:r>
            <w:r w:rsidRPr="00C974F1">
              <w:rPr>
                <w:rFonts w:ascii="Times New Roman" w:hAnsi="Times New Roman"/>
                <w:kern w:val="2"/>
                <w:sz w:val="21"/>
                <w:szCs w:val="21"/>
                <w:lang w:bidi="ar"/>
              </w:rPr>
              <w:t>.681</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5</w:t>
            </w:r>
            <w:r w:rsidRPr="00C974F1">
              <w:rPr>
                <w:rFonts w:ascii="Times New Roman" w:hAnsi="Times New Roman"/>
                <w:kern w:val="2"/>
                <w:sz w:val="21"/>
                <w:szCs w:val="21"/>
                <w:lang w:bidi="ar"/>
              </w:rPr>
              <w:t>.681</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5.6</w:t>
            </w:r>
            <w:r w:rsidR="009D427A" w:rsidRPr="00C974F1">
              <w:rPr>
                <w:szCs w:val="21"/>
              </w:rPr>
              <w:t>58</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5</w:t>
            </w:r>
            <w:r w:rsidRPr="00C974F1">
              <w:rPr>
                <w:rFonts w:ascii="Times New Roman" w:hAnsi="Times New Roman"/>
                <w:kern w:val="2"/>
                <w:sz w:val="21"/>
                <w:szCs w:val="21"/>
                <w:lang w:bidi="ar"/>
              </w:rPr>
              <w:t>.681</w:t>
            </w:r>
          </w:p>
        </w:tc>
        <w:tc>
          <w:tcPr>
            <w:tcW w:w="705" w:type="pct"/>
            <w:vAlign w:val="center"/>
          </w:tcPr>
          <w:p w:rsidR="00ED4412" w:rsidRPr="00C974F1" w:rsidRDefault="00ED4412">
            <w:pPr>
              <w:jc w:val="center"/>
              <w:rPr>
                <w:szCs w:val="21"/>
              </w:rPr>
            </w:pPr>
            <w:r w:rsidRPr="00C974F1">
              <w:rPr>
                <w:szCs w:val="21"/>
              </w:rPr>
              <w:t>5.6</w:t>
            </w:r>
            <w:r w:rsidR="009D427A" w:rsidRPr="00C974F1">
              <w:rPr>
                <w:szCs w:val="21"/>
              </w:rPr>
              <w:t>58</w:t>
            </w:r>
          </w:p>
        </w:tc>
        <w:tc>
          <w:tcPr>
            <w:tcW w:w="343" w:type="pct"/>
            <w:vAlign w:val="center"/>
          </w:tcPr>
          <w:p w:rsidR="00ED4412" w:rsidRPr="00C974F1" w:rsidRDefault="00ED4412">
            <w:pPr>
              <w:widowControl/>
              <w:jc w:val="center"/>
              <w:textAlignment w:val="center"/>
              <w:rPr>
                <w:szCs w:val="21"/>
              </w:rPr>
            </w:pPr>
            <w:r w:rsidRPr="00C974F1">
              <w:rPr>
                <w:szCs w:val="21"/>
              </w:rPr>
              <w:t>-0.0</w:t>
            </w:r>
            <w:r w:rsidR="009D427A" w:rsidRPr="00C974F1">
              <w:rPr>
                <w:szCs w:val="21"/>
              </w:rPr>
              <w:t>23</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outlineLvl w:val="3"/>
              <w:rPr>
                <w:szCs w:val="21"/>
              </w:rPr>
            </w:pPr>
            <w:r w:rsidRPr="00C974F1">
              <w:rPr>
                <w:rFonts w:hint="eastAsia"/>
                <w:szCs w:val="21"/>
              </w:rPr>
              <w:t>甲苯</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.09</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.09</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0</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.09</w:t>
            </w:r>
          </w:p>
        </w:tc>
        <w:tc>
          <w:tcPr>
            <w:tcW w:w="705" w:type="pct"/>
            <w:vAlign w:val="center"/>
          </w:tcPr>
          <w:p w:rsidR="00ED4412" w:rsidRPr="00C974F1" w:rsidRDefault="00ED4412">
            <w:pPr>
              <w:jc w:val="center"/>
              <w:rPr>
                <w:szCs w:val="21"/>
              </w:rPr>
            </w:pPr>
            <w:r w:rsidRPr="00C974F1">
              <w:rPr>
                <w:szCs w:val="21"/>
              </w:rPr>
              <w:t>0</w:t>
            </w:r>
          </w:p>
        </w:tc>
        <w:tc>
          <w:tcPr>
            <w:tcW w:w="343" w:type="pct"/>
            <w:vAlign w:val="center"/>
          </w:tcPr>
          <w:p w:rsidR="00ED4412" w:rsidRPr="00C974F1" w:rsidRDefault="00ED4412">
            <w:pPr>
              <w:widowControl/>
              <w:jc w:val="center"/>
              <w:textAlignment w:val="center"/>
              <w:rPr>
                <w:szCs w:val="21"/>
              </w:rPr>
            </w:pPr>
            <w:r w:rsidRPr="00C974F1">
              <w:rPr>
                <w:szCs w:val="21"/>
              </w:rPr>
              <w:t>-0.09</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outlineLvl w:val="3"/>
              <w:rPr>
                <w:szCs w:val="21"/>
              </w:rPr>
            </w:pPr>
            <w:r w:rsidRPr="00C974F1">
              <w:rPr>
                <w:rFonts w:hint="eastAsia"/>
                <w:szCs w:val="21"/>
              </w:rPr>
              <w:t>二甲苯</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kern w:val="2"/>
                <w:sz w:val="21"/>
                <w:szCs w:val="21"/>
                <w:lang w:bidi="ar"/>
              </w:rPr>
              <w:t>0.67</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trike/>
                <w:szCs w:val="21"/>
                <w:highlight w:val="yellow"/>
              </w:rPr>
            </w:pPr>
            <w:r w:rsidRPr="00C974F1">
              <w:rPr>
                <w:rFonts w:ascii="Times New Roman" w:hAnsi="Times New Roman"/>
                <w:kern w:val="2"/>
                <w:sz w:val="21"/>
                <w:szCs w:val="21"/>
                <w:lang w:bidi="ar"/>
              </w:rPr>
              <w:t>0.67</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0</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kern w:val="2"/>
                <w:sz w:val="21"/>
                <w:szCs w:val="21"/>
                <w:lang w:bidi="ar"/>
              </w:rPr>
              <w:t>0.67</w:t>
            </w:r>
          </w:p>
        </w:tc>
        <w:tc>
          <w:tcPr>
            <w:tcW w:w="705" w:type="pct"/>
            <w:vAlign w:val="center"/>
          </w:tcPr>
          <w:p w:rsidR="00ED4412" w:rsidRPr="00C974F1" w:rsidRDefault="00ED4412">
            <w:pPr>
              <w:jc w:val="center"/>
              <w:rPr>
                <w:szCs w:val="21"/>
              </w:rPr>
            </w:pPr>
            <w:r w:rsidRPr="00C974F1">
              <w:rPr>
                <w:szCs w:val="21"/>
              </w:rPr>
              <w:t>0</w:t>
            </w:r>
          </w:p>
        </w:tc>
        <w:tc>
          <w:tcPr>
            <w:tcW w:w="343" w:type="pct"/>
            <w:vAlign w:val="center"/>
          </w:tcPr>
          <w:p w:rsidR="00ED4412" w:rsidRPr="00C974F1" w:rsidRDefault="00ED4412">
            <w:pPr>
              <w:widowControl/>
              <w:jc w:val="center"/>
              <w:textAlignment w:val="center"/>
              <w:rPr>
                <w:szCs w:val="21"/>
              </w:rPr>
            </w:pPr>
            <w:r w:rsidRPr="00C974F1">
              <w:rPr>
                <w:szCs w:val="21"/>
              </w:rPr>
              <w:t>-0.67</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非甲烷总烃</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0.5</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1</w:t>
            </w:r>
            <w:r w:rsidRPr="00C974F1">
              <w:rPr>
                <w:rFonts w:ascii="Times New Roman" w:hAnsi="Times New Roman"/>
                <w:kern w:val="2"/>
                <w:sz w:val="21"/>
                <w:szCs w:val="21"/>
                <w:lang w:bidi="ar"/>
              </w:rPr>
              <w:t>0.5</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lang w:bidi="ar"/>
              </w:rPr>
            </w:pPr>
            <w:r w:rsidRPr="00C974F1">
              <w:rPr>
                <w:szCs w:val="21"/>
                <w:lang w:bidi="ar"/>
              </w:rPr>
              <w:t>1.533</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10.5</w:t>
            </w:r>
          </w:p>
        </w:tc>
        <w:tc>
          <w:tcPr>
            <w:tcW w:w="705" w:type="pct"/>
            <w:vAlign w:val="center"/>
          </w:tcPr>
          <w:p w:rsidR="00ED4412" w:rsidRPr="00C974F1" w:rsidRDefault="00ED4412">
            <w:pPr>
              <w:jc w:val="center"/>
              <w:rPr>
                <w:szCs w:val="21"/>
                <w:lang w:bidi="ar"/>
              </w:rPr>
            </w:pPr>
            <w:r w:rsidRPr="00C974F1">
              <w:rPr>
                <w:szCs w:val="21"/>
              </w:rPr>
              <w:t>1.533</w:t>
            </w:r>
          </w:p>
        </w:tc>
        <w:tc>
          <w:tcPr>
            <w:tcW w:w="343" w:type="pct"/>
            <w:vAlign w:val="center"/>
          </w:tcPr>
          <w:p w:rsidR="00ED4412" w:rsidRPr="00C974F1" w:rsidRDefault="00ED4412">
            <w:pPr>
              <w:widowControl/>
              <w:jc w:val="center"/>
              <w:textAlignment w:val="center"/>
              <w:rPr>
                <w:szCs w:val="21"/>
              </w:rPr>
            </w:pPr>
            <w:r w:rsidRPr="00C974F1">
              <w:rPr>
                <w:szCs w:val="21"/>
              </w:rPr>
              <w:t>-8.967</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lang w:bidi="ar"/>
              </w:rPr>
            </w:pPr>
            <w:r w:rsidRPr="00C974F1">
              <w:rPr>
                <w:rFonts w:ascii="Times New Roman" w:hAnsi="Times New Roman"/>
                <w:kern w:val="2"/>
                <w:sz w:val="21"/>
                <w:szCs w:val="21"/>
                <w:lang w:bidi="ar"/>
              </w:rPr>
              <w:t>HCl</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.28</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.28</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lang w:bidi="ar"/>
              </w:rPr>
            </w:pPr>
            <w:r w:rsidRPr="00C974F1">
              <w:rPr>
                <w:rFonts w:hint="eastAsia"/>
                <w:szCs w:val="21"/>
                <w:lang w:bidi="ar"/>
              </w:rPr>
              <w:t>0.025</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kern w:val="2"/>
                <w:sz w:val="21"/>
                <w:szCs w:val="21"/>
                <w:lang w:bidi="ar"/>
              </w:rPr>
            </w:pPr>
            <w:r w:rsidRPr="00C974F1">
              <w:rPr>
                <w:rFonts w:ascii="Times New Roman" w:hAnsi="Times New Roman" w:hint="eastAsia"/>
                <w:kern w:val="2"/>
                <w:sz w:val="21"/>
                <w:szCs w:val="21"/>
                <w:lang w:bidi="ar"/>
              </w:rPr>
              <w:t>0.28</w:t>
            </w:r>
          </w:p>
        </w:tc>
        <w:tc>
          <w:tcPr>
            <w:tcW w:w="705" w:type="pct"/>
            <w:vAlign w:val="center"/>
          </w:tcPr>
          <w:p w:rsidR="00ED4412" w:rsidRPr="00C974F1" w:rsidRDefault="00ED4412">
            <w:pPr>
              <w:jc w:val="center"/>
              <w:rPr>
                <w:szCs w:val="21"/>
                <w:lang w:bidi="ar"/>
              </w:rPr>
            </w:pPr>
            <w:r w:rsidRPr="00C974F1">
              <w:rPr>
                <w:szCs w:val="21"/>
              </w:rPr>
              <w:t>0.025</w:t>
            </w:r>
          </w:p>
        </w:tc>
        <w:tc>
          <w:tcPr>
            <w:tcW w:w="343" w:type="pct"/>
            <w:vAlign w:val="center"/>
          </w:tcPr>
          <w:p w:rsidR="00ED4412" w:rsidRPr="00C974F1" w:rsidRDefault="00ED4412">
            <w:pPr>
              <w:widowControl/>
              <w:jc w:val="center"/>
              <w:textAlignment w:val="center"/>
              <w:rPr>
                <w:szCs w:val="21"/>
              </w:rPr>
            </w:pPr>
            <w:r w:rsidRPr="00C974F1">
              <w:rPr>
                <w:szCs w:val="21"/>
              </w:rPr>
              <w:t>-0.255</w:t>
            </w:r>
          </w:p>
        </w:tc>
      </w:tr>
      <w:tr w:rsidR="00C974F1" w:rsidRPr="00C974F1">
        <w:trPr>
          <w:trHeight w:val="377"/>
        </w:trPr>
        <w:tc>
          <w:tcPr>
            <w:tcW w:w="412" w:type="pct"/>
            <w:vMerge w:val="restar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snapToGrid w:val="0"/>
                <w:kern w:val="21"/>
                <w:szCs w:val="21"/>
              </w:rPr>
              <w:t>废水</w:t>
            </w:r>
          </w:p>
        </w:tc>
        <w:tc>
          <w:tcPr>
            <w:tcW w:w="706"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C</w:t>
            </w:r>
            <w:r w:rsidRPr="00C974F1">
              <w:rPr>
                <w:rFonts w:ascii="Times New Roman"/>
                <w:snapToGrid w:val="0"/>
                <w:kern w:val="21"/>
                <w:szCs w:val="21"/>
              </w:rPr>
              <w:t>OD</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2</w:t>
            </w:r>
            <w:r w:rsidRPr="00C974F1">
              <w:rPr>
                <w:rFonts w:ascii="Times New Roman" w:hAnsi="Times New Roman"/>
                <w:kern w:val="2"/>
                <w:sz w:val="21"/>
                <w:szCs w:val="21"/>
                <w:lang w:bidi="ar"/>
              </w:rPr>
              <w:t>.1312</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2</w:t>
            </w:r>
            <w:r w:rsidRPr="00C974F1">
              <w:rPr>
                <w:rFonts w:ascii="Times New Roman" w:hAnsi="Times New Roman"/>
                <w:kern w:val="2"/>
                <w:sz w:val="21"/>
                <w:szCs w:val="21"/>
                <w:lang w:bidi="ar"/>
              </w:rPr>
              <w:t>.1312</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szCs w:val="21"/>
              </w:rPr>
              <w:t>1.0971</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sz w:val="21"/>
                <w:szCs w:val="21"/>
              </w:rPr>
              <w:t>1.9711</w:t>
            </w:r>
          </w:p>
        </w:tc>
        <w:tc>
          <w:tcPr>
            <w:tcW w:w="705" w:type="pct"/>
            <w:vAlign w:val="center"/>
          </w:tcPr>
          <w:p w:rsidR="00ED4412" w:rsidRPr="00C974F1" w:rsidRDefault="00ED4412">
            <w:pPr>
              <w:jc w:val="center"/>
              <w:rPr>
                <w:szCs w:val="21"/>
              </w:rPr>
            </w:pPr>
            <w:r w:rsidRPr="00C974F1">
              <w:rPr>
                <w:rFonts w:hint="eastAsia"/>
                <w:szCs w:val="21"/>
              </w:rPr>
              <w:t>1</w:t>
            </w:r>
            <w:r w:rsidRPr="00C974F1">
              <w:rPr>
                <w:szCs w:val="21"/>
              </w:rPr>
              <w:t>.2572</w:t>
            </w:r>
          </w:p>
        </w:tc>
        <w:tc>
          <w:tcPr>
            <w:tcW w:w="343" w:type="pct"/>
            <w:vAlign w:val="center"/>
          </w:tcPr>
          <w:p w:rsidR="00ED4412" w:rsidRPr="00C974F1" w:rsidRDefault="00ED4412">
            <w:pPr>
              <w:widowControl/>
              <w:jc w:val="center"/>
              <w:textAlignment w:val="center"/>
              <w:rPr>
                <w:szCs w:val="21"/>
              </w:rPr>
            </w:pPr>
            <w:r w:rsidRPr="00C974F1">
              <w:rPr>
                <w:rFonts w:hint="eastAsia"/>
                <w:szCs w:val="21"/>
              </w:rPr>
              <w:t>-</w:t>
            </w:r>
            <w:r w:rsidRPr="00C974F1">
              <w:rPr>
                <w:szCs w:val="21"/>
              </w:rPr>
              <w:t>0.874</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氨氮</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.1512</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hint="eastAsia"/>
                <w:kern w:val="2"/>
                <w:sz w:val="21"/>
                <w:szCs w:val="21"/>
                <w:lang w:bidi="ar"/>
              </w:rPr>
              <w:t>0</w:t>
            </w:r>
            <w:r w:rsidRPr="00C974F1">
              <w:rPr>
                <w:rFonts w:ascii="Times New Roman" w:hAnsi="Times New Roman"/>
                <w:kern w:val="2"/>
                <w:sz w:val="21"/>
                <w:szCs w:val="21"/>
                <w:lang w:bidi="ar"/>
              </w:rPr>
              <w:t>.1512</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0</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bCs/>
                <w:szCs w:val="21"/>
              </w:rPr>
            </w:pPr>
            <w:r w:rsidRPr="00C974F1">
              <w:rPr>
                <w:rFonts w:ascii="Times New Roman" w:hAnsi="Times New Roman"/>
                <w:sz w:val="21"/>
                <w:szCs w:val="21"/>
              </w:rPr>
              <w:t>0.116</w:t>
            </w:r>
          </w:p>
        </w:tc>
        <w:tc>
          <w:tcPr>
            <w:tcW w:w="705" w:type="pct"/>
            <w:vAlign w:val="center"/>
          </w:tcPr>
          <w:p w:rsidR="00ED4412" w:rsidRPr="00C974F1" w:rsidRDefault="00ED4412">
            <w:pPr>
              <w:jc w:val="center"/>
              <w:rPr>
                <w:szCs w:val="21"/>
              </w:rPr>
            </w:pPr>
            <w:r w:rsidRPr="00C974F1">
              <w:rPr>
                <w:rFonts w:hint="eastAsia"/>
                <w:szCs w:val="21"/>
              </w:rPr>
              <w:t>0</w:t>
            </w:r>
            <w:r w:rsidRPr="00C974F1">
              <w:rPr>
                <w:szCs w:val="21"/>
              </w:rPr>
              <w:t>.0352</w:t>
            </w:r>
          </w:p>
        </w:tc>
        <w:tc>
          <w:tcPr>
            <w:tcW w:w="343" w:type="pct"/>
            <w:vAlign w:val="center"/>
          </w:tcPr>
          <w:p w:rsidR="00ED4412" w:rsidRPr="00C974F1" w:rsidRDefault="00ED4412">
            <w:pPr>
              <w:widowControl/>
              <w:jc w:val="center"/>
              <w:textAlignment w:val="center"/>
              <w:rPr>
                <w:szCs w:val="21"/>
              </w:rPr>
            </w:pPr>
            <w:r w:rsidRPr="00C974F1">
              <w:rPr>
                <w:rFonts w:hint="eastAsia"/>
                <w:szCs w:val="21"/>
              </w:rPr>
              <w:t>-</w:t>
            </w:r>
            <w:r w:rsidRPr="00C974F1">
              <w:rPr>
                <w:szCs w:val="21"/>
              </w:rPr>
              <w:t>0.116</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cs="宋体" w:hint="eastAsia"/>
                <w:szCs w:val="21"/>
                <w:lang w:bidi="ar"/>
              </w:rPr>
              <w:t>氟化物</w:t>
            </w:r>
          </w:p>
        </w:tc>
        <w:tc>
          <w:tcPr>
            <w:tcW w:w="569"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lang w:bidi="ar"/>
              </w:rPr>
            </w:pPr>
            <w:r w:rsidRPr="00C974F1">
              <w:rPr>
                <w:rFonts w:ascii="Times New Roman" w:hAnsi="Times New Roman" w:hint="eastAsia"/>
                <w:kern w:val="2"/>
                <w:sz w:val="21"/>
                <w:szCs w:val="21"/>
                <w:lang w:bidi="ar"/>
              </w:rPr>
              <w:t>0</w:t>
            </w:r>
          </w:p>
        </w:tc>
        <w:tc>
          <w:tcPr>
            <w:tcW w:w="459" w:type="pct"/>
            <w:vAlign w:val="center"/>
          </w:tcPr>
          <w:p w:rsidR="00ED4412" w:rsidRPr="00C974F1" w:rsidRDefault="00ED4412">
            <w:pPr>
              <w:pStyle w:val="af5"/>
              <w:widowControl w:val="0"/>
              <w:spacing w:before="0" w:beforeAutospacing="0" w:after="0" w:afterAutospacing="0"/>
              <w:jc w:val="center"/>
              <w:rPr>
                <w:rFonts w:ascii="Times New Roman" w:hAnsi="Times New Roman"/>
                <w:kern w:val="2"/>
                <w:sz w:val="21"/>
                <w:szCs w:val="21"/>
                <w:lang w:bidi="ar"/>
              </w:rPr>
            </w:pPr>
            <w:r w:rsidRPr="00C974F1">
              <w:rPr>
                <w:rFonts w:ascii="Times New Roman" w:hAnsi="Times New Roman" w:hint="eastAsia"/>
                <w:kern w:val="2"/>
                <w:sz w:val="21"/>
                <w:szCs w:val="21"/>
                <w:lang w:bidi="ar"/>
              </w:rPr>
              <w:t>0</w:t>
            </w:r>
          </w:p>
        </w:tc>
        <w:tc>
          <w:tcPr>
            <w:tcW w:w="612" w:type="pc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hint="eastAsia"/>
                <w:snapToGrid w:val="0"/>
                <w:kern w:val="21"/>
                <w:szCs w:val="21"/>
              </w:rPr>
              <w:t>/</w:t>
            </w:r>
          </w:p>
        </w:tc>
        <w:tc>
          <w:tcPr>
            <w:tcW w:w="560" w:type="pct"/>
            <w:vAlign w:val="center"/>
          </w:tcPr>
          <w:p w:rsidR="00ED4412" w:rsidRPr="00C974F1" w:rsidRDefault="00ED4412">
            <w:pPr>
              <w:jc w:val="center"/>
              <w:rPr>
                <w:szCs w:val="21"/>
              </w:rPr>
            </w:pPr>
            <w:r w:rsidRPr="00C974F1">
              <w:rPr>
                <w:rFonts w:hint="eastAsia"/>
                <w:szCs w:val="21"/>
              </w:rPr>
              <w:t>0</w:t>
            </w:r>
            <w:r w:rsidRPr="00C974F1">
              <w:rPr>
                <w:szCs w:val="21"/>
              </w:rPr>
              <w:t>.0249</w:t>
            </w:r>
          </w:p>
        </w:tc>
        <w:tc>
          <w:tcPr>
            <w:tcW w:w="634" w:type="pct"/>
            <w:vAlign w:val="center"/>
          </w:tcPr>
          <w:p w:rsidR="00ED4412" w:rsidRPr="00C974F1" w:rsidRDefault="00ED4412">
            <w:pPr>
              <w:pStyle w:val="af5"/>
              <w:widowControl w:val="0"/>
              <w:spacing w:before="0" w:beforeAutospacing="0" w:after="0" w:afterAutospacing="0"/>
              <w:jc w:val="center"/>
              <w:rPr>
                <w:rFonts w:ascii="Times New Roman" w:hAnsi="Times New Roman"/>
                <w:sz w:val="21"/>
                <w:szCs w:val="21"/>
              </w:rPr>
            </w:pPr>
            <w:r w:rsidRPr="00C974F1">
              <w:rPr>
                <w:rFonts w:ascii="Times New Roman" w:hAnsi="Times New Roman" w:hint="eastAsia"/>
                <w:sz w:val="21"/>
                <w:szCs w:val="21"/>
              </w:rPr>
              <w:t>0</w:t>
            </w:r>
          </w:p>
        </w:tc>
        <w:tc>
          <w:tcPr>
            <w:tcW w:w="705" w:type="pct"/>
            <w:vAlign w:val="center"/>
          </w:tcPr>
          <w:p w:rsidR="00ED4412" w:rsidRPr="00C974F1" w:rsidRDefault="00ED4412">
            <w:pPr>
              <w:jc w:val="center"/>
              <w:rPr>
                <w:szCs w:val="21"/>
              </w:rPr>
            </w:pPr>
            <w:r w:rsidRPr="00C974F1">
              <w:rPr>
                <w:rFonts w:hint="eastAsia"/>
                <w:szCs w:val="21"/>
              </w:rPr>
              <w:t>0</w:t>
            </w:r>
            <w:r w:rsidRPr="00C974F1">
              <w:rPr>
                <w:szCs w:val="21"/>
              </w:rPr>
              <w:t>.0249</w:t>
            </w:r>
          </w:p>
        </w:tc>
        <w:tc>
          <w:tcPr>
            <w:tcW w:w="343" w:type="pct"/>
            <w:vAlign w:val="center"/>
          </w:tcPr>
          <w:p w:rsidR="00ED4412" w:rsidRPr="00C974F1" w:rsidRDefault="00ED4412">
            <w:pPr>
              <w:widowControl/>
              <w:jc w:val="center"/>
              <w:textAlignment w:val="center"/>
              <w:rPr>
                <w:szCs w:val="21"/>
              </w:rPr>
            </w:pPr>
            <w:r w:rsidRPr="00C974F1">
              <w:rPr>
                <w:szCs w:val="21"/>
              </w:rPr>
              <w:t>+</w:t>
            </w:r>
            <w:r w:rsidRPr="00C974F1">
              <w:rPr>
                <w:rFonts w:hint="eastAsia"/>
                <w:szCs w:val="21"/>
              </w:rPr>
              <w:t>0</w:t>
            </w:r>
            <w:r w:rsidRPr="00C974F1">
              <w:rPr>
                <w:szCs w:val="21"/>
              </w:rPr>
              <w:t>.0249</w:t>
            </w:r>
          </w:p>
        </w:tc>
      </w:tr>
      <w:tr w:rsidR="00C974F1" w:rsidRPr="00C974F1">
        <w:trPr>
          <w:trHeight w:val="377"/>
        </w:trPr>
        <w:tc>
          <w:tcPr>
            <w:tcW w:w="412" w:type="pct"/>
            <w:vMerge w:val="restar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snapToGrid w:val="0"/>
                <w:kern w:val="21"/>
                <w:szCs w:val="21"/>
              </w:rPr>
              <w:t>一般工业</w:t>
            </w:r>
          </w:p>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snapToGrid w:val="0"/>
                <w:kern w:val="21"/>
                <w:szCs w:val="21"/>
              </w:rPr>
              <w:t>固体废物</w:t>
            </w:r>
          </w:p>
        </w:tc>
        <w:tc>
          <w:tcPr>
            <w:tcW w:w="706" w:type="pct"/>
            <w:vAlign w:val="center"/>
          </w:tcPr>
          <w:p w:rsidR="00ED4412" w:rsidRPr="00C974F1" w:rsidRDefault="00ED4412">
            <w:pPr>
              <w:jc w:val="center"/>
              <w:rPr>
                <w:kern w:val="0"/>
                <w:szCs w:val="21"/>
              </w:rPr>
            </w:pPr>
            <w:r w:rsidRPr="00C974F1">
              <w:rPr>
                <w:rFonts w:hint="eastAsia"/>
                <w:kern w:val="0"/>
              </w:rPr>
              <w:t>漆渣</w:t>
            </w:r>
          </w:p>
        </w:tc>
        <w:tc>
          <w:tcPr>
            <w:tcW w:w="569" w:type="pct"/>
            <w:vAlign w:val="center"/>
          </w:tcPr>
          <w:p w:rsidR="00ED4412" w:rsidRPr="00C974F1" w:rsidRDefault="00ED4412">
            <w:pPr>
              <w:jc w:val="center"/>
              <w:rPr>
                <w:kern w:val="0"/>
              </w:rPr>
            </w:pPr>
            <w:r w:rsidRPr="00C974F1">
              <w:rPr>
                <w:kern w:val="0"/>
              </w:rPr>
              <w:t>12.9</w:t>
            </w:r>
          </w:p>
        </w:tc>
        <w:tc>
          <w:tcPr>
            <w:tcW w:w="459" w:type="pct"/>
            <w:vAlign w:val="center"/>
          </w:tcPr>
          <w:p w:rsidR="00ED4412" w:rsidRPr="00C974F1" w:rsidRDefault="00ED4412">
            <w:pPr>
              <w:jc w:val="center"/>
              <w:rPr>
                <w:kern w:val="0"/>
              </w:rPr>
            </w:pPr>
            <w:r w:rsidRPr="00C974F1">
              <w:rPr>
                <w:kern w:val="0"/>
              </w:rPr>
              <w:t>12.9</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kern w:val="0"/>
              </w:rPr>
            </w:pPr>
            <w:r w:rsidRPr="00C974F1">
              <w:rPr>
                <w:kern w:val="0"/>
              </w:rPr>
              <w:t>12.9</w:t>
            </w:r>
          </w:p>
        </w:tc>
        <w:tc>
          <w:tcPr>
            <w:tcW w:w="634" w:type="pct"/>
            <w:vAlign w:val="center"/>
          </w:tcPr>
          <w:p w:rsidR="00ED4412" w:rsidRPr="00C974F1" w:rsidRDefault="00ED4412">
            <w:pPr>
              <w:jc w:val="center"/>
              <w:rPr>
                <w:kern w:val="0"/>
              </w:rPr>
            </w:pPr>
            <w:r w:rsidRPr="00C974F1">
              <w:rPr>
                <w:kern w:val="0"/>
              </w:rPr>
              <w:t>12.9</w:t>
            </w:r>
          </w:p>
        </w:tc>
        <w:tc>
          <w:tcPr>
            <w:tcW w:w="705" w:type="pct"/>
            <w:vAlign w:val="center"/>
          </w:tcPr>
          <w:p w:rsidR="00ED4412" w:rsidRPr="00C974F1" w:rsidRDefault="00ED4412">
            <w:pPr>
              <w:jc w:val="center"/>
              <w:rPr>
                <w:kern w:val="0"/>
              </w:rPr>
            </w:pPr>
            <w:r w:rsidRPr="00C974F1">
              <w:rPr>
                <w:kern w:val="0"/>
              </w:rPr>
              <w:t>12.9</w:t>
            </w:r>
          </w:p>
        </w:tc>
        <w:tc>
          <w:tcPr>
            <w:tcW w:w="343" w:type="pct"/>
            <w:vAlign w:val="center"/>
          </w:tcPr>
          <w:p w:rsidR="00ED4412" w:rsidRPr="00C974F1" w:rsidRDefault="00ED4412">
            <w:pPr>
              <w:jc w:val="center"/>
              <w:rPr>
                <w:kern w:val="0"/>
              </w:rPr>
            </w:pPr>
            <w:r w:rsidRPr="00C974F1">
              <w:rPr>
                <w:rFonts w:hint="eastAsia"/>
                <w:kern w:val="0"/>
              </w:rPr>
              <w:t>0</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sz w:val="18"/>
                <w:szCs w:val="18"/>
              </w:rPr>
            </w:pPr>
            <w:r w:rsidRPr="00C974F1">
              <w:rPr>
                <w:rFonts w:hint="eastAsia"/>
                <w:kern w:val="0"/>
              </w:rPr>
              <w:t>污泥</w:t>
            </w:r>
          </w:p>
        </w:tc>
        <w:tc>
          <w:tcPr>
            <w:tcW w:w="569" w:type="pct"/>
            <w:vAlign w:val="center"/>
          </w:tcPr>
          <w:p w:rsidR="00ED4412" w:rsidRPr="00C974F1" w:rsidRDefault="00ED4412">
            <w:pPr>
              <w:jc w:val="center"/>
              <w:rPr>
                <w:sz w:val="18"/>
                <w:szCs w:val="18"/>
              </w:rPr>
            </w:pPr>
            <w:r w:rsidRPr="00C974F1">
              <w:rPr>
                <w:kern w:val="0"/>
              </w:rPr>
              <w:t>10</w:t>
            </w:r>
          </w:p>
        </w:tc>
        <w:tc>
          <w:tcPr>
            <w:tcW w:w="459" w:type="pct"/>
            <w:vAlign w:val="center"/>
          </w:tcPr>
          <w:p w:rsidR="00ED4412" w:rsidRPr="00C974F1" w:rsidRDefault="00ED4412">
            <w:pPr>
              <w:jc w:val="center"/>
              <w:rPr>
                <w:sz w:val="18"/>
                <w:szCs w:val="18"/>
              </w:rPr>
            </w:pPr>
            <w:r w:rsidRPr="00C974F1">
              <w:rPr>
                <w:kern w:val="0"/>
              </w:rPr>
              <w:t>10</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kern w:val="0"/>
              </w:rPr>
              <w:t>14.35</w:t>
            </w:r>
          </w:p>
        </w:tc>
        <w:tc>
          <w:tcPr>
            <w:tcW w:w="634" w:type="pct"/>
            <w:vAlign w:val="center"/>
          </w:tcPr>
          <w:p w:rsidR="00ED4412" w:rsidRPr="00C974F1" w:rsidRDefault="00ED4412">
            <w:pPr>
              <w:jc w:val="center"/>
              <w:rPr>
                <w:sz w:val="18"/>
                <w:szCs w:val="18"/>
              </w:rPr>
            </w:pPr>
            <w:r w:rsidRPr="00C974F1">
              <w:rPr>
                <w:kern w:val="0"/>
              </w:rPr>
              <w:t>10</w:t>
            </w:r>
          </w:p>
        </w:tc>
        <w:tc>
          <w:tcPr>
            <w:tcW w:w="705" w:type="pct"/>
            <w:vAlign w:val="center"/>
          </w:tcPr>
          <w:p w:rsidR="00ED4412" w:rsidRPr="00C974F1" w:rsidRDefault="00ED4412">
            <w:pPr>
              <w:jc w:val="center"/>
              <w:rPr>
                <w:sz w:val="18"/>
                <w:szCs w:val="18"/>
              </w:rPr>
            </w:pPr>
            <w:r w:rsidRPr="00C974F1">
              <w:rPr>
                <w:kern w:val="0"/>
              </w:rPr>
              <w:t>14.35</w:t>
            </w:r>
          </w:p>
        </w:tc>
        <w:tc>
          <w:tcPr>
            <w:tcW w:w="343" w:type="pct"/>
            <w:vAlign w:val="center"/>
          </w:tcPr>
          <w:p w:rsidR="00ED4412" w:rsidRPr="00C974F1" w:rsidRDefault="00ED4412">
            <w:pPr>
              <w:jc w:val="center"/>
              <w:rPr>
                <w:sz w:val="18"/>
                <w:szCs w:val="18"/>
              </w:rPr>
            </w:pPr>
            <w:r w:rsidRPr="00C974F1">
              <w:rPr>
                <w:kern w:val="0"/>
              </w:rPr>
              <w:t>-4.35</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kern w:val="0"/>
                <w:szCs w:val="21"/>
              </w:rPr>
            </w:pPr>
            <w:r w:rsidRPr="00C974F1">
              <w:rPr>
                <w:rFonts w:hint="eastAsia"/>
                <w:kern w:val="0"/>
              </w:rPr>
              <w:t>涂装车间废腻子及收尘灰</w:t>
            </w:r>
          </w:p>
        </w:tc>
        <w:tc>
          <w:tcPr>
            <w:tcW w:w="569"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459"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634"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705" w:type="pct"/>
            <w:vAlign w:val="center"/>
          </w:tcPr>
          <w:p w:rsidR="00ED4412" w:rsidRPr="00C974F1" w:rsidRDefault="00ED4412">
            <w:pPr>
              <w:jc w:val="center"/>
              <w:rPr>
                <w:kern w:val="0"/>
              </w:rPr>
            </w:pPr>
            <w:r w:rsidRPr="00C974F1">
              <w:rPr>
                <w:rFonts w:hint="eastAsia"/>
                <w:kern w:val="0"/>
              </w:rPr>
              <w:t>6</w:t>
            </w:r>
            <w:r w:rsidRPr="00C974F1">
              <w:rPr>
                <w:kern w:val="0"/>
              </w:rPr>
              <w:t>.5</w:t>
            </w:r>
          </w:p>
        </w:tc>
        <w:tc>
          <w:tcPr>
            <w:tcW w:w="343" w:type="pct"/>
            <w:vAlign w:val="center"/>
          </w:tcPr>
          <w:p w:rsidR="00ED4412" w:rsidRPr="00C974F1" w:rsidRDefault="00ED4412">
            <w:pPr>
              <w:jc w:val="center"/>
              <w:rPr>
                <w:kern w:val="0"/>
              </w:rPr>
            </w:pPr>
            <w:r w:rsidRPr="00C974F1">
              <w:rPr>
                <w:rFonts w:hint="eastAsia"/>
                <w:kern w:val="0"/>
              </w:rPr>
              <w:t>0</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kern w:val="0"/>
                <w:szCs w:val="21"/>
              </w:rPr>
            </w:pPr>
            <w:r w:rsidRPr="00C974F1">
              <w:rPr>
                <w:rFonts w:hint="eastAsia"/>
                <w:kern w:val="0"/>
              </w:rPr>
              <w:t>废膜组件</w:t>
            </w:r>
          </w:p>
        </w:tc>
        <w:tc>
          <w:tcPr>
            <w:tcW w:w="569"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459"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634"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705" w:type="pct"/>
            <w:vAlign w:val="center"/>
          </w:tcPr>
          <w:p w:rsidR="00ED4412" w:rsidRPr="00C974F1" w:rsidRDefault="00ED4412">
            <w:pPr>
              <w:jc w:val="center"/>
              <w:rPr>
                <w:kern w:val="0"/>
              </w:rPr>
            </w:pPr>
            <w:r w:rsidRPr="00C974F1">
              <w:rPr>
                <w:rFonts w:hint="eastAsia"/>
                <w:kern w:val="0"/>
              </w:rPr>
              <w:t>0</w:t>
            </w:r>
            <w:r w:rsidRPr="00C974F1">
              <w:rPr>
                <w:kern w:val="0"/>
              </w:rPr>
              <w:t>.1</w:t>
            </w:r>
          </w:p>
        </w:tc>
        <w:tc>
          <w:tcPr>
            <w:tcW w:w="343" w:type="pct"/>
            <w:vAlign w:val="center"/>
          </w:tcPr>
          <w:p w:rsidR="00ED4412" w:rsidRPr="00C974F1" w:rsidRDefault="00ED4412">
            <w:pPr>
              <w:jc w:val="center"/>
              <w:rPr>
                <w:kern w:val="0"/>
              </w:rPr>
            </w:pPr>
            <w:r w:rsidRPr="00C974F1">
              <w:rPr>
                <w:rFonts w:hint="eastAsia"/>
                <w:kern w:val="0"/>
              </w:rPr>
              <w:t>0</w:t>
            </w:r>
          </w:p>
        </w:tc>
      </w:tr>
      <w:tr w:rsidR="00C974F1" w:rsidRPr="00C974F1">
        <w:trPr>
          <w:trHeight w:val="377"/>
        </w:trPr>
        <w:tc>
          <w:tcPr>
            <w:tcW w:w="412" w:type="pct"/>
            <w:vMerge w:val="restart"/>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r w:rsidRPr="00C974F1">
              <w:rPr>
                <w:rFonts w:ascii="Times New Roman"/>
                <w:snapToGrid w:val="0"/>
                <w:kern w:val="21"/>
                <w:szCs w:val="21"/>
              </w:rPr>
              <w:t>危险废物</w:t>
            </w:r>
          </w:p>
        </w:tc>
        <w:tc>
          <w:tcPr>
            <w:tcW w:w="706" w:type="pct"/>
            <w:vAlign w:val="center"/>
          </w:tcPr>
          <w:p w:rsidR="00ED4412" w:rsidRPr="00C974F1" w:rsidRDefault="00ED4412">
            <w:pPr>
              <w:jc w:val="center"/>
              <w:rPr>
                <w:sz w:val="18"/>
                <w:szCs w:val="18"/>
              </w:rPr>
            </w:pPr>
            <w:r w:rsidRPr="00C974F1">
              <w:rPr>
                <w:rFonts w:hint="eastAsia"/>
                <w:kern w:val="0"/>
              </w:rPr>
              <w:t>废槽渣</w:t>
            </w:r>
          </w:p>
        </w:tc>
        <w:tc>
          <w:tcPr>
            <w:tcW w:w="569"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459"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34"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705"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sz w:val="18"/>
                <w:szCs w:val="18"/>
              </w:rPr>
            </w:pPr>
            <w:r w:rsidRPr="00C974F1">
              <w:rPr>
                <w:rFonts w:hint="eastAsia"/>
              </w:rPr>
              <w:t>废水预处理污泥</w:t>
            </w:r>
          </w:p>
        </w:tc>
        <w:tc>
          <w:tcPr>
            <w:tcW w:w="569" w:type="pct"/>
            <w:vAlign w:val="center"/>
          </w:tcPr>
          <w:p w:rsidR="00ED4412" w:rsidRPr="00C974F1" w:rsidRDefault="00ED4412">
            <w:pPr>
              <w:jc w:val="center"/>
              <w:rPr>
                <w:sz w:val="18"/>
                <w:szCs w:val="18"/>
              </w:rPr>
            </w:pPr>
            <w:r w:rsidRPr="00C974F1">
              <w:rPr>
                <w:kern w:val="0"/>
              </w:rPr>
              <w:t>20</w:t>
            </w:r>
          </w:p>
        </w:tc>
        <w:tc>
          <w:tcPr>
            <w:tcW w:w="459" w:type="pct"/>
            <w:vAlign w:val="center"/>
          </w:tcPr>
          <w:p w:rsidR="00ED4412" w:rsidRPr="00C974F1" w:rsidRDefault="00ED4412">
            <w:pPr>
              <w:jc w:val="center"/>
              <w:rPr>
                <w:sz w:val="18"/>
                <w:szCs w:val="18"/>
              </w:rPr>
            </w:pPr>
            <w:r w:rsidRPr="00C974F1">
              <w:rPr>
                <w:kern w:val="0"/>
              </w:rPr>
              <w:t>20</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kern w:val="0"/>
              </w:rPr>
              <w:t>19.05</w:t>
            </w:r>
          </w:p>
        </w:tc>
        <w:tc>
          <w:tcPr>
            <w:tcW w:w="634" w:type="pct"/>
            <w:vAlign w:val="center"/>
          </w:tcPr>
          <w:p w:rsidR="00ED4412" w:rsidRPr="00C974F1" w:rsidRDefault="00ED4412">
            <w:pPr>
              <w:jc w:val="center"/>
              <w:rPr>
                <w:sz w:val="18"/>
                <w:szCs w:val="18"/>
              </w:rPr>
            </w:pPr>
            <w:r w:rsidRPr="00C974F1">
              <w:rPr>
                <w:kern w:val="0"/>
              </w:rPr>
              <w:t>20</w:t>
            </w:r>
          </w:p>
        </w:tc>
        <w:tc>
          <w:tcPr>
            <w:tcW w:w="705" w:type="pct"/>
            <w:vAlign w:val="center"/>
          </w:tcPr>
          <w:p w:rsidR="00ED4412" w:rsidRPr="00C974F1" w:rsidRDefault="00ED4412">
            <w:pPr>
              <w:jc w:val="center"/>
              <w:rPr>
                <w:sz w:val="18"/>
                <w:szCs w:val="18"/>
              </w:rPr>
            </w:pPr>
            <w:r w:rsidRPr="00C974F1">
              <w:rPr>
                <w:kern w:val="0"/>
              </w:rPr>
              <w:t>19.05</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r w:rsidRPr="00C974F1">
              <w:rPr>
                <w:rFonts w:ascii="Times New Roman" w:hint="eastAsia"/>
                <w:snapToGrid w:val="0"/>
                <w:kern w:val="21"/>
                <w:szCs w:val="21"/>
              </w:rPr>
              <w:t>-</w:t>
            </w:r>
            <w:r w:rsidRPr="00C974F1">
              <w:rPr>
                <w:rFonts w:ascii="Times New Roman"/>
                <w:snapToGrid w:val="0"/>
                <w:kern w:val="21"/>
                <w:szCs w:val="21"/>
              </w:rPr>
              <w:t>0.95</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sz w:val="18"/>
                <w:szCs w:val="18"/>
              </w:rPr>
            </w:pPr>
            <w:r w:rsidRPr="00C974F1">
              <w:rPr>
                <w:rFonts w:hint="eastAsia"/>
                <w:kern w:val="0"/>
              </w:rPr>
              <w:t>废活性炭（废气处理）</w:t>
            </w:r>
          </w:p>
        </w:tc>
        <w:tc>
          <w:tcPr>
            <w:tcW w:w="569" w:type="pct"/>
            <w:vAlign w:val="center"/>
          </w:tcPr>
          <w:p w:rsidR="00ED4412" w:rsidRPr="00C974F1" w:rsidRDefault="00ED4412">
            <w:pPr>
              <w:jc w:val="center"/>
              <w:rPr>
                <w:sz w:val="18"/>
                <w:szCs w:val="18"/>
              </w:rPr>
            </w:pPr>
            <w:r w:rsidRPr="00C974F1">
              <w:rPr>
                <w:kern w:val="0"/>
              </w:rPr>
              <w:t>20</w:t>
            </w:r>
          </w:p>
        </w:tc>
        <w:tc>
          <w:tcPr>
            <w:tcW w:w="459" w:type="pct"/>
            <w:vAlign w:val="center"/>
          </w:tcPr>
          <w:p w:rsidR="00ED4412" w:rsidRPr="00C974F1" w:rsidRDefault="00ED4412">
            <w:pPr>
              <w:jc w:val="center"/>
              <w:rPr>
                <w:sz w:val="18"/>
                <w:szCs w:val="18"/>
              </w:rPr>
            </w:pPr>
            <w:r w:rsidRPr="00C974F1">
              <w:rPr>
                <w:kern w:val="0"/>
              </w:rPr>
              <w:t>20</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kern w:val="0"/>
              </w:rPr>
              <w:t>8</w:t>
            </w:r>
          </w:p>
        </w:tc>
        <w:tc>
          <w:tcPr>
            <w:tcW w:w="634" w:type="pct"/>
            <w:vAlign w:val="center"/>
          </w:tcPr>
          <w:p w:rsidR="00ED4412" w:rsidRPr="00C974F1" w:rsidRDefault="00ED4412">
            <w:pPr>
              <w:jc w:val="center"/>
              <w:rPr>
                <w:sz w:val="18"/>
                <w:szCs w:val="18"/>
              </w:rPr>
            </w:pPr>
            <w:r w:rsidRPr="00C974F1">
              <w:rPr>
                <w:kern w:val="0"/>
              </w:rPr>
              <w:t>20</w:t>
            </w:r>
          </w:p>
        </w:tc>
        <w:tc>
          <w:tcPr>
            <w:tcW w:w="705" w:type="pct"/>
            <w:vAlign w:val="center"/>
          </w:tcPr>
          <w:p w:rsidR="00ED4412" w:rsidRPr="00C974F1" w:rsidRDefault="00ED4412">
            <w:pPr>
              <w:jc w:val="center"/>
              <w:rPr>
                <w:sz w:val="18"/>
                <w:szCs w:val="18"/>
              </w:rPr>
            </w:pPr>
            <w:r w:rsidRPr="00C974F1">
              <w:rPr>
                <w:kern w:val="0"/>
              </w:rPr>
              <w:t>8</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r w:rsidRPr="00C974F1">
              <w:rPr>
                <w:rFonts w:ascii="Times New Roman" w:hint="eastAsia"/>
                <w:snapToGrid w:val="0"/>
                <w:kern w:val="21"/>
                <w:szCs w:val="21"/>
              </w:rPr>
              <w:t>-</w:t>
            </w:r>
            <w:r w:rsidRPr="00C974F1">
              <w:rPr>
                <w:rFonts w:ascii="Times New Roman"/>
                <w:snapToGrid w:val="0"/>
                <w:kern w:val="21"/>
                <w:szCs w:val="21"/>
              </w:rPr>
              <w:t>12</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sz w:val="18"/>
                <w:szCs w:val="18"/>
              </w:rPr>
            </w:pPr>
            <w:r w:rsidRPr="00C974F1">
              <w:rPr>
                <w:rFonts w:hint="eastAsia"/>
                <w:kern w:val="0"/>
              </w:rPr>
              <w:t>废过滤棉</w:t>
            </w:r>
          </w:p>
        </w:tc>
        <w:tc>
          <w:tcPr>
            <w:tcW w:w="569"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459"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634"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705" w:type="pct"/>
            <w:vAlign w:val="center"/>
          </w:tcPr>
          <w:p w:rsidR="00ED4412" w:rsidRPr="00C974F1" w:rsidRDefault="00ED4412">
            <w:pPr>
              <w:jc w:val="center"/>
              <w:rPr>
                <w:sz w:val="18"/>
                <w:szCs w:val="18"/>
              </w:rPr>
            </w:pPr>
            <w:r w:rsidRPr="00C974F1">
              <w:rPr>
                <w:rFonts w:hint="eastAsia"/>
                <w:kern w:val="0"/>
              </w:rPr>
              <w:t>0</w:t>
            </w:r>
            <w:r w:rsidRPr="00C974F1">
              <w:rPr>
                <w:kern w:val="0"/>
              </w:rPr>
              <w:t>.5</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r w:rsidRPr="00C974F1">
              <w:rPr>
                <w:rFonts w:ascii="Times New Roman" w:hint="eastAsia"/>
                <w:snapToGrid w:val="0"/>
                <w:kern w:val="21"/>
                <w:szCs w:val="21"/>
              </w:rPr>
              <w:t>0</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sz w:val="18"/>
                <w:szCs w:val="18"/>
              </w:rPr>
            </w:pPr>
            <w:r w:rsidRPr="00C974F1">
              <w:rPr>
                <w:rFonts w:hint="eastAsia"/>
                <w:kern w:val="0"/>
              </w:rPr>
              <w:t>废原料桶</w:t>
            </w:r>
          </w:p>
        </w:tc>
        <w:tc>
          <w:tcPr>
            <w:tcW w:w="569"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459"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634"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705" w:type="pct"/>
            <w:vAlign w:val="center"/>
          </w:tcPr>
          <w:p w:rsidR="00ED4412" w:rsidRPr="00C974F1" w:rsidRDefault="00ED4412">
            <w:pPr>
              <w:jc w:val="center"/>
              <w:rPr>
                <w:sz w:val="18"/>
                <w:szCs w:val="18"/>
              </w:rPr>
            </w:pPr>
            <w:r w:rsidRPr="00C974F1">
              <w:rPr>
                <w:rFonts w:hint="eastAsia"/>
                <w:kern w:val="0"/>
              </w:rPr>
              <w:t>1</w:t>
            </w:r>
            <w:r w:rsidRPr="00C974F1">
              <w:rPr>
                <w:kern w:val="0"/>
              </w:rPr>
              <w:t>.0</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r w:rsidRPr="00C974F1">
              <w:rPr>
                <w:rFonts w:ascii="Times New Roman" w:hint="eastAsia"/>
                <w:snapToGrid w:val="0"/>
                <w:kern w:val="21"/>
                <w:szCs w:val="21"/>
              </w:rPr>
              <w:t>0</w:t>
            </w:r>
          </w:p>
        </w:tc>
      </w:tr>
      <w:tr w:rsidR="00C974F1" w:rsidRPr="00C974F1">
        <w:trPr>
          <w:trHeight w:val="377"/>
        </w:trPr>
        <w:tc>
          <w:tcPr>
            <w:tcW w:w="412" w:type="pct"/>
            <w:vMerge/>
            <w:vAlign w:val="center"/>
          </w:tcPr>
          <w:p w:rsidR="00ED4412" w:rsidRPr="00C974F1" w:rsidRDefault="00ED4412">
            <w:pPr>
              <w:pStyle w:val="aff8"/>
              <w:spacing w:beforeLines="0" w:afterLines="0" w:line="240" w:lineRule="auto"/>
              <w:ind w:left="420" w:hanging="420"/>
              <w:rPr>
                <w:rFonts w:ascii="Times New Roman"/>
                <w:snapToGrid w:val="0"/>
                <w:kern w:val="21"/>
                <w:szCs w:val="21"/>
              </w:rPr>
            </w:pPr>
          </w:p>
        </w:tc>
        <w:tc>
          <w:tcPr>
            <w:tcW w:w="706" w:type="pct"/>
            <w:vAlign w:val="center"/>
          </w:tcPr>
          <w:p w:rsidR="00ED4412" w:rsidRPr="00C974F1" w:rsidRDefault="00ED4412">
            <w:pPr>
              <w:jc w:val="center"/>
              <w:rPr>
                <w:kern w:val="0"/>
              </w:rPr>
            </w:pPr>
            <w:r w:rsidRPr="00C974F1">
              <w:rPr>
                <w:rFonts w:cs="宋体" w:hint="eastAsia"/>
                <w:bCs/>
                <w:szCs w:val="21"/>
              </w:rPr>
              <w:t>废催化剂</w:t>
            </w:r>
          </w:p>
        </w:tc>
        <w:tc>
          <w:tcPr>
            <w:tcW w:w="569"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459"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612" w:type="pct"/>
            <w:vAlign w:val="center"/>
          </w:tcPr>
          <w:p w:rsidR="00ED4412" w:rsidRPr="00C974F1" w:rsidRDefault="00ED4412">
            <w:pPr>
              <w:jc w:val="center"/>
            </w:pPr>
            <w:r w:rsidRPr="00C974F1">
              <w:rPr>
                <w:rFonts w:hint="eastAsia"/>
                <w:szCs w:val="21"/>
                <w:lang w:bidi="ar"/>
              </w:rPr>
              <w:t>0</w:t>
            </w:r>
          </w:p>
        </w:tc>
        <w:tc>
          <w:tcPr>
            <w:tcW w:w="560"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634"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705" w:type="pct"/>
            <w:vAlign w:val="center"/>
          </w:tcPr>
          <w:p w:rsidR="00ED4412" w:rsidRPr="00C974F1" w:rsidRDefault="00ED4412">
            <w:pPr>
              <w:jc w:val="center"/>
              <w:rPr>
                <w:kern w:val="0"/>
              </w:rPr>
            </w:pPr>
            <w:r w:rsidRPr="00C974F1">
              <w:rPr>
                <w:rFonts w:hint="eastAsia"/>
                <w:kern w:val="0"/>
              </w:rPr>
              <w:t>0</w:t>
            </w:r>
            <w:r w:rsidRPr="00C974F1">
              <w:rPr>
                <w:kern w:val="0"/>
              </w:rPr>
              <w:t>.02</w:t>
            </w:r>
          </w:p>
        </w:tc>
        <w:tc>
          <w:tcPr>
            <w:tcW w:w="343" w:type="pct"/>
            <w:vAlign w:val="center"/>
          </w:tcPr>
          <w:p w:rsidR="00ED4412" w:rsidRPr="00C974F1" w:rsidRDefault="00ED4412">
            <w:pPr>
              <w:pStyle w:val="aff8"/>
              <w:spacing w:beforeLines="0" w:afterLines="0" w:line="240" w:lineRule="auto"/>
              <w:ind w:leftChars="-32" w:left="-48" w:hangingChars="9" w:hanging="19"/>
              <w:rPr>
                <w:rFonts w:ascii="Times New Roman"/>
                <w:snapToGrid w:val="0"/>
                <w:kern w:val="21"/>
                <w:szCs w:val="21"/>
              </w:rPr>
            </w:pPr>
            <w:r w:rsidRPr="00C974F1">
              <w:rPr>
                <w:rFonts w:ascii="Times New Roman" w:hint="eastAsia"/>
                <w:snapToGrid w:val="0"/>
                <w:kern w:val="21"/>
                <w:szCs w:val="21"/>
              </w:rPr>
              <w:t>0</w:t>
            </w:r>
          </w:p>
        </w:tc>
      </w:tr>
    </w:tbl>
    <w:p w:rsidR="00ED4412" w:rsidRPr="00C974F1" w:rsidRDefault="00ED4412">
      <w:pPr>
        <w:pStyle w:val="aff8"/>
        <w:spacing w:beforeLines="80" w:before="192" w:after="24"/>
        <w:ind w:left="420" w:hanging="420"/>
        <w:jc w:val="left"/>
        <w:rPr>
          <w:rFonts w:ascii="Times New Roman"/>
          <w:snapToGrid w:val="0"/>
          <w:spacing w:val="-6"/>
          <w:kern w:val="21"/>
          <w:szCs w:val="21"/>
        </w:rPr>
      </w:pPr>
      <w:r w:rsidRPr="00C974F1">
        <w:rPr>
          <w:rFonts w:ascii="Times New Roman"/>
          <w:snapToGrid w:val="0"/>
          <w:kern w:val="21"/>
          <w:szCs w:val="21"/>
        </w:rPr>
        <w:t>注：</w:t>
      </w:r>
      <w:r w:rsidRPr="00C974F1">
        <w:rPr>
          <w:rFonts w:ascii="Times New Roman"/>
          <w:snapToGrid w:val="0"/>
          <w:spacing w:val="-16"/>
          <w:kern w:val="21"/>
          <w:szCs w:val="21"/>
        </w:rPr>
        <w:fldChar w:fldCharType="begin"/>
      </w:r>
      <w:r w:rsidRPr="00C974F1">
        <w:rPr>
          <w:rFonts w:ascii="Times New Roman"/>
          <w:snapToGrid w:val="0"/>
          <w:spacing w:val="-16"/>
          <w:kern w:val="21"/>
          <w:szCs w:val="21"/>
        </w:rPr>
        <w:instrText xml:space="preserve"> = 6 \* GB3 \* MERGEFORMAT </w:instrText>
      </w:r>
      <w:r w:rsidRPr="00C974F1">
        <w:rPr>
          <w:rFonts w:ascii="Times New Roman"/>
          <w:snapToGrid w:val="0"/>
          <w:spacing w:val="-16"/>
          <w:kern w:val="21"/>
          <w:szCs w:val="21"/>
        </w:rPr>
        <w:fldChar w:fldCharType="separate"/>
      </w:r>
      <w:r w:rsidRPr="00C974F1">
        <w:rPr>
          <w:rFonts w:ascii="Times New Roman" w:cs="宋体" w:hint="eastAsia"/>
          <w:szCs w:val="21"/>
        </w:rPr>
        <w:t>⑥</w:t>
      </w:r>
      <w:r w:rsidRPr="00C974F1">
        <w:rPr>
          <w:rFonts w:ascii="Times New Roman"/>
          <w:snapToGrid w:val="0"/>
          <w:spacing w:val="-16"/>
          <w:kern w:val="21"/>
          <w:szCs w:val="21"/>
        </w:rPr>
        <w:fldChar w:fldCharType="end"/>
      </w:r>
      <w:r w:rsidRPr="00C974F1">
        <w:rPr>
          <w:rFonts w:ascii="Times New Roman"/>
          <w:snapToGrid w:val="0"/>
          <w:spacing w:val="-16"/>
          <w:kern w:val="21"/>
          <w:szCs w:val="21"/>
        </w:rPr>
        <w:t>=</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1 \* GB3 \* MERGEFORMAT </w:instrText>
      </w:r>
      <w:r w:rsidRPr="00C974F1">
        <w:rPr>
          <w:rFonts w:ascii="Times New Roman"/>
          <w:snapToGrid w:val="0"/>
          <w:spacing w:val="-6"/>
          <w:kern w:val="21"/>
          <w:szCs w:val="21"/>
        </w:rPr>
        <w:fldChar w:fldCharType="separate"/>
      </w:r>
      <w:r w:rsidRPr="00C974F1">
        <w:rPr>
          <w:rFonts w:ascii="Times New Roman" w:cs="宋体" w:hint="eastAsia"/>
          <w:szCs w:val="21"/>
        </w:rPr>
        <w:t>①</w:t>
      </w:r>
      <w:r w:rsidRPr="00C974F1">
        <w:rPr>
          <w:rFonts w:ascii="Times New Roman"/>
          <w:snapToGrid w:val="0"/>
          <w:spacing w:val="-6"/>
          <w:kern w:val="21"/>
          <w:szCs w:val="21"/>
        </w:rPr>
        <w:fldChar w:fldCharType="end"/>
      </w:r>
      <w:r w:rsidRPr="00C974F1">
        <w:rPr>
          <w:rFonts w:ascii="Times New Roman"/>
          <w:snapToGrid w:val="0"/>
          <w:spacing w:val="-6"/>
          <w:kern w:val="21"/>
          <w:szCs w:val="21"/>
        </w:rPr>
        <w:t>+</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3 \* GB3 \* MERGEFORMAT </w:instrText>
      </w:r>
      <w:r w:rsidRPr="00C974F1">
        <w:rPr>
          <w:rFonts w:ascii="Times New Roman"/>
          <w:snapToGrid w:val="0"/>
          <w:spacing w:val="-6"/>
          <w:kern w:val="21"/>
          <w:szCs w:val="21"/>
        </w:rPr>
        <w:fldChar w:fldCharType="separate"/>
      </w:r>
      <w:r w:rsidRPr="00C974F1">
        <w:rPr>
          <w:rFonts w:ascii="Times New Roman" w:cs="宋体" w:hint="eastAsia"/>
          <w:szCs w:val="21"/>
        </w:rPr>
        <w:t>③</w:t>
      </w:r>
      <w:r w:rsidRPr="00C974F1">
        <w:rPr>
          <w:rFonts w:ascii="Times New Roman"/>
          <w:snapToGrid w:val="0"/>
          <w:spacing w:val="-6"/>
          <w:kern w:val="21"/>
          <w:szCs w:val="21"/>
        </w:rPr>
        <w:fldChar w:fldCharType="end"/>
      </w:r>
      <w:r w:rsidRPr="00C974F1">
        <w:rPr>
          <w:rFonts w:ascii="Times New Roman"/>
          <w:snapToGrid w:val="0"/>
          <w:spacing w:val="-6"/>
          <w:kern w:val="21"/>
          <w:szCs w:val="21"/>
        </w:rPr>
        <w:t>+</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4 \* GB3 \* MERGEFORMAT </w:instrText>
      </w:r>
      <w:r w:rsidRPr="00C974F1">
        <w:rPr>
          <w:rFonts w:ascii="Times New Roman"/>
          <w:snapToGrid w:val="0"/>
          <w:spacing w:val="-6"/>
          <w:kern w:val="21"/>
          <w:szCs w:val="21"/>
        </w:rPr>
        <w:fldChar w:fldCharType="separate"/>
      </w:r>
      <w:r w:rsidRPr="00C974F1">
        <w:rPr>
          <w:rFonts w:ascii="Times New Roman" w:cs="宋体" w:hint="eastAsia"/>
          <w:szCs w:val="21"/>
        </w:rPr>
        <w:t>④</w:t>
      </w:r>
      <w:r w:rsidRPr="00C974F1">
        <w:rPr>
          <w:rFonts w:ascii="Times New Roman"/>
          <w:snapToGrid w:val="0"/>
          <w:spacing w:val="-6"/>
          <w:kern w:val="21"/>
          <w:szCs w:val="21"/>
        </w:rPr>
        <w:fldChar w:fldCharType="end"/>
      </w:r>
      <w:r w:rsidRPr="00C974F1">
        <w:rPr>
          <w:rFonts w:ascii="Times New Roman"/>
          <w:snapToGrid w:val="0"/>
          <w:spacing w:val="-6"/>
          <w:kern w:val="21"/>
          <w:szCs w:val="21"/>
        </w:rPr>
        <w:t>-</w:t>
      </w:r>
      <w:r w:rsidRPr="00C974F1">
        <w:rPr>
          <w:rFonts w:ascii="Times New Roman"/>
          <w:snapToGrid w:val="0"/>
          <w:spacing w:val="-16"/>
          <w:kern w:val="21"/>
          <w:szCs w:val="21"/>
        </w:rPr>
        <w:fldChar w:fldCharType="begin"/>
      </w:r>
      <w:r w:rsidRPr="00C974F1">
        <w:rPr>
          <w:rFonts w:ascii="Times New Roman"/>
          <w:snapToGrid w:val="0"/>
          <w:spacing w:val="-16"/>
          <w:kern w:val="21"/>
          <w:szCs w:val="21"/>
        </w:rPr>
        <w:instrText xml:space="preserve"> = 5 \* GB3 \* MERGEFORMAT </w:instrText>
      </w:r>
      <w:r w:rsidRPr="00C974F1">
        <w:rPr>
          <w:rFonts w:ascii="Times New Roman"/>
          <w:snapToGrid w:val="0"/>
          <w:spacing w:val="-16"/>
          <w:kern w:val="21"/>
          <w:szCs w:val="21"/>
        </w:rPr>
        <w:fldChar w:fldCharType="separate"/>
      </w:r>
      <w:r w:rsidRPr="00C974F1">
        <w:rPr>
          <w:rFonts w:ascii="Times New Roman" w:cs="宋体" w:hint="eastAsia"/>
          <w:szCs w:val="21"/>
        </w:rPr>
        <w:t>⑤</w:t>
      </w:r>
      <w:r w:rsidRPr="00C974F1">
        <w:rPr>
          <w:rFonts w:ascii="Times New Roman"/>
          <w:snapToGrid w:val="0"/>
          <w:spacing w:val="-16"/>
          <w:kern w:val="21"/>
          <w:szCs w:val="21"/>
        </w:rPr>
        <w:fldChar w:fldCharType="end"/>
      </w:r>
      <w:r w:rsidRPr="00C974F1">
        <w:rPr>
          <w:rFonts w:ascii="Times New Roman"/>
          <w:snapToGrid w:val="0"/>
          <w:spacing w:val="-16"/>
          <w:kern w:val="21"/>
          <w:szCs w:val="21"/>
        </w:rPr>
        <w:t>；</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7 \* GB3 \* MERGEFORMAT </w:instrText>
      </w:r>
      <w:r w:rsidRPr="00C974F1">
        <w:rPr>
          <w:rFonts w:ascii="Times New Roman"/>
          <w:snapToGrid w:val="0"/>
          <w:spacing w:val="-6"/>
          <w:kern w:val="21"/>
          <w:szCs w:val="21"/>
        </w:rPr>
        <w:fldChar w:fldCharType="separate"/>
      </w:r>
      <w:r w:rsidRPr="00C974F1">
        <w:rPr>
          <w:rFonts w:ascii="Times New Roman" w:cs="宋体" w:hint="eastAsia"/>
          <w:szCs w:val="21"/>
        </w:rPr>
        <w:t>⑦</w:t>
      </w:r>
      <w:r w:rsidRPr="00C974F1">
        <w:rPr>
          <w:rFonts w:ascii="Times New Roman"/>
          <w:snapToGrid w:val="0"/>
          <w:spacing w:val="-6"/>
          <w:kern w:val="21"/>
          <w:szCs w:val="21"/>
        </w:rPr>
        <w:fldChar w:fldCharType="end"/>
      </w:r>
      <w:r w:rsidRPr="00C974F1">
        <w:rPr>
          <w:rFonts w:ascii="Times New Roman"/>
          <w:snapToGrid w:val="0"/>
          <w:spacing w:val="-6"/>
          <w:kern w:val="21"/>
          <w:szCs w:val="21"/>
        </w:rPr>
        <w:t>=</w:t>
      </w:r>
      <w:r w:rsidRPr="00C974F1">
        <w:rPr>
          <w:rFonts w:ascii="Times New Roman"/>
          <w:snapToGrid w:val="0"/>
          <w:spacing w:val="-16"/>
          <w:kern w:val="21"/>
          <w:szCs w:val="21"/>
        </w:rPr>
        <w:fldChar w:fldCharType="begin"/>
      </w:r>
      <w:r w:rsidRPr="00C974F1">
        <w:rPr>
          <w:rFonts w:ascii="Times New Roman"/>
          <w:snapToGrid w:val="0"/>
          <w:spacing w:val="-16"/>
          <w:kern w:val="21"/>
          <w:szCs w:val="21"/>
        </w:rPr>
        <w:instrText xml:space="preserve"> = 6 \* GB3 \* MERGEFORMAT </w:instrText>
      </w:r>
      <w:r w:rsidRPr="00C974F1">
        <w:rPr>
          <w:rFonts w:ascii="Times New Roman"/>
          <w:snapToGrid w:val="0"/>
          <w:spacing w:val="-16"/>
          <w:kern w:val="21"/>
          <w:szCs w:val="21"/>
        </w:rPr>
        <w:fldChar w:fldCharType="separate"/>
      </w:r>
      <w:r w:rsidRPr="00C974F1">
        <w:rPr>
          <w:rFonts w:ascii="Times New Roman" w:cs="宋体" w:hint="eastAsia"/>
          <w:szCs w:val="21"/>
        </w:rPr>
        <w:t>⑥</w:t>
      </w:r>
      <w:r w:rsidRPr="00C974F1">
        <w:rPr>
          <w:rFonts w:ascii="Times New Roman"/>
          <w:snapToGrid w:val="0"/>
          <w:spacing w:val="-16"/>
          <w:kern w:val="21"/>
          <w:szCs w:val="21"/>
        </w:rPr>
        <w:fldChar w:fldCharType="end"/>
      </w:r>
      <w:r w:rsidRPr="00C974F1">
        <w:rPr>
          <w:rFonts w:ascii="Times New Roman"/>
          <w:snapToGrid w:val="0"/>
          <w:spacing w:val="-16"/>
          <w:kern w:val="21"/>
          <w:szCs w:val="21"/>
        </w:rPr>
        <w:t>-</w:t>
      </w:r>
      <w:r w:rsidRPr="00C974F1">
        <w:rPr>
          <w:rFonts w:ascii="Times New Roman"/>
          <w:snapToGrid w:val="0"/>
          <w:spacing w:val="-6"/>
          <w:kern w:val="21"/>
          <w:szCs w:val="21"/>
        </w:rPr>
        <w:fldChar w:fldCharType="begin"/>
      </w:r>
      <w:r w:rsidRPr="00C974F1">
        <w:rPr>
          <w:rFonts w:ascii="Times New Roman"/>
          <w:snapToGrid w:val="0"/>
          <w:spacing w:val="-6"/>
          <w:kern w:val="21"/>
          <w:szCs w:val="21"/>
        </w:rPr>
        <w:instrText xml:space="preserve"> = 1 \* GB3 \* MERGEFORMAT </w:instrText>
      </w:r>
      <w:r w:rsidRPr="00C974F1">
        <w:rPr>
          <w:rFonts w:ascii="Times New Roman"/>
          <w:snapToGrid w:val="0"/>
          <w:spacing w:val="-6"/>
          <w:kern w:val="21"/>
          <w:szCs w:val="21"/>
        </w:rPr>
        <w:fldChar w:fldCharType="separate"/>
      </w:r>
      <w:r w:rsidRPr="00C974F1">
        <w:rPr>
          <w:rFonts w:ascii="Times New Roman" w:cs="宋体" w:hint="eastAsia"/>
          <w:szCs w:val="21"/>
        </w:rPr>
        <w:t>①</w:t>
      </w:r>
      <w:r w:rsidRPr="00C974F1">
        <w:rPr>
          <w:rFonts w:ascii="Times New Roman"/>
          <w:snapToGrid w:val="0"/>
          <w:spacing w:val="-6"/>
          <w:kern w:val="21"/>
          <w:szCs w:val="21"/>
        </w:rPr>
        <w:fldChar w:fldCharType="end"/>
      </w:r>
    </w:p>
    <w:p w:rsidR="00464880" w:rsidRPr="00C974F1" w:rsidRDefault="00464880">
      <w:pPr>
        <w:sectPr w:rsidR="00464880" w:rsidRPr="00C974F1">
          <w:footerReference w:type="default" r:id="rId31"/>
          <w:pgSz w:w="16838" w:h="11906" w:orient="landscape"/>
          <w:pgMar w:top="1531" w:right="1701" w:bottom="1531" w:left="1701" w:header="851" w:footer="851" w:gutter="0"/>
          <w:cols w:space="720"/>
          <w:docGrid w:linePitch="312"/>
        </w:sectPr>
      </w:pPr>
    </w:p>
    <w:p w:rsidR="00464880" w:rsidRPr="00C974F1" w:rsidRDefault="00464880" w:rsidP="00464880">
      <w:pPr>
        <w:spacing w:line="360" w:lineRule="auto"/>
        <w:jc w:val="center"/>
        <w:rPr>
          <w:b/>
          <w:bCs/>
          <w:sz w:val="36"/>
          <w:szCs w:val="40"/>
        </w:rPr>
      </w:pPr>
    </w:p>
    <w:p w:rsidR="00464880" w:rsidRPr="00C974F1" w:rsidRDefault="00464880" w:rsidP="00464880">
      <w:pPr>
        <w:spacing w:line="360" w:lineRule="auto"/>
        <w:jc w:val="center"/>
        <w:rPr>
          <w:b/>
          <w:bCs/>
          <w:sz w:val="36"/>
          <w:szCs w:val="40"/>
        </w:rPr>
      </w:pPr>
    </w:p>
    <w:p w:rsidR="00464880" w:rsidRPr="00C974F1" w:rsidRDefault="00464880" w:rsidP="00464880">
      <w:pPr>
        <w:spacing w:line="360" w:lineRule="auto"/>
        <w:jc w:val="center"/>
        <w:rPr>
          <w:b/>
          <w:bCs/>
          <w:sz w:val="36"/>
          <w:szCs w:val="40"/>
        </w:rPr>
      </w:pPr>
      <w:r w:rsidRPr="00C974F1">
        <w:rPr>
          <w:rFonts w:hint="eastAsia"/>
          <w:b/>
          <w:bCs/>
          <w:sz w:val="36"/>
          <w:szCs w:val="40"/>
        </w:rPr>
        <w:t>洛阳泰初机械有限公司重庆鑫源北方工业基地涂装生产线技改项目</w:t>
      </w:r>
    </w:p>
    <w:p w:rsidR="00464880" w:rsidRPr="00C974F1" w:rsidRDefault="00464880" w:rsidP="00464880">
      <w:pPr>
        <w:spacing w:line="360" w:lineRule="auto"/>
        <w:jc w:val="center"/>
        <w:rPr>
          <w:b/>
          <w:bCs/>
          <w:sz w:val="36"/>
          <w:szCs w:val="40"/>
        </w:rPr>
      </w:pPr>
      <w:r w:rsidRPr="00C974F1">
        <w:rPr>
          <w:rFonts w:hint="eastAsia"/>
          <w:b/>
          <w:bCs/>
          <w:sz w:val="36"/>
          <w:szCs w:val="40"/>
        </w:rPr>
        <w:t>环境风险评价专项报告</w:t>
      </w: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jc w:val="center"/>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pStyle w:val="21"/>
      </w:pPr>
    </w:p>
    <w:p w:rsidR="00464880" w:rsidRPr="00C974F1" w:rsidRDefault="00464880" w:rsidP="00464880">
      <w:pPr>
        <w:jc w:val="center"/>
      </w:pPr>
    </w:p>
    <w:p w:rsidR="00464880" w:rsidRPr="00C974F1" w:rsidRDefault="00464880" w:rsidP="00464880">
      <w:pPr>
        <w:jc w:val="center"/>
        <w:rPr>
          <w:sz w:val="24"/>
        </w:rPr>
      </w:pPr>
    </w:p>
    <w:p w:rsidR="00464880" w:rsidRPr="00C974F1" w:rsidRDefault="00464880" w:rsidP="00464880">
      <w:pPr>
        <w:jc w:val="center"/>
        <w:rPr>
          <w:sz w:val="24"/>
        </w:rPr>
      </w:pPr>
    </w:p>
    <w:p w:rsidR="00464880" w:rsidRPr="00C974F1" w:rsidRDefault="00464880" w:rsidP="00464880">
      <w:pPr>
        <w:jc w:val="center"/>
        <w:rPr>
          <w:sz w:val="24"/>
        </w:rPr>
      </w:pPr>
    </w:p>
    <w:p w:rsidR="00464880" w:rsidRPr="00C974F1" w:rsidRDefault="00464880" w:rsidP="00464880">
      <w:pPr>
        <w:jc w:val="center"/>
        <w:rPr>
          <w:sz w:val="24"/>
        </w:rPr>
      </w:pPr>
      <w:r w:rsidRPr="00C974F1">
        <w:rPr>
          <w:rFonts w:hint="eastAsia"/>
          <w:sz w:val="24"/>
        </w:rPr>
        <w:t>洛阳泰初机械有限公司</w:t>
      </w:r>
    </w:p>
    <w:p w:rsidR="00464880" w:rsidRPr="00C974F1" w:rsidRDefault="00464880" w:rsidP="00464880">
      <w:pPr>
        <w:jc w:val="center"/>
        <w:rPr>
          <w:sz w:val="24"/>
        </w:rPr>
        <w:sectPr w:rsidR="00464880" w:rsidRPr="00C974F1">
          <w:pgSz w:w="11906" w:h="16838"/>
          <w:pgMar w:top="1440" w:right="1800" w:bottom="1440" w:left="1800" w:header="851" w:footer="992" w:gutter="0"/>
          <w:cols w:space="425"/>
          <w:docGrid w:type="lines" w:linePitch="312"/>
        </w:sectPr>
      </w:pPr>
      <w:r w:rsidRPr="00C974F1">
        <w:rPr>
          <w:rFonts w:hint="eastAsia"/>
          <w:sz w:val="24"/>
        </w:rPr>
        <w:t>二〇二一年四月</w:t>
      </w:r>
    </w:p>
    <w:p w:rsidR="00464880" w:rsidRPr="00C974F1" w:rsidRDefault="00464880" w:rsidP="00464880">
      <w:pPr>
        <w:jc w:val="center"/>
      </w:pPr>
      <w:r w:rsidRPr="00C974F1">
        <w:lastRenderedPageBreak/>
        <w:t>目录</w:t>
      </w:r>
    </w:p>
    <w:p w:rsidR="00464880" w:rsidRPr="00C974F1" w:rsidRDefault="00464880" w:rsidP="00464880">
      <w:pPr>
        <w:pStyle w:val="WPSOffice1"/>
        <w:tabs>
          <w:tab w:val="right" w:leader="dot" w:pos="8306"/>
        </w:tabs>
        <w:rPr>
          <w:b/>
        </w:rPr>
      </w:pPr>
      <w:r w:rsidRPr="00C974F1">
        <w:fldChar w:fldCharType="begin"/>
      </w:r>
      <w:r w:rsidRPr="00C974F1">
        <w:instrText xml:space="preserve">TOC \o "1-2" \h \u </w:instrText>
      </w:r>
      <w:r w:rsidRPr="00C974F1">
        <w:fldChar w:fldCharType="separate"/>
      </w:r>
      <w:hyperlink w:anchor="_Toc22265" w:history="1">
        <w:r w:rsidRPr="00C974F1">
          <w:rPr>
            <w:rFonts w:hint="eastAsia"/>
            <w:b/>
            <w:bCs/>
            <w:szCs w:val="24"/>
          </w:rPr>
          <w:t>1</w:t>
        </w:r>
        <w:r w:rsidRPr="00C974F1">
          <w:rPr>
            <w:b/>
            <w:bCs/>
            <w:szCs w:val="24"/>
          </w:rPr>
          <w:t xml:space="preserve"> </w:t>
        </w:r>
        <w:r w:rsidRPr="00C974F1">
          <w:rPr>
            <w:rFonts w:hint="eastAsia"/>
            <w:b/>
            <w:bCs/>
            <w:szCs w:val="24"/>
          </w:rPr>
          <w:t>项目概况</w:t>
        </w:r>
        <w:r w:rsidRPr="00C974F1">
          <w:rPr>
            <w:b/>
          </w:rPr>
          <w:tab/>
        </w:r>
        <w:r w:rsidRPr="00C974F1">
          <w:rPr>
            <w:b/>
          </w:rPr>
          <w:fldChar w:fldCharType="begin"/>
        </w:r>
        <w:r w:rsidRPr="00C974F1">
          <w:rPr>
            <w:b/>
          </w:rPr>
          <w:instrText xml:space="preserve"> PAGEREF _Toc22265 </w:instrText>
        </w:r>
        <w:r w:rsidRPr="00C974F1">
          <w:rPr>
            <w:b/>
          </w:rPr>
          <w:fldChar w:fldCharType="separate"/>
        </w:r>
        <w:r w:rsidRPr="00C974F1">
          <w:rPr>
            <w:b/>
          </w:rPr>
          <w:t>2</w:t>
        </w:r>
        <w:r w:rsidRPr="00C974F1">
          <w:rPr>
            <w:b/>
          </w:rPr>
          <w:fldChar w:fldCharType="end"/>
        </w:r>
      </w:hyperlink>
    </w:p>
    <w:p w:rsidR="00464880" w:rsidRPr="00C974F1" w:rsidRDefault="00C974F1" w:rsidP="00464880">
      <w:pPr>
        <w:pStyle w:val="WPSOffice2"/>
        <w:tabs>
          <w:tab w:val="right" w:leader="dot" w:pos="8306"/>
        </w:tabs>
        <w:ind w:left="420"/>
      </w:pPr>
      <w:hyperlink w:anchor="_Toc1510" w:history="1">
        <w:r w:rsidR="00464880" w:rsidRPr="00C974F1">
          <w:rPr>
            <w:bCs/>
            <w:szCs w:val="24"/>
          </w:rPr>
          <w:t xml:space="preserve">1.1 </w:t>
        </w:r>
        <w:r w:rsidR="00464880" w:rsidRPr="00C974F1">
          <w:rPr>
            <w:bCs/>
            <w:szCs w:val="24"/>
          </w:rPr>
          <w:t>项目名称、项目性质、建设地点及投资总额</w:t>
        </w:r>
        <w:r w:rsidR="00464880" w:rsidRPr="00C974F1">
          <w:tab/>
        </w:r>
      </w:hyperlink>
    </w:p>
    <w:p w:rsidR="00464880" w:rsidRPr="00C974F1" w:rsidRDefault="00C974F1" w:rsidP="00464880">
      <w:pPr>
        <w:pStyle w:val="WPSOffice2"/>
        <w:tabs>
          <w:tab w:val="right" w:leader="dot" w:pos="8306"/>
        </w:tabs>
        <w:ind w:left="420"/>
      </w:pPr>
      <w:hyperlink w:anchor="_Toc13438" w:history="1">
        <w:r w:rsidR="00464880" w:rsidRPr="00C974F1">
          <w:rPr>
            <w:bCs/>
            <w:szCs w:val="24"/>
          </w:rPr>
          <w:t>1.2</w:t>
        </w:r>
        <w:r w:rsidR="00464880" w:rsidRPr="00C974F1">
          <w:rPr>
            <w:bCs/>
            <w:szCs w:val="24"/>
          </w:rPr>
          <w:t>职工人数、生产时间、占地面积及厂区平面布置</w:t>
        </w:r>
        <w:r w:rsidR="00464880" w:rsidRPr="00C974F1">
          <w:tab/>
        </w:r>
      </w:hyperlink>
    </w:p>
    <w:p w:rsidR="00464880" w:rsidRPr="00C974F1" w:rsidRDefault="00C974F1" w:rsidP="00464880">
      <w:pPr>
        <w:pStyle w:val="WPSOffice2"/>
        <w:tabs>
          <w:tab w:val="right" w:leader="dot" w:pos="8306"/>
        </w:tabs>
        <w:ind w:left="420"/>
      </w:pPr>
      <w:hyperlink w:anchor="_Toc16969" w:history="1">
        <w:r w:rsidR="00464880" w:rsidRPr="00C974F1">
          <w:rPr>
            <w:rFonts w:hint="eastAsia"/>
            <w:bCs/>
            <w:szCs w:val="24"/>
          </w:rPr>
          <w:t>1.3</w:t>
        </w:r>
        <w:r w:rsidR="00464880" w:rsidRPr="00C974F1">
          <w:rPr>
            <w:rFonts w:hint="eastAsia"/>
            <w:bCs/>
            <w:szCs w:val="24"/>
          </w:rPr>
          <w:t>建设项目周围状况</w:t>
        </w:r>
        <w:r w:rsidR="00464880" w:rsidRPr="00C974F1">
          <w:tab/>
        </w:r>
      </w:hyperlink>
    </w:p>
    <w:p w:rsidR="00464880" w:rsidRPr="00C974F1" w:rsidRDefault="00C974F1" w:rsidP="00464880">
      <w:pPr>
        <w:pStyle w:val="WPSOffice2"/>
        <w:tabs>
          <w:tab w:val="right" w:leader="dot" w:pos="8306"/>
        </w:tabs>
        <w:ind w:left="420"/>
      </w:pPr>
      <w:hyperlink w:anchor="_Toc10529" w:history="1">
        <w:r w:rsidR="00464880" w:rsidRPr="00C974F1">
          <w:rPr>
            <w:rFonts w:hint="eastAsia"/>
            <w:bCs/>
            <w:szCs w:val="24"/>
          </w:rPr>
          <w:t>1.4</w:t>
        </w:r>
        <w:r w:rsidR="00464880" w:rsidRPr="00C974F1">
          <w:rPr>
            <w:rFonts w:hint="eastAsia"/>
            <w:bCs/>
            <w:szCs w:val="24"/>
          </w:rPr>
          <w:t>建设项目主要内容</w:t>
        </w:r>
        <w:r w:rsidR="00464880" w:rsidRPr="00C974F1">
          <w:tab/>
        </w:r>
      </w:hyperlink>
    </w:p>
    <w:p w:rsidR="00464880" w:rsidRPr="00C974F1" w:rsidRDefault="00C974F1" w:rsidP="00464880">
      <w:pPr>
        <w:pStyle w:val="WPSOffice2"/>
        <w:tabs>
          <w:tab w:val="right" w:leader="dot" w:pos="8306"/>
        </w:tabs>
        <w:ind w:left="420"/>
      </w:pPr>
      <w:hyperlink w:anchor="_Toc27935" w:history="1">
        <w:r w:rsidR="00464880" w:rsidRPr="00C974F1">
          <w:rPr>
            <w:rFonts w:hint="eastAsia"/>
            <w:bCs/>
            <w:szCs w:val="24"/>
          </w:rPr>
          <w:t>1.5</w:t>
        </w:r>
        <w:r w:rsidR="00464880" w:rsidRPr="00C974F1">
          <w:rPr>
            <w:rFonts w:hint="eastAsia"/>
            <w:bCs/>
            <w:szCs w:val="24"/>
          </w:rPr>
          <w:t>公用及辅助工程</w:t>
        </w:r>
        <w:r w:rsidR="00464880" w:rsidRPr="00C974F1">
          <w:tab/>
        </w:r>
      </w:hyperlink>
    </w:p>
    <w:p w:rsidR="00464880" w:rsidRPr="00C974F1" w:rsidRDefault="00C974F1" w:rsidP="00464880">
      <w:pPr>
        <w:pStyle w:val="WPSOffice1"/>
        <w:tabs>
          <w:tab w:val="right" w:leader="dot" w:pos="8306"/>
        </w:tabs>
        <w:rPr>
          <w:b/>
        </w:rPr>
      </w:pPr>
      <w:hyperlink w:anchor="_Toc31748" w:history="1">
        <w:r w:rsidR="00464880" w:rsidRPr="00C974F1">
          <w:rPr>
            <w:rFonts w:hint="eastAsia"/>
            <w:b/>
            <w:bCs/>
            <w:szCs w:val="24"/>
          </w:rPr>
          <w:t>2</w:t>
        </w:r>
        <w:r w:rsidR="00464880" w:rsidRPr="00C974F1">
          <w:rPr>
            <w:rFonts w:hint="eastAsia"/>
            <w:b/>
            <w:bCs/>
            <w:szCs w:val="24"/>
          </w:rPr>
          <w:t>环境风险专项分析</w:t>
        </w:r>
        <w:r w:rsidR="00464880" w:rsidRPr="00C974F1">
          <w:rPr>
            <w:b/>
          </w:rPr>
          <w:tab/>
        </w:r>
        <w:r w:rsidR="00464880" w:rsidRPr="00C974F1">
          <w:rPr>
            <w:b/>
          </w:rPr>
          <w:fldChar w:fldCharType="begin"/>
        </w:r>
        <w:r w:rsidR="00464880" w:rsidRPr="00C974F1">
          <w:rPr>
            <w:b/>
          </w:rPr>
          <w:instrText xml:space="preserve"> PAGEREF _Toc31748 </w:instrText>
        </w:r>
        <w:r w:rsidR="00464880" w:rsidRPr="00C974F1">
          <w:rPr>
            <w:b/>
          </w:rPr>
          <w:fldChar w:fldCharType="separate"/>
        </w:r>
        <w:r w:rsidR="00464880" w:rsidRPr="00C974F1">
          <w:rPr>
            <w:b/>
          </w:rPr>
          <w:t>5</w:t>
        </w:r>
        <w:r w:rsidR="00464880" w:rsidRPr="00C974F1">
          <w:rPr>
            <w:b/>
          </w:rPr>
          <w:fldChar w:fldCharType="end"/>
        </w:r>
      </w:hyperlink>
    </w:p>
    <w:p w:rsidR="00464880" w:rsidRPr="00C974F1" w:rsidRDefault="00C974F1" w:rsidP="00464880">
      <w:pPr>
        <w:pStyle w:val="WPSOffice2"/>
        <w:tabs>
          <w:tab w:val="right" w:leader="dot" w:pos="8306"/>
        </w:tabs>
        <w:ind w:left="420"/>
      </w:pPr>
      <w:hyperlink w:anchor="_Toc12654" w:history="1">
        <w:r w:rsidR="00464880" w:rsidRPr="00C974F1">
          <w:rPr>
            <w:rFonts w:hint="eastAsia"/>
            <w:szCs w:val="24"/>
          </w:rPr>
          <w:t>2.1</w:t>
        </w:r>
        <w:r w:rsidR="00464880" w:rsidRPr="00C974F1">
          <w:rPr>
            <w:rFonts w:hint="eastAsia"/>
            <w:szCs w:val="24"/>
          </w:rPr>
          <w:t>环境风险调查</w:t>
        </w:r>
        <w:r w:rsidR="00464880" w:rsidRPr="00C974F1">
          <w:tab/>
        </w:r>
      </w:hyperlink>
    </w:p>
    <w:p w:rsidR="00464880" w:rsidRPr="00C974F1" w:rsidRDefault="00C974F1" w:rsidP="00464880">
      <w:pPr>
        <w:pStyle w:val="WPSOffice2"/>
        <w:tabs>
          <w:tab w:val="right" w:leader="dot" w:pos="8306"/>
        </w:tabs>
        <w:ind w:left="420"/>
      </w:pPr>
      <w:hyperlink w:anchor="_Toc21203" w:history="1">
        <w:r w:rsidR="00464880" w:rsidRPr="00C974F1">
          <w:rPr>
            <w:rFonts w:hint="eastAsia"/>
          </w:rPr>
          <w:t>2.2</w:t>
        </w:r>
        <w:r w:rsidR="00464880" w:rsidRPr="00C974F1">
          <w:rPr>
            <w:rFonts w:hint="eastAsia"/>
          </w:rPr>
          <w:t>风险潜势初判和评价等级确定</w:t>
        </w:r>
        <w:r w:rsidR="00464880" w:rsidRPr="00C974F1">
          <w:tab/>
        </w:r>
      </w:hyperlink>
    </w:p>
    <w:p w:rsidR="00464880" w:rsidRPr="00C974F1" w:rsidRDefault="00C974F1" w:rsidP="00464880">
      <w:pPr>
        <w:pStyle w:val="WPSOffice2"/>
        <w:tabs>
          <w:tab w:val="right" w:leader="dot" w:pos="8306"/>
        </w:tabs>
        <w:ind w:left="420"/>
      </w:pPr>
      <w:hyperlink w:anchor="_Toc12777" w:history="1">
        <w:r w:rsidR="00464880" w:rsidRPr="00C974F1">
          <w:rPr>
            <w:rFonts w:hint="eastAsia"/>
          </w:rPr>
          <w:t xml:space="preserve">2.3 </w:t>
        </w:r>
        <w:r w:rsidR="00464880" w:rsidRPr="00C974F1">
          <w:rPr>
            <w:rFonts w:hint="eastAsia"/>
          </w:rPr>
          <w:t>风险防范措施</w:t>
        </w:r>
        <w:r w:rsidR="00464880" w:rsidRPr="00C974F1">
          <w:tab/>
        </w:r>
      </w:hyperlink>
    </w:p>
    <w:p w:rsidR="00464880" w:rsidRPr="00C974F1" w:rsidRDefault="00C974F1" w:rsidP="00464880">
      <w:pPr>
        <w:pStyle w:val="WPSOffice2"/>
        <w:tabs>
          <w:tab w:val="right" w:leader="dot" w:pos="8306"/>
        </w:tabs>
        <w:ind w:left="420"/>
      </w:pPr>
      <w:hyperlink w:anchor="_Toc29261" w:history="1">
        <w:r w:rsidR="00464880" w:rsidRPr="00C974F1">
          <w:rPr>
            <w:rFonts w:hint="eastAsia"/>
          </w:rPr>
          <w:t>2.4</w:t>
        </w:r>
        <w:r w:rsidR="00464880" w:rsidRPr="00C974F1">
          <w:rPr>
            <w:rFonts w:hint="eastAsia"/>
          </w:rPr>
          <w:t>环境风险评价结论</w:t>
        </w:r>
        <w:r w:rsidR="00464880" w:rsidRPr="00C974F1">
          <w:tab/>
        </w:r>
      </w:hyperlink>
    </w:p>
    <w:p w:rsidR="00464880" w:rsidRPr="00C974F1" w:rsidRDefault="00464880" w:rsidP="00464880">
      <w:r w:rsidRPr="00C974F1">
        <w:rPr>
          <w:b/>
        </w:rPr>
        <w:fldChar w:fldCharType="end"/>
      </w:r>
    </w:p>
    <w:p w:rsidR="00464880" w:rsidRPr="00C974F1" w:rsidRDefault="00464880" w:rsidP="00464880">
      <w:pPr>
        <w:spacing w:line="360" w:lineRule="auto"/>
        <w:outlineLvl w:val="0"/>
        <w:rPr>
          <w:b/>
          <w:bCs/>
          <w:sz w:val="24"/>
        </w:rPr>
        <w:sectPr w:rsidR="00464880" w:rsidRPr="00C974F1">
          <w:footerReference w:type="default" r:id="rId32"/>
          <w:pgSz w:w="11906" w:h="16838"/>
          <w:pgMar w:top="1440" w:right="1800" w:bottom="1440" w:left="1800" w:header="851" w:footer="992" w:gutter="0"/>
          <w:cols w:space="425"/>
          <w:docGrid w:type="lines" w:linePitch="312"/>
        </w:sectPr>
      </w:pPr>
      <w:bookmarkStart w:id="8" w:name="_Toc22265"/>
    </w:p>
    <w:p w:rsidR="00464880" w:rsidRPr="00C974F1" w:rsidRDefault="00464880" w:rsidP="00464880">
      <w:pPr>
        <w:spacing w:line="360" w:lineRule="auto"/>
        <w:outlineLvl w:val="0"/>
        <w:rPr>
          <w:b/>
          <w:bCs/>
          <w:sz w:val="24"/>
        </w:rPr>
      </w:pPr>
      <w:r w:rsidRPr="00C974F1">
        <w:rPr>
          <w:rFonts w:hint="eastAsia"/>
          <w:b/>
          <w:bCs/>
          <w:sz w:val="24"/>
        </w:rPr>
        <w:lastRenderedPageBreak/>
        <w:t>1</w:t>
      </w:r>
      <w:r w:rsidRPr="00C974F1">
        <w:rPr>
          <w:b/>
          <w:bCs/>
          <w:sz w:val="24"/>
        </w:rPr>
        <w:t xml:space="preserve"> </w:t>
      </w:r>
      <w:r w:rsidRPr="00C974F1">
        <w:rPr>
          <w:rFonts w:hint="eastAsia"/>
          <w:b/>
          <w:bCs/>
          <w:sz w:val="24"/>
        </w:rPr>
        <w:t>项目概况</w:t>
      </w:r>
      <w:bookmarkEnd w:id="8"/>
    </w:p>
    <w:p w:rsidR="00464880" w:rsidRPr="00C974F1" w:rsidRDefault="00464880" w:rsidP="00464880">
      <w:pPr>
        <w:spacing w:line="360" w:lineRule="auto"/>
        <w:ind w:firstLineChars="200" w:firstLine="482"/>
        <w:outlineLvl w:val="1"/>
        <w:rPr>
          <w:b/>
          <w:bCs/>
          <w:sz w:val="24"/>
        </w:rPr>
      </w:pPr>
      <w:bookmarkStart w:id="9" w:name="_Toc1510"/>
      <w:r w:rsidRPr="00C974F1">
        <w:rPr>
          <w:b/>
          <w:bCs/>
          <w:sz w:val="24"/>
        </w:rPr>
        <w:t xml:space="preserve">1.1 </w:t>
      </w:r>
      <w:r w:rsidRPr="00C974F1">
        <w:rPr>
          <w:b/>
          <w:bCs/>
          <w:sz w:val="24"/>
        </w:rPr>
        <w:t>项目名称、项目性质、建设地点及投资总额</w:t>
      </w:r>
      <w:bookmarkEnd w:id="9"/>
    </w:p>
    <w:p w:rsidR="00464880" w:rsidRPr="00C974F1" w:rsidRDefault="00464880" w:rsidP="00464880">
      <w:pPr>
        <w:spacing w:line="360" w:lineRule="auto"/>
        <w:ind w:firstLineChars="200" w:firstLine="480"/>
        <w:rPr>
          <w:sz w:val="24"/>
        </w:rPr>
      </w:pPr>
      <w:r w:rsidRPr="00C974F1">
        <w:rPr>
          <w:rFonts w:hint="eastAsia"/>
          <w:sz w:val="24"/>
        </w:rPr>
        <w:t>项目名称：洛阳泰初机械有限公司重庆鑫源北方工业基地涂装生产线技改项目</w:t>
      </w:r>
      <w:r w:rsidRPr="00C974F1">
        <w:rPr>
          <w:sz w:val="24"/>
        </w:rPr>
        <w:t>；</w:t>
      </w:r>
    </w:p>
    <w:p w:rsidR="00464880" w:rsidRPr="00C974F1" w:rsidRDefault="00464880" w:rsidP="00464880">
      <w:pPr>
        <w:spacing w:line="360" w:lineRule="auto"/>
        <w:ind w:firstLineChars="200" w:firstLine="480"/>
        <w:rPr>
          <w:sz w:val="24"/>
        </w:rPr>
      </w:pPr>
      <w:r w:rsidRPr="00C974F1">
        <w:rPr>
          <w:rFonts w:hint="eastAsia"/>
          <w:sz w:val="24"/>
        </w:rPr>
        <w:t>建设单位：洛阳泰初机械有限公司</w:t>
      </w:r>
    </w:p>
    <w:p w:rsidR="00464880" w:rsidRPr="00C974F1" w:rsidRDefault="00464880" w:rsidP="00464880">
      <w:pPr>
        <w:spacing w:line="360" w:lineRule="auto"/>
        <w:ind w:firstLineChars="200" w:firstLine="480"/>
        <w:rPr>
          <w:sz w:val="24"/>
        </w:rPr>
      </w:pPr>
      <w:r w:rsidRPr="00C974F1">
        <w:rPr>
          <w:rFonts w:hint="eastAsia"/>
          <w:sz w:val="24"/>
        </w:rPr>
        <w:t>项目性质：技改；</w:t>
      </w:r>
    </w:p>
    <w:p w:rsidR="00464880" w:rsidRPr="00C974F1" w:rsidRDefault="00464880" w:rsidP="00464880">
      <w:pPr>
        <w:spacing w:line="360" w:lineRule="auto"/>
        <w:ind w:firstLineChars="200" w:firstLine="480"/>
        <w:rPr>
          <w:sz w:val="24"/>
        </w:rPr>
      </w:pPr>
      <w:r w:rsidRPr="00C974F1">
        <w:rPr>
          <w:rFonts w:hint="eastAsia"/>
          <w:sz w:val="24"/>
        </w:rPr>
        <w:t>行业类别：</w:t>
      </w:r>
      <w:r w:rsidRPr="00C974F1">
        <w:rPr>
          <w:sz w:val="24"/>
        </w:rPr>
        <w:t>C3670</w:t>
      </w:r>
      <w:r w:rsidRPr="00C974F1">
        <w:rPr>
          <w:sz w:val="24"/>
        </w:rPr>
        <w:t>汽车零部件及配件制造；</w:t>
      </w:r>
    </w:p>
    <w:p w:rsidR="00464880" w:rsidRPr="00C974F1" w:rsidRDefault="00464880" w:rsidP="00464880">
      <w:pPr>
        <w:spacing w:line="360" w:lineRule="auto"/>
        <w:ind w:firstLineChars="200" w:firstLine="480"/>
        <w:rPr>
          <w:sz w:val="24"/>
        </w:rPr>
      </w:pPr>
      <w:r w:rsidRPr="00C974F1">
        <w:rPr>
          <w:rFonts w:hint="eastAsia"/>
          <w:sz w:val="24"/>
        </w:rPr>
        <w:t>建设地点：洛阳市偃师市岳滩工业区洛阳泰初机械有限公司厂区内；</w:t>
      </w:r>
    </w:p>
    <w:p w:rsidR="00464880" w:rsidRPr="00C974F1" w:rsidRDefault="00464880" w:rsidP="00464880">
      <w:pPr>
        <w:spacing w:line="360" w:lineRule="auto"/>
        <w:ind w:firstLineChars="200" w:firstLine="480"/>
        <w:rPr>
          <w:sz w:val="24"/>
        </w:rPr>
      </w:pPr>
      <w:r w:rsidRPr="00C974F1">
        <w:rPr>
          <w:rFonts w:hint="eastAsia"/>
          <w:sz w:val="24"/>
        </w:rPr>
        <w:t>投资总额：总投资</w:t>
      </w:r>
      <w:r w:rsidRPr="00C974F1">
        <w:rPr>
          <w:sz w:val="24"/>
        </w:rPr>
        <w:t>200</w:t>
      </w:r>
      <w:r w:rsidRPr="00C974F1">
        <w:rPr>
          <w:sz w:val="24"/>
        </w:rPr>
        <w:t>万元，环保投资</w:t>
      </w:r>
      <w:r w:rsidRPr="00C974F1">
        <w:rPr>
          <w:sz w:val="24"/>
        </w:rPr>
        <w:t>42.1</w:t>
      </w:r>
      <w:r w:rsidRPr="00C974F1">
        <w:rPr>
          <w:sz w:val="24"/>
        </w:rPr>
        <w:t>万元，占总投资的</w:t>
      </w:r>
      <w:r w:rsidRPr="00C974F1">
        <w:rPr>
          <w:sz w:val="24"/>
        </w:rPr>
        <w:t>21.05%</w:t>
      </w:r>
      <w:r w:rsidRPr="00C974F1">
        <w:rPr>
          <w:sz w:val="24"/>
        </w:rPr>
        <w:t>。</w:t>
      </w:r>
    </w:p>
    <w:p w:rsidR="00464880" w:rsidRPr="00C974F1" w:rsidRDefault="00464880" w:rsidP="00464880">
      <w:pPr>
        <w:spacing w:line="360" w:lineRule="auto"/>
        <w:ind w:firstLineChars="200" w:firstLine="480"/>
        <w:rPr>
          <w:sz w:val="24"/>
        </w:rPr>
      </w:pPr>
      <w:r w:rsidRPr="00C974F1">
        <w:rPr>
          <w:rFonts w:hint="eastAsia"/>
          <w:sz w:val="24"/>
        </w:rPr>
        <w:t>投产日期：</w:t>
      </w:r>
      <w:r w:rsidRPr="00C974F1">
        <w:rPr>
          <w:sz w:val="24"/>
        </w:rPr>
        <w:t>2021</w:t>
      </w:r>
      <w:r w:rsidRPr="00C974F1">
        <w:rPr>
          <w:sz w:val="24"/>
        </w:rPr>
        <w:t>年</w:t>
      </w:r>
      <w:r w:rsidRPr="00C974F1">
        <w:rPr>
          <w:sz w:val="24"/>
        </w:rPr>
        <w:t>5</w:t>
      </w:r>
      <w:r w:rsidRPr="00C974F1">
        <w:rPr>
          <w:sz w:val="24"/>
        </w:rPr>
        <w:t>月。</w:t>
      </w:r>
    </w:p>
    <w:p w:rsidR="00464880" w:rsidRPr="00C974F1" w:rsidRDefault="00464880" w:rsidP="00464880">
      <w:pPr>
        <w:spacing w:line="360" w:lineRule="auto"/>
        <w:ind w:firstLineChars="200" w:firstLine="482"/>
        <w:outlineLvl w:val="1"/>
        <w:rPr>
          <w:b/>
          <w:bCs/>
          <w:sz w:val="24"/>
        </w:rPr>
      </w:pPr>
      <w:bookmarkStart w:id="10" w:name="_Toc13438"/>
      <w:r w:rsidRPr="00C974F1">
        <w:rPr>
          <w:b/>
          <w:bCs/>
          <w:sz w:val="24"/>
        </w:rPr>
        <w:t>1.2</w:t>
      </w:r>
      <w:r w:rsidRPr="00C974F1">
        <w:rPr>
          <w:b/>
          <w:bCs/>
          <w:sz w:val="24"/>
        </w:rPr>
        <w:t>职工人数、生产时间、占地面积及厂区平面布置</w:t>
      </w:r>
      <w:bookmarkEnd w:id="10"/>
    </w:p>
    <w:p w:rsidR="00464880" w:rsidRPr="00C974F1" w:rsidRDefault="00464880" w:rsidP="00464880">
      <w:pPr>
        <w:spacing w:line="360" w:lineRule="auto"/>
        <w:ind w:firstLineChars="200" w:firstLine="480"/>
        <w:rPr>
          <w:sz w:val="24"/>
        </w:rPr>
      </w:pPr>
      <w:r w:rsidRPr="00C974F1">
        <w:rPr>
          <w:rFonts w:hint="eastAsia"/>
          <w:sz w:val="24"/>
        </w:rPr>
        <w:t>（</w:t>
      </w:r>
      <w:r w:rsidRPr="00C974F1">
        <w:rPr>
          <w:sz w:val="24"/>
        </w:rPr>
        <w:t>1</w:t>
      </w:r>
      <w:r w:rsidRPr="00C974F1">
        <w:rPr>
          <w:sz w:val="24"/>
        </w:rPr>
        <w:t>）职工人数：</w:t>
      </w:r>
      <w:r w:rsidRPr="00C974F1">
        <w:rPr>
          <w:rFonts w:hint="eastAsia"/>
          <w:sz w:val="24"/>
        </w:rPr>
        <w:t>技改</w:t>
      </w:r>
      <w:r w:rsidRPr="00C974F1">
        <w:rPr>
          <w:sz w:val="24"/>
        </w:rPr>
        <w:t>项目劳动定员</w:t>
      </w:r>
      <w:r w:rsidRPr="00C974F1">
        <w:rPr>
          <w:rFonts w:hint="eastAsia"/>
          <w:sz w:val="24"/>
        </w:rPr>
        <w:t>70</w:t>
      </w:r>
      <w:r w:rsidRPr="00C974F1">
        <w:rPr>
          <w:sz w:val="24"/>
        </w:rPr>
        <w:t>人；</w:t>
      </w:r>
    </w:p>
    <w:p w:rsidR="00464880" w:rsidRPr="00C974F1" w:rsidRDefault="00464880" w:rsidP="00464880">
      <w:pPr>
        <w:spacing w:line="360" w:lineRule="auto"/>
        <w:ind w:firstLineChars="200" w:firstLine="480"/>
        <w:rPr>
          <w:sz w:val="24"/>
        </w:rPr>
      </w:pPr>
      <w:r w:rsidRPr="00C974F1">
        <w:rPr>
          <w:rFonts w:hint="eastAsia"/>
          <w:sz w:val="24"/>
        </w:rPr>
        <w:t>（</w:t>
      </w:r>
      <w:r w:rsidRPr="00C974F1">
        <w:rPr>
          <w:sz w:val="24"/>
        </w:rPr>
        <w:t>2</w:t>
      </w:r>
      <w:r w:rsidRPr="00C974F1">
        <w:rPr>
          <w:sz w:val="24"/>
        </w:rPr>
        <w:t>）工作时间：年工作天数</w:t>
      </w:r>
      <w:r w:rsidRPr="00C974F1">
        <w:rPr>
          <w:rFonts w:hint="eastAsia"/>
          <w:sz w:val="24"/>
        </w:rPr>
        <w:t>300</w:t>
      </w:r>
      <w:r w:rsidRPr="00C974F1">
        <w:rPr>
          <w:sz w:val="24"/>
        </w:rPr>
        <w:t>天，采用</w:t>
      </w:r>
      <w:r w:rsidRPr="00C974F1">
        <w:rPr>
          <w:rFonts w:hint="eastAsia"/>
          <w:sz w:val="24"/>
        </w:rPr>
        <w:t>三班制</w:t>
      </w:r>
      <w:r w:rsidRPr="00C974F1">
        <w:rPr>
          <w:sz w:val="24"/>
        </w:rPr>
        <w:t>，每班</w:t>
      </w:r>
      <w:r w:rsidRPr="00C974F1">
        <w:rPr>
          <w:sz w:val="24"/>
        </w:rPr>
        <w:t>8</w:t>
      </w:r>
      <w:r w:rsidRPr="00C974F1">
        <w:rPr>
          <w:sz w:val="24"/>
        </w:rPr>
        <w:t>小时，年工作</w:t>
      </w:r>
      <w:r w:rsidRPr="00C974F1">
        <w:rPr>
          <w:rFonts w:hint="eastAsia"/>
          <w:sz w:val="24"/>
        </w:rPr>
        <w:t>7200</w:t>
      </w:r>
      <w:r w:rsidRPr="00C974F1">
        <w:rPr>
          <w:sz w:val="24"/>
        </w:rPr>
        <w:t>小时；</w:t>
      </w:r>
    </w:p>
    <w:p w:rsidR="00464880" w:rsidRPr="00C974F1" w:rsidRDefault="00464880" w:rsidP="00464880">
      <w:pPr>
        <w:spacing w:line="360" w:lineRule="auto"/>
        <w:ind w:firstLineChars="200" w:firstLine="480"/>
        <w:rPr>
          <w:sz w:val="24"/>
        </w:rPr>
      </w:pPr>
      <w:r w:rsidRPr="00C974F1">
        <w:rPr>
          <w:rFonts w:hint="eastAsia"/>
          <w:sz w:val="24"/>
        </w:rPr>
        <w:t>（</w:t>
      </w:r>
      <w:r w:rsidRPr="00C974F1">
        <w:rPr>
          <w:sz w:val="24"/>
        </w:rPr>
        <w:t>3</w:t>
      </w:r>
      <w:r w:rsidRPr="00C974F1">
        <w:rPr>
          <w:sz w:val="24"/>
        </w:rPr>
        <w:t>）占地面积：占地面积</w:t>
      </w:r>
      <w:r w:rsidRPr="00C974F1">
        <w:rPr>
          <w:rFonts w:hint="eastAsia"/>
          <w:sz w:val="24"/>
        </w:rPr>
        <w:t>9390.6</w:t>
      </w:r>
      <w:r w:rsidRPr="00C974F1">
        <w:rPr>
          <w:sz w:val="24"/>
        </w:rPr>
        <w:t>m</w:t>
      </w:r>
      <w:r w:rsidRPr="00C974F1">
        <w:rPr>
          <w:sz w:val="24"/>
          <w:vertAlign w:val="superscript"/>
        </w:rPr>
        <w:t>2</w:t>
      </w:r>
      <w:r w:rsidRPr="00C974F1">
        <w:rPr>
          <w:sz w:val="24"/>
        </w:rPr>
        <w:t>；</w:t>
      </w:r>
    </w:p>
    <w:p w:rsidR="00464880" w:rsidRPr="00C974F1" w:rsidRDefault="00464880" w:rsidP="00464880">
      <w:pPr>
        <w:spacing w:line="360" w:lineRule="auto"/>
        <w:ind w:firstLineChars="200" w:firstLine="480"/>
        <w:rPr>
          <w:sz w:val="24"/>
        </w:rPr>
      </w:pPr>
      <w:r w:rsidRPr="00C974F1">
        <w:rPr>
          <w:rFonts w:hint="eastAsia"/>
          <w:sz w:val="24"/>
        </w:rPr>
        <w:t>（</w:t>
      </w:r>
      <w:r w:rsidRPr="00C974F1">
        <w:rPr>
          <w:sz w:val="24"/>
        </w:rPr>
        <w:t>4</w:t>
      </w:r>
      <w:r w:rsidRPr="00C974F1">
        <w:rPr>
          <w:sz w:val="24"/>
        </w:rPr>
        <w:t>）平面布置：</w:t>
      </w:r>
      <w:r w:rsidRPr="00C974F1">
        <w:rPr>
          <w:rFonts w:hint="eastAsia"/>
          <w:sz w:val="24"/>
        </w:rPr>
        <w:t>技改项目建成后全厂总平面布置情况如下：</w:t>
      </w:r>
    </w:p>
    <w:p w:rsidR="00464880" w:rsidRPr="00C974F1" w:rsidRDefault="00464880" w:rsidP="00464880">
      <w:pPr>
        <w:spacing w:line="360" w:lineRule="auto"/>
        <w:ind w:firstLineChars="200" w:firstLine="480"/>
        <w:rPr>
          <w:sz w:val="24"/>
        </w:rPr>
      </w:pPr>
      <w:r w:rsidRPr="00C974F1">
        <w:rPr>
          <w:rFonts w:hint="eastAsia"/>
          <w:sz w:val="24"/>
        </w:rPr>
        <w:t>泰初公司设置</w:t>
      </w:r>
      <w:r w:rsidRPr="00C974F1">
        <w:rPr>
          <w:rFonts w:hint="eastAsia"/>
          <w:sz w:val="24"/>
        </w:rPr>
        <w:t>1</w:t>
      </w:r>
      <w:r w:rsidRPr="00C974F1">
        <w:rPr>
          <w:rFonts w:hint="eastAsia"/>
          <w:sz w:val="24"/>
        </w:rPr>
        <w:t>个主出入口，位于厂区南侧，办公用房位于主出入口西侧，厂区平面布置自北向南依次为涂装车间、总装车间；生产区与办公区分开布置，人员与物料分流而行。</w:t>
      </w:r>
    </w:p>
    <w:p w:rsidR="00464880" w:rsidRPr="00C974F1" w:rsidRDefault="00464880" w:rsidP="00464880">
      <w:pPr>
        <w:spacing w:line="360" w:lineRule="auto"/>
        <w:ind w:firstLineChars="200" w:firstLine="480"/>
        <w:rPr>
          <w:sz w:val="24"/>
        </w:rPr>
      </w:pPr>
      <w:r w:rsidRPr="00C974F1">
        <w:rPr>
          <w:rFonts w:hint="eastAsia"/>
          <w:sz w:val="24"/>
        </w:rPr>
        <w:t>本次技改项目在涂装车间原址进行建设，位于总装车间北部，涂装车间呈东西向布局，内设</w:t>
      </w:r>
      <w:r w:rsidRPr="00C974F1">
        <w:rPr>
          <w:rFonts w:hint="eastAsia"/>
          <w:sz w:val="24"/>
        </w:rPr>
        <w:t>1</w:t>
      </w:r>
      <w:r w:rsidRPr="00C974F1">
        <w:rPr>
          <w:rFonts w:hint="eastAsia"/>
          <w:sz w:val="24"/>
        </w:rPr>
        <w:t>条涂装前处理生产线、</w:t>
      </w:r>
      <w:r w:rsidRPr="00C974F1">
        <w:rPr>
          <w:rFonts w:hint="eastAsia"/>
          <w:sz w:val="24"/>
        </w:rPr>
        <w:t>1</w:t>
      </w:r>
      <w:r w:rsidRPr="00C974F1">
        <w:rPr>
          <w:rFonts w:hint="eastAsia"/>
          <w:sz w:val="24"/>
        </w:rPr>
        <w:t>条电泳生产线、</w:t>
      </w:r>
      <w:r w:rsidRPr="00C974F1">
        <w:rPr>
          <w:rFonts w:hint="eastAsia"/>
          <w:sz w:val="24"/>
        </w:rPr>
        <w:t>1</w:t>
      </w:r>
      <w:r w:rsidRPr="00C974F1">
        <w:rPr>
          <w:rFonts w:hint="eastAsia"/>
          <w:sz w:val="24"/>
        </w:rPr>
        <w:t>条喷漆生产线，根据生产工艺流程进行设备布局，自西向东依次为涂装前处理生产线、电泳生产线、涂装生产线，车间内设置原料转运通道。</w:t>
      </w:r>
    </w:p>
    <w:p w:rsidR="00464880" w:rsidRPr="00C974F1" w:rsidRDefault="00464880" w:rsidP="00464880">
      <w:pPr>
        <w:spacing w:line="360" w:lineRule="auto"/>
        <w:ind w:firstLineChars="200" w:firstLine="480"/>
        <w:rPr>
          <w:sz w:val="24"/>
        </w:rPr>
      </w:pPr>
      <w:r w:rsidRPr="00C974F1">
        <w:rPr>
          <w:rFonts w:hint="eastAsia"/>
          <w:sz w:val="24"/>
        </w:rPr>
        <w:t>从总体上讲，技改项目建成后全厂平面布置与原环评相比基本一致，办公生活区和生产区分开设置，厂区布置功能区划明确，生产区简单便捷。厂区平面布置见附图</w:t>
      </w:r>
      <w:r w:rsidRPr="00C974F1">
        <w:rPr>
          <w:rFonts w:hint="eastAsia"/>
          <w:sz w:val="24"/>
        </w:rPr>
        <w:t>3</w:t>
      </w:r>
      <w:r w:rsidRPr="00C974F1">
        <w:rPr>
          <w:rFonts w:hint="eastAsia"/>
          <w:sz w:val="24"/>
        </w:rPr>
        <w:t>。</w:t>
      </w:r>
    </w:p>
    <w:p w:rsidR="00464880" w:rsidRPr="00C974F1" w:rsidRDefault="00464880" w:rsidP="00464880">
      <w:pPr>
        <w:spacing w:line="360" w:lineRule="auto"/>
        <w:ind w:firstLineChars="200" w:firstLine="480"/>
        <w:rPr>
          <w:sz w:val="24"/>
        </w:rPr>
      </w:pPr>
      <w:r w:rsidRPr="00C974F1">
        <w:rPr>
          <w:rFonts w:hint="eastAsia"/>
          <w:sz w:val="24"/>
        </w:rPr>
        <w:t>综上所述，技改项目平面布置是合理的。</w:t>
      </w:r>
    </w:p>
    <w:p w:rsidR="00464880" w:rsidRPr="00C974F1" w:rsidRDefault="00464880" w:rsidP="00464880">
      <w:pPr>
        <w:spacing w:line="360" w:lineRule="auto"/>
        <w:ind w:firstLineChars="200" w:firstLine="482"/>
        <w:outlineLvl w:val="1"/>
        <w:rPr>
          <w:b/>
          <w:bCs/>
          <w:sz w:val="24"/>
        </w:rPr>
      </w:pPr>
      <w:bookmarkStart w:id="11" w:name="_Toc16969"/>
      <w:r w:rsidRPr="00C974F1">
        <w:rPr>
          <w:rFonts w:hint="eastAsia"/>
          <w:b/>
          <w:bCs/>
          <w:sz w:val="24"/>
        </w:rPr>
        <w:t>1.3</w:t>
      </w:r>
      <w:r w:rsidRPr="00C974F1">
        <w:rPr>
          <w:rFonts w:hint="eastAsia"/>
          <w:b/>
          <w:bCs/>
          <w:sz w:val="24"/>
        </w:rPr>
        <w:t>建设项目周围状况</w:t>
      </w:r>
      <w:bookmarkEnd w:id="11"/>
    </w:p>
    <w:p w:rsidR="00464880" w:rsidRPr="00C974F1" w:rsidRDefault="00464880" w:rsidP="00464880">
      <w:pPr>
        <w:spacing w:line="360" w:lineRule="auto"/>
        <w:ind w:firstLineChars="200" w:firstLine="480"/>
        <w:rPr>
          <w:sz w:val="24"/>
        </w:rPr>
      </w:pPr>
      <w:r w:rsidRPr="00C974F1">
        <w:rPr>
          <w:rFonts w:hint="eastAsia"/>
          <w:sz w:val="24"/>
        </w:rPr>
        <w:t>本次技改项目位于厂区中部现有涂装车间原址，建筑面积</w:t>
      </w:r>
      <w:r w:rsidRPr="00C974F1">
        <w:rPr>
          <w:rFonts w:hint="eastAsia"/>
          <w:sz w:val="24"/>
        </w:rPr>
        <w:t>9390.6m</w:t>
      </w:r>
      <w:r w:rsidRPr="00C974F1">
        <w:rPr>
          <w:rFonts w:hint="eastAsia"/>
          <w:sz w:val="24"/>
          <w:vertAlign w:val="superscript"/>
        </w:rPr>
        <w:t>2</w:t>
      </w:r>
      <w:r w:rsidRPr="00C974F1">
        <w:rPr>
          <w:rFonts w:hint="eastAsia"/>
          <w:sz w:val="24"/>
        </w:rPr>
        <w:t>，项目</w:t>
      </w:r>
      <w:r w:rsidRPr="00C974F1">
        <w:rPr>
          <w:rFonts w:hint="eastAsia"/>
          <w:sz w:val="24"/>
        </w:rPr>
        <w:lastRenderedPageBreak/>
        <w:t>中心坐标为东经</w:t>
      </w:r>
      <w:r w:rsidRPr="00C974F1">
        <w:rPr>
          <w:rFonts w:hint="eastAsia"/>
          <w:sz w:val="24"/>
        </w:rPr>
        <w:t>112.719399</w:t>
      </w:r>
      <w:r w:rsidRPr="00C974F1">
        <w:rPr>
          <w:rFonts w:hint="eastAsia"/>
          <w:sz w:val="24"/>
        </w:rPr>
        <w:t>°，北纬</w:t>
      </w:r>
      <w:r w:rsidRPr="00C974F1">
        <w:rPr>
          <w:rFonts w:hint="eastAsia"/>
          <w:sz w:val="24"/>
        </w:rPr>
        <w:t>34.690114</w:t>
      </w:r>
      <w:r w:rsidRPr="00C974F1">
        <w:rPr>
          <w:rFonts w:hint="eastAsia"/>
          <w:sz w:val="24"/>
        </w:rPr>
        <w:t>°。根据现场调查，技改项目东侧为厂区边界，东南侧为厂区空地，西南侧为总装车间</w:t>
      </w:r>
      <w:r w:rsidRPr="00C974F1">
        <w:rPr>
          <w:rFonts w:hint="eastAsia"/>
          <w:sz w:val="24"/>
        </w:rPr>
        <w:t>1</w:t>
      </w:r>
      <w:r w:rsidRPr="00C974F1">
        <w:rPr>
          <w:rFonts w:hint="eastAsia"/>
          <w:sz w:val="24"/>
        </w:rPr>
        <w:t>，西侧为厂区边界，西北侧为河南万虎摩托车有限公司，东北侧为洛阳市极诺电动车有限公司；厂区东侧为洛阳吉铭车业有限公司，南侧为古城快速路，西侧为喂尚路。本项目周边主要敏感点为北侧</w:t>
      </w:r>
      <w:r w:rsidRPr="00C974F1">
        <w:rPr>
          <w:rFonts w:hint="eastAsia"/>
          <w:sz w:val="24"/>
        </w:rPr>
        <w:t>630m</w:t>
      </w:r>
      <w:r w:rsidRPr="00C974F1">
        <w:rPr>
          <w:rFonts w:hint="eastAsia"/>
          <w:sz w:val="24"/>
        </w:rPr>
        <w:t>的喂南村、西南侧</w:t>
      </w:r>
      <w:r w:rsidRPr="00C974F1">
        <w:rPr>
          <w:rFonts w:hint="eastAsia"/>
          <w:sz w:val="24"/>
        </w:rPr>
        <w:t>940m</w:t>
      </w:r>
      <w:r w:rsidRPr="00C974F1">
        <w:rPr>
          <w:rFonts w:hint="eastAsia"/>
          <w:sz w:val="24"/>
        </w:rPr>
        <w:t>的前李村。技改项目地理位置示意图见附图</w:t>
      </w:r>
      <w:r w:rsidRPr="00C974F1">
        <w:rPr>
          <w:rFonts w:hint="eastAsia"/>
          <w:sz w:val="24"/>
        </w:rPr>
        <w:t>1</w:t>
      </w:r>
      <w:r w:rsidRPr="00C974F1">
        <w:rPr>
          <w:rFonts w:hint="eastAsia"/>
          <w:sz w:val="24"/>
        </w:rPr>
        <w:t>，项目周围环境示意图见附图</w:t>
      </w:r>
      <w:r w:rsidRPr="00C974F1">
        <w:rPr>
          <w:rFonts w:hint="eastAsia"/>
          <w:sz w:val="24"/>
        </w:rPr>
        <w:t>2</w:t>
      </w:r>
      <w:r w:rsidRPr="00C974F1">
        <w:rPr>
          <w:rFonts w:hint="eastAsia"/>
          <w:sz w:val="24"/>
        </w:rPr>
        <w:t>。</w:t>
      </w:r>
    </w:p>
    <w:p w:rsidR="00464880" w:rsidRPr="00C974F1" w:rsidRDefault="00464880" w:rsidP="00464880">
      <w:pPr>
        <w:spacing w:line="360" w:lineRule="auto"/>
        <w:ind w:firstLineChars="200" w:firstLine="482"/>
        <w:outlineLvl w:val="1"/>
        <w:rPr>
          <w:b/>
          <w:bCs/>
          <w:sz w:val="24"/>
        </w:rPr>
      </w:pPr>
      <w:bookmarkStart w:id="12" w:name="_Toc10529"/>
      <w:r w:rsidRPr="00C974F1">
        <w:rPr>
          <w:rFonts w:hint="eastAsia"/>
          <w:b/>
          <w:bCs/>
          <w:sz w:val="24"/>
        </w:rPr>
        <w:t>1.4</w:t>
      </w:r>
      <w:r w:rsidRPr="00C974F1">
        <w:rPr>
          <w:rFonts w:hint="eastAsia"/>
          <w:b/>
          <w:bCs/>
          <w:sz w:val="24"/>
        </w:rPr>
        <w:t>建设项目主要内容</w:t>
      </w:r>
      <w:bookmarkEnd w:id="12"/>
    </w:p>
    <w:p w:rsidR="00464880" w:rsidRPr="00C974F1" w:rsidRDefault="00464880" w:rsidP="00464880">
      <w:pPr>
        <w:spacing w:line="360" w:lineRule="auto"/>
        <w:ind w:firstLineChars="200" w:firstLine="480"/>
        <w:rPr>
          <w:sz w:val="24"/>
        </w:rPr>
      </w:pPr>
      <w:r w:rsidRPr="00C974F1">
        <w:rPr>
          <w:rFonts w:hint="eastAsia"/>
          <w:sz w:val="24"/>
        </w:rPr>
        <w:t>技改项目利用现有涂装车间，建筑面积</w:t>
      </w:r>
      <w:r w:rsidRPr="00C974F1">
        <w:rPr>
          <w:rFonts w:hint="eastAsia"/>
          <w:sz w:val="24"/>
        </w:rPr>
        <w:t>9390.6m</w:t>
      </w:r>
      <w:r w:rsidRPr="00C974F1">
        <w:rPr>
          <w:rFonts w:hint="eastAsia"/>
          <w:sz w:val="24"/>
          <w:vertAlign w:val="superscript"/>
        </w:rPr>
        <w:t>2</w:t>
      </w:r>
      <w:r w:rsidRPr="00C974F1">
        <w:rPr>
          <w:rFonts w:hint="eastAsia"/>
          <w:sz w:val="24"/>
        </w:rPr>
        <w:t>；拆除现有脱脂</w:t>
      </w:r>
      <w:r w:rsidRPr="00C974F1">
        <w:rPr>
          <w:rFonts w:hint="eastAsia"/>
          <w:sz w:val="24"/>
        </w:rPr>
        <w:t>-</w:t>
      </w:r>
      <w:r w:rsidRPr="00C974F1">
        <w:rPr>
          <w:rFonts w:hint="eastAsia"/>
          <w:sz w:val="24"/>
        </w:rPr>
        <w:t>酸洗</w:t>
      </w:r>
      <w:r w:rsidRPr="00C974F1">
        <w:rPr>
          <w:rFonts w:hint="eastAsia"/>
          <w:sz w:val="24"/>
        </w:rPr>
        <w:t>-</w:t>
      </w:r>
      <w:r w:rsidRPr="00C974F1">
        <w:rPr>
          <w:rFonts w:hint="eastAsia"/>
          <w:sz w:val="24"/>
        </w:rPr>
        <w:t>磷化</w:t>
      </w:r>
      <w:r w:rsidRPr="00C974F1">
        <w:rPr>
          <w:rFonts w:hint="eastAsia"/>
          <w:sz w:val="24"/>
        </w:rPr>
        <w:t>-</w:t>
      </w:r>
      <w:r w:rsidRPr="00C974F1">
        <w:rPr>
          <w:rFonts w:hint="eastAsia"/>
          <w:sz w:val="24"/>
        </w:rPr>
        <w:t>电泳</w:t>
      </w:r>
      <w:r w:rsidRPr="00C974F1">
        <w:rPr>
          <w:rFonts w:hint="eastAsia"/>
          <w:sz w:val="24"/>
        </w:rPr>
        <w:t>-</w:t>
      </w:r>
      <w:r w:rsidRPr="00C974F1">
        <w:rPr>
          <w:rFonts w:hint="eastAsia"/>
          <w:sz w:val="24"/>
        </w:rPr>
        <w:t>油性涂装生产线，改造为脱脂</w:t>
      </w:r>
      <w:r w:rsidRPr="00C974F1">
        <w:rPr>
          <w:rFonts w:hint="eastAsia"/>
          <w:sz w:val="24"/>
        </w:rPr>
        <w:t>-</w:t>
      </w:r>
      <w:r w:rsidRPr="00C974F1">
        <w:rPr>
          <w:rFonts w:hint="eastAsia"/>
          <w:sz w:val="24"/>
        </w:rPr>
        <w:t>酸洗</w:t>
      </w:r>
      <w:r w:rsidRPr="00C974F1">
        <w:rPr>
          <w:rFonts w:hint="eastAsia"/>
          <w:sz w:val="24"/>
        </w:rPr>
        <w:t>-</w:t>
      </w:r>
      <w:r w:rsidRPr="00C974F1">
        <w:rPr>
          <w:rFonts w:hint="eastAsia"/>
          <w:sz w:val="24"/>
        </w:rPr>
        <w:t>硅烷化</w:t>
      </w:r>
      <w:r w:rsidRPr="00C974F1">
        <w:rPr>
          <w:rFonts w:hint="eastAsia"/>
          <w:sz w:val="24"/>
        </w:rPr>
        <w:t>-</w:t>
      </w:r>
      <w:r w:rsidRPr="00C974F1">
        <w:rPr>
          <w:rFonts w:hint="eastAsia"/>
          <w:sz w:val="24"/>
        </w:rPr>
        <w:t>电泳</w:t>
      </w:r>
      <w:r w:rsidRPr="00C974F1">
        <w:rPr>
          <w:rFonts w:hint="eastAsia"/>
          <w:sz w:val="24"/>
        </w:rPr>
        <w:t>-</w:t>
      </w:r>
      <w:r w:rsidRPr="00C974F1">
        <w:rPr>
          <w:rFonts w:hint="eastAsia"/>
          <w:sz w:val="24"/>
        </w:rPr>
        <w:t>水性涂装生产线，具体如下：</w:t>
      </w:r>
    </w:p>
    <w:p w:rsidR="00464880" w:rsidRPr="00C974F1" w:rsidRDefault="00464880" w:rsidP="00464880">
      <w:pPr>
        <w:spacing w:line="360" w:lineRule="auto"/>
        <w:ind w:firstLineChars="200" w:firstLine="480"/>
        <w:rPr>
          <w:sz w:val="24"/>
        </w:rPr>
      </w:pPr>
      <w:r w:rsidRPr="00C974F1">
        <w:rPr>
          <w:rFonts w:hint="eastAsia"/>
          <w:sz w:val="24"/>
        </w:rPr>
        <w:t>拆除现有项目脱脂、水洗、酸洗、磷化、电泳工序各槽体，改建为一体化地上式棚体设备，棚体形状为封闭隧道；酸洗工序由盐酸作为处理剂改为二合一除油防锈酸试剂；磷化剂表面处理工艺改为硅烷化处理，不涉及重金属；喷漆原辅材料由油性漆改为水性漆。</w:t>
      </w:r>
    </w:p>
    <w:p w:rsidR="00464880" w:rsidRPr="00C974F1" w:rsidRDefault="00464880" w:rsidP="00464880">
      <w:pPr>
        <w:jc w:val="center"/>
        <w:rPr>
          <w:b/>
          <w:bCs/>
          <w:sz w:val="24"/>
        </w:rPr>
      </w:pPr>
      <w:r w:rsidRPr="00C974F1">
        <w:rPr>
          <w:rFonts w:hint="eastAsia"/>
          <w:b/>
          <w:bCs/>
          <w:sz w:val="24"/>
        </w:rPr>
        <w:t>表</w:t>
      </w:r>
      <w:r w:rsidRPr="00C974F1">
        <w:rPr>
          <w:rFonts w:hint="eastAsia"/>
          <w:b/>
          <w:bCs/>
          <w:sz w:val="24"/>
        </w:rPr>
        <w:t xml:space="preserve">1-1  </w:t>
      </w:r>
      <w:r w:rsidRPr="00C974F1">
        <w:rPr>
          <w:rFonts w:hint="eastAsia"/>
          <w:b/>
          <w:bCs/>
          <w:sz w:val="24"/>
        </w:rPr>
        <w:t>建设项目产品方案表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25"/>
        <w:gridCol w:w="1227"/>
        <w:gridCol w:w="1219"/>
        <w:gridCol w:w="1829"/>
        <w:gridCol w:w="2822"/>
      </w:tblGrid>
      <w:tr w:rsidR="00C974F1" w:rsidRPr="00C974F1" w:rsidTr="00D13269">
        <w:trPr>
          <w:trHeight w:val="175"/>
          <w:jc w:val="center"/>
        </w:trPr>
        <w:tc>
          <w:tcPr>
            <w:tcW w:w="836" w:type="pct"/>
            <w:vMerge w:val="restart"/>
            <w:vAlign w:val="center"/>
          </w:tcPr>
          <w:p w:rsidR="00464880" w:rsidRPr="00C974F1" w:rsidRDefault="00464880" w:rsidP="00D13269">
            <w:pPr>
              <w:jc w:val="center"/>
              <w:rPr>
                <w:b/>
                <w:bCs/>
                <w:szCs w:val="21"/>
              </w:rPr>
            </w:pPr>
            <w:r w:rsidRPr="00C974F1">
              <w:rPr>
                <w:b/>
                <w:bCs/>
                <w:szCs w:val="21"/>
              </w:rPr>
              <w:t>产品名称</w:t>
            </w:r>
          </w:p>
        </w:tc>
        <w:tc>
          <w:tcPr>
            <w:tcW w:w="2508" w:type="pct"/>
            <w:gridSpan w:val="3"/>
            <w:vAlign w:val="center"/>
          </w:tcPr>
          <w:p w:rsidR="00464880" w:rsidRPr="00C974F1" w:rsidRDefault="00464880" w:rsidP="00D13269">
            <w:pPr>
              <w:jc w:val="center"/>
              <w:rPr>
                <w:b/>
                <w:bCs/>
                <w:szCs w:val="21"/>
              </w:rPr>
            </w:pPr>
            <w:r w:rsidRPr="00C974F1">
              <w:rPr>
                <w:b/>
                <w:bCs/>
                <w:szCs w:val="21"/>
              </w:rPr>
              <w:t>产能（万辆</w:t>
            </w:r>
            <w:r w:rsidRPr="00C974F1">
              <w:rPr>
                <w:b/>
                <w:bCs/>
                <w:szCs w:val="21"/>
              </w:rPr>
              <w:t>/a</w:t>
            </w:r>
            <w:r w:rsidRPr="00C974F1">
              <w:rPr>
                <w:b/>
                <w:bCs/>
                <w:szCs w:val="21"/>
              </w:rPr>
              <w:t>）</w:t>
            </w:r>
          </w:p>
        </w:tc>
        <w:tc>
          <w:tcPr>
            <w:tcW w:w="1656" w:type="pct"/>
            <w:vMerge w:val="restart"/>
            <w:vAlign w:val="center"/>
          </w:tcPr>
          <w:p w:rsidR="00464880" w:rsidRPr="00C974F1" w:rsidRDefault="00464880" w:rsidP="00D13269">
            <w:pPr>
              <w:jc w:val="center"/>
              <w:rPr>
                <w:b/>
                <w:bCs/>
                <w:szCs w:val="21"/>
              </w:rPr>
            </w:pPr>
            <w:r w:rsidRPr="00C974F1">
              <w:rPr>
                <w:b/>
                <w:bCs/>
                <w:szCs w:val="21"/>
              </w:rPr>
              <w:t>备注</w:t>
            </w:r>
          </w:p>
        </w:tc>
      </w:tr>
      <w:tr w:rsidR="00C974F1" w:rsidRPr="00C974F1" w:rsidTr="00D13269">
        <w:trPr>
          <w:trHeight w:val="167"/>
          <w:jc w:val="center"/>
        </w:trPr>
        <w:tc>
          <w:tcPr>
            <w:tcW w:w="836" w:type="pct"/>
            <w:vMerge/>
            <w:vAlign w:val="center"/>
          </w:tcPr>
          <w:p w:rsidR="00464880" w:rsidRPr="00C974F1" w:rsidRDefault="00464880" w:rsidP="00D13269">
            <w:pPr>
              <w:jc w:val="center"/>
              <w:rPr>
                <w:szCs w:val="21"/>
              </w:rPr>
            </w:pPr>
          </w:p>
        </w:tc>
        <w:tc>
          <w:tcPr>
            <w:tcW w:w="720" w:type="pct"/>
            <w:vAlign w:val="center"/>
          </w:tcPr>
          <w:p w:rsidR="00464880" w:rsidRPr="00C974F1" w:rsidRDefault="00464880" w:rsidP="00D13269">
            <w:pPr>
              <w:jc w:val="center"/>
              <w:rPr>
                <w:b/>
                <w:bCs/>
                <w:szCs w:val="21"/>
              </w:rPr>
            </w:pPr>
            <w:r w:rsidRPr="00C974F1">
              <w:rPr>
                <w:b/>
                <w:bCs/>
                <w:szCs w:val="21"/>
              </w:rPr>
              <w:t>现有项目</w:t>
            </w:r>
          </w:p>
        </w:tc>
        <w:tc>
          <w:tcPr>
            <w:tcW w:w="715" w:type="pct"/>
            <w:vAlign w:val="center"/>
          </w:tcPr>
          <w:p w:rsidR="00464880" w:rsidRPr="00C974F1" w:rsidRDefault="00464880" w:rsidP="00D13269">
            <w:pPr>
              <w:jc w:val="center"/>
              <w:rPr>
                <w:b/>
                <w:bCs/>
                <w:szCs w:val="21"/>
              </w:rPr>
            </w:pPr>
            <w:r w:rsidRPr="00C974F1">
              <w:rPr>
                <w:b/>
                <w:bCs/>
                <w:szCs w:val="21"/>
              </w:rPr>
              <w:t>技改项目</w:t>
            </w:r>
          </w:p>
        </w:tc>
        <w:tc>
          <w:tcPr>
            <w:tcW w:w="1073" w:type="pct"/>
            <w:vAlign w:val="center"/>
          </w:tcPr>
          <w:p w:rsidR="00464880" w:rsidRPr="00C974F1" w:rsidRDefault="00464880" w:rsidP="00D13269">
            <w:pPr>
              <w:jc w:val="center"/>
              <w:rPr>
                <w:b/>
                <w:bCs/>
                <w:szCs w:val="21"/>
              </w:rPr>
            </w:pPr>
            <w:r w:rsidRPr="00C974F1">
              <w:rPr>
                <w:b/>
                <w:bCs/>
                <w:szCs w:val="21"/>
              </w:rPr>
              <w:t>技改完成后全厂</w:t>
            </w:r>
          </w:p>
        </w:tc>
        <w:tc>
          <w:tcPr>
            <w:tcW w:w="1656" w:type="pct"/>
            <w:vMerge/>
            <w:vAlign w:val="center"/>
          </w:tcPr>
          <w:p w:rsidR="00464880" w:rsidRPr="00C974F1" w:rsidRDefault="00464880" w:rsidP="00D13269">
            <w:pPr>
              <w:jc w:val="center"/>
              <w:rPr>
                <w:szCs w:val="21"/>
              </w:rPr>
            </w:pPr>
          </w:p>
        </w:tc>
      </w:tr>
      <w:tr w:rsidR="00C974F1" w:rsidRPr="00C974F1" w:rsidTr="00D13269">
        <w:trPr>
          <w:trHeight w:val="232"/>
          <w:jc w:val="center"/>
        </w:trPr>
        <w:tc>
          <w:tcPr>
            <w:tcW w:w="836" w:type="pct"/>
            <w:vAlign w:val="center"/>
          </w:tcPr>
          <w:p w:rsidR="00464880" w:rsidRPr="00C974F1" w:rsidRDefault="00464880" w:rsidP="00D13269">
            <w:pPr>
              <w:jc w:val="center"/>
              <w:rPr>
                <w:szCs w:val="21"/>
              </w:rPr>
            </w:pPr>
            <w:r w:rsidRPr="00C974F1">
              <w:rPr>
                <w:szCs w:val="21"/>
              </w:rPr>
              <w:t>景区电动观光车</w:t>
            </w:r>
          </w:p>
        </w:tc>
        <w:tc>
          <w:tcPr>
            <w:tcW w:w="720" w:type="pct"/>
            <w:vAlign w:val="center"/>
          </w:tcPr>
          <w:p w:rsidR="00464880" w:rsidRPr="00C974F1" w:rsidRDefault="00464880" w:rsidP="00D13269">
            <w:pPr>
              <w:jc w:val="center"/>
              <w:rPr>
                <w:szCs w:val="21"/>
              </w:rPr>
            </w:pPr>
            <w:r w:rsidRPr="00C974F1">
              <w:rPr>
                <w:kern w:val="0"/>
                <w:szCs w:val="21"/>
              </w:rPr>
              <w:t>10</w:t>
            </w:r>
          </w:p>
        </w:tc>
        <w:tc>
          <w:tcPr>
            <w:tcW w:w="715" w:type="pct"/>
            <w:vAlign w:val="center"/>
          </w:tcPr>
          <w:p w:rsidR="00464880" w:rsidRPr="00C974F1" w:rsidRDefault="00464880" w:rsidP="00D13269">
            <w:pPr>
              <w:jc w:val="center"/>
              <w:rPr>
                <w:szCs w:val="21"/>
              </w:rPr>
            </w:pPr>
            <w:r w:rsidRPr="00C974F1">
              <w:rPr>
                <w:rFonts w:hint="eastAsia"/>
                <w:szCs w:val="21"/>
              </w:rPr>
              <w:t>0</w:t>
            </w:r>
          </w:p>
        </w:tc>
        <w:tc>
          <w:tcPr>
            <w:tcW w:w="1073" w:type="pct"/>
            <w:vAlign w:val="center"/>
          </w:tcPr>
          <w:p w:rsidR="00464880" w:rsidRPr="00C974F1" w:rsidRDefault="00464880" w:rsidP="00D13269">
            <w:pPr>
              <w:jc w:val="center"/>
              <w:rPr>
                <w:szCs w:val="21"/>
              </w:rPr>
            </w:pPr>
            <w:r w:rsidRPr="00C974F1">
              <w:rPr>
                <w:kern w:val="0"/>
                <w:szCs w:val="21"/>
              </w:rPr>
              <w:t>10</w:t>
            </w:r>
          </w:p>
        </w:tc>
        <w:tc>
          <w:tcPr>
            <w:tcW w:w="1656" w:type="pct"/>
            <w:vAlign w:val="center"/>
          </w:tcPr>
          <w:p w:rsidR="00464880" w:rsidRPr="00C974F1" w:rsidRDefault="00464880" w:rsidP="00D13269">
            <w:pPr>
              <w:jc w:val="center"/>
              <w:rPr>
                <w:szCs w:val="21"/>
              </w:rPr>
            </w:pPr>
            <w:r w:rsidRPr="00C974F1">
              <w:rPr>
                <w:rFonts w:hint="eastAsia"/>
                <w:szCs w:val="21"/>
              </w:rPr>
              <w:t>技改项目针对景区电动观光车涂装前处理及喷涂，不涉及产能变化</w:t>
            </w:r>
          </w:p>
        </w:tc>
      </w:tr>
    </w:tbl>
    <w:p w:rsidR="00464880" w:rsidRPr="00C974F1" w:rsidRDefault="00464880" w:rsidP="00464880">
      <w:pPr>
        <w:spacing w:line="360" w:lineRule="auto"/>
        <w:ind w:firstLineChars="200" w:firstLine="482"/>
        <w:outlineLvl w:val="1"/>
        <w:rPr>
          <w:b/>
          <w:bCs/>
          <w:sz w:val="24"/>
        </w:rPr>
      </w:pPr>
      <w:bookmarkStart w:id="13" w:name="_Toc27935"/>
      <w:r w:rsidRPr="00C974F1">
        <w:rPr>
          <w:rFonts w:hint="eastAsia"/>
          <w:b/>
          <w:bCs/>
          <w:sz w:val="24"/>
        </w:rPr>
        <w:t>1.5</w:t>
      </w:r>
      <w:r w:rsidRPr="00C974F1">
        <w:rPr>
          <w:rFonts w:hint="eastAsia"/>
          <w:b/>
          <w:bCs/>
          <w:sz w:val="24"/>
        </w:rPr>
        <w:t>公用及辅助工程</w:t>
      </w:r>
      <w:bookmarkEnd w:id="13"/>
    </w:p>
    <w:p w:rsidR="00464880" w:rsidRPr="00C974F1" w:rsidRDefault="00464880" w:rsidP="00464880">
      <w:pPr>
        <w:spacing w:line="360" w:lineRule="auto"/>
        <w:ind w:firstLineChars="200" w:firstLine="480"/>
        <w:rPr>
          <w:sz w:val="24"/>
        </w:rPr>
      </w:pPr>
      <w:r w:rsidRPr="00C974F1">
        <w:rPr>
          <w:rFonts w:hint="eastAsia"/>
          <w:sz w:val="24"/>
        </w:rPr>
        <w:t>建设项目公用及辅助工程情况见表</w:t>
      </w:r>
      <w:r w:rsidRPr="00C974F1">
        <w:rPr>
          <w:rFonts w:hint="eastAsia"/>
          <w:sz w:val="24"/>
        </w:rPr>
        <w:t>1-2</w:t>
      </w:r>
      <w:r w:rsidRPr="00C974F1">
        <w:rPr>
          <w:rFonts w:hint="eastAsia"/>
          <w:sz w:val="24"/>
        </w:rPr>
        <w:t>。</w:t>
      </w:r>
    </w:p>
    <w:p w:rsidR="00464880" w:rsidRPr="00C974F1" w:rsidRDefault="00464880" w:rsidP="00464880">
      <w:pPr>
        <w:jc w:val="center"/>
      </w:pPr>
      <w:r w:rsidRPr="00C974F1">
        <w:rPr>
          <w:rFonts w:hint="eastAsia"/>
          <w:b/>
          <w:bCs/>
        </w:rPr>
        <w:t>表</w:t>
      </w:r>
      <w:r w:rsidRPr="00C974F1">
        <w:rPr>
          <w:rFonts w:hint="eastAsia"/>
          <w:b/>
          <w:bCs/>
        </w:rPr>
        <w:t xml:space="preserve">1-2 </w:t>
      </w:r>
      <w:r w:rsidRPr="00C974F1">
        <w:rPr>
          <w:rFonts w:hint="eastAsia"/>
          <w:b/>
          <w:bCs/>
        </w:rPr>
        <w:t>建设项目公用及辅助工程一览表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528"/>
        <w:gridCol w:w="1268"/>
        <w:gridCol w:w="1554"/>
        <w:gridCol w:w="859"/>
        <w:gridCol w:w="697"/>
        <w:gridCol w:w="2979"/>
      </w:tblGrid>
      <w:tr w:rsidR="00C974F1" w:rsidRPr="00C974F1" w:rsidTr="00D13269">
        <w:trPr>
          <w:trHeight w:val="340"/>
          <w:tblHeader/>
          <w:jc w:val="center"/>
        </w:trPr>
        <w:tc>
          <w:tcPr>
            <w:tcW w:w="373" w:type="pct"/>
            <w:vAlign w:val="center"/>
          </w:tcPr>
          <w:p w:rsidR="00464880" w:rsidRPr="00C974F1" w:rsidRDefault="00464880" w:rsidP="00D13269">
            <w:pPr>
              <w:snapToGrid w:val="0"/>
              <w:spacing w:line="240" w:lineRule="exact"/>
              <w:jc w:val="center"/>
              <w:rPr>
                <w:b/>
                <w:bCs/>
                <w:szCs w:val="21"/>
              </w:rPr>
            </w:pPr>
            <w:r w:rsidRPr="00C974F1">
              <w:rPr>
                <w:rFonts w:hint="eastAsia"/>
                <w:b/>
                <w:bCs/>
                <w:szCs w:val="21"/>
              </w:rPr>
              <w:t>类别</w:t>
            </w:r>
          </w:p>
        </w:tc>
        <w:tc>
          <w:tcPr>
            <w:tcW w:w="1054" w:type="pct"/>
            <w:gridSpan w:val="2"/>
            <w:vAlign w:val="center"/>
          </w:tcPr>
          <w:p w:rsidR="00464880" w:rsidRPr="00C974F1" w:rsidRDefault="00464880" w:rsidP="00D13269">
            <w:pPr>
              <w:snapToGrid w:val="0"/>
              <w:spacing w:line="240" w:lineRule="exact"/>
              <w:jc w:val="center"/>
              <w:rPr>
                <w:b/>
                <w:bCs/>
                <w:szCs w:val="21"/>
              </w:rPr>
            </w:pPr>
            <w:r w:rsidRPr="00C974F1">
              <w:rPr>
                <w:rFonts w:hint="eastAsia"/>
                <w:b/>
                <w:bCs/>
                <w:szCs w:val="21"/>
              </w:rPr>
              <w:t>名称</w:t>
            </w:r>
          </w:p>
        </w:tc>
        <w:tc>
          <w:tcPr>
            <w:tcW w:w="1416" w:type="pct"/>
            <w:gridSpan w:val="2"/>
            <w:vAlign w:val="center"/>
          </w:tcPr>
          <w:p w:rsidR="00464880" w:rsidRPr="00C974F1" w:rsidRDefault="00464880" w:rsidP="00D13269">
            <w:pPr>
              <w:snapToGrid w:val="0"/>
              <w:spacing w:line="240" w:lineRule="exact"/>
              <w:jc w:val="center"/>
              <w:rPr>
                <w:b/>
                <w:bCs/>
                <w:szCs w:val="21"/>
              </w:rPr>
            </w:pPr>
            <w:r w:rsidRPr="00C974F1">
              <w:rPr>
                <w:rFonts w:hint="eastAsia"/>
                <w:b/>
                <w:bCs/>
                <w:szCs w:val="21"/>
              </w:rPr>
              <w:t>规格</w:t>
            </w:r>
          </w:p>
        </w:tc>
        <w:tc>
          <w:tcPr>
            <w:tcW w:w="409" w:type="pct"/>
            <w:vAlign w:val="center"/>
          </w:tcPr>
          <w:p w:rsidR="00464880" w:rsidRPr="00C974F1" w:rsidRDefault="00464880" w:rsidP="00D13269">
            <w:pPr>
              <w:snapToGrid w:val="0"/>
              <w:spacing w:line="240" w:lineRule="exact"/>
              <w:jc w:val="center"/>
              <w:rPr>
                <w:b/>
                <w:bCs/>
                <w:szCs w:val="21"/>
              </w:rPr>
            </w:pPr>
            <w:r w:rsidRPr="00C974F1">
              <w:rPr>
                <w:rFonts w:hint="eastAsia"/>
                <w:b/>
                <w:bCs/>
                <w:szCs w:val="21"/>
              </w:rPr>
              <w:t>数量</w:t>
            </w:r>
          </w:p>
        </w:tc>
        <w:tc>
          <w:tcPr>
            <w:tcW w:w="1748" w:type="pct"/>
            <w:vAlign w:val="center"/>
          </w:tcPr>
          <w:p w:rsidR="00464880" w:rsidRPr="00C974F1" w:rsidRDefault="00464880" w:rsidP="00D13269">
            <w:pPr>
              <w:snapToGrid w:val="0"/>
              <w:spacing w:line="240" w:lineRule="exact"/>
              <w:jc w:val="center"/>
              <w:rPr>
                <w:b/>
                <w:bCs/>
                <w:szCs w:val="21"/>
              </w:rPr>
            </w:pPr>
            <w:r w:rsidRPr="00C974F1">
              <w:rPr>
                <w:rFonts w:hint="eastAsia"/>
                <w:b/>
                <w:bCs/>
                <w:szCs w:val="21"/>
              </w:rPr>
              <w:t>备注</w:t>
            </w:r>
          </w:p>
        </w:tc>
      </w:tr>
      <w:tr w:rsidR="00C974F1" w:rsidRPr="00C974F1" w:rsidTr="00D13269">
        <w:trPr>
          <w:trHeight w:val="340"/>
          <w:jc w:val="center"/>
        </w:trPr>
        <w:tc>
          <w:tcPr>
            <w:tcW w:w="373" w:type="pct"/>
            <w:vAlign w:val="center"/>
          </w:tcPr>
          <w:p w:rsidR="00464880" w:rsidRPr="00C974F1" w:rsidRDefault="00464880" w:rsidP="00D13269">
            <w:pPr>
              <w:snapToGrid w:val="0"/>
              <w:spacing w:line="240" w:lineRule="exact"/>
              <w:jc w:val="center"/>
              <w:rPr>
                <w:szCs w:val="21"/>
              </w:rPr>
            </w:pPr>
            <w:r w:rsidRPr="00C974F1">
              <w:rPr>
                <w:rFonts w:hint="eastAsia"/>
                <w:szCs w:val="21"/>
              </w:rPr>
              <w:t>主体工程</w:t>
            </w:r>
          </w:p>
        </w:tc>
        <w:tc>
          <w:tcPr>
            <w:tcW w:w="1054" w:type="pct"/>
            <w:gridSpan w:val="2"/>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涂装车间</w:t>
            </w:r>
          </w:p>
        </w:tc>
        <w:tc>
          <w:tcPr>
            <w:tcW w:w="1416" w:type="pct"/>
            <w:gridSpan w:val="2"/>
            <w:vAlign w:val="center"/>
          </w:tcPr>
          <w:p w:rsidR="00464880" w:rsidRPr="00C974F1" w:rsidRDefault="00464880" w:rsidP="00D13269">
            <w:pPr>
              <w:adjustRightInd w:val="0"/>
              <w:snapToGrid w:val="0"/>
              <w:jc w:val="center"/>
              <w:rPr>
                <w:szCs w:val="21"/>
              </w:rPr>
            </w:pPr>
            <w:r w:rsidRPr="00C974F1">
              <w:rPr>
                <w:rFonts w:hint="eastAsia"/>
                <w:szCs w:val="21"/>
              </w:rPr>
              <w:t>建筑面积</w:t>
            </w:r>
            <w:r w:rsidRPr="00C974F1">
              <w:rPr>
                <w:szCs w:val="21"/>
              </w:rPr>
              <w:t>9390.6</w:t>
            </w:r>
            <w:r w:rsidRPr="00C974F1">
              <w:rPr>
                <w:rFonts w:hint="eastAsia"/>
                <w:szCs w:val="21"/>
              </w:rPr>
              <w:t>m</w:t>
            </w:r>
            <w:r w:rsidRPr="00C974F1">
              <w:rPr>
                <w:rFonts w:hint="eastAsia"/>
                <w:szCs w:val="21"/>
                <w:vertAlign w:val="superscript"/>
              </w:rPr>
              <w:t>2</w:t>
            </w:r>
            <w:r w:rsidRPr="00C974F1">
              <w:rPr>
                <w:rFonts w:hint="eastAsia"/>
                <w:szCs w:val="21"/>
              </w:rPr>
              <w:t>，建设</w:t>
            </w:r>
            <w:r w:rsidRPr="00C974F1">
              <w:rPr>
                <w:rFonts w:hint="eastAsia"/>
                <w:szCs w:val="21"/>
              </w:rPr>
              <w:t>1</w:t>
            </w:r>
            <w:r w:rsidRPr="00C974F1">
              <w:rPr>
                <w:rFonts w:hint="eastAsia"/>
                <w:szCs w:val="21"/>
              </w:rPr>
              <w:t>条涂装前处理生产线（脱脂、酸洗、硅烷化、电泳）、</w:t>
            </w:r>
            <w:r w:rsidRPr="00C974F1">
              <w:rPr>
                <w:rFonts w:hint="eastAsia"/>
                <w:szCs w:val="21"/>
              </w:rPr>
              <w:t>1</w:t>
            </w:r>
            <w:r w:rsidRPr="00C974F1">
              <w:rPr>
                <w:rFonts w:hint="eastAsia"/>
                <w:szCs w:val="21"/>
              </w:rPr>
              <w:t>条水性漆涂装生产线</w:t>
            </w:r>
          </w:p>
        </w:tc>
        <w:tc>
          <w:tcPr>
            <w:tcW w:w="409" w:type="pct"/>
            <w:vAlign w:val="center"/>
          </w:tcPr>
          <w:p w:rsidR="00464880" w:rsidRPr="00C974F1" w:rsidRDefault="00464880" w:rsidP="00D13269">
            <w:pPr>
              <w:snapToGrid w:val="0"/>
              <w:spacing w:line="240" w:lineRule="exact"/>
              <w:jc w:val="center"/>
              <w:rPr>
                <w:szCs w:val="21"/>
              </w:rPr>
            </w:pPr>
            <w:r w:rsidRPr="00C974F1">
              <w:rPr>
                <w:rFonts w:hint="eastAsia"/>
                <w:szCs w:val="21"/>
              </w:rPr>
              <w:t>1</w:t>
            </w:r>
            <w:r w:rsidRPr="00C974F1">
              <w:rPr>
                <w:rFonts w:hint="eastAsia"/>
                <w:szCs w:val="21"/>
              </w:rPr>
              <w:t>座</w:t>
            </w:r>
          </w:p>
        </w:tc>
        <w:tc>
          <w:tcPr>
            <w:tcW w:w="1748" w:type="pct"/>
            <w:vAlign w:val="center"/>
          </w:tcPr>
          <w:p w:rsidR="00464880" w:rsidRPr="00C974F1" w:rsidRDefault="00464880" w:rsidP="00D13269">
            <w:pPr>
              <w:adjustRightInd w:val="0"/>
              <w:snapToGrid w:val="0"/>
              <w:spacing w:line="240" w:lineRule="exact"/>
              <w:ind w:leftChars="-50" w:left="-105" w:rightChars="-50" w:right="-105"/>
              <w:jc w:val="center"/>
              <w:rPr>
                <w:szCs w:val="21"/>
              </w:rPr>
            </w:pPr>
            <w:r w:rsidRPr="00C974F1">
              <w:rPr>
                <w:rFonts w:hint="eastAsia"/>
                <w:szCs w:val="21"/>
              </w:rPr>
              <w:t>涂装前处理及涂装生产区位于车间南部</w:t>
            </w:r>
          </w:p>
        </w:tc>
      </w:tr>
      <w:tr w:rsidR="00C974F1" w:rsidRPr="00C974F1" w:rsidTr="00D13269">
        <w:trPr>
          <w:trHeight w:val="340"/>
          <w:jc w:val="center"/>
        </w:trPr>
        <w:tc>
          <w:tcPr>
            <w:tcW w:w="373" w:type="pct"/>
            <w:vAlign w:val="center"/>
          </w:tcPr>
          <w:p w:rsidR="00464880" w:rsidRPr="00C974F1" w:rsidRDefault="00464880" w:rsidP="00D13269">
            <w:pPr>
              <w:snapToGrid w:val="0"/>
              <w:spacing w:line="240" w:lineRule="exact"/>
              <w:jc w:val="center"/>
              <w:rPr>
                <w:szCs w:val="21"/>
              </w:rPr>
            </w:pPr>
            <w:r w:rsidRPr="00C974F1">
              <w:rPr>
                <w:rFonts w:hint="eastAsia"/>
                <w:szCs w:val="21"/>
              </w:rPr>
              <w:t>辅助工程</w:t>
            </w:r>
          </w:p>
        </w:tc>
        <w:tc>
          <w:tcPr>
            <w:tcW w:w="1054" w:type="pct"/>
            <w:gridSpan w:val="2"/>
            <w:vAlign w:val="center"/>
          </w:tcPr>
          <w:p w:rsidR="00464880" w:rsidRPr="00C974F1" w:rsidRDefault="00464880" w:rsidP="00D13269">
            <w:pPr>
              <w:jc w:val="center"/>
              <w:rPr>
                <w:szCs w:val="21"/>
              </w:rPr>
            </w:pPr>
            <w:r w:rsidRPr="00C974F1">
              <w:rPr>
                <w:rFonts w:hint="eastAsia"/>
                <w:szCs w:val="21"/>
              </w:rPr>
              <w:t>仓库</w:t>
            </w:r>
          </w:p>
        </w:tc>
        <w:tc>
          <w:tcPr>
            <w:tcW w:w="1416" w:type="pct"/>
            <w:gridSpan w:val="2"/>
            <w:vAlign w:val="center"/>
          </w:tcPr>
          <w:p w:rsidR="00464880" w:rsidRPr="00C974F1" w:rsidRDefault="00464880" w:rsidP="00D13269">
            <w:pPr>
              <w:adjustRightInd w:val="0"/>
              <w:snapToGrid w:val="0"/>
              <w:jc w:val="center"/>
              <w:rPr>
                <w:szCs w:val="21"/>
              </w:rPr>
            </w:pPr>
            <w:r w:rsidRPr="00C974F1">
              <w:rPr>
                <w:rFonts w:hint="eastAsia"/>
                <w:szCs w:val="21"/>
              </w:rPr>
              <w:t>建筑面积</w:t>
            </w:r>
            <w:r w:rsidRPr="00C974F1">
              <w:rPr>
                <w:szCs w:val="21"/>
              </w:rPr>
              <w:t>100m</w:t>
            </w:r>
            <w:r w:rsidRPr="00C974F1">
              <w:rPr>
                <w:szCs w:val="21"/>
                <w:vertAlign w:val="superscript"/>
              </w:rPr>
              <w:t>2</w:t>
            </w:r>
          </w:p>
        </w:tc>
        <w:tc>
          <w:tcPr>
            <w:tcW w:w="409" w:type="pct"/>
            <w:vAlign w:val="center"/>
          </w:tcPr>
          <w:p w:rsidR="00464880" w:rsidRPr="00C974F1" w:rsidRDefault="00464880" w:rsidP="00D13269">
            <w:pPr>
              <w:adjustRightInd w:val="0"/>
              <w:snapToGrid w:val="0"/>
              <w:jc w:val="center"/>
              <w:rPr>
                <w:szCs w:val="21"/>
              </w:rPr>
            </w:pPr>
            <w:r w:rsidRPr="00C974F1">
              <w:rPr>
                <w:szCs w:val="21"/>
              </w:rPr>
              <w:t>1</w:t>
            </w:r>
            <w:r w:rsidRPr="00C974F1">
              <w:rPr>
                <w:rFonts w:hint="eastAsia"/>
                <w:szCs w:val="21"/>
              </w:rPr>
              <w:t>间</w:t>
            </w:r>
          </w:p>
        </w:tc>
        <w:tc>
          <w:tcPr>
            <w:tcW w:w="1748" w:type="pct"/>
            <w:vAlign w:val="center"/>
          </w:tcPr>
          <w:p w:rsidR="00464880" w:rsidRPr="00C974F1" w:rsidRDefault="00464880" w:rsidP="00D13269">
            <w:pPr>
              <w:adjustRightInd w:val="0"/>
              <w:snapToGrid w:val="0"/>
              <w:jc w:val="center"/>
              <w:rPr>
                <w:szCs w:val="21"/>
              </w:rPr>
            </w:pPr>
            <w:r w:rsidRPr="00C974F1">
              <w:rPr>
                <w:rFonts w:hint="eastAsia"/>
                <w:szCs w:val="21"/>
              </w:rPr>
              <w:t>涂装车间内隔断原料仓库，用于分类存放表面处理、喷漆等药剂，</w:t>
            </w:r>
            <w:r w:rsidRPr="00C974F1">
              <w:rPr>
                <w:szCs w:val="21"/>
              </w:rPr>
              <w:t>位于</w:t>
            </w:r>
            <w:r w:rsidRPr="00C974F1">
              <w:rPr>
                <w:rFonts w:hint="eastAsia"/>
                <w:szCs w:val="21"/>
              </w:rPr>
              <w:t>涂装车间东南角</w:t>
            </w:r>
          </w:p>
        </w:tc>
      </w:tr>
      <w:tr w:rsidR="00C974F1" w:rsidRPr="00C974F1" w:rsidTr="00D13269">
        <w:trPr>
          <w:trHeight w:val="846"/>
          <w:jc w:val="center"/>
        </w:trPr>
        <w:tc>
          <w:tcPr>
            <w:tcW w:w="373" w:type="pct"/>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公用工程</w:t>
            </w:r>
          </w:p>
        </w:tc>
        <w:tc>
          <w:tcPr>
            <w:tcW w:w="1054" w:type="pct"/>
            <w:gridSpan w:val="2"/>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给</w:t>
            </w:r>
            <w:r w:rsidRPr="00C974F1">
              <w:rPr>
                <w:szCs w:val="21"/>
              </w:rPr>
              <w:t xml:space="preserve">  </w:t>
            </w:r>
            <w:r w:rsidRPr="00C974F1">
              <w:rPr>
                <w:rFonts w:hint="eastAsia"/>
                <w:szCs w:val="21"/>
              </w:rPr>
              <w:t>水</w:t>
            </w:r>
          </w:p>
        </w:tc>
        <w:tc>
          <w:tcPr>
            <w:tcW w:w="1825" w:type="pct"/>
            <w:gridSpan w:val="3"/>
            <w:vAlign w:val="center"/>
          </w:tcPr>
          <w:p w:rsidR="00464880" w:rsidRPr="00C974F1" w:rsidRDefault="00464880" w:rsidP="00D13269">
            <w:pPr>
              <w:snapToGrid w:val="0"/>
              <w:spacing w:line="240" w:lineRule="exact"/>
              <w:rPr>
                <w:szCs w:val="21"/>
              </w:rPr>
            </w:pPr>
            <w:r w:rsidRPr="00C974F1">
              <w:rPr>
                <w:rFonts w:hint="eastAsia"/>
                <w:szCs w:val="21"/>
              </w:rPr>
              <w:t>技改项目新鲜用水量</w:t>
            </w:r>
            <w:r w:rsidRPr="00C974F1">
              <w:rPr>
                <w:szCs w:val="21"/>
              </w:rPr>
              <w:t>21139</w:t>
            </w:r>
            <w:r w:rsidRPr="00C974F1">
              <w:rPr>
                <w:rFonts w:hint="eastAsia"/>
                <w:szCs w:val="21"/>
              </w:rPr>
              <w:t>m</w:t>
            </w:r>
            <w:r w:rsidRPr="00C974F1">
              <w:rPr>
                <w:szCs w:val="21"/>
                <w:vertAlign w:val="superscript"/>
              </w:rPr>
              <w:t>3</w:t>
            </w:r>
            <w:r w:rsidRPr="00C974F1">
              <w:rPr>
                <w:rFonts w:hint="eastAsia"/>
                <w:szCs w:val="21"/>
              </w:rPr>
              <w:t>/a</w:t>
            </w:r>
            <w:r w:rsidRPr="00C974F1">
              <w:rPr>
                <w:rFonts w:hint="eastAsia"/>
                <w:szCs w:val="21"/>
              </w:rPr>
              <w:t>，</w:t>
            </w:r>
            <w:r w:rsidRPr="00C974F1">
              <w:rPr>
                <w:szCs w:val="21"/>
              </w:rPr>
              <w:t xml:space="preserve"> </w:t>
            </w:r>
          </w:p>
        </w:tc>
        <w:tc>
          <w:tcPr>
            <w:tcW w:w="1748" w:type="pct"/>
            <w:vAlign w:val="center"/>
          </w:tcPr>
          <w:p w:rsidR="00464880" w:rsidRPr="00C974F1" w:rsidRDefault="00464880" w:rsidP="00D13269">
            <w:pPr>
              <w:snapToGrid w:val="0"/>
              <w:spacing w:line="240" w:lineRule="exact"/>
              <w:jc w:val="center"/>
              <w:rPr>
                <w:szCs w:val="21"/>
              </w:rPr>
            </w:pPr>
            <w:r w:rsidRPr="00C974F1">
              <w:rPr>
                <w:rFonts w:hint="eastAsia"/>
                <w:snapToGrid w:val="0"/>
                <w:szCs w:val="21"/>
              </w:rPr>
              <w:t>依托厂区现有给水管道，由产业集聚区供水管网供给</w:t>
            </w:r>
          </w:p>
        </w:tc>
      </w:tr>
      <w:tr w:rsidR="00C974F1" w:rsidRPr="00C974F1" w:rsidTr="00D13269">
        <w:trPr>
          <w:trHeight w:val="1421"/>
          <w:jc w:val="center"/>
        </w:trPr>
        <w:tc>
          <w:tcPr>
            <w:tcW w:w="373" w:type="pct"/>
            <w:vMerge/>
            <w:vAlign w:val="center"/>
          </w:tcPr>
          <w:p w:rsidR="00464880" w:rsidRPr="00C974F1" w:rsidRDefault="00464880" w:rsidP="00D13269">
            <w:pPr>
              <w:jc w:val="center"/>
              <w:rPr>
                <w:szCs w:val="21"/>
              </w:rPr>
            </w:pPr>
          </w:p>
        </w:tc>
        <w:tc>
          <w:tcPr>
            <w:tcW w:w="1054" w:type="pct"/>
            <w:gridSpan w:val="2"/>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排</w:t>
            </w:r>
            <w:r w:rsidRPr="00C974F1">
              <w:rPr>
                <w:szCs w:val="21"/>
              </w:rPr>
              <w:t xml:space="preserve">  </w:t>
            </w:r>
            <w:r w:rsidRPr="00C974F1">
              <w:rPr>
                <w:rFonts w:hint="eastAsia"/>
                <w:szCs w:val="21"/>
              </w:rPr>
              <w:t>水</w:t>
            </w:r>
          </w:p>
        </w:tc>
        <w:tc>
          <w:tcPr>
            <w:tcW w:w="1825" w:type="pct"/>
            <w:gridSpan w:val="3"/>
            <w:vAlign w:val="center"/>
          </w:tcPr>
          <w:p w:rsidR="00464880" w:rsidRPr="00C974F1" w:rsidRDefault="00464880" w:rsidP="00D13269">
            <w:pPr>
              <w:snapToGrid w:val="0"/>
              <w:spacing w:line="240" w:lineRule="exact"/>
              <w:rPr>
                <w:szCs w:val="21"/>
              </w:rPr>
            </w:pPr>
            <w:r w:rsidRPr="00C974F1">
              <w:rPr>
                <w:rFonts w:hint="eastAsia"/>
                <w:szCs w:val="21"/>
              </w:rPr>
              <w:t>技改项目生产</w:t>
            </w:r>
            <w:r w:rsidRPr="00C974F1">
              <w:rPr>
                <w:szCs w:val="21"/>
              </w:rPr>
              <w:t>废水</w:t>
            </w:r>
            <w:r w:rsidRPr="00C974F1">
              <w:rPr>
                <w:rFonts w:hint="eastAsia"/>
                <w:szCs w:val="21"/>
              </w:rPr>
              <w:t>产生</w:t>
            </w:r>
            <w:r w:rsidRPr="00C974F1">
              <w:rPr>
                <w:szCs w:val="21"/>
              </w:rPr>
              <w:t>量</w:t>
            </w:r>
            <w:r w:rsidRPr="00C974F1">
              <w:rPr>
                <w:rFonts w:hint="eastAsia"/>
                <w:szCs w:val="21"/>
              </w:rPr>
              <w:t>为</w:t>
            </w:r>
            <w:r w:rsidRPr="00C974F1">
              <w:rPr>
                <w:szCs w:val="21"/>
              </w:rPr>
              <w:t>17424</w:t>
            </w:r>
            <w:r w:rsidRPr="00C974F1">
              <w:rPr>
                <w:rFonts w:hint="eastAsia"/>
                <w:szCs w:val="21"/>
              </w:rPr>
              <w:t>m</w:t>
            </w:r>
            <w:r w:rsidRPr="00C974F1">
              <w:rPr>
                <w:szCs w:val="21"/>
                <w:vertAlign w:val="superscript"/>
              </w:rPr>
              <w:t>3</w:t>
            </w:r>
            <w:r w:rsidRPr="00C974F1">
              <w:rPr>
                <w:rFonts w:hint="eastAsia"/>
                <w:szCs w:val="21"/>
              </w:rPr>
              <w:t>/</w:t>
            </w:r>
            <w:r w:rsidRPr="00C974F1">
              <w:rPr>
                <w:szCs w:val="21"/>
              </w:rPr>
              <w:t>a</w:t>
            </w:r>
            <w:r w:rsidRPr="00C974F1">
              <w:rPr>
                <w:rFonts w:hint="eastAsia"/>
                <w:szCs w:val="21"/>
              </w:rPr>
              <w:t>，经厂区废水处理站处理</w:t>
            </w:r>
            <w:r w:rsidRPr="00C974F1">
              <w:rPr>
                <w:szCs w:val="21"/>
              </w:rPr>
              <w:t xml:space="preserve"> </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生产废水分质分类预处理后排入厂区综合废水处理站处理，厂区总排口废水经市政污水管网排入产业集聚区污水处理厂集中处理。</w:t>
            </w:r>
          </w:p>
        </w:tc>
      </w:tr>
      <w:tr w:rsidR="00C974F1" w:rsidRPr="00C974F1" w:rsidTr="00D13269">
        <w:trPr>
          <w:trHeight w:val="694"/>
          <w:jc w:val="center"/>
        </w:trPr>
        <w:tc>
          <w:tcPr>
            <w:tcW w:w="373" w:type="pct"/>
            <w:vMerge/>
            <w:vAlign w:val="center"/>
          </w:tcPr>
          <w:p w:rsidR="00464880" w:rsidRPr="00C974F1" w:rsidRDefault="00464880" w:rsidP="00D13269">
            <w:pPr>
              <w:jc w:val="center"/>
              <w:rPr>
                <w:szCs w:val="21"/>
              </w:rPr>
            </w:pPr>
          </w:p>
        </w:tc>
        <w:tc>
          <w:tcPr>
            <w:tcW w:w="1054" w:type="pct"/>
            <w:gridSpan w:val="2"/>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供</w:t>
            </w:r>
            <w:r w:rsidRPr="00C974F1">
              <w:rPr>
                <w:szCs w:val="21"/>
              </w:rPr>
              <w:t xml:space="preserve">  </w:t>
            </w:r>
            <w:r w:rsidRPr="00C974F1">
              <w:rPr>
                <w:rFonts w:hint="eastAsia"/>
                <w:szCs w:val="21"/>
              </w:rPr>
              <w:t>电</w:t>
            </w:r>
          </w:p>
        </w:tc>
        <w:tc>
          <w:tcPr>
            <w:tcW w:w="1825" w:type="pct"/>
            <w:gridSpan w:val="3"/>
            <w:vAlign w:val="center"/>
          </w:tcPr>
          <w:p w:rsidR="00464880" w:rsidRPr="00C974F1" w:rsidRDefault="00464880" w:rsidP="00D13269">
            <w:pPr>
              <w:snapToGrid w:val="0"/>
              <w:spacing w:line="240" w:lineRule="exact"/>
              <w:jc w:val="center"/>
              <w:rPr>
                <w:szCs w:val="21"/>
              </w:rPr>
            </w:pPr>
            <w:r w:rsidRPr="00C974F1">
              <w:rPr>
                <w:rFonts w:hint="eastAsia"/>
                <w:szCs w:val="21"/>
              </w:rPr>
              <w:t>年用电量</w:t>
            </w:r>
            <w:r w:rsidRPr="00C974F1">
              <w:rPr>
                <w:szCs w:val="21"/>
              </w:rPr>
              <w:t>200</w:t>
            </w:r>
            <w:r w:rsidRPr="00C974F1">
              <w:rPr>
                <w:rFonts w:hint="eastAsia"/>
                <w:szCs w:val="21"/>
              </w:rPr>
              <w:t>0</w:t>
            </w:r>
            <w:r w:rsidRPr="00C974F1">
              <w:rPr>
                <w:szCs w:val="21"/>
              </w:rPr>
              <w:t>00 kW.h</w:t>
            </w:r>
          </w:p>
        </w:tc>
        <w:tc>
          <w:tcPr>
            <w:tcW w:w="1748" w:type="pct"/>
            <w:vAlign w:val="center"/>
          </w:tcPr>
          <w:p w:rsidR="00464880" w:rsidRPr="00C974F1" w:rsidRDefault="00464880" w:rsidP="00D13269">
            <w:pPr>
              <w:snapToGrid w:val="0"/>
              <w:spacing w:line="240" w:lineRule="exact"/>
              <w:ind w:rightChars="-54" w:right="-113"/>
              <w:jc w:val="center"/>
              <w:rPr>
                <w:szCs w:val="21"/>
              </w:rPr>
            </w:pPr>
            <w:r w:rsidRPr="00C974F1">
              <w:rPr>
                <w:rFonts w:hint="eastAsia"/>
                <w:szCs w:val="21"/>
              </w:rPr>
              <w:t>由厂区供电</w:t>
            </w:r>
          </w:p>
        </w:tc>
      </w:tr>
      <w:tr w:rsidR="00C974F1" w:rsidRPr="00C974F1" w:rsidTr="00D13269">
        <w:trPr>
          <w:trHeight w:val="507"/>
          <w:jc w:val="center"/>
        </w:trPr>
        <w:tc>
          <w:tcPr>
            <w:tcW w:w="373" w:type="pct"/>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环保工程</w:t>
            </w:r>
          </w:p>
        </w:tc>
        <w:tc>
          <w:tcPr>
            <w:tcW w:w="310" w:type="pct"/>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废气</w:t>
            </w:r>
          </w:p>
        </w:tc>
        <w:tc>
          <w:tcPr>
            <w:tcW w:w="744" w:type="pct"/>
            <w:vAlign w:val="center"/>
          </w:tcPr>
          <w:p w:rsidR="00464880" w:rsidRPr="00C974F1" w:rsidRDefault="00464880" w:rsidP="00D13269">
            <w:pPr>
              <w:snapToGrid w:val="0"/>
              <w:spacing w:line="240" w:lineRule="exact"/>
              <w:ind w:leftChars="-50" w:left="-105" w:rightChars="-50" w:right="-105"/>
              <w:jc w:val="center"/>
              <w:rPr>
                <w:szCs w:val="21"/>
                <w:highlight w:val="yellow"/>
              </w:rPr>
            </w:pPr>
            <w:r w:rsidRPr="00C974F1">
              <w:rPr>
                <w:rFonts w:hint="eastAsia"/>
                <w:szCs w:val="21"/>
              </w:rPr>
              <w:t>总装</w:t>
            </w:r>
            <w:r w:rsidRPr="00C974F1">
              <w:rPr>
                <w:szCs w:val="21"/>
              </w:rPr>
              <w:t>车间</w:t>
            </w:r>
            <w:r w:rsidRPr="00C974F1">
              <w:rPr>
                <w:rFonts w:hint="eastAsia"/>
                <w:szCs w:val="21"/>
              </w:rPr>
              <w:t>1</w:t>
            </w:r>
            <w:r w:rsidRPr="00C974F1">
              <w:rPr>
                <w:rFonts w:hint="eastAsia"/>
                <w:szCs w:val="21"/>
              </w:rPr>
              <w:t>焊接烟尘</w:t>
            </w:r>
          </w:p>
        </w:tc>
        <w:tc>
          <w:tcPr>
            <w:tcW w:w="1825" w:type="pct"/>
            <w:gridSpan w:val="3"/>
            <w:vAlign w:val="center"/>
          </w:tcPr>
          <w:p w:rsidR="00464880" w:rsidRPr="00C974F1" w:rsidRDefault="00464880" w:rsidP="00D13269">
            <w:pPr>
              <w:snapToGrid w:val="0"/>
              <w:spacing w:line="240" w:lineRule="exact"/>
              <w:jc w:val="center"/>
              <w:rPr>
                <w:szCs w:val="21"/>
                <w:highlight w:val="yellow"/>
              </w:rPr>
            </w:pPr>
            <w:r w:rsidRPr="00C974F1">
              <w:rPr>
                <w:rFonts w:hint="eastAsia"/>
                <w:szCs w:val="21"/>
              </w:rPr>
              <w:t>集气罩</w:t>
            </w:r>
            <w:r w:rsidRPr="00C974F1">
              <w:rPr>
                <w:rFonts w:hint="eastAsia"/>
                <w:szCs w:val="21"/>
              </w:rPr>
              <w:t>+1</w:t>
            </w:r>
            <w:r w:rsidRPr="00C974F1">
              <w:rPr>
                <w:rFonts w:hint="eastAsia"/>
                <w:szCs w:val="21"/>
              </w:rPr>
              <w:t>套袋式除尘器</w:t>
            </w:r>
          </w:p>
        </w:tc>
        <w:tc>
          <w:tcPr>
            <w:tcW w:w="1748" w:type="pct"/>
            <w:vAlign w:val="center"/>
          </w:tcPr>
          <w:p w:rsidR="00464880" w:rsidRPr="00C974F1" w:rsidRDefault="00464880" w:rsidP="00D13269">
            <w:pPr>
              <w:snapToGrid w:val="0"/>
              <w:spacing w:line="240" w:lineRule="exact"/>
              <w:jc w:val="center"/>
              <w:rPr>
                <w:szCs w:val="21"/>
              </w:rPr>
            </w:pPr>
            <w:r w:rsidRPr="00C974F1">
              <w:rPr>
                <w:rFonts w:hint="eastAsia"/>
                <w:szCs w:val="21"/>
              </w:rPr>
              <w:t>新建，“以新带老”措施</w:t>
            </w:r>
          </w:p>
        </w:tc>
      </w:tr>
      <w:tr w:rsidR="00C974F1" w:rsidRPr="00C974F1" w:rsidTr="00D13269">
        <w:trPr>
          <w:trHeight w:val="507"/>
          <w:jc w:val="center"/>
        </w:trPr>
        <w:tc>
          <w:tcPr>
            <w:tcW w:w="373" w:type="pct"/>
            <w:vMerge/>
            <w:vAlign w:val="center"/>
          </w:tcPr>
          <w:p w:rsidR="00464880" w:rsidRPr="00C974F1" w:rsidRDefault="00464880" w:rsidP="00D13269">
            <w:pPr>
              <w:snapToGrid w:val="0"/>
              <w:spacing w:line="240" w:lineRule="exact"/>
              <w:jc w:val="center"/>
              <w:rPr>
                <w:szCs w:val="21"/>
              </w:rPr>
            </w:pPr>
          </w:p>
        </w:tc>
        <w:tc>
          <w:tcPr>
            <w:tcW w:w="310" w:type="pct"/>
            <w:vMerge/>
            <w:vAlign w:val="center"/>
          </w:tcPr>
          <w:p w:rsidR="00464880" w:rsidRPr="00C974F1" w:rsidRDefault="00464880" w:rsidP="00D13269">
            <w:pPr>
              <w:snapToGrid w:val="0"/>
              <w:spacing w:line="240" w:lineRule="exact"/>
              <w:jc w:val="center"/>
              <w:rPr>
                <w:szCs w:val="21"/>
              </w:rPr>
            </w:pPr>
          </w:p>
        </w:tc>
        <w:tc>
          <w:tcPr>
            <w:tcW w:w="744"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涂装车间电泳、喷涂废气</w:t>
            </w:r>
          </w:p>
        </w:tc>
        <w:tc>
          <w:tcPr>
            <w:tcW w:w="912" w:type="pct"/>
            <w:vAlign w:val="center"/>
          </w:tcPr>
          <w:p w:rsidR="00464880" w:rsidRPr="00C974F1" w:rsidRDefault="00464880" w:rsidP="00D13269">
            <w:pPr>
              <w:snapToGrid w:val="0"/>
              <w:spacing w:line="240" w:lineRule="exact"/>
              <w:jc w:val="center"/>
              <w:rPr>
                <w:szCs w:val="21"/>
              </w:rPr>
            </w:pPr>
            <w:r w:rsidRPr="00C974F1">
              <w:rPr>
                <w:rFonts w:hint="eastAsia"/>
                <w:szCs w:val="21"/>
              </w:rPr>
              <w:t>2</w:t>
            </w:r>
            <w:r w:rsidRPr="00C974F1">
              <w:rPr>
                <w:rFonts w:hint="eastAsia"/>
                <w:szCs w:val="21"/>
              </w:rPr>
              <w:t>套水旋式漆雾捕集装置</w:t>
            </w:r>
            <w:r w:rsidRPr="00C974F1">
              <w:rPr>
                <w:rFonts w:hint="eastAsia"/>
                <w:szCs w:val="21"/>
              </w:rPr>
              <w:t>+</w:t>
            </w:r>
            <w:r w:rsidRPr="00C974F1">
              <w:rPr>
                <w:szCs w:val="21"/>
              </w:rPr>
              <w:t>1</w:t>
            </w:r>
            <w:r w:rsidRPr="00C974F1">
              <w:rPr>
                <w:rFonts w:hint="eastAsia"/>
                <w:szCs w:val="21"/>
              </w:rPr>
              <w:t>套水洗装置</w:t>
            </w:r>
            <w:r w:rsidRPr="00C974F1">
              <w:rPr>
                <w:szCs w:val="21"/>
              </w:rPr>
              <w:t xml:space="preserve"> </w:t>
            </w:r>
          </w:p>
        </w:tc>
        <w:tc>
          <w:tcPr>
            <w:tcW w:w="913" w:type="pct"/>
            <w:gridSpan w:val="2"/>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1</w:t>
            </w:r>
            <w:r w:rsidRPr="00C974F1">
              <w:rPr>
                <w:rFonts w:hint="eastAsia"/>
                <w:szCs w:val="21"/>
              </w:rPr>
              <w:t>套蓄热式催化燃烧装置</w:t>
            </w:r>
            <w:r w:rsidRPr="00C974F1">
              <w:rPr>
                <w:rFonts w:hint="eastAsia"/>
                <w:szCs w:val="21"/>
              </w:rPr>
              <w:t>+1</w:t>
            </w:r>
            <w:r w:rsidRPr="00C974F1">
              <w:rPr>
                <w:rFonts w:hint="eastAsia"/>
                <w:szCs w:val="21"/>
              </w:rPr>
              <w:t>根</w:t>
            </w:r>
            <w:r w:rsidRPr="00C974F1">
              <w:rPr>
                <w:rFonts w:hint="eastAsia"/>
                <w:szCs w:val="21"/>
              </w:rPr>
              <w:t>15m</w:t>
            </w:r>
            <w:r w:rsidRPr="00C974F1">
              <w:rPr>
                <w:rFonts w:hint="eastAsia"/>
                <w:szCs w:val="21"/>
              </w:rPr>
              <w:t>排气筒</w:t>
            </w:r>
          </w:p>
        </w:tc>
        <w:tc>
          <w:tcPr>
            <w:tcW w:w="1748" w:type="pct"/>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新建</w:t>
            </w:r>
          </w:p>
        </w:tc>
      </w:tr>
      <w:tr w:rsidR="00C974F1" w:rsidRPr="00C974F1" w:rsidTr="00D13269">
        <w:trPr>
          <w:trHeight w:val="507"/>
          <w:jc w:val="center"/>
        </w:trPr>
        <w:tc>
          <w:tcPr>
            <w:tcW w:w="373" w:type="pct"/>
            <w:vMerge/>
            <w:vAlign w:val="center"/>
          </w:tcPr>
          <w:p w:rsidR="00464880" w:rsidRPr="00C974F1" w:rsidRDefault="00464880" w:rsidP="00D13269">
            <w:pPr>
              <w:snapToGrid w:val="0"/>
              <w:spacing w:line="240" w:lineRule="exact"/>
              <w:jc w:val="center"/>
              <w:rPr>
                <w:szCs w:val="21"/>
              </w:rPr>
            </w:pPr>
          </w:p>
        </w:tc>
        <w:tc>
          <w:tcPr>
            <w:tcW w:w="310" w:type="pct"/>
            <w:vMerge/>
            <w:vAlign w:val="center"/>
          </w:tcPr>
          <w:p w:rsidR="00464880" w:rsidRPr="00C974F1" w:rsidRDefault="00464880" w:rsidP="00D13269">
            <w:pPr>
              <w:snapToGrid w:val="0"/>
              <w:spacing w:line="240" w:lineRule="exact"/>
              <w:jc w:val="center"/>
              <w:rPr>
                <w:szCs w:val="21"/>
              </w:rPr>
            </w:pPr>
          </w:p>
        </w:tc>
        <w:tc>
          <w:tcPr>
            <w:tcW w:w="744"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涂装车间电泳烘干废气、流平废气、喷涂烘干废气</w:t>
            </w:r>
          </w:p>
        </w:tc>
        <w:tc>
          <w:tcPr>
            <w:tcW w:w="912" w:type="pct"/>
            <w:vAlign w:val="center"/>
          </w:tcPr>
          <w:p w:rsidR="00464880" w:rsidRPr="00C974F1" w:rsidRDefault="00464880" w:rsidP="00D13269">
            <w:pPr>
              <w:snapToGrid w:val="0"/>
              <w:spacing w:line="240" w:lineRule="exact"/>
              <w:jc w:val="center"/>
              <w:rPr>
                <w:szCs w:val="21"/>
              </w:rPr>
            </w:pPr>
            <w:r w:rsidRPr="00C974F1">
              <w:rPr>
                <w:rFonts w:hint="eastAsia"/>
                <w:szCs w:val="21"/>
              </w:rPr>
              <w:t>/</w:t>
            </w:r>
          </w:p>
        </w:tc>
        <w:tc>
          <w:tcPr>
            <w:tcW w:w="913" w:type="pct"/>
            <w:gridSpan w:val="2"/>
            <w:vMerge/>
            <w:vAlign w:val="center"/>
          </w:tcPr>
          <w:p w:rsidR="00464880" w:rsidRPr="00C974F1" w:rsidRDefault="00464880" w:rsidP="00D13269">
            <w:pPr>
              <w:snapToGrid w:val="0"/>
              <w:spacing w:line="240" w:lineRule="exact"/>
              <w:jc w:val="center"/>
              <w:rPr>
                <w:szCs w:val="21"/>
              </w:rPr>
            </w:pPr>
          </w:p>
        </w:tc>
        <w:tc>
          <w:tcPr>
            <w:tcW w:w="1748" w:type="pct"/>
            <w:vMerge/>
            <w:vAlign w:val="center"/>
          </w:tcPr>
          <w:p w:rsidR="00464880" w:rsidRPr="00C974F1" w:rsidRDefault="00464880" w:rsidP="00D13269">
            <w:pPr>
              <w:snapToGrid w:val="0"/>
              <w:spacing w:line="240" w:lineRule="exact"/>
              <w:jc w:val="center"/>
              <w:rPr>
                <w:szCs w:val="21"/>
              </w:rPr>
            </w:pPr>
          </w:p>
        </w:tc>
      </w:tr>
      <w:tr w:rsidR="00C974F1" w:rsidRPr="00C974F1" w:rsidTr="00D13269">
        <w:trPr>
          <w:trHeight w:val="507"/>
          <w:jc w:val="center"/>
        </w:trPr>
        <w:tc>
          <w:tcPr>
            <w:tcW w:w="373" w:type="pct"/>
            <w:vMerge/>
            <w:vAlign w:val="center"/>
          </w:tcPr>
          <w:p w:rsidR="00464880" w:rsidRPr="00C974F1" w:rsidRDefault="00464880" w:rsidP="00D13269">
            <w:pPr>
              <w:snapToGrid w:val="0"/>
              <w:spacing w:line="240" w:lineRule="exact"/>
              <w:jc w:val="center"/>
              <w:rPr>
                <w:szCs w:val="21"/>
              </w:rPr>
            </w:pPr>
          </w:p>
        </w:tc>
        <w:tc>
          <w:tcPr>
            <w:tcW w:w="310" w:type="pct"/>
            <w:vMerge/>
            <w:vAlign w:val="center"/>
          </w:tcPr>
          <w:p w:rsidR="00464880" w:rsidRPr="00C974F1" w:rsidRDefault="00464880" w:rsidP="00D13269">
            <w:pPr>
              <w:snapToGrid w:val="0"/>
              <w:spacing w:line="240" w:lineRule="exact"/>
              <w:jc w:val="center"/>
              <w:rPr>
                <w:szCs w:val="21"/>
              </w:rPr>
            </w:pPr>
          </w:p>
        </w:tc>
        <w:tc>
          <w:tcPr>
            <w:tcW w:w="744"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涂装车间盐酸雾</w:t>
            </w:r>
          </w:p>
        </w:tc>
        <w:tc>
          <w:tcPr>
            <w:tcW w:w="1825" w:type="pct"/>
            <w:gridSpan w:val="3"/>
            <w:vAlign w:val="center"/>
          </w:tcPr>
          <w:p w:rsidR="00464880" w:rsidRPr="00C974F1" w:rsidRDefault="00464880" w:rsidP="00D13269">
            <w:pPr>
              <w:snapToGrid w:val="0"/>
              <w:spacing w:line="240" w:lineRule="exact"/>
              <w:jc w:val="center"/>
              <w:rPr>
                <w:szCs w:val="21"/>
              </w:rPr>
            </w:pPr>
            <w:r w:rsidRPr="00C974F1">
              <w:rPr>
                <w:rFonts w:hint="eastAsia"/>
                <w:szCs w:val="21"/>
              </w:rPr>
              <w:t>酸洗槽加盖密闭，槽体侧向管道抽风</w:t>
            </w:r>
            <w:r w:rsidRPr="00C974F1">
              <w:rPr>
                <w:rFonts w:hint="eastAsia"/>
                <w:szCs w:val="21"/>
              </w:rPr>
              <w:t>+</w:t>
            </w:r>
            <w:r w:rsidRPr="00C974F1">
              <w:rPr>
                <w:rFonts w:hint="eastAsia"/>
                <w:szCs w:val="21"/>
              </w:rPr>
              <w:t>酸雾净化塔</w:t>
            </w:r>
            <w:r w:rsidRPr="00C974F1">
              <w:rPr>
                <w:rFonts w:hint="eastAsia"/>
                <w:szCs w:val="21"/>
              </w:rPr>
              <w:t>+</w:t>
            </w:r>
            <w:r w:rsidRPr="00C974F1">
              <w:rPr>
                <w:szCs w:val="21"/>
              </w:rPr>
              <w:t>15m</w:t>
            </w:r>
            <w:r w:rsidRPr="00C974F1">
              <w:rPr>
                <w:rFonts w:hint="eastAsia"/>
                <w:szCs w:val="21"/>
              </w:rPr>
              <w:t>排气筒</w:t>
            </w:r>
          </w:p>
        </w:tc>
        <w:tc>
          <w:tcPr>
            <w:tcW w:w="1748" w:type="pct"/>
            <w:vAlign w:val="center"/>
          </w:tcPr>
          <w:p w:rsidR="00464880" w:rsidRPr="00C974F1" w:rsidRDefault="00464880" w:rsidP="00D13269">
            <w:pPr>
              <w:snapToGrid w:val="0"/>
              <w:spacing w:line="240" w:lineRule="exact"/>
              <w:jc w:val="center"/>
              <w:rPr>
                <w:szCs w:val="21"/>
              </w:rPr>
            </w:pPr>
            <w:r w:rsidRPr="00C974F1">
              <w:rPr>
                <w:rFonts w:hint="eastAsia"/>
                <w:szCs w:val="21"/>
              </w:rPr>
              <w:t>新建</w:t>
            </w:r>
          </w:p>
        </w:tc>
      </w:tr>
      <w:tr w:rsidR="00C974F1" w:rsidRPr="00C974F1" w:rsidTr="00D13269">
        <w:trPr>
          <w:trHeight w:val="507"/>
          <w:jc w:val="center"/>
        </w:trPr>
        <w:tc>
          <w:tcPr>
            <w:tcW w:w="373" w:type="pct"/>
            <w:vMerge/>
            <w:vAlign w:val="center"/>
          </w:tcPr>
          <w:p w:rsidR="00464880" w:rsidRPr="00C974F1" w:rsidRDefault="00464880" w:rsidP="00D13269">
            <w:pPr>
              <w:snapToGrid w:val="0"/>
              <w:spacing w:line="240" w:lineRule="exact"/>
              <w:jc w:val="center"/>
              <w:rPr>
                <w:szCs w:val="21"/>
              </w:rPr>
            </w:pPr>
          </w:p>
        </w:tc>
        <w:tc>
          <w:tcPr>
            <w:tcW w:w="310" w:type="pct"/>
            <w:vMerge/>
            <w:vAlign w:val="center"/>
          </w:tcPr>
          <w:p w:rsidR="00464880" w:rsidRPr="00C974F1" w:rsidRDefault="00464880" w:rsidP="00D13269">
            <w:pPr>
              <w:snapToGrid w:val="0"/>
              <w:spacing w:line="240" w:lineRule="exact"/>
              <w:jc w:val="center"/>
              <w:rPr>
                <w:szCs w:val="21"/>
              </w:rPr>
            </w:pPr>
          </w:p>
        </w:tc>
        <w:tc>
          <w:tcPr>
            <w:tcW w:w="744"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涂装车间热风炉废气</w:t>
            </w:r>
          </w:p>
        </w:tc>
        <w:tc>
          <w:tcPr>
            <w:tcW w:w="1825" w:type="pct"/>
            <w:gridSpan w:val="3"/>
            <w:vAlign w:val="center"/>
          </w:tcPr>
          <w:p w:rsidR="00464880" w:rsidRPr="00C974F1" w:rsidRDefault="00464880" w:rsidP="00D13269">
            <w:pPr>
              <w:snapToGrid w:val="0"/>
              <w:spacing w:line="240" w:lineRule="exact"/>
              <w:jc w:val="center"/>
              <w:rPr>
                <w:szCs w:val="21"/>
              </w:rPr>
            </w:pPr>
            <w:r w:rsidRPr="00C974F1">
              <w:rPr>
                <w:rFonts w:hint="eastAsia"/>
                <w:szCs w:val="21"/>
              </w:rPr>
              <w:t>一根</w:t>
            </w:r>
            <w:r w:rsidRPr="00C974F1">
              <w:rPr>
                <w:rFonts w:hint="eastAsia"/>
                <w:szCs w:val="21"/>
              </w:rPr>
              <w:t>1</w:t>
            </w:r>
            <w:r w:rsidRPr="00C974F1">
              <w:rPr>
                <w:szCs w:val="21"/>
              </w:rPr>
              <w:t>5m</w:t>
            </w:r>
            <w:r w:rsidRPr="00C974F1">
              <w:rPr>
                <w:rFonts w:hint="eastAsia"/>
                <w:szCs w:val="21"/>
              </w:rPr>
              <w:t>排气筒排放</w:t>
            </w:r>
          </w:p>
        </w:tc>
        <w:tc>
          <w:tcPr>
            <w:tcW w:w="1748" w:type="pct"/>
            <w:vAlign w:val="center"/>
          </w:tcPr>
          <w:p w:rsidR="00464880" w:rsidRPr="00C974F1" w:rsidRDefault="00464880" w:rsidP="00D13269">
            <w:pPr>
              <w:snapToGrid w:val="0"/>
              <w:spacing w:line="240" w:lineRule="exact"/>
              <w:jc w:val="center"/>
              <w:rPr>
                <w:szCs w:val="21"/>
              </w:rPr>
            </w:pPr>
            <w:r w:rsidRPr="00C974F1">
              <w:rPr>
                <w:rFonts w:hint="eastAsia"/>
                <w:szCs w:val="21"/>
              </w:rPr>
              <w:t>新建</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Merge w:val="restart"/>
            <w:vAlign w:val="center"/>
          </w:tcPr>
          <w:p w:rsidR="00464880" w:rsidRPr="00C974F1" w:rsidRDefault="00464880" w:rsidP="00D13269">
            <w:pPr>
              <w:jc w:val="center"/>
              <w:rPr>
                <w:szCs w:val="21"/>
              </w:rPr>
            </w:pPr>
            <w:r w:rsidRPr="00C974F1">
              <w:rPr>
                <w:rFonts w:hint="eastAsia"/>
                <w:szCs w:val="21"/>
              </w:rPr>
              <w:t>废水</w:t>
            </w:r>
          </w:p>
        </w:tc>
        <w:tc>
          <w:tcPr>
            <w:tcW w:w="744" w:type="pct"/>
            <w:vAlign w:val="center"/>
          </w:tcPr>
          <w:p w:rsidR="00464880" w:rsidRPr="00C974F1" w:rsidRDefault="00464880" w:rsidP="00D13269">
            <w:pPr>
              <w:jc w:val="center"/>
              <w:rPr>
                <w:szCs w:val="21"/>
              </w:rPr>
            </w:pPr>
            <w:r w:rsidRPr="00C974F1">
              <w:rPr>
                <w:rFonts w:hint="eastAsia"/>
                <w:szCs w:val="21"/>
              </w:rPr>
              <w:t>脱脂废水预处理</w:t>
            </w:r>
          </w:p>
        </w:tc>
        <w:tc>
          <w:tcPr>
            <w:tcW w:w="1825" w:type="pct"/>
            <w:gridSpan w:val="3"/>
            <w:vAlign w:val="center"/>
          </w:tcPr>
          <w:p w:rsidR="00464880" w:rsidRPr="00C974F1" w:rsidRDefault="00464880" w:rsidP="00D13269">
            <w:pPr>
              <w:jc w:val="center"/>
              <w:rPr>
                <w:szCs w:val="21"/>
              </w:rPr>
            </w:pPr>
            <w:r w:rsidRPr="00C974F1">
              <w:rPr>
                <w:rFonts w:hint="eastAsia"/>
                <w:szCs w:val="21"/>
              </w:rPr>
              <w:t>酸化破乳油水分离池</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Merge/>
            <w:vAlign w:val="center"/>
          </w:tcPr>
          <w:p w:rsidR="00464880" w:rsidRPr="00C974F1" w:rsidRDefault="00464880" w:rsidP="00D13269">
            <w:pPr>
              <w:jc w:val="center"/>
              <w:rPr>
                <w:szCs w:val="21"/>
              </w:rPr>
            </w:pPr>
          </w:p>
        </w:tc>
        <w:tc>
          <w:tcPr>
            <w:tcW w:w="744" w:type="pct"/>
            <w:vAlign w:val="center"/>
          </w:tcPr>
          <w:p w:rsidR="00464880" w:rsidRPr="00C974F1" w:rsidRDefault="00464880" w:rsidP="00D13269">
            <w:pPr>
              <w:jc w:val="center"/>
              <w:rPr>
                <w:szCs w:val="21"/>
              </w:rPr>
            </w:pPr>
            <w:r w:rsidRPr="00C974F1">
              <w:rPr>
                <w:rFonts w:hint="eastAsia"/>
                <w:szCs w:val="21"/>
              </w:rPr>
              <w:t>硅烷化清洗废水</w:t>
            </w:r>
          </w:p>
        </w:tc>
        <w:tc>
          <w:tcPr>
            <w:tcW w:w="1825" w:type="pct"/>
            <w:gridSpan w:val="3"/>
            <w:vAlign w:val="center"/>
          </w:tcPr>
          <w:p w:rsidR="00464880" w:rsidRPr="00C974F1" w:rsidRDefault="00464880" w:rsidP="00D13269">
            <w:pPr>
              <w:jc w:val="center"/>
              <w:rPr>
                <w:szCs w:val="21"/>
              </w:rPr>
            </w:pPr>
            <w:r w:rsidRPr="00C974F1">
              <w:rPr>
                <w:rFonts w:hint="eastAsia"/>
                <w:szCs w:val="21"/>
              </w:rPr>
              <w:t>混凝沉淀（钙盐沉淀）</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新建</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Merge/>
            <w:vAlign w:val="center"/>
          </w:tcPr>
          <w:p w:rsidR="00464880" w:rsidRPr="00C974F1" w:rsidRDefault="00464880" w:rsidP="00D13269">
            <w:pPr>
              <w:jc w:val="center"/>
              <w:rPr>
                <w:szCs w:val="21"/>
              </w:rPr>
            </w:pPr>
          </w:p>
        </w:tc>
        <w:tc>
          <w:tcPr>
            <w:tcW w:w="744" w:type="pct"/>
            <w:vAlign w:val="center"/>
          </w:tcPr>
          <w:p w:rsidR="00464880" w:rsidRPr="00C974F1" w:rsidRDefault="00464880" w:rsidP="00D13269">
            <w:pPr>
              <w:jc w:val="center"/>
              <w:rPr>
                <w:szCs w:val="21"/>
              </w:rPr>
            </w:pPr>
            <w:r w:rsidRPr="00C974F1">
              <w:rPr>
                <w:rFonts w:hint="eastAsia"/>
                <w:szCs w:val="21"/>
              </w:rPr>
              <w:t>电泳废水</w:t>
            </w:r>
          </w:p>
        </w:tc>
        <w:tc>
          <w:tcPr>
            <w:tcW w:w="1825" w:type="pct"/>
            <w:gridSpan w:val="3"/>
            <w:vAlign w:val="center"/>
          </w:tcPr>
          <w:p w:rsidR="00464880" w:rsidRPr="00C974F1" w:rsidRDefault="00464880" w:rsidP="00D13269">
            <w:pPr>
              <w:jc w:val="center"/>
              <w:rPr>
                <w:szCs w:val="21"/>
              </w:rPr>
            </w:pPr>
            <w:r w:rsidRPr="00C974F1">
              <w:rPr>
                <w:rFonts w:hint="eastAsia"/>
                <w:szCs w:val="21"/>
              </w:rPr>
              <w:t>絮凝沉淀池</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rsidTr="00D13269">
        <w:trPr>
          <w:trHeight w:val="876"/>
          <w:jc w:val="center"/>
        </w:trPr>
        <w:tc>
          <w:tcPr>
            <w:tcW w:w="373" w:type="pct"/>
            <w:vMerge/>
            <w:vAlign w:val="center"/>
          </w:tcPr>
          <w:p w:rsidR="00464880" w:rsidRPr="00C974F1" w:rsidRDefault="00464880" w:rsidP="00D13269">
            <w:pPr>
              <w:jc w:val="center"/>
              <w:rPr>
                <w:szCs w:val="21"/>
              </w:rPr>
            </w:pPr>
          </w:p>
        </w:tc>
        <w:tc>
          <w:tcPr>
            <w:tcW w:w="310" w:type="pct"/>
            <w:vMerge/>
            <w:vAlign w:val="center"/>
          </w:tcPr>
          <w:p w:rsidR="00464880" w:rsidRPr="00C974F1" w:rsidRDefault="00464880" w:rsidP="00D13269">
            <w:pPr>
              <w:jc w:val="center"/>
              <w:rPr>
                <w:szCs w:val="21"/>
              </w:rPr>
            </w:pPr>
          </w:p>
        </w:tc>
        <w:tc>
          <w:tcPr>
            <w:tcW w:w="744" w:type="pct"/>
            <w:vAlign w:val="center"/>
          </w:tcPr>
          <w:p w:rsidR="00464880" w:rsidRPr="00C974F1" w:rsidRDefault="00464880" w:rsidP="00D13269">
            <w:pPr>
              <w:jc w:val="center"/>
              <w:rPr>
                <w:szCs w:val="21"/>
              </w:rPr>
            </w:pPr>
            <w:r w:rsidRPr="00C974F1">
              <w:rPr>
                <w:rFonts w:hint="eastAsia"/>
                <w:szCs w:val="21"/>
              </w:rPr>
              <w:t>综合废水处理站</w:t>
            </w:r>
          </w:p>
        </w:tc>
        <w:tc>
          <w:tcPr>
            <w:tcW w:w="1825" w:type="pct"/>
            <w:gridSpan w:val="3"/>
            <w:vAlign w:val="center"/>
          </w:tcPr>
          <w:p w:rsidR="00464880" w:rsidRPr="00C974F1" w:rsidRDefault="00464880" w:rsidP="00D13269">
            <w:pPr>
              <w:jc w:val="center"/>
              <w:rPr>
                <w:szCs w:val="21"/>
              </w:rPr>
            </w:pPr>
            <w:r w:rsidRPr="00C974F1">
              <w:rPr>
                <w:rFonts w:hint="eastAsia"/>
                <w:szCs w:val="21"/>
              </w:rPr>
              <w:t>一级絮凝</w:t>
            </w:r>
            <w:r w:rsidRPr="00C974F1">
              <w:rPr>
                <w:rFonts w:hint="eastAsia"/>
                <w:szCs w:val="21"/>
              </w:rPr>
              <w:t>+</w:t>
            </w:r>
            <w:r w:rsidRPr="00C974F1">
              <w:rPr>
                <w:rFonts w:hint="eastAsia"/>
                <w:szCs w:val="21"/>
              </w:rPr>
              <w:t>一级沉淀</w:t>
            </w:r>
            <w:r w:rsidRPr="00C974F1">
              <w:rPr>
                <w:rFonts w:hint="eastAsia"/>
                <w:szCs w:val="21"/>
              </w:rPr>
              <w:t>+</w:t>
            </w:r>
            <w:r w:rsidRPr="00C974F1">
              <w:rPr>
                <w:rFonts w:hint="eastAsia"/>
                <w:szCs w:val="21"/>
              </w:rPr>
              <w:t>水解酸化</w:t>
            </w:r>
            <w:r w:rsidRPr="00C974F1">
              <w:rPr>
                <w:rFonts w:hint="eastAsia"/>
                <w:szCs w:val="21"/>
              </w:rPr>
              <w:t>+</w:t>
            </w:r>
            <w:r w:rsidRPr="00C974F1">
              <w:rPr>
                <w:rFonts w:hint="eastAsia"/>
                <w:szCs w:val="21"/>
              </w:rPr>
              <w:t>接触氧化</w:t>
            </w:r>
            <w:r w:rsidRPr="00C974F1">
              <w:rPr>
                <w:rFonts w:hint="eastAsia"/>
                <w:szCs w:val="21"/>
              </w:rPr>
              <w:t>+</w:t>
            </w:r>
            <w:r w:rsidRPr="00C974F1">
              <w:rPr>
                <w:rFonts w:hint="eastAsia"/>
                <w:szCs w:val="21"/>
              </w:rPr>
              <w:t>二级絮凝</w:t>
            </w:r>
            <w:r w:rsidRPr="00C974F1">
              <w:rPr>
                <w:rFonts w:hint="eastAsia"/>
                <w:szCs w:val="21"/>
              </w:rPr>
              <w:t>+</w:t>
            </w:r>
            <w:r w:rsidRPr="00C974F1">
              <w:rPr>
                <w:rFonts w:hint="eastAsia"/>
                <w:szCs w:val="21"/>
              </w:rPr>
              <w:t>二级沉淀</w:t>
            </w:r>
            <w:r w:rsidRPr="00C974F1">
              <w:rPr>
                <w:rFonts w:hint="eastAsia"/>
                <w:szCs w:val="21"/>
              </w:rPr>
              <w:t>+</w:t>
            </w:r>
            <w:r w:rsidRPr="00C974F1">
              <w:rPr>
                <w:rFonts w:hint="eastAsia"/>
                <w:szCs w:val="21"/>
              </w:rPr>
              <w:t>活性炭吸附</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依托现有</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Merge w:val="restart"/>
            <w:vAlign w:val="center"/>
          </w:tcPr>
          <w:p w:rsidR="00464880" w:rsidRPr="00C974F1" w:rsidRDefault="00464880" w:rsidP="00D13269">
            <w:pPr>
              <w:snapToGrid w:val="0"/>
              <w:spacing w:line="240" w:lineRule="exact"/>
              <w:jc w:val="center"/>
              <w:rPr>
                <w:szCs w:val="21"/>
              </w:rPr>
            </w:pPr>
            <w:r w:rsidRPr="00C974F1">
              <w:rPr>
                <w:rFonts w:hint="eastAsia"/>
                <w:szCs w:val="21"/>
              </w:rPr>
              <w:t>固废</w:t>
            </w:r>
          </w:p>
        </w:tc>
        <w:tc>
          <w:tcPr>
            <w:tcW w:w="744" w:type="pct"/>
            <w:vAlign w:val="center"/>
          </w:tcPr>
          <w:p w:rsidR="00464880" w:rsidRPr="00C974F1" w:rsidRDefault="00464880" w:rsidP="00D13269">
            <w:pPr>
              <w:snapToGrid w:val="0"/>
              <w:spacing w:line="240" w:lineRule="exact"/>
              <w:jc w:val="center"/>
              <w:rPr>
                <w:szCs w:val="21"/>
              </w:rPr>
            </w:pPr>
            <w:r w:rsidRPr="00C974F1">
              <w:rPr>
                <w:rFonts w:hint="eastAsia"/>
                <w:szCs w:val="21"/>
              </w:rPr>
              <w:t>固废暂存间</w:t>
            </w:r>
          </w:p>
        </w:tc>
        <w:tc>
          <w:tcPr>
            <w:tcW w:w="1825" w:type="pct"/>
            <w:gridSpan w:val="3"/>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1</w:t>
            </w:r>
            <w:r w:rsidRPr="00C974F1">
              <w:rPr>
                <w:rFonts w:hint="eastAsia"/>
                <w:szCs w:val="21"/>
              </w:rPr>
              <w:t>座，建筑面积</w:t>
            </w:r>
            <w:r w:rsidRPr="00C974F1">
              <w:rPr>
                <w:rFonts w:hint="eastAsia"/>
                <w:szCs w:val="21"/>
              </w:rPr>
              <w:t>2</w:t>
            </w:r>
            <w:r w:rsidRPr="00C974F1">
              <w:rPr>
                <w:szCs w:val="21"/>
              </w:rPr>
              <w:t>0m</w:t>
            </w:r>
            <w:r w:rsidRPr="00C974F1">
              <w:rPr>
                <w:szCs w:val="21"/>
                <w:vertAlign w:val="superscript"/>
              </w:rPr>
              <w:t>2</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拆除现有固废暂存间，新建</w:t>
            </w:r>
            <w:r w:rsidRPr="00C974F1">
              <w:rPr>
                <w:rFonts w:hint="eastAsia"/>
                <w:szCs w:val="21"/>
              </w:rPr>
              <w:t>1</w:t>
            </w:r>
            <w:r w:rsidRPr="00C974F1">
              <w:rPr>
                <w:rFonts w:hint="eastAsia"/>
                <w:szCs w:val="21"/>
              </w:rPr>
              <w:t>座</w:t>
            </w:r>
            <w:r w:rsidRPr="00C974F1">
              <w:rPr>
                <w:rFonts w:hint="eastAsia"/>
                <w:szCs w:val="21"/>
              </w:rPr>
              <w:t>20</w:t>
            </w:r>
            <w:r w:rsidRPr="00C974F1">
              <w:rPr>
                <w:szCs w:val="21"/>
              </w:rPr>
              <w:t xml:space="preserve"> m</w:t>
            </w:r>
            <w:r w:rsidRPr="00C974F1">
              <w:rPr>
                <w:szCs w:val="21"/>
                <w:vertAlign w:val="superscript"/>
              </w:rPr>
              <w:t>2</w:t>
            </w:r>
            <w:r w:rsidRPr="00C974F1">
              <w:rPr>
                <w:rFonts w:hint="eastAsia"/>
                <w:szCs w:val="21"/>
              </w:rPr>
              <w:t>固废暂存间，位于涂装车间东北角</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Merge/>
            <w:vAlign w:val="center"/>
          </w:tcPr>
          <w:p w:rsidR="00464880" w:rsidRPr="00C974F1" w:rsidRDefault="00464880" w:rsidP="00D13269">
            <w:pPr>
              <w:snapToGrid w:val="0"/>
              <w:spacing w:line="240" w:lineRule="exact"/>
              <w:jc w:val="center"/>
              <w:rPr>
                <w:szCs w:val="21"/>
              </w:rPr>
            </w:pPr>
          </w:p>
        </w:tc>
        <w:tc>
          <w:tcPr>
            <w:tcW w:w="744" w:type="pct"/>
            <w:vAlign w:val="center"/>
          </w:tcPr>
          <w:p w:rsidR="00464880" w:rsidRPr="00C974F1" w:rsidRDefault="00464880" w:rsidP="00D13269">
            <w:pPr>
              <w:snapToGrid w:val="0"/>
              <w:spacing w:line="240" w:lineRule="exact"/>
              <w:jc w:val="center"/>
              <w:rPr>
                <w:szCs w:val="21"/>
              </w:rPr>
            </w:pPr>
            <w:r w:rsidRPr="00C974F1">
              <w:rPr>
                <w:rFonts w:hint="eastAsia"/>
                <w:szCs w:val="21"/>
              </w:rPr>
              <w:t>危废暂存间</w:t>
            </w:r>
          </w:p>
        </w:tc>
        <w:tc>
          <w:tcPr>
            <w:tcW w:w="1825" w:type="pct"/>
            <w:gridSpan w:val="3"/>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1</w:t>
            </w:r>
            <w:r w:rsidRPr="00C974F1">
              <w:rPr>
                <w:rFonts w:hint="eastAsia"/>
                <w:szCs w:val="21"/>
              </w:rPr>
              <w:t>座，建筑面积</w:t>
            </w:r>
            <w:r w:rsidRPr="00C974F1">
              <w:rPr>
                <w:rFonts w:hint="eastAsia"/>
                <w:szCs w:val="21"/>
              </w:rPr>
              <w:t>56m</w:t>
            </w:r>
            <w:r w:rsidRPr="00C974F1">
              <w:rPr>
                <w:rFonts w:hint="eastAsia"/>
                <w:szCs w:val="21"/>
                <w:vertAlign w:val="superscript"/>
              </w:rPr>
              <w:t>2</w:t>
            </w:r>
          </w:p>
        </w:tc>
        <w:tc>
          <w:tcPr>
            <w:tcW w:w="1748" w:type="pct"/>
            <w:vAlign w:val="center"/>
          </w:tcPr>
          <w:p w:rsidR="00464880" w:rsidRPr="00C974F1" w:rsidRDefault="00464880" w:rsidP="00D13269">
            <w:pPr>
              <w:snapToGrid w:val="0"/>
              <w:spacing w:line="240" w:lineRule="exact"/>
              <w:ind w:leftChars="-50" w:left="-105" w:rightChars="-50" w:right="-105"/>
              <w:jc w:val="center"/>
              <w:rPr>
                <w:szCs w:val="21"/>
              </w:rPr>
            </w:pPr>
            <w:r w:rsidRPr="00C974F1">
              <w:rPr>
                <w:rFonts w:hint="eastAsia"/>
                <w:szCs w:val="21"/>
              </w:rPr>
              <w:t>拆除现有危废暂存间，新建</w:t>
            </w:r>
            <w:r w:rsidRPr="00C974F1">
              <w:rPr>
                <w:rFonts w:hint="eastAsia"/>
                <w:szCs w:val="21"/>
              </w:rPr>
              <w:t>1</w:t>
            </w:r>
            <w:r w:rsidRPr="00C974F1">
              <w:rPr>
                <w:rFonts w:hint="eastAsia"/>
                <w:szCs w:val="21"/>
              </w:rPr>
              <w:t>座</w:t>
            </w:r>
            <w:r w:rsidRPr="00C974F1">
              <w:rPr>
                <w:szCs w:val="21"/>
              </w:rPr>
              <w:t>56 m</w:t>
            </w:r>
            <w:r w:rsidRPr="00C974F1">
              <w:rPr>
                <w:szCs w:val="21"/>
                <w:vertAlign w:val="superscript"/>
              </w:rPr>
              <w:t>2</w:t>
            </w:r>
            <w:r w:rsidRPr="00C974F1">
              <w:rPr>
                <w:rFonts w:hint="eastAsia"/>
                <w:szCs w:val="21"/>
              </w:rPr>
              <w:t>危废暂存间，位于涂装车间东北角</w:t>
            </w:r>
          </w:p>
        </w:tc>
      </w:tr>
      <w:tr w:rsidR="00C974F1" w:rsidRPr="00C974F1" w:rsidTr="00D13269">
        <w:trPr>
          <w:trHeight w:val="340"/>
          <w:jc w:val="center"/>
        </w:trPr>
        <w:tc>
          <w:tcPr>
            <w:tcW w:w="373" w:type="pct"/>
            <w:vMerge/>
            <w:vAlign w:val="center"/>
          </w:tcPr>
          <w:p w:rsidR="00464880" w:rsidRPr="00C974F1" w:rsidRDefault="00464880" w:rsidP="00D13269">
            <w:pPr>
              <w:jc w:val="center"/>
              <w:rPr>
                <w:szCs w:val="21"/>
              </w:rPr>
            </w:pPr>
          </w:p>
        </w:tc>
        <w:tc>
          <w:tcPr>
            <w:tcW w:w="310" w:type="pct"/>
            <w:vAlign w:val="center"/>
          </w:tcPr>
          <w:p w:rsidR="00464880" w:rsidRPr="00C974F1" w:rsidRDefault="00464880" w:rsidP="00D13269">
            <w:pPr>
              <w:snapToGrid w:val="0"/>
              <w:spacing w:line="240" w:lineRule="exact"/>
              <w:jc w:val="center"/>
              <w:rPr>
                <w:szCs w:val="21"/>
              </w:rPr>
            </w:pPr>
            <w:r w:rsidRPr="00C974F1">
              <w:rPr>
                <w:rFonts w:hint="eastAsia"/>
                <w:szCs w:val="21"/>
              </w:rPr>
              <w:t>噪声</w:t>
            </w:r>
          </w:p>
        </w:tc>
        <w:tc>
          <w:tcPr>
            <w:tcW w:w="2569" w:type="pct"/>
            <w:gridSpan w:val="4"/>
            <w:vAlign w:val="center"/>
          </w:tcPr>
          <w:p w:rsidR="00464880" w:rsidRPr="00C974F1" w:rsidRDefault="00464880" w:rsidP="00D13269">
            <w:pPr>
              <w:snapToGrid w:val="0"/>
              <w:spacing w:line="240" w:lineRule="exact"/>
              <w:jc w:val="center"/>
              <w:rPr>
                <w:szCs w:val="21"/>
              </w:rPr>
            </w:pPr>
            <w:r w:rsidRPr="00C974F1">
              <w:rPr>
                <w:rFonts w:hint="eastAsia"/>
                <w:szCs w:val="21"/>
              </w:rPr>
              <w:t>基础减振、厂房隔声</w:t>
            </w:r>
          </w:p>
        </w:tc>
        <w:tc>
          <w:tcPr>
            <w:tcW w:w="1748" w:type="pct"/>
            <w:vAlign w:val="center"/>
          </w:tcPr>
          <w:p w:rsidR="00464880" w:rsidRPr="00C974F1" w:rsidRDefault="00464880" w:rsidP="00D13269">
            <w:pPr>
              <w:snapToGrid w:val="0"/>
              <w:spacing w:line="240" w:lineRule="exact"/>
              <w:jc w:val="center"/>
              <w:rPr>
                <w:szCs w:val="21"/>
              </w:rPr>
            </w:pPr>
            <w:r w:rsidRPr="00C974F1">
              <w:rPr>
                <w:rFonts w:hint="eastAsia"/>
                <w:szCs w:val="21"/>
              </w:rPr>
              <w:t>新建</w:t>
            </w:r>
          </w:p>
        </w:tc>
      </w:tr>
    </w:tbl>
    <w:p w:rsidR="00464880" w:rsidRPr="00C974F1" w:rsidRDefault="00464880" w:rsidP="00464880">
      <w:pPr>
        <w:sectPr w:rsidR="00464880" w:rsidRPr="00C974F1">
          <w:footerReference w:type="default" r:id="rId33"/>
          <w:pgSz w:w="11906" w:h="16838"/>
          <w:pgMar w:top="1440" w:right="1800" w:bottom="1440" w:left="1800" w:header="851" w:footer="992" w:gutter="0"/>
          <w:pgNumType w:start="1"/>
          <w:cols w:space="425"/>
          <w:docGrid w:type="lines" w:linePitch="312"/>
        </w:sectPr>
      </w:pPr>
    </w:p>
    <w:p w:rsidR="00464880" w:rsidRPr="00C974F1" w:rsidRDefault="00464880" w:rsidP="00464880">
      <w:pPr>
        <w:pStyle w:val="21"/>
        <w:spacing w:line="360" w:lineRule="auto"/>
        <w:ind w:firstLineChars="0" w:firstLine="0"/>
        <w:outlineLvl w:val="0"/>
        <w:rPr>
          <w:b/>
          <w:bCs/>
          <w:sz w:val="24"/>
        </w:rPr>
      </w:pPr>
      <w:bookmarkStart w:id="14" w:name="_Toc31748"/>
      <w:r w:rsidRPr="00C974F1">
        <w:rPr>
          <w:rFonts w:hint="eastAsia"/>
          <w:b/>
          <w:bCs/>
          <w:sz w:val="24"/>
        </w:rPr>
        <w:lastRenderedPageBreak/>
        <w:t>2</w:t>
      </w:r>
      <w:r w:rsidRPr="00C974F1">
        <w:rPr>
          <w:rFonts w:hint="eastAsia"/>
          <w:b/>
          <w:bCs/>
          <w:sz w:val="24"/>
        </w:rPr>
        <w:t>环境风险专项分析</w:t>
      </w:r>
      <w:bookmarkEnd w:id="14"/>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w:t>
      </w:r>
      <w:r w:rsidRPr="00C974F1">
        <w:rPr>
          <w:rFonts w:hint="eastAsia"/>
          <w:bCs/>
          <w:sz w:val="24"/>
        </w:rPr>
        <w:t>,</w:t>
      </w:r>
      <w:r w:rsidRPr="00C974F1">
        <w:rPr>
          <w:rFonts w:hint="eastAsia"/>
          <w:bCs/>
          <w:sz w:val="24"/>
        </w:rPr>
        <w:t>提出合理可行的防范、应急与减缓措施，以使建设项目事故率、损失和环境影响达到可接受的水平。</w:t>
      </w:r>
    </w:p>
    <w:p w:rsidR="00464880" w:rsidRPr="00C974F1" w:rsidRDefault="00464880" w:rsidP="00464880">
      <w:pPr>
        <w:autoSpaceDE w:val="0"/>
        <w:autoSpaceDN w:val="0"/>
        <w:adjustRightInd w:val="0"/>
        <w:spacing w:line="360" w:lineRule="auto"/>
        <w:jc w:val="left"/>
        <w:outlineLvl w:val="1"/>
        <w:rPr>
          <w:b/>
          <w:sz w:val="24"/>
        </w:rPr>
      </w:pPr>
      <w:bookmarkStart w:id="15" w:name="_Toc12654"/>
      <w:r w:rsidRPr="00C974F1">
        <w:rPr>
          <w:rFonts w:hint="eastAsia"/>
          <w:b/>
          <w:sz w:val="24"/>
        </w:rPr>
        <w:t>2.1</w:t>
      </w:r>
      <w:r w:rsidRPr="00C974F1">
        <w:rPr>
          <w:rFonts w:hint="eastAsia"/>
          <w:b/>
          <w:sz w:val="24"/>
        </w:rPr>
        <w:t>环境风险调查</w:t>
      </w:r>
      <w:bookmarkEnd w:id="15"/>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w:t>
      </w:r>
      <w:r w:rsidRPr="00C974F1">
        <w:rPr>
          <w:rFonts w:hint="eastAsia"/>
          <w:bCs/>
          <w:sz w:val="24"/>
        </w:rPr>
        <w:t>1</w:t>
      </w:r>
      <w:r w:rsidRPr="00C974F1">
        <w:rPr>
          <w:rFonts w:hint="eastAsia"/>
          <w:bCs/>
          <w:sz w:val="24"/>
        </w:rPr>
        <w:t>）风险调查范围</w:t>
      </w:r>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风险调查的范围包括生产过程中所涉及的物质风险调查和工艺系统调查。物质风险调查范围：主要原材料及辅助材料、燃料、中间产品、副产品、最终产品以及生产过程排放的“三废”污染物、火灾和爆炸伴生次生污染物等。工艺系统风险调查范围：主要生产装置、储运系统、公用工程系统、辅助生产设施及环保设施等。风险类型：根据有毒有害物质放散起因，分为火灾、爆炸和泄漏三种类型。</w:t>
      </w:r>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w:t>
      </w:r>
      <w:r w:rsidRPr="00C974F1">
        <w:rPr>
          <w:rFonts w:hint="eastAsia"/>
          <w:bCs/>
          <w:sz w:val="24"/>
        </w:rPr>
        <w:t>2</w:t>
      </w:r>
      <w:r w:rsidRPr="00C974F1">
        <w:rPr>
          <w:rFonts w:hint="eastAsia"/>
          <w:bCs/>
          <w:sz w:val="24"/>
        </w:rPr>
        <w:t>）重大风险调查</w:t>
      </w:r>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技改建成后全厂生产过程中使用化学品主要为天然气、酸洗液，主要化学物料使用及贮存情况见下表。</w:t>
      </w:r>
    </w:p>
    <w:p w:rsidR="00464880" w:rsidRPr="00C974F1" w:rsidRDefault="00464880" w:rsidP="00464880">
      <w:pPr>
        <w:autoSpaceDE w:val="0"/>
        <w:autoSpaceDN w:val="0"/>
        <w:adjustRightInd w:val="0"/>
        <w:spacing w:line="360" w:lineRule="auto"/>
        <w:ind w:firstLineChars="200" w:firstLine="482"/>
        <w:jc w:val="center"/>
        <w:rPr>
          <w:b/>
          <w:sz w:val="24"/>
        </w:rPr>
      </w:pPr>
      <w:r w:rsidRPr="00C974F1">
        <w:rPr>
          <w:rFonts w:hint="eastAsia"/>
          <w:b/>
          <w:sz w:val="24"/>
        </w:rPr>
        <w:t>表</w:t>
      </w:r>
      <w:r w:rsidRPr="00C974F1">
        <w:rPr>
          <w:rFonts w:hint="eastAsia"/>
          <w:b/>
          <w:sz w:val="24"/>
        </w:rPr>
        <w:t xml:space="preserve">2-1  </w:t>
      </w:r>
      <w:r w:rsidRPr="00C974F1">
        <w:rPr>
          <w:rFonts w:hint="eastAsia"/>
          <w:b/>
          <w:sz w:val="24"/>
        </w:rPr>
        <w:t>全厂主要化学物料使用及贮存情况一览表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15"/>
        <w:gridCol w:w="1030"/>
        <w:gridCol w:w="916"/>
        <w:gridCol w:w="696"/>
        <w:gridCol w:w="696"/>
        <w:gridCol w:w="3695"/>
      </w:tblGrid>
      <w:tr w:rsidR="00C974F1" w:rsidRPr="00C974F1" w:rsidTr="00D13269">
        <w:trPr>
          <w:trHeight w:val="435"/>
          <w:jc w:val="center"/>
        </w:trPr>
        <w:tc>
          <w:tcPr>
            <w:tcW w:w="345" w:type="pct"/>
            <w:vAlign w:val="center"/>
          </w:tcPr>
          <w:p w:rsidR="00464880" w:rsidRPr="00C974F1" w:rsidRDefault="00464880" w:rsidP="00D13269">
            <w:pPr>
              <w:topLinePunct/>
              <w:jc w:val="center"/>
              <w:rPr>
                <w:rFonts w:cs="宋体"/>
                <w:szCs w:val="21"/>
              </w:rPr>
            </w:pPr>
            <w:r w:rsidRPr="00C974F1">
              <w:rPr>
                <w:rFonts w:cs="宋体" w:hint="eastAsia"/>
                <w:szCs w:val="21"/>
              </w:rPr>
              <w:t>序号</w:t>
            </w:r>
          </w:p>
        </w:tc>
        <w:tc>
          <w:tcPr>
            <w:tcW w:w="547" w:type="pct"/>
            <w:vAlign w:val="center"/>
          </w:tcPr>
          <w:p w:rsidR="00464880" w:rsidRPr="00C974F1" w:rsidRDefault="00464880" w:rsidP="00D13269">
            <w:pPr>
              <w:topLinePunct/>
              <w:jc w:val="center"/>
              <w:rPr>
                <w:rFonts w:cs="宋体"/>
                <w:szCs w:val="21"/>
              </w:rPr>
            </w:pPr>
            <w:r w:rsidRPr="00C974F1">
              <w:rPr>
                <w:rFonts w:cs="宋体" w:hint="eastAsia"/>
                <w:szCs w:val="21"/>
              </w:rPr>
              <w:t>原料名称</w:t>
            </w:r>
          </w:p>
        </w:tc>
        <w:tc>
          <w:tcPr>
            <w:tcW w:w="614" w:type="pct"/>
            <w:vAlign w:val="center"/>
          </w:tcPr>
          <w:p w:rsidR="00464880" w:rsidRPr="00C974F1" w:rsidRDefault="00464880" w:rsidP="00D13269">
            <w:pPr>
              <w:topLinePunct/>
              <w:jc w:val="center"/>
              <w:rPr>
                <w:rFonts w:cs="宋体"/>
                <w:szCs w:val="21"/>
              </w:rPr>
            </w:pPr>
            <w:r w:rsidRPr="00C974F1">
              <w:rPr>
                <w:rFonts w:cs="宋体" w:hint="eastAsia"/>
                <w:szCs w:val="21"/>
              </w:rPr>
              <w:t>使用量</w:t>
            </w:r>
            <w:r w:rsidRPr="00C974F1">
              <w:rPr>
                <w:rFonts w:cs="宋体" w:hint="eastAsia"/>
                <w:szCs w:val="21"/>
              </w:rPr>
              <w:t>(t/a)</w:t>
            </w:r>
          </w:p>
        </w:tc>
        <w:tc>
          <w:tcPr>
            <w:tcW w:w="478" w:type="pct"/>
            <w:vAlign w:val="center"/>
          </w:tcPr>
          <w:p w:rsidR="00464880" w:rsidRPr="00C974F1" w:rsidRDefault="00464880" w:rsidP="00D13269">
            <w:pPr>
              <w:topLinePunct/>
              <w:jc w:val="center"/>
              <w:rPr>
                <w:rFonts w:cs="宋体"/>
                <w:szCs w:val="21"/>
              </w:rPr>
            </w:pPr>
            <w:r w:rsidRPr="00C974F1">
              <w:rPr>
                <w:rFonts w:cs="宋体" w:hint="eastAsia"/>
                <w:szCs w:val="21"/>
              </w:rPr>
              <w:t>贮存量（</w:t>
            </w:r>
            <w:r w:rsidRPr="00C974F1">
              <w:rPr>
                <w:rFonts w:cs="宋体" w:hint="eastAsia"/>
                <w:szCs w:val="21"/>
              </w:rPr>
              <w:t>t</w:t>
            </w:r>
            <w:r w:rsidRPr="00C974F1">
              <w:rPr>
                <w:rFonts w:cs="宋体" w:hint="eastAsia"/>
                <w:szCs w:val="21"/>
              </w:rPr>
              <w:t>）</w:t>
            </w:r>
          </w:p>
        </w:tc>
        <w:tc>
          <w:tcPr>
            <w:tcW w:w="418" w:type="pct"/>
            <w:vAlign w:val="center"/>
          </w:tcPr>
          <w:p w:rsidR="00464880" w:rsidRPr="00C974F1" w:rsidRDefault="00464880" w:rsidP="00D13269">
            <w:pPr>
              <w:topLinePunct/>
              <w:jc w:val="center"/>
              <w:rPr>
                <w:rFonts w:cs="宋体"/>
                <w:szCs w:val="21"/>
              </w:rPr>
            </w:pPr>
            <w:r w:rsidRPr="00C974F1">
              <w:rPr>
                <w:rFonts w:cs="宋体" w:hint="eastAsia"/>
                <w:szCs w:val="21"/>
              </w:rPr>
              <w:t>折纯量</w:t>
            </w:r>
            <w:r w:rsidRPr="00C974F1">
              <w:rPr>
                <w:rFonts w:cs="宋体" w:hint="eastAsia"/>
                <w:szCs w:val="21"/>
              </w:rPr>
              <w:t>t</w:t>
            </w:r>
          </w:p>
        </w:tc>
        <w:tc>
          <w:tcPr>
            <w:tcW w:w="418" w:type="pct"/>
            <w:vAlign w:val="center"/>
          </w:tcPr>
          <w:p w:rsidR="00464880" w:rsidRPr="00C974F1" w:rsidRDefault="00464880" w:rsidP="00D13269">
            <w:pPr>
              <w:topLinePunct/>
              <w:jc w:val="center"/>
              <w:rPr>
                <w:rFonts w:cs="宋体"/>
                <w:szCs w:val="21"/>
              </w:rPr>
            </w:pPr>
            <w:r w:rsidRPr="00C974F1">
              <w:rPr>
                <w:rFonts w:cs="宋体" w:hint="eastAsia"/>
                <w:szCs w:val="21"/>
              </w:rPr>
              <w:t>临界量（</w:t>
            </w:r>
            <w:r w:rsidRPr="00C974F1">
              <w:rPr>
                <w:rFonts w:cs="宋体" w:hint="eastAsia"/>
                <w:szCs w:val="21"/>
              </w:rPr>
              <w:t>t</w:t>
            </w:r>
            <w:r w:rsidRPr="00C974F1">
              <w:rPr>
                <w:rFonts w:cs="宋体" w:hint="eastAsia"/>
                <w:szCs w:val="21"/>
              </w:rPr>
              <w:t>）</w:t>
            </w:r>
          </w:p>
        </w:tc>
        <w:tc>
          <w:tcPr>
            <w:tcW w:w="2177" w:type="pct"/>
            <w:vAlign w:val="center"/>
          </w:tcPr>
          <w:p w:rsidR="00464880" w:rsidRPr="00C974F1" w:rsidRDefault="00464880" w:rsidP="00D13269">
            <w:pPr>
              <w:topLinePunct/>
              <w:jc w:val="center"/>
              <w:rPr>
                <w:rFonts w:cs="宋体"/>
                <w:szCs w:val="21"/>
              </w:rPr>
            </w:pPr>
            <w:r w:rsidRPr="00C974F1">
              <w:rPr>
                <w:rFonts w:cs="宋体" w:hint="eastAsia"/>
                <w:szCs w:val="21"/>
              </w:rPr>
              <w:t>形态及贮存容器</w:t>
            </w:r>
          </w:p>
        </w:tc>
      </w:tr>
      <w:tr w:rsidR="00C974F1" w:rsidRPr="00C974F1" w:rsidTr="00D13269">
        <w:trPr>
          <w:trHeight w:val="435"/>
          <w:jc w:val="center"/>
        </w:trPr>
        <w:tc>
          <w:tcPr>
            <w:tcW w:w="345" w:type="pct"/>
            <w:vAlign w:val="center"/>
          </w:tcPr>
          <w:p w:rsidR="00464880" w:rsidRPr="00C974F1" w:rsidRDefault="00464880" w:rsidP="00D13269">
            <w:pPr>
              <w:topLinePunct/>
              <w:jc w:val="center"/>
              <w:rPr>
                <w:rFonts w:cs="宋体"/>
                <w:szCs w:val="21"/>
              </w:rPr>
            </w:pPr>
            <w:r w:rsidRPr="00C974F1">
              <w:rPr>
                <w:rFonts w:cs="宋体" w:hint="eastAsia"/>
                <w:szCs w:val="21"/>
              </w:rPr>
              <w:t>1</w:t>
            </w:r>
          </w:p>
        </w:tc>
        <w:tc>
          <w:tcPr>
            <w:tcW w:w="547" w:type="pct"/>
            <w:vAlign w:val="center"/>
          </w:tcPr>
          <w:p w:rsidR="00464880" w:rsidRPr="00C974F1" w:rsidRDefault="00464880" w:rsidP="00D13269">
            <w:pPr>
              <w:jc w:val="center"/>
              <w:rPr>
                <w:rFonts w:cs="宋体"/>
                <w:snapToGrid w:val="0"/>
                <w:szCs w:val="21"/>
              </w:rPr>
            </w:pPr>
            <w:r w:rsidRPr="00C974F1">
              <w:rPr>
                <w:rFonts w:cs="宋体" w:hint="eastAsia"/>
                <w:snapToGrid w:val="0"/>
                <w:szCs w:val="21"/>
              </w:rPr>
              <w:t>二合一脱脂除锈剂</w:t>
            </w:r>
          </w:p>
        </w:tc>
        <w:tc>
          <w:tcPr>
            <w:tcW w:w="614" w:type="pct"/>
            <w:vAlign w:val="center"/>
          </w:tcPr>
          <w:p w:rsidR="00464880" w:rsidRPr="00C974F1" w:rsidRDefault="00464880" w:rsidP="00D13269">
            <w:pPr>
              <w:jc w:val="center"/>
              <w:rPr>
                <w:rFonts w:cs="宋体"/>
                <w:szCs w:val="21"/>
              </w:rPr>
            </w:pPr>
            <w:r w:rsidRPr="00C974F1">
              <w:rPr>
                <w:rFonts w:cs="宋体"/>
                <w:szCs w:val="21"/>
              </w:rPr>
              <w:t>130</w:t>
            </w:r>
          </w:p>
        </w:tc>
        <w:tc>
          <w:tcPr>
            <w:tcW w:w="478" w:type="pct"/>
            <w:vAlign w:val="center"/>
          </w:tcPr>
          <w:p w:rsidR="00464880" w:rsidRPr="00C974F1" w:rsidRDefault="00464880" w:rsidP="00D13269">
            <w:pPr>
              <w:pStyle w:val="aff8"/>
              <w:topLinePunct/>
              <w:spacing w:before="31" w:after="31" w:line="240" w:lineRule="auto"/>
              <w:rPr>
                <w:rFonts w:ascii="Times New Roman" w:cs="宋体"/>
                <w:szCs w:val="21"/>
              </w:rPr>
            </w:pPr>
            <w:r w:rsidRPr="00C974F1">
              <w:rPr>
                <w:rFonts w:ascii="Times New Roman" w:cs="宋体"/>
                <w:szCs w:val="21"/>
              </w:rPr>
              <w:t>80</w:t>
            </w:r>
            <w:r w:rsidRPr="00C974F1">
              <w:rPr>
                <w:rFonts w:ascii="Times New Roman" w:cs="宋体" w:hint="eastAsia"/>
                <w:szCs w:val="21"/>
              </w:rPr>
              <w:t>（</w:t>
            </w:r>
            <w:r w:rsidRPr="00C974F1">
              <w:rPr>
                <w:rFonts w:ascii="Times New Roman" w:cs="宋体" w:hint="eastAsia"/>
                <w:szCs w:val="21"/>
              </w:rPr>
              <w:t>1</w:t>
            </w:r>
            <w:r w:rsidRPr="00C974F1">
              <w:rPr>
                <w:rFonts w:ascii="Times New Roman" w:cs="宋体"/>
                <w:szCs w:val="21"/>
              </w:rPr>
              <w:t>0</w:t>
            </w:r>
            <w:r w:rsidRPr="00C974F1">
              <w:rPr>
                <w:rFonts w:ascii="Times New Roman" w:cs="宋体" w:hint="eastAsia"/>
                <w:szCs w:val="21"/>
              </w:rPr>
              <w:t>%</w:t>
            </w:r>
            <w:r w:rsidRPr="00C974F1">
              <w:rPr>
                <w:rFonts w:ascii="Times New Roman" w:cs="宋体" w:hint="eastAsia"/>
                <w:szCs w:val="21"/>
              </w:rPr>
              <w:t>）</w:t>
            </w:r>
          </w:p>
        </w:tc>
        <w:tc>
          <w:tcPr>
            <w:tcW w:w="418" w:type="pct"/>
            <w:vAlign w:val="center"/>
          </w:tcPr>
          <w:p w:rsidR="00464880" w:rsidRPr="00C974F1" w:rsidRDefault="00464880" w:rsidP="00D13269">
            <w:pPr>
              <w:pStyle w:val="aff8"/>
              <w:topLinePunct/>
              <w:spacing w:before="31" w:after="31" w:line="240" w:lineRule="auto"/>
              <w:rPr>
                <w:rFonts w:ascii="Times New Roman" w:cs="宋体"/>
                <w:szCs w:val="21"/>
              </w:rPr>
            </w:pPr>
            <w:r w:rsidRPr="00C974F1">
              <w:rPr>
                <w:rFonts w:ascii="Times New Roman" w:cs="宋体"/>
                <w:szCs w:val="21"/>
              </w:rPr>
              <w:t>21.62</w:t>
            </w:r>
          </w:p>
        </w:tc>
        <w:tc>
          <w:tcPr>
            <w:tcW w:w="418" w:type="pct"/>
            <w:vAlign w:val="center"/>
          </w:tcPr>
          <w:p w:rsidR="00464880" w:rsidRPr="00C974F1" w:rsidRDefault="00464880" w:rsidP="00D13269">
            <w:pPr>
              <w:topLinePunct/>
              <w:jc w:val="center"/>
              <w:rPr>
                <w:rFonts w:cs="宋体"/>
                <w:szCs w:val="21"/>
              </w:rPr>
            </w:pPr>
            <w:r w:rsidRPr="00C974F1">
              <w:rPr>
                <w:rFonts w:cs="宋体" w:hint="eastAsia"/>
                <w:szCs w:val="21"/>
              </w:rPr>
              <w:t>7.5</w:t>
            </w:r>
          </w:p>
        </w:tc>
        <w:tc>
          <w:tcPr>
            <w:tcW w:w="2177" w:type="pct"/>
            <w:vAlign w:val="center"/>
          </w:tcPr>
          <w:p w:rsidR="00464880" w:rsidRPr="00C974F1" w:rsidRDefault="00464880" w:rsidP="00D13269">
            <w:pPr>
              <w:topLinePunct/>
              <w:jc w:val="center"/>
              <w:rPr>
                <w:rFonts w:cs="宋体"/>
                <w:szCs w:val="21"/>
              </w:rPr>
            </w:pPr>
            <w:r w:rsidRPr="00C974F1">
              <w:rPr>
                <w:rFonts w:cs="宋体" w:hint="eastAsia"/>
                <w:szCs w:val="21"/>
              </w:rPr>
              <w:t>液体，主要贮存于酸洗池</w:t>
            </w:r>
          </w:p>
        </w:tc>
      </w:tr>
      <w:tr w:rsidR="00C974F1" w:rsidRPr="00C974F1" w:rsidTr="00D13269">
        <w:trPr>
          <w:trHeight w:val="435"/>
          <w:jc w:val="center"/>
        </w:trPr>
        <w:tc>
          <w:tcPr>
            <w:tcW w:w="345" w:type="pct"/>
            <w:vAlign w:val="center"/>
          </w:tcPr>
          <w:p w:rsidR="00464880" w:rsidRPr="00C974F1" w:rsidRDefault="00464880" w:rsidP="00D13269">
            <w:pPr>
              <w:topLinePunct/>
              <w:jc w:val="center"/>
              <w:rPr>
                <w:rFonts w:cs="宋体"/>
                <w:szCs w:val="21"/>
              </w:rPr>
            </w:pPr>
            <w:r w:rsidRPr="00C974F1">
              <w:rPr>
                <w:rFonts w:cs="宋体" w:hint="eastAsia"/>
                <w:szCs w:val="21"/>
              </w:rPr>
              <w:t>2</w:t>
            </w:r>
          </w:p>
        </w:tc>
        <w:tc>
          <w:tcPr>
            <w:tcW w:w="547" w:type="pct"/>
            <w:vAlign w:val="center"/>
          </w:tcPr>
          <w:p w:rsidR="00464880" w:rsidRPr="00C974F1" w:rsidRDefault="00464880" w:rsidP="00D13269">
            <w:pPr>
              <w:jc w:val="center"/>
              <w:rPr>
                <w:rFonts w:cs="宋体"/>
                <w:snapToGrid w:val="0"/>
                <w:szCs w:val="21"/>
              </w:rPr>
            </w:pPr>
            <w:r w:rsidRPr="00C974F1">
              <w:rPr>
                <w:rFonts w:cs="宋体" w:hint="eastAsia"/>
                <w:snapToGrid w:val="0"/>
                <w:szCs w:val="21"/>
              </w:rPr>
              <w:t>天然气</w:t>
            </w:r>
          </w:p>
        </w:tc>
        <w:tc>
          <w:tcPr>
            <w:tcW w:w="614" w:type="pct"/>
            <w:vAlign w:val="center"/>
          </w:tcPr>
          <w:p w:rsidR="00464880" w:rsidRPr="00C974F1" w:rsidRDefault="00464880" w:rsidP="00D13269">
            <w:pPr>
              <w:jc w:val="center"/>
              <w:rPr>
                <w:rFonts w:cs="宋体"/>
                <w:szCs w:val="21"/>
              </w:rPr>
            </w:pPr>
            <w:r w:rsidRPr="00C974F1">
              <w:rPr>
                <w:rFonts w:cs="宋体" w:hint="eastAsia"/>
                <w:szCs w:val="21"/>
              </w:rPr>
              <w:t>300</w:t>
            </w:r>
            <w:r w:rsidRPr="00C974F1">
              <w:rPr>
                <w:rFonts w:cs="宋体" w:hint="eastAsia"/>
                <w:szCs w:val="21"/>
              </w:rPr>
              <w:t>万立方米</w:t>
            </w:r>
          </w:p>
        </w:tc>
        <w:tc>
          <w:tcPr>
            <w:tcW w:w="478" w:type="pct"/>
            <w:vAlign w:val="center"/>
          </w:tcPr>
          <w:p w:rsidR="00464880" w:rsidRPr="00C974F1" w:rsidRDefault="00464880" w:rsidP="00D13269">
            <w:pPr>
              <w:pStyle w:val="aff8"/>
              <w:topLinePunct/>
              <w:spacing w:before="31" w:after="31" w:line="240" w:lineRule="auto"/>
              <w:rPr>
                <w:rFonts w:ascii="Times New Roman" w:cs="宋体"/>
                <w:szCs w:val="21"/>
              </w:rPr>
            </w:pPr>
            <w:r w:rsidRPr="00C974F1">
              <w:rPr>
                <w:rFonts w:ascii="Times New Roman" w:cs="宋体" w:hint="eastAsia"/>
                <w:szCs w:val="21"/>
              </w:rPr>
              <w:t>0.1</w:t>
            </w:r>
            <w:r w:rsidRPr="00C974F1">
              <w:rPr>
                <w:rFonts w:ascii="Times New Roman" w:cs="宋体" w:hint="eastAsia"/>
                <w:szCs w:val="21"/>
              </w:rPr>
              <w:t>立方米</w:t>
            </w:r>
          </w:p>
        </w:tc>
        <w:tc>
          <w:tcPr>
            <w:tcW w:w="418" w:type="pct"/>
            <w:vAlign w:val="center"/>
          </w:tcPr>
          <w:p w:rsidR="00464880" w:rsidRPr="00C974F1" w:rsidRDefault="00464880" w:rsidP="00D13269">
            <w:pPr>
              <w:pStyle w:val="aff8"/>
              <w:topLinePunct/>
              <w:spacing w:before="31" w:after="31" w:line="240" w:lineRule="auto"/>
              <w:rPr>
                <w:rFonts w:ascii="Times New Roman" w:cs="宋体"/>
                <w:szCs w:val="21"/>
              </w:rPr>
            </w:pPr>
            <w:r w:rsidRPr="00C974F1">
              <w:rPr>
                <w:rFonts w:ascii="Times New Roman" w:cs="宋体" w:hint="eastAsia"/>
                <w:szCs w:val="21"/>
              </w:rPr>
              <w:t>0.1</w:t>
            </w:r>
            <w:r w:rsidRPr="00C974F1">
              <w:rPr>
                <w:rFonts w:ascii="Times New Roman" w:cs="宋体" w:hint="eastAsia"/>
                <w:szCs w:val="21"/>
              </w:rPr>
              <w:t>立方米</w:t>
            </w:r>
          </w:p>
        </w:tc>
        <w:tc>
          <w:tcPr>
            <w:tcW w:w="418" w:type="pct"/>
            <w:vAlign w:val="center"/>
          </w:tcPr>
          <w:p w:rsidR="00464880" w:rsidRPr="00C974F1" w:rsidRDefault="00464880" w:rsidP="00D13269">
            <w:pPr>
              <w:topLinePunct/>
              <w:jc w:val="center"/>
              <w:rPr>
                <w:rFonts w:cs="宋体"/>
                <w:szCs w:val="21"/>
              </w:rPr>
            </w:pPr>
            <w:r w:rsidRPr="00C974F1">
              <w:rPr>
                <w:rFonts w:cs="宋体" w:hint="eastAsia"/>
                <w:szCs w:val="21"/>
              </w:rPr>
              <w:t>10</w:t>
            </w:r>
          </w:p>
        </w:tc>
        <w:tc>
          <w:tcPr>
            <w:tcW w:w="2177" w:type="pct"/>
            <w:vAlign w:val="center"/>
          </w:tcPr>
          <w:p w:rsidR="00464880" w:rsidRPr="00C974F1" w:rsidRDefault="00464880" w:rsidP="00D13269">
            <w:pPr>
              <w:topLinePunct/>
              <w:jc w:val="center"/>
              <w:rPr>
                <w:rFonts w:cs="宋体"/>
                <w:szCs w:val="21"/>
              </w:rPr>
            </w:pPr>
            <w:r w:rsidRPr="00C974F1">
              <w:rPr>
                <w:rFonts w:cs="宋体" w:hint="eastAsia"/>
                <w:szCs w:val="21"/>
              </w:rPr>
              <w:t>气态，主要位于天然气管道</w:t>
            </w:r>
          </w:p>
        </w:tc>
      </w:tr>
    </w:tbl>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3</w:t>
      </w:r>
      <w:r w:rsidRPr="00C974F1">
        <w:rPr>
          <w:rFonts w:hint="eastAsia"/>
          <w:bCs/>
          <w:sz w:val="24"/>
          <w:szCs w:val="20"/>
        </w:rPr>
        <w:t>）环境敏感性调查</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1</w:t>
      </w:r>
      <w:r w:rsidRPr="00C974F1">
        <w:rPr>
          <w:rFonts w:hint="eastAsia"/>
          <w:bCs/>
          <w:sz w:val="24"/>
          <w:szCs w:val="20"/>
        </w:rPr>
        <w:t>、大气环境</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依据环境敏感目标环境敏感性及人口密度划分环境风险受体的敏感性，共分为三种类型，</w:t>
      </w:r>
      <w:r w:rsidRPr="00C974F1">
        <w:rPr>
          <w:rFonts w:hint="eastAsia"/>
          <w:bCs/>
          <w:sz w:val="24"/>
          <w:szCs w:val="20"/>
        </w:rPr>
        <w:t>E1</w:t>
      </w:r>
      <w:r w:rsidRPr="00C974F1">
        <w:rPr>
          <w:rFonts w:hint="eastAsia"/>
          <w:bCs/>
          <w:sz w:val="24"/>
          <w:szCs w:val="20"/>
        </w:rPr>
        <w:t>为环境高度敏感区，</w:t>
      </w:r>
      <w:r w:rsidRPr="00C974F1">
        <w:rPr>
          <w:rFonts w:hint="eastAsia"/>
          <w:bCs/>
          <w:sz w:val="24"/>
          <w:szCs w:val="20"/>
        </w:rPr>
        <w:t>E2</w:t>
      </w:r>
      <w:r w:rsidRPr="00C974F1">
        <w:rPr>
          <w:rFonts w:hint="eastAsia"/>
          <w:bCs/>
          <w:sz w:val="24"/>
          <w:szCs w:val="20"/>
        </w:rPr>
        <w:t>为环境中度敏感区，</w:t>
      </w:r>
      <w:r w:rsidRPr="00C974F1">
        <w:rPr>
          <w:rFonts w:hint="eastAsia"/>
          <w:bCs/>
          <w:sz w:val="24"/>
          <w:szCs w:val="20"/>
        </w:rPr>
        <w:t>E3</w:t>
      </w:r>
      <w:r w:rsidRPr="00C974F1">
        <w:rPr>
          <w:rFonts w:hint="eastAsia"/>
          <w:bCs/>
          <w:sz w:val="24"/>
          <w:szCs w:val="20"/>
        </w:rPr>
        <w:t>为环境低度敏感区，分级原则见下表。</w:t>
      </w:r>
    </w:p>
    <w:p w:rsidR="00464880" w:rsidRPr="00C974F1" w:rsidRDefault="00464880" w:rsidP="00464880">
      <w:pPr>
        <w:pStyle w:val="21"/>
      </w:pPr>
    </w:p>
    <w:p w:rsidR="00464880" w:rsidRPr="00C974F1" w:rsidRDefault="00464880" w:rsidP="00464880">
      <w:pPr>
        <w:autoSpaceDE w:val="0"/>
        <w:autoSpaceDN w:val="0"/>
        <w:adjustRightInd w:val="0"/>
        <w:spacing w:line="360" w:lineRule="auto"/>
        <w:jc w:val="center"/>
        <w:rPr>
          <w:b/>
          <w:sz w:val="24"/>
          <w:szCs w:val="20"/>
        </w:rPr>
      </w:pPr>
      <w:r w:rsidRPr="00C974F1">
        <w:rPr>
          <w:rFonts w:hint="eastAsia"/>
          <w:b/>
          <w:sz w:val="24"/>
          <w:szCs w:val="20"/>
        </w:rPr>
        <w:t>表</w:t>
      </w:r>
      <w:r w:rsidRPr="00C974F1">
        <w:rPr>
          <w:rFonts w:hint="eastAsia"/>
          <w:b/>
          <w:sz w:val="24"/>
          <w:szCs w:val="20"/>
        </w:rPr>
        <w:t xml:space="preserve">2-2  </w:t>
      </w:r>
      <w:r w:rsidRPr="00C974F1">
        <w:rPr>
          <w:rFonts w:hint="eastAsia"/>
          <w:b/>
          <w:sz w:val="24"/>
          <w:szCs w:val="20"/>
        </w:rPr>
        <w:t>大气环境敏感度分级</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799"/>
      </w:tblGrid>
      <w:tr w:rsidR="00C974F1" w:rsidRPr="00C974F1" w:rsidTr="00D13269">
        <w:trPr>
          <w:trHeight w:val="241"/>
        </w:trPr>
        <w:tc>
          <w:tcPr>
            <w:tcW w:w="424" w:type="pct"/>
            <w:shd w:val="clear" w:color="auto" w:fill="auto"/>
            <w:vAlign w:val="center"/>
          </w:tcPr>
          <w:p w:rsidR="00464880" w:rsidRPr="00C974F1" w:rsidRDefault="00464880" w:rsidP="00D13269">
            <w:pPr>
              <w:jc w:val="center"/>
              <w:rPr>
                <w:szCs w:val="21"/>
              </w:rPr>
            </w:pPr>
            <w:r w:rsidRPr="00C974F1">
              <w:rPr>
                <w:szCs w:val="21"/>
              </w:rPr>
              <w:t>分级</w:t>
            </w:r>
          </w:p>
        </w:tc>
        <w:tc>
          <w:tcPr>
            <w:tcW w:w="4576" w:type="pct"/>
            <w:shd w:val="clear" w:color="auto" w:fill="auto"/>
          </w:tcPr>
          <w:p w:rsidR="00464880" w:rsidRPr="00C974F1" w:rsidRDefault="00464880" w:rsidP="00D13269">
            <w:pPr>
              <w:jc w:val="center"/>
              <w:rPr>
                <w:szCs w:val="21"/>
              </w:rPr>
            </w:pPr>
            <w:r w:rsidRPr="00C974F1">
              <w:rPr>
                <w:szCs w:val="21"/>
              </w:rPr>
              <w:t>大气环境敏感性</w:t>
            </w:r>
          </w:p>
        </w:tc>
      </w:tr>
      <w:tr w:rsidR="00C974F1" w:rsidRPr="00C974F1" w:rsidTr="00D13269">
        <w:trPr>
          <w:trHeight w:val="713"/>
        </w:trPr>
        <w:tc>
          <w:tcPr>
            <w:tcW w:w="424"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szCs w:val="21"/>
              </w:rPr>
              <w:lastRenderedPageBreak/>
              <w:t>E1</w:t>
            </w:r>
          </w:p>
        </w:tc>
        <w:tc>
          <w:tcPr>
            <w:tcW w:w="4576" w:type="pct"/>
            <w:tcBorders>
              <w:bottom w:val="single" w:sz="4" w:space="0" w:color="auto"/>
            </w:tcBorders>
            <w:shd w:val="clear" w:color="auto" w:fill="auto"/>
          </w:tcPr>
          <w:p w:rsidR="00464880" w:rsidRPr="00C974F1" w:rsidRDefault="00464880" w:rsidP="00D13269">
            <w:pPr>
              <w:autoSpaceDE w:val="0"/>
              <w:autoSpaceDN w:val="0"/>
              <w:adjustRightInd w:val="0"/>
              <w:rPr>
                <w:szCs w:val="21"/>
              </w:rPr>
            </w:pPr>
            <w:r w:rsidRPr="00C974F1">
              <w:rPr>
                <w:rFonts w:cs="宋体" w:hint="eastAsia"/>
                <w:szCs w:val="21"/>
              </w:rPr>
              <w:t>周边</w:t>
            </w:r>
            <w:r w:rsidRPr="00C974F1">
              <w:rPr>
                <w:rFonts w:cs="TimesNewRomanPSMT"/>
                <w:szCs w:val="21"/>
              </w:rPr>
              <w:t>5km</w:t>
            </w:r>
            <w:r w:rsidRPr="00C974F1">
              <w:rPr>
                <w:rFonts w:cs="宋体" w:hint="eastAsia"/>
                <w:szCs w:val="21"/>
              </w:rPr>
              <w:t>范围内居住区、医疗卫生、文化教育、科研、行政办公等机构人口总数大于</w:t>
            </w:r>
            <w:r w:rsidRPr="00C974F1">
              <w:rPr>
                <w:rFonts w:cs="TimesNewRomanPSMT"/>
                <w:szCs w:val="21"/>
              </w:rPr>
              <w:t>5</w:t>
            </w:r>
            <w:r w:rsidRPr="00C974F1">
              <w:rPr>
                <w:rFonts w:cs="宋体" w:hint="eastAsia"/>
                <w:szCs w:val="21"/>
              </w:rPr>
              <w:t>万人，或其他需要特殊保护区域；或周边</w:t>
            </w:r>
            <w:r w:rsidRPr="00C974F1">
              <w:rPr>
                <w:rFonts w:cs="TimesNewRomanPSMT"/>
                <w:szCs w:val="21"/>
              </w:rPr>
              <w:t>500m</w:t>
            </w:r>
            <w:r w:rsidRPr="00C974F1">
              <w:rPr>
                <w:rFonts w:cs="宋体" w:hint="eastAsia"/>
                <w:szCs w:val="21"/>
              </w:rPr>
              <w:t>范围内人口总数大于</w:t>
            </w:r>
            <w:r w:rsidRPr="00C974F1">
              <w:rPr>
                <w:rFonts w:cs="TimesNewRomanPSMT"/>
                <w:szCs w:val="21"/>
              </w:rPr>
              <w:t>1000</w:t>
            </w:r>
            <w:r w:rsidRPr="00C974F1">
              <w:rPr>
                <w:rFonts w:cs="宋体" w:hint="eastAsia"/>
                <w:szCs w:val="21"/>
              </w:rPr>
              <w:t>人；油气、化学品输送管线管段周边</w:t>
            </w:r>
            <w:r w:rsidRPr="00C974F1">
              <w:rPr>
                <w:rFonts w:cs="TimesNewRomanPSMT"/>
                <w:szCs w:val="21"/>
              </w:rPr>
              <w:t>200m</w:t>
            </w:r>
            <w:r w:rsidRPr="00C974F1">
              <w:rPr>
                <w:rFonts w:cs="宋体" w:hint="eastAsia"/>
                <w:szCs w:val="21"/>
              </w:rPr>
              <w:t>范围内，每千米管段人口数大于</w:t>
            </w:r>
            <w:r w:rsidRPr="00C974F1">
              <w:rPr>
                <w:rFonts w:cs="TimesNewRomanPSMT"/>
                <w:szCs w:val="21"/>
              </w:rPr>
              <w:t>200</w:t>
            </w:r>
            <w:r w:rsidRPr="00C974F1">
              <w:rPr>
                <w:rFonts w:cs="宋体" w:hint="eastAsia"/>
                <w:szCs w:val="21"/>
              </w:rPr>
              <w:t>人</w:t>
            </w:r>
          </w:p>
        </w:tc>
      </w:tr>
      <w:tr w:rsidR="00C974F1" w:rsidRPr="00C974F1" w:rsidTr="00D13269">
        <w:trPr>
          <w:trHeight w:val="954"/>
        </w:trPr>
        <w:tc>
          <w:tcPr>
            <w:tcW w:w="424" w:type="pct"/>
            <w:shd w:val="clear" w:color="auto" w:fill="auto"/>
            <w:vAlign w:val="center"/>
          </w:tcPr>
          <w:p w:rsidR="00464880" w:rsidRPr="00C974F1" w:rsidRDefault="00464880" w:rsidP="00D13269">
            <w:pPr>
              <w:jc w:val="center"/>
              <w:rPr>
                <w:szCs w:val="21"/>
              </w:rPr>
            </w:pPr>
            <w:r w:rsidRPr="00C974F1">
              <w:rPr>
                <w:szCs w:val="21"/>
              </w:rPr>
              <w:t>E2</w:t>
            </w:r>
          </w:p>
        </w:tc>
        <w:tc>
          <w:tcPr>
            <w:tcW w:w="4576" w:type="pct"/>
            <w:shd w:val="clear" w:color="auto" w:fill="auto"/>
          </w:tcPr>
          <w:p w:rsidR="00464880" w:rsidRPr="00C974F1" w:rsidRDefault="00464880" w:rsidP="00D13269">
            <w:pPr>
              <w:autoSpaceDE w:val="0"/>
              <w:autoSpaceDN w:val="0"/>
              <w:adjustRightInd w:val="0"/>
              <w:rPr>
                <w:szCs w:val="21"/>
              </w:rPr>
            </w:pPr>
            <w:r w:rsidRPr="00C974F1">
              <w:rPr>
                <w:rFonts w:cs="宋体" w:hint="eastAsia"/>
                <w:szCs w:val="21"/>
              </w:rPr>
              <w:t>周边</w:t>
            </w:r>
            <w:r w:rsidRPr="00C974F1">
              <w:rPr>
                <w:rFonts w:cs="TimesNewRomanPSMT"/>
                <w:szCs w:val="21"/>
              </w:rPr>
              <w:t>5km</w:t>
            </w:r>
            <w:r w:rsidRPr="00C974F1">
              <w:rPr>
                <w:rFonts w:cs="宋体" w:hint="eastAsia"/>
                <w:szCs w:val="21"/>
              </w:rPr>
              <w:t>范围内居住区、医疗卫生、文化教育、科研、行政办公等机构人口总数大于</w:t>
            </w:r>
            <w:r w:rsidRPr="00C974F1">
              <w:rPr>
                <w:rFonts w:cs="TimesNewRomanPSMT"/>
                <w:szCs w:val="21"/>
              </w:rPr>
              <w:t>1</w:t>
            </w:r>
            <w:r w:rsidRPr="00C974F1">
              <w:rPr>
                <w:rFonts w:cs="宋体" w:hint="eastAsia"/>
                <w:szCs w:val="21"/>
              </w:rPr>
              <w:t>万人，小于</w:t>
            </w:r>
            <w:r w:rsidRPr="00C974F1">
              <w:rPr>
                <w:rFonts w:cs="TimesNewRomanPSMT"/>
                <w:szCs w:val="21"/>
              </w:rPr>
              <w:t>5</w:t>
            </w:r>
            <w:r w:rsidRPr="00C974F1">
              <w:rPr>
                <w:rFonts w:cs="宋体" w:hint="eastAsia"/>
                <w:szCs w:val="21"/>
              </w:rPr>
              <w:t>万人；或周边</w:t>
            </w:r>
            <w:r w:rsidRPr="00C974F1">
              <w:rPr>
                <w:rFonts w:cs="TimesNewRomanPSMT"/>
                <w:szCs w:val="21"/>
              </w:rPr>
              <w:t>500m</w:t>
            </w:r>
            <w:r w:rsidRPr="00C974F1">
              <w:rPr>
                <w:rFonts w:cs="宋体" w:hint="eastAsia"/>
                <w:szCs w:val="21"/>
              </w:rPr>
              <w:t>范围内人口总数大于</w:t>
            </w:r>
            <w:r w:rsidRPr="00C974F1">
              <w:rPr>
                <w:rFonts w:cs="TimesNewRomanPSMT"/>
                <w:szCs w:val="21"/>
              </w:rPr>
              <w:t>500</w:t>
            </w:r>
            <w:r w:rsidRPr="00C974F1">
              <w:rPr>
                <w:rFonts w:cs="宋体" w:hint="eastAsia"/>
                <w:szCs w:val="21"/>
              </w:rPr>
              <w:t>人，小于</w:t>
            </w:r>
            <w:r w:rsidRPr="00C974F1">
              <w:rPr>
                <w:rFonts w:cs="TimesNewRomanPSMT"/>
                <w:szCs w:val="21"/>
              </w:rPr>
              <w:t>1000</w:t>
            </w:r>
            <w:r w:rsidRPr="00C974F1">
              <w:rPr>
                <w:rFonts w:cs="宋体" w:hint="eastAsia"/>
                <w:szCs w:val="21"/>
              </w:rPr>
              <w:t>人；油气、化学品输送管线管段周边</w:t>
            </w:r>
            <w:r w:rsidRPr="00C974F1">
              <w:rPr>
                <w:rFonts w:cs="TimesNewRomanPSMT"/>
                <w:szCs w:val="21"/>
              </w:rPr>
              <w:t>200m</w:t>
            </w:r>
            <w:r w:rsidRPr="00C974F1">
              <w:rPr>
                <w:rFonts w:cs="宋体" w:hint="eastAsia"/>
                <w:szCs w:val="21"/>
              </w:rPr>
              <w:t>范围内，每千米管段人口数大于</w:t>
            </w:r>
            <w:r w:rsidRPr="00C974F1">
              <w:rPr>
                <w:rFonts w:cs="TimesNewRomanPSMT"/>
                <w:szCs w:val="21"/>
              </w:rPr>
              <w:t>100</w:t>
            </w:r>
            <w:r w:rsidRPr="00C974F1">
              <w:rPr>
                <w:rFonts w:cs="宋体" w:hint="eastAsia"/>
                <w:szCs w:val="21"/>
              </w:rPr>
              <w:t>人，小于</w:t>
            </w:r>
            <w:r w:rsidRPr="00C974F1">
              <w:rPr>
                <w:rFonts w:cs="TimesNewRomanPSMT"/>
                <w:szCs w:val="21"/>
              </w:rPr>
              <w:t>200</w:t>
            </w:r>
            <w:r w:rsidRPr="00C974F1">
              <w:rPr>
                <w:rFonts w:cs="宋体" w:hint="eastAsia"/>
                <w:szCs w:val="21"/>
              </w:rPr>
              <w:t>人</w:t>
            </w:r>
          </w:p>
        </w:tc>
      </w:tr>
      <w:tr w:rsidR="00C974F1" w:rsidRPr="00C974F1" w:rsidTr="00D13269">
        <w:trPr>
          <w:trHeight w:val="713"/>
        </w:trPr>
        <w:tc>
          <w:tcPr>
            <w:tcW w:w="424" w:type="pct"/>
            <w:shd w:val="clear" w:color="auto" w:fill="auto"/>
            <w:vAlign w:val="center"/>
          </w:tcPr>
          <w:p w:rsidR="00464880" w:rsidRPr="00C974F1" w:rsidRDefault="00464880" w:rsidP="00D13269">
            <w:pPr>
              <w:jc w:val="center"/>
              <w:rPr>
                <w:szCs w:val="21"/>
              </w:rPr>
            </w:pPr>
            <w:r w:rsidRPr="00C974F1">
              <w:rPr>
                <w:szCs w:val="21"/>
              </w:rPr>
              <w:t>E3</w:t>
            </w:r>
          </w:p>
        </w:tc>
        <w:tc>
          <w:tcPr>
            <w:tcW w:w="4576" w:type="pct"/>
            <w:shd w:val="clear" w:color="auto" w:fill="auto"/>
          </w:tcPr>
          <w:p w:rsidR="00464880" w:rsidRPr="00C974F1" w:rsidRDefault="00464880" w:rsidP="00D13269">
            <w:pPr>
              <w:autoSpaceDE w:val="0"/>
              <w:autoSpaceDN w:val="0"/>
              <w:adjustRightInd w:val="0"/>
              <w:rPr>
                <w:szCs w:val="21"/>
              </w:rPr>
            </w:pPr>
            <w:r w:rsidRPr="00C974F1">
              <w:rPr>
                <w:rFonts w:cs="宋体" w:hint="eastAsia"/>
                <w:szCs w:val="21"/>
              </w:rPr>
              <w:t>周边</w:t>
            </w:r>
            <w:r w:rsidRPr="00C974F1">
              <w:rPr>
                <w:rFonts w:cs="TimesNewRomanPSMT"/>
                <w:szCs w:val="21"/>
              </w:rPr>
              <w:t>5km</w:t>
            </w:r>
            <w:r w:rsidRPr="00C974F1">
              <w:rPr>
                <w:rFonts w:cs="宋体" w:hint="eastAsia"/>
                <w:szCs w:val="21"/>
              </w:rPr>
              <w:t>范围内居住区、医疗卫生、文化教育、科研、行政办公等机构人口总数小于</w:t>
            </w:r>
            <w:r w:rsidRPr="00C974F1">
              <w:rPr>
                <w:rFonts w:cs="TimesNewRomanPSMT"/>
                <w:szCs w:val="21"/>
              </w:rPr>
              <w:t>1</w:t>
            </w:r>
            <w:r w:rsidRPr="00C974F1">
              <w:rPr>
                <w:rFonts w:cs="宋体" w:hint="eastAsia"/>
                <w:szCs w:val="21"/>
              </w:rPr>
              <w:t>万人；或周边</w:t>
            </w:r>
            <w:r w:rsidRPr="00C974F1">
              <w:rPr>
                <w:rFonts w:cs="TimesNewRomanPSMT"/>
                <w:szCs w:val="21"/>
              </w:rPr>
              <w:t>500m</w:t>
            </w:r>
            <w:r w:rsidRPr="00C974F1">
              <w:rPr>
                <w:rFonts w:cs="宋体" w:hint="eastAsia"/>
                <w:szCs w:val="21"/>
              </w:rPr>
              <w:t>范围内人口总数小于</w:t>
            </w:r>
            <w:r w:rsidRPr="00C974F1">
              <w:rPr>
                <w:rFonts w:cs="TimesNewRomanPSMT"/>
                <w:szCs w:val="21"/>
              </w:rPr>
              <w:t>500</w:t>
            </w:r>
            <w:r w:rsidRPr="00C974F1">
              <w:rPr>
                <w:rFonts w:cs="宋体" w:hint="eastAsia"/>
                <w:szCs w:val="21"/>
              </w:rPr>
              <w:t>人；油气、化学品输送管线管段周边</w:t>
            </w:r>
            <w:r w:rsidRPr="00C974F1">
              <w:rPr>
                <w:rFonts w:cs="TimesNewRomanPSMT"/>
                <w:szCs w:val="21"/>
              </w:rPr>
              <w:t>200m</w:t>
            </w:r>
            <w:r w:rsidRPr="00C974F1">
              <w:rPr>
                <w:rFonts w:cs="宋体" w:hint="eastAsia"/>
                <w:szCs w:val="21"/>
              </w:rPr>
              <w:t>范围内，每千米管段人口数小于</w:t>
            </w:r>
            <w:r w:rsidRPr="00C974F1">
              <w:rPr>
                <w:rFonts w:cs="TimesNewRomanPSMT"/>
                <w:szCs w:val="21"/>
              </w:rPr>
              <w:t>100</w:t>
            </w:r>
            <w:r w:rsidRPr="00C974F1">
              <w:rPr>
                <w:rFonts w:cs="宋体" w:hint="eastAsia"/>
                <w:szCs w:val="21"/>
              </w:rPr>
              <w:t>人</w:t>
            </w:r>
          </w:p>
        </w:tc>
      </w:tr>
    </w:tbl>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根据本项目周边</w:t>
      </w:r>
      <w:r w:rsidRPr="00C974F1">
        <w:rPr>
          <w:rFonts w:hint="eastAsia"/>
          <w:bCs/>
          <w:sz w:val="24"/>
        </w:rPr>
        <w:t>5km</w:t>
      </w:r>
      <w:r w:rsidRPr="00C974F1">
        <w:rPr>
          <w:rFonts w:hint="eastAsia"/>
          <w:bCs/>
          <w:sz w:val="24"/>
        </w:rPr>
        <w:t>范围内的人口总数和周边</w:t>
      </w:r>
      <w:r w:rsidRPr="00C974F1">
        <w:rPr>
          <w:rFonts w:hint="eastAsia"/>
          <w:bCs/>
          <w:sz w:val="24"/>
        </w:rPr>
        <w:t>500m</w:t>
      </w:r>
      <w:r w:rsidRPr="00C974F1">
        <w:rPr>
          <w:rFonts w:hint="eastAsia"/>
          <w:bCs/>
          <w:sz w:val="24"/>
        </w:rPr>
        <w:t>范围内的人口总数，并结合上表判定，本项目大气环境敏感度分级为</w:t>
      </w:r>
      <w:r w:rsidRPr="00C974F1">
        <w:rPr>
          <w:rFonts w:hint="eastAsia"/>
          <w:bCs/>
          <w:sz w:val="24"/>
        </w:rPr>
        <w:t>E3</w:t>
      </w:r>
      <w:r w:rsidRPr="00C974F1">
        <w:rPr>
          <w:rFonts w:hint="eastAsia"/>
          <w:bCs/>
          <w:sz w:val="24"/>
        </w:rPr>
        <w:t>（环境低度敏感区）。</w:t>
      </w:r>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2</w:t>
      </w:r>
      <w:r w:rsidRPr="00C974F1">
        <w:rPr>
          <w:rFonts w:hint="eastAsia"/>
          <w:bCs/>
          <w:sz w:val="24"/>
        </w:rPr>
        <w:t>、地表水环境</w:t>
      </w:r>
    </w:p>
    <w:p w:rsidR="00464880" w:rsidRPr="00C974F1" w:rsidRDefault="00464880" w:rsidP="00464880">
      <w:pPr>
        <w:autoSpaceDE w:val="0"/>
        <w:autoSpaceDN w:val="0"/>
        <w:adjustRightInd w:val="0"/>
        <w:spacing w:line="360" w:lineRule="auto"/>
        <w:ind w:firstLineChars="200" w:firstLine="480"/>
        <w:jc w:val="left"/>
        <w:rPr>
          <w:bCs/>
          <w:sz w:val="24"/>
        </w:rPr>
      </w:pPr>
      <w:r w:rsidRPr="00C974F1">
        <w:rPr>
          <w:rFonts w:hint="eastAsia"/>
          <w:bCs/>
          <w:sz w:val="24"/>
        </w:rPr>
        <w:t>依据事故情况下危险物质泄漏到水体的排放点受纳地表水体功能敏感性，与下游环境敏感目标情况，共分为三种类型，</w:t>
      </w:r>
      <w:r w:rsidRPr="00C974F1">
        <w:rPr>
          <w:rFonts w:hint="eastAsia"/>
          <w:bCs/>
          <w:sz w:val="24"/>
        </w:rPr>
        <w:t>E1</w:t>
      </w:r>
      <w:r w:rsidRPr="00C974F1">
        <w:rPr>
          <w:rFonts w:hint="eastAsia"/>
          <w:bCs/>
          <w:sz w:val="24"/>
        </w:rPr>
        <w:t>为环境高度敏感区，</w:t>
      </w:r>
      <w:r w:rsidRPr="00C974F1">
        <w:rPr>
          <w:rFonts w:hint="eastAsia"/>
          <w:bCs/>
          <w:sz w:val="24"/>
        </w:rPr>
        <w:t>E2</w:t>
      </w:r>
      <w:r w:rsidRPr="00C974F1">
        <w:rPr>
          <w:rFonts w:hint="eastAsia"/>
          <w:bCs/>
          <w:sz w:val="24"/>
        </w:rPr>
        <w:t>为环境中度敏感区，</w:t>
      </w:r>
      <w:r w:rsidRPr="00C974F1">
        <w:rPr>
          <w:rFonts w:hint="eastAsia"/>
          <w:bCs/>
          <w:sz w:val="24"/>
        </w:rPr>
        <w:t>E3</w:t>
      </w:r>
      <w:r w:rsidRPr="00C974F1">
        <w:rPr>
          <w:rFonts w:hint="eastAsia"/>
          <w:bCs/>
          <w:sz w:val="24"/>
        </w:rPr>
        <w:t>为环境低度敏感区，分级原则见下表，其中地表水功能敏感性分区和环境敏感目标分级分别见表</w:t>
      </w:r>
      <w:r w:rsidRPr="00C974F1">
        <w:rPr>
          <w:rFonts w:hint="eastAsia"/>
          <w:bCs/>
          <w:sz w:val="24"/>
        </w:rPr>
        <w:t>2-3</w:t>
      </w:r>
      <w:r w:rsidRPr="00C974F1">
        <w:rPr>
          <w:rFonts w:hint="eastAsia"/>
          <w:bCs/>
          <w:sz w:val="24"/>
        </w:rPr>
        <w:t>。</w:t>
      </w:r>
    </w:p>
    <w:p w:rsidR="00464880" w:rsidRPr="00C974F1" w:rsidRDefault="00464880" w:rsidP="00464880">
      <w:pPr>
        <w:autoSpaceDE w:val="0"/>
        <w:autoSpaceDN w:val="0"/>
        <w:adjustRightInd w:val="0"/>
        <w:spacing w:line="360" w:lineRule="auto"/>
        <w:jc w:val="center"/>
        <w:rPr>
          <w:b/>
          <w:sz w:val="24"/>
        </w:rPr>
      </w:pPr>
      <w:r w:rsidRPr="00C974F1">
        <w:rPr>
          <w:rFonts w:hint="eastAsia"/>
          <w:b/>
          <w:sz w:val="24"/>
        </w:rPr>
        <w:t>表</w:t>
      </w:r>
      <w:r w:rsidRPr="00C974F1">
        <w:rPr>
          <w:rFonts w:hint="eastAsia"/>
          <w:b/>
          <w:sz w:val="24"/>
        </w:rPr>
        <w:t xml:space="preserve">2-3  </w:t>
      </w:r>
      <w:r w:rsidRPr="00C974F1">
        <w:rPr>
          <w:rFonts w:hint="eastAsia"/>
          <w:b/>
          <w:sz w:val="24"/>
        </w:rPr>
        <w:t>地表水环境敏感程度分级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C974F1" w:rsidRPr="00C974F1" w:rsidTr="00D13269">
        <w:trPr>
          <w:trHeight w:val="83"/>
          <w:jc w:val="center"/>
        </w:trPr>
        <w:tc>
          <w:tcPr>
            <w:tcW w:w="1250" w:type="pct"/>
            <w:vMerge w:val="restart"/>
            <w:shd w:val="clear" w:color="auto" w:fill="auto"/>
            <w:vAlign w:val="center"/>
          </w:tcPr>
          <w:p w:rsidR="00464880" w:rsidRPr="00C974F1" w:rsidRDefault="00464880" w:rsidP="00D13269">
            <w:pPr>
              <w:jc w:val="center"/>
              <w:rPr>
                <w:szCs w:val="21"/>
              </w:rPr>
            </w:pPr>
            <w:r w:rsidRPr="00C974F1">
              <w:rPr>
                <w:rFonts w:hint="eastAsia"/>
                <w:szCs w:val="21"/>
              </w:rPr>
              <w:t>环境敏感目标</w:t>
            </w:r>
          </w:p>
        </w:tc>
        <w:tc>
          <w:tcPr>
            <w:tcW w:w="3750" w:type="pct"/>
            <w:gridSpan w:val="3"/>
            <w:shd w:val="clear" w:color="auto" w:fill="auto"/>
            <w:vAlign w:val="center"/>
          </w:tcPr>
          <w:p w:rsidR="00464880" w:rsidRPr="00C974F1" w:rsidRDefault="00464880" w:rsidP="00D13269">
            <w:pPr>
              <w:jc w:val="center"/>
              <w:rPr>
                <w:szCs w:val="21"/>
              </w:rPr>
            </w:pPr>
            <w:r w:rsidRPr="00C974F1">
              <w:rPr>
                <w:rFonts w:hint="eastAsia"/>
                <w:szCs w:val="21"/>
              </w:rPr>
              <w:t>地表水功能能敏感性</w:t>
            </w:r>
          </w:p>
        </w:tc>
      </w:tr>
      <w:tr w:rsidR="00C974F1" w:rsidRPr="00C974F1" w:rsidTr="00D13269">
        <w:trPr>
          <w:trHeight w:val="302"/>
          <w:jc w:val="center"/>
        </w:trPr>
        <w:tc>
          <w:tcPr>
            <w:tcW w:w="1250" w:type="pct"/>
            <w:vMerge/>
            <w:shd w:val="clear" w:color="auto" w:fill="auto"/>
            <w:vAlign w:val="center"/>
          </w:tcPr>
          <w:p w:rsidR="00464880" w:rsidRPr="00C974F1" w:rsidRDefault="00464880" w:rsidP="00D13269">
            <w:pPr>
              <w:jc w:val="center"/>
              <w:rPr>
                <w:szCs w:val="21"/>
              </w:rPr>
            </w:pP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F</w:t>
            </w:r>
            <w:r w:rsidRPr="00C974F1">
              <w:rPr>
                <w:szCs w:val="21"/>
              </w:rPr>
              <w:t>1</w:t>
            </w: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F</w:t>
            </w:r>
            <w:r w:rsidRPr="00C974F1">
              <w:rPr>
                <w:szCs w:val="21"/>
              </w:rPr>
              <w:t>2</w:t>
            </w:r>
          </w:p>
        </w:tc>
        <w:tc>
          <w:tcPr>
            <w:tcW w:w="1251" w:type="pct"/>
            <w:shd w:val="clear" w:color="auto" w:fill="auto"/>
            <w:vAlign w:val="center"/>
          </w:tcPr>
          <w:p w:rsidR="00464880" w:rsidRPr="00C974F1" w:rsidRDefault="00464880" w:rsidP="00D13269">
            <w:pPr>
              <w:jc w:val="center"/>
              <w:rPr>
                <w:szCs w:val="21"/>
              </w:rPr>
            </w:pPr>
            <w:r w:rsidRPr="00C974F1">
              <w:rPr>
                <w:rFonts w:hint="eastAsia"/>
                <w:szCs w:val="21"/>
              </w:rPr>
              <w:t>F</w:t>
            </w:r>
            <w:r w:rsidRPr="00C974F1">
              <w:rPr>
                <w:szCs w:val="21"/>
              </w:rPr>
              <w:t>3</w:t>
            </w:r>
          </w:p>
        </w:tc>
      </w:tr>
      <w:tr w:rsidR="00C974F1" w:rsidRPr="00C974F1" w:rsidTr="00D13269">
        <w:trPr>
          <w:trHeight w:val="287"/>
          <w:jc w:val="center"/>
        </w:trPr>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S</w:t>
            </w:r>
            <w:r w:rsidRPr="00C974F1">
              <w:rPr>
                <w:szCs w:val="21"/>
              </w:rPr>
              <w:t>1</w:t>
            </w: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1</w:t>
            </w: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1</w:t>
            </w:r>
          </w:p>
        </w:tc>
        <w:tc>
          <w:tcPr>
            <w:tcW w:w="1251"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2</w:t>
            </w:r>
          </w:p>
        </w:tc>
      </w:tr>
      <w:tr w:rsidR="00C974F1" w:rsidRPr="00C974F1" w:rsidTr="00D13269">
        <w:trPr>
          <w:trHeight w:val="287"/>
          <w:jc w:val="center"/>
        </w:trPr>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S</w:t>
            </w:r>
            <w:r w:rsidRPr="00C974F1">
              <w:rPr>
                <w:szCs w:val="21"/>
              </w:rPr>
              <w:t>2</w:t>
            </w:r>
          </w:p>
        </w:tc>
        <w:tc>
          <w:tcPr>
            <w:tcW w:w="1250" w:type="pct"/>
            <w:tcBorders>
              <w:bottom w:val="single" w:sz="4" w:space="0" w:color="auto"/>
            </w:tcBorders>
            <w:shd w:val="clear" w:color="auto" w:fill="auto"/>
            <w:vAlign w:val="center"/>
          </w:tcPr>
          <w:p w:rsidR="00464880" w:rsidRPr="00C974F1" w:rsidRDefault="00464880" w:rsidP="00D13269">
            <w:pPr>
              <w:jc w:val="center"/>
            </w:pPr>
            <w:r w:rsidRPr="00C974F1">
              <w:rPr>
                <w:rFonts w:hint="eastAsia"/>
                <w:szCs w:val="21"/>
              </w:rPr>
              <w:t>E</w:t>
            </w:r>
            <w:r w:rsidRPr="00C974F1">
              <w:rPr>
                <w:szCs w:val="21"/>
              </w:rPr>
              <w:t>1</w:t>
            </w: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2</w:t>
            </w:r>
          </w:p>
        </w:tc>
        <w:tc>
          <w:tcPr>
            <w:tcW w:w="1251"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3</w:t>
            </w:r>
          </w:p>
        </w:tc>
      </w:tr>
      <w:tr w:rsidR="00C974F1" w:rsidRPr="00C974F1" w:rsidTr="00D13269">
        <w:trPr>
          <w:trHeight w:val="287"/>
          <w:jc w:val="center"/>
        </w:trPr>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S</w:t>
            </w:r>
            <w:r w:rsidRPr="00C974F1">
              <w:rPr>
                <w:szCs w:val="21"/>
              </w:rPr>
              <w:t>3</w:t>
            </w:r>
          </w:p>
        </w:tc>
        <w:tc>
          <w:tcPr>
            <w:tcW w:w="1250"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1</w:t>
            </w:r>
          </w:p>
        </w:tc>
        <w:tc>
          <w:tcPr>
            <w:tcW w:w="1250"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2</w:t>
            </w:r>
          </w:p>
        </w:tc>
        <w:tc>
          <w:tcPr>
            <w:tcW w:w="1251"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3</w:t>
            </w:r>
          </w:p>
        </w:tc>
      </w:tr>
    </w:tbl>
    <w:p w:rsidR="00464880" w:rsidRPr="00C974F1" w:rsidRDefault="00464880" w:rsidP="00464880">
      <w:pPr>
        <w:pStyle w:val="21"/>
        <w:spacing w:line="360" w:lineRule="auto"/>
        <w:ind w:firstLineChars="0" w:firstLine="0"/>
        <w:jc w:val="center"/>
        <w:rPr>
          <w:bCs/>
          <w:sz w:val="24"/>
          <w:szCs w:val="20"/>
        </w:rPr>
      </w:pPr>
      <w:r w:rsidRPr="00C974F1">
        <w:rPr>
          <w:rFonts w:hint="eastAsia"/>
          <w:b/>
          <w:sz w:val="24"/>
          <w:szCs w:val="20"/>
        </w:rPr>
        <w:t>表</w:t>
      </w:r>
      <w:r w:rsidRPr="00C974F1">
        <w:rPr>
          <w:rFonts w:hint="eastAsia"/>
          <w:b/>
          <w:sz w:val="24"/>
          <w:szCs w:val="20"/>
        </w:rPr>
        <w:t xml:space="preserve">2-4 </w:t>
      </w:r>
      <w:r w:rsidRPr="00C974F1">
        <w:rPr>
          <w:rFonts w:hint="eastAsia"/>
          <w:b/>
          <w:sz w:val="24"/>
          <w:szCs w:val="20"/>
        </w:rPr>
        <w:t>地表水功能敏感性分区</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7363"/>
      </w:tblGrid>
      <w:tr w:rsidR="00C974F1" w:rsidRPr="00C974F1" w:rsidTr="00D13269">
        <w:trPr>
          <w:trHeight w:val="284"/>
        </w:trPr>
        <w:tc>
          <w:tcPr>
            <w:tcW w:w="680"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rFonts w:hint="eastAsia"/>
                <w:szCs w:val="21"/>
              </w:rPr>
              <w:t>敏感性</w:t>
            </w:r>
          </w:p>
        </w:tc>
        <w:tc>
          <w:tcPr>
            <w:tcW w:w="4320" w:type="pct"/>
            <w:tcBorders>
              <w:bottom w:val="single" w:sz="4" w:space="0" w:color="auto"/>
            </w:tcBorders>
            <w:shd w:val="clear" w:color="auto" w:fill="auto"/>
          </w:tcPr>
          <w:p w:rsidR="00464880" w:rsidRPr="00C974F1" w:rsidRDefault="00464880" w:rsidP="00D13269">
            <w:pPr>
              <w:jc w:val="center"/>
              <w:rPr>
                <w:szCs w:val="21"/>
              </w:rPr>
            </w:pPr>
            <w:r w:rsidRPr="00C974F1">
              <w:rPr>
                <w:rFonts w:hint="eastAsia"/>
                <w:szCs w:val="21"/>
              </w:rPr>
              <w:t>地表水环境敏感性</w:t>
            </w:r>
          </w:p>
        </w:tc>
      </w:tr>
      <w:tr w:rsidR="00C974F1" w:rsidRPr="00C974F1" w:rsidTr="00D13269">
        <w:trPr>
          <w:trHeight w:val="841"/>
        </w:trPr>
        <w:tc>
          <w:tcPr>
            <w:tcW w:w="680" w:type="pct"/>
            <w:shd w:val="clear" w:color="auto" w:fill="auto"/>
            <w:vAlign w:val="center"/>
          </w:tcPr>
          <w:p w:rsidR="00464880" w:rsidRPr="00C974F1" w:rsidRDefault="00464880" w:rsidP="00D13269">
            <w:pPr>
              <w:jc w:val="center"/>
              <w:rPr>
                <w:szCs w:val="21"/>
              </w:rPr>
            </w:pPr>
            <w:r w:rsidRPr="00C974F1">
              <w:rPr>
                <w:szCs w:val="21"/>
              </w:rPr>
              <w:t>敏感</w:t>
            </w:r>
            <w:r w:rsidRPr="00C974F1">
              <w:rPr>
                <w:szCs w:val="21"/>
              </w:rPr>
              <w:t>F1</w:t>
            </w:r>
          </w:p>
        </w:tc>
        <w:tc>
          <w:tcPr>
            <w:tcW w:w="4320" w:type="pct"/>
            <w:shd w:val="clear" w:color="auto" w:fill="auto"/>
          </w:tcPr>
          <w:p w:rsidR="00464880" w:rsidRPr="00C974F1" w:rsidRDefault="00464880" w:rsidP="00D13269">
            <w:pPr>
              <w:autoSpaceDE w:val="0"/>
              <w:autoSpaceDN w:val="0"/>
              <w:adjustRightInd w:val="0"/>
              <w:rPr>
                <w:szCs w:val="21"/>
              </w:rPr>
            </w:pPr>
            <w:r w:rsidRPr="00C974F1">
              <w:rPr>
                <w:rFonts w:hint="eastAsia"/>
                <w:szCs w:val="21"/>
              </w:rPr>
              <w:t>排放点进入地表水水域环境功能为Ⅱ类及以上，或海水水质分类第一类；</w:t>
            </w:r>
          </w:p>
          <w:p w:rsidR="00464880" w:rsidRPr="00C974F1" w:rsidRDefault="00464880" w:rsidP="00D13269">
            <w:pPr>
              <w:autoSpaceDE w:val="0"/>
              <w:autoSpaceDN w:val="0"/>
              <w:adjustRightInd w:val="0"/>
              <w:rPr>
                <w:szCs w:val="21"/>
              </w:rPr>
            </w:pPr>
            <w:r w:rsidRPr="00C974F1">
              <w:rPr>
                <w:rFonts w:hint="eastAsia"/>
                <w:szCs w:val="21"/>
              </w:rPr>
              <w:t>或以发生事故时，危险物质泄漏到水体的排放点算起，排放进入受纳河流最大流速时，</w:t>
            </w:r>
            <w:r w:rsidRPr="00C974F1">
              <w:rPr>
                <w:szCs w:val="21"/>
              </w:rPr>
              <w:t>24 h</w:t>
            </w:r>
            <w:r w:rsidRPr="00C974F1">
              <w:rPr>
                <w:rFonts w:hint="eastAsia"/>
                <w:szCs w:val="21"/>
              </w:rPr>
              <w:t>流经范围内涉跨国界的</w:t>
            </w:r>
          </w:p>
        </w:tc>
      </w:tr>
      <w:tr w:rsidR="00C974F1" w:rsidRPr="00C974F1" w:rsidTr="00D13269">
        <w:trPr>
          <w:trHeight w:val="841"/>
        </w:trPr>
        <w:tc>
          <w:tcPr>
            <w:tcW w:w="680" w:type="pct"/>
            <w:shd w:val="clear" w:color="auto" w:fill="auto"/>
            <w:vAlign w:val="center"/>
          </w:tcPr>
          <w:p w:rsidR="00464880" w:rsidRPr="00C974F1" w:rsidRDefault="00464880" w:rsidP="00D13269">
            <w:pPr>
              <w:jc w:val="center"/>
              <w:rPr>
                <w:szCs w:val="21"/>
              </w:rPr>
            </w:pPr>
            <w:r w:rsidRPr="00C974F1">
              <w:rPr>
                <w:szCs w:val="21"/>
              </w:rPr>
              <w:t>较敏感</w:t>
            </w:r>
            <w:r w:rsidRPr="00C974F1">
              <w:rPr>
                <w:szCs w:val="21"/>
              </w:rPr>
              <w:t>F2</w:t>
            </w:r>
          </w:p>
        </w:tc>
        <w:tc>
          <w:tcPr>
            <w:tcW w:w="4320" w:type="pct"/>
            <w:shd w:val="clear" w:color="auto" w:fill="auto"/>
          </w:tcPr>
          <w:p w:rsidR="00464880" w:rsidRPr="00C974F1" w:rsidRDefault="00464880" w:rsidP="00D13269">
            <w:pPr>
              <w:autoSpaceDE w:val="0"/>
              <w:autoSpaceDN w:val="0"/>
              <w:adjustRightInd w:val="0"/>
              <w:rPr>
                <w:szCs w:val="21"/>
              </w:rPr>
            </w:pPr>
            <w:r w:rsidRPr="00C974F1">
              <w:rPr>
                <w:rFonts w:hint="eastAsia"/>
                <w:szCs w:val="21"/>
              </w:rPr>
              <w:t>排放点进入地表水水域环境功能为Ⅲ类，或海水水质分类第二类；</w:t>
            </w:r>
          </w:p>
          <w:p w:rsidR="00464880" w:rsidRPr="00C974F1" w:rsidRDefault="00464880" w:rsidP="00D13269">
            <w:pPr>
              <w:autoSpaceDE w:val="0"/>
              <w:autoSpaceDN w:val="0"/>
              <w:adjustRightInd w:val="0"/>
              <w:rPr>
                <w:szCs w:val="21"/>
              </w:rPr>
            </w:pPr>
            <w:r w:rsidRPr="00C974F1">
              <w:rPr>
                <w:rFonts w:hint="eastAsia"/>
                <w:szCs w:val="21"/>
              </w:rPr>
              <w:t>或以发生事故时，危险物质泄漏到水体的排放点算起，排放进入受纳河流最大流速时，</w:t>
            </w:r>
            <w:r w:rsidRPr="00C974F1">
              <w:rPr>
                <w:szCs w:val="21"/>
              </w:rPr>
              <w:t>24h</w:t>
            </w:r>
            <w:r w:rsidRPr="00C974F1">
              <w:rPr>
                <w:rFonts w:hint="eastAsia"/>
                <w:szCs w:val="21"/>
              </w:rPr>
              <w:t>流经范围内涉跨省界的</w:t>
            </w:r>
          </w:p>
        </w:tc>
      </w:tr>
      <w:tr w:rsidR="00C974F1" w:rsidRPr="00C974F1" w:rsidTr="00D13269">
        <w:trPr>
          <w:trHeight w:val="271"/>
        </w:trPr>
        <w:tc>
          <w:tcPr>
            <w:tcW w:w="680" w:type="pct"/>
            <w:shd w:val="clear" w:color="auto" w:fill="auto"/>
            <w:vAlign w:val="center"/>
          </w:tcPr>
          <w:p w:rsidR="00464880" w:rsidRPr="00C974F1" w:rsidRDefault="00464880" w:rsidP="00D13269">
            <w:pPr>
              <w:jc w:val="center"/>
              <w:rPr>
                <w:szCs w:val="21"/>
              </w:rPr>
            </w:pPr>
            <w:r w:rsidRPr="00C974F1">
              <w:rPr>
                <w:szCs w:val="21"/>
              </w:rPr>
              <w:t>低敏感</w:t>
            </w:r>
            <w:r w:rsidRPr="00C974F1">
              <w:rPr>
                <w:szCs w:val="21"/>
              </w:rPr>
              <w:t>F3</w:t>
            </w:r>
          </w:p>
        </w:tc>
        <w:tc>
          <w:tcPr>
            <w:tcW w:w="4320" w:type="pct"/>
            <w:shd w:val="clear" w:color="auto" w:fill="auto"/>
          </w:tcPr>
          <w:p w:rsidR="00464880" w:rsidRPr="00C974F1" w:rsidRDefault="00464880" w:rsidP="00D13269">
            <w:pPr>
              <w:rPr>
                <w:szCs w:val="21"/>
              </w:rPr>
            </w:pPr>
            <w:r w:rsidRPr="00C974F1">
              <w:rPr>
                <w:rFonts w:hint="eastAsia"/>
                <w:szCs w:val="21"/>
              </w:rPr>
              <w:t>上述地区之外的其他地区</w:t>
            </w:r>
          </w:p>
        </w:tc>
      </w:tr>
    </w:tbl>
    <w:p w:rsidR="00464880" w:rsidRPr="00C974F1" w:rsidRDefault="00464880" w:rsidP="00464880">
      <w:pPr>
        <w:pStyle w:val="21"/>
        <w:spacing w:line="360" w:lineRule="auto"/>
        <w:ind w:firstLine="480"/>
        <w:rPr>
          <w:bCs/>
          <w:sz w:val="24"/>
          <w:szCs w:val="20"/>
        </w:rPr>
      </w:pPr>
      <w:r w:rsidRPr="00C974F1">
        <w:rPr>
          <w:rFonts w:hint="eastAsia"/>
          <w:bCs/>
          <w:sz w:val="24"/>
          <w:szCs w:val="20"/>
        </w:rPr>
        <w:t>本项目的风险物质均大部分液态形式存在，泄漏时可能会通过市政管网进入产业集聚区东园污水处理厂。结合上表可知，本项目地表水功能敏感性分区为敏感</w:t>
      </w:r>
      <w:r w:rsidRPr="00C974F1">
        <w:rPr>
          <w:rFonts w:hint="eastAsia"/>
          <w:bCs/>
          <w:sz w:val="24"/>
          <w:szCs w:val="20"/>
        </w:rPr>
        <w:t>F3</w:t>
      </w:r>
      <w:r w:rsidRPr="00C974F1">
        <w:rPr>
          <w:rFonts w:hint="eastAsia"/>
          <w:bCs/>
          <w:sz w:val="24"/>
          <w:szCs w:val="20"/>
        </w:rPr>
        <w:t>。</w:t>
      </w:r>
    </w:p>
    <w:p w:rsidR="00464880" w:rsidRPr="00C974F1" w:rsidRDefault="00464880" w:rsidP="00464880">
      <w:pPr>
        <w:pStyle w:val="21"/>
        <w:spacing w:line="360" w:lineRule="auto"/>
        <w:ind w:firstLine="480"/>
        <w:rPr>
          <w:bCs/>
          <w:sz w:val="24"/>
          <w:szCs w:val="20"/>
        </w:rPr>
      </w:pPr>
    </w:p>
    <w:p w:rsidR="00464880" w:rsidRPr="00C974F1" w:rsidRDefault="00464880" w:rsidP="00464880">
      <w:pPr>
        <w:pStyle w:val="21"/>
        <w:spacing w:line="360" w:lineRule="auto"/>
        <w:ind w:firstLineChars="0" w:firstLine="0"/>
        <w:jc w:val="center"/>
        <w:rPr>
          <w:b/>
          <w:sz w:val="24"/>
          <w:szCs w:val="20"/>
        </w:rPr>
      </w:pPr>
      <w:r w:rsidRPr="00C974F1">
        <w:rPr>
          <w:rFonts w:hint="eastAsia"/>
          <w:b/>
          <w:sz w:val="24"/>
          <w:szCs w:val="20"/>
        </w:rPr>
        <w:t>表</w:t>
      </w:r>
      <w:r w:rsidRPr="00C974F1">
        <w:rPr>
          <w:rFonts w:hint="eastAsia"/>
          <w:b/>
          <w:sz w:val="24"/>
          <w:szCs w:val="20"/>
        </w:rPr>
        <w:t xml:space="preserve">2-5   </w:t>
      </w:r>
      <w:r w:rsidRPr="00C974F1">
        <w:rPr>
          <w:rFonts w:hint="eastAsia"/>
          <w:b/>
          <w:sz w:val="24"/>
          <w:szCs w:val="20"/>
        </w:rPr>
        <w:t>环境敏感目标分级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794"/>
      </w:tblGrid>
      <w:tr w:rsidR="00C974F1" w:rsidRPr="00C974F1" w:rsidTr="00D13269">
        <w:trPr>
          <w:trHeight w:val="284"/>
          <w:jc w:val="center"/>
        </w:trPr>
        <w:tc>
          <w:tcPr>
            <w:tcW w:w="427" w:type="pct"/>
            <w:shd w:val="clear" w:color="auto" w:fill="auto"/>
            <w:vAlign w:val="center"/>
          </w:tcPr>
          <w:p w:rsidR="00464880" w:rsidRPr="00C974F1" w:rsidRDefault="00464880" w:rsidP="00D13269">
            <w:pPr>
              <w:jc w:val="center"/>
              <w:rPr>
                <w:szCs w:val="21"/>
              </w:rPr>
            </w:pPr>
            <w:r w:rsidRPr="00C974F1">
              <w:rPr>
                <w:szCs w:val="21"/>
              </w:rPr>
              <w:t>分级</w:t>
            </w:r>
          </w:p>
        </w:tc>
        <w:tc>
          <w:tcPr>
            <w:tcW w:w="4573" w:type="pct"/>
            <w:shd w:val="clear" w:color="auto" w:fill="auto"/>
          </w:tcPr>
          <w:p w:rsidR="00464880" w:rsidRPr="00C974F1" w:rsidRDefault="00464880" w:rsidP="00D13269">
            <w:pPr>
              <w:jc w:val="center"/>
              <w:rPr>
                <w:szCs w:val="21"/>
              </w:rPr>
            </w:pPr>
            <w:r w:rsidRPr="00C974F1">
              <w:rPr>
                <w:szCs w:val="21"/>
              </w:rPr>
              <w:t>环境敏感目标</w:t>
            </w:r>
          </w:p>
        </w:tc>
      </w:tr>
      <w:tr w:rsidR="00C974F1" w:rsidRPr="00C974F1" w:rsidTr="00D13269">
        <w:trPr>
          <w:trHeight w:val="1770"/>
          <w:jc w:val="center"/>
        </w:trPr>
        <w:tc>
          <w:tcPr>
            <w:tcW w:w="427" w:type="pct"/>
            <w:shd w:val="clear" w:color="auto" w:fill="auto"/>
            <w:vAlign w:val="center"/>
          </w:tcPr>
          <w:p w:rsidR="00464880" w:rsidRPr="00C974F1" w:rsidRDefault="00464880" w:rsidP="00D13269">
            <w:pPr>
              <w:jc w:val="center"/>
              <w:rPr>
                <w:szCs w:val="21"/>
              </w:rPr>
            </w:pPr>
            <w:r w:rsidRPr="00C974F1">
              <w:rPr>
                <w:szCs w:val="21"/>
              </w:rPr>
              <w:lastRenderedPageBreak/>
              <w:t>S1</w:t>
            </w:r>
          </w:p>
        </w:tc>
        <w:tc>
          <w:tcPr>
            <w:tcW w:w="4573" w:type="pct"/>
            <w:shd w:val="clear" w:color="auto" w:fill="auto"/>
          </w:tcPr>
          <w:p w:rsidR="00464880" w:rsidRPr="00C974F1" w:rsidRDefault="00464880" w:rsidP="00D13269">
            <w:pPr>
              <w:autoSpaceDE w:val="0"/>
              <w:autoSpaceDN w:val="0"/>
              <w:adjustRightInd w:val="0"/>
              <w:rPr>
                <w:szCs w:val="21"/>
              </w:rPr>
            </w:pPr>
            <w:r w:rsidRPr="00C974F1">
              <w:rPr>
                <w:szCs w:val="21"/>
              </w:rPr>
              <w:t>发生事故时，危险物质泄漏到内陆水体的排放点下游（顺水流向）</w:t>
            </w:r>
            <w:r w:rsidRPr="00C974F1">
              <w:rPr>
                <w:szCs w:val="21"/>
              </w:rPr>
              <w:t xml:space="preserve">10 km </w:t>
            </w:r>
            <w:r w:rsidRPr="00C974F1">
              <w:rPr>
                <w:szCs w:val="21"/>
              </w:rPr>
              <w:t>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r>
      <w:tr w:rsidR="00C974F1" w:rsidRPr="00C974F1" w:rsidTr="00D13269">
        <w:trPr>
          <w:trHeight w:val="1133"/>
          <w:jc w:val="center"/>
        </w:trPr>
        <w:tc>
          <w:tcPr>
            <w:tcW w:w="427"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szCs w:val="21"/>
              </w:rPr>
              <w:t>S2</w:t>
            </w:r>
          </w:p>
        </w:tc>
        <w:tc>
          <w:tcPr>
            <w:tcW w:w="4573" w:type="pct"/>
            <w:tcBorders>
              <w:bottom w:val="single" w:sz="4" w:space="0" w:color="auto"/>
            </w:tcBorders>
            <w:shd w:val="clear" w:color="auto" w:fill="auto"/>
          </w:tcPr>
          <w:p w:rsidR="00464880" w:rsidRPr="00C974F1" w:rsidRDefault="00464880" w:rsidP="00D13269">
            <w:pPr>
              <w:autoSpaceDE w:val="0"/>
              <w:autoSpaceDN w:val="0"/>
              <w:adjustRightInd w:val="0"/>
              <w:rPr>
                <w:szCs w:val="21"/>
              </w:rPr>
            </w:pPr>
            <w:r w:rsidRPr="00C974F1">
              <w:rPr>
                <w:szCs w:val="21"/>
              </w:rPr>
              <w:t>发生事故时，危险物质泄漏到内陆水体的排放点下游（顺水流向）</w:t>
            </w:r>
            <w:r w:rsidRPr="00C974F1">
              <w:rPr>
                <w:szCs w:val="21"/>
              </w:rPr>
              <w:t xml:space="preserve">10 km </w:t>
            </w:r>
            <w:r w:rsidRPr="00C974F1">
              <w:rPr>
                <w:szCs w:val="21"/>
              </w:rPr>
              <w:t>范围内、近岸海域一个潮周期水质点可能达到的最大水平距离的两倍范围内，有如下一类或多类环境风险受体的：水产养殖区；天然渔场；森林公园；地质公园；海滨风景游览区；具有重要经济价值的海洋生物生存区域</w:t>
            </w:r>
          </w:p>
        </w:tc>
      </w:tr>
      <w:tr w:rsidR="00C974F1" w:rsidRPr="00C974F1" w:rsidTr="00D13269">
        <w:trPr>
          <w:trHeight w:val="559"/>
          <w:jc w:val="center"/>
        </w:trPr>
        <w:tc>
          <w:tcPr>
            <w:tcW w:w="427" w:type="pct"/>
            <w:shd w:val="clear" w:color="auto" w:fill="auto"/>
            <w:vAlign w:val="center"/>
          </w:tcPr>
          <w:p w:rsidR="00464880" w:rsidRPr="00C974F1" w:rsidRDefault="00464880" w:rsidP="00D13269">
            <w:pPr>
              <w:jc w:val="center"/>
              <w:rPr>
                <w:szCs w:val="21"/>
              </w:rPr>
            </w:pPr>
            <w:r w:rsidRPr="00C974F1">
              <w:rPr>
                <w:szCs w:val="21"/>
              </w:rPr>
              <w:t>S3</w:t>
            </w:r>
          </w:p>
        </w:tc>
        <w:tc>
          <w:tcPr>
            <w:tcW w:w="4573" w:type="pct"/>
            <w:shd w:val="clear" w:color="auto" w:fill="auto"/>
          </w:tcPr>
          <w:p w:rsidR="00464880" w:rsidRPr="00C974F1" w:rsidRDefault="00464880" w:rsidP="00D13269">
            <w:pPr>
              <w:autoSpaceDE w:val="0"/>
              <w:autoSpaceDN w:val="0"/>
              <w:adjustRightInd w:val="0"/>
              <w:rPr>
                <w:szCs w:val="21"/>
              </w:rPr>
            </w:pPr>
            <w:r w:rsidRPr="00C974F1">
              <w:rPr>
                <w:szCs w:val="21"/>
              </w:rPr>
              <w:t>排放点下游（顺水流向）</w:t>
            </w:r>
            <w:r w:rsidRPr="00C974F1">
              <w:rPr>
                <w:szCs w:val="21"/>
              </w:rPr>
              <w:t>10km</w:t>
            </w:r>
            <w:r w:rsidRPr="00C974F1">
              <w:rPr>
                <w:szCs w:val="21"/>
              </w:rPr>
              <w:t>范围、近岸海域一个潮周期水质点可能达到的最大水平距离的两倍范围内无上述类型</w:t>
            </w:r>
            <w:r w:rsidRPr="00C974F1">
              <w:rPr>
                <w:szCs w:val="21"/>
              </w:rPr>
              <w:t>1</w:t>
            </w:r>
            <w:r w:rsidRPr="00C974F1">
              <w:rPr>
                <w:szCs w:val="21"/>
              </w:rPr>
              <w:t>和类型</w:t>
            </w:r>
            <w:r w:rsidRPr="00C974F1">
              <w:rPr>
                <w:szCs w:val="21"/>
              </w:rPr>
              <w:t>2</w:t>
            </w:r>
            <w:r w:rsidRPr="00C974F1">
              <w:rPr>
                <w:szCs w:val="21"/>
              </w:rPr>
              <w:t>包括的敏感保护目标</w:t>
            </w:r>
          </w:p>
        </w:tc>
      </w:tr>
    </w:tbl>
    <w:p w:rsidR="00464880" w:rsidRPr="00C974F1" w:rsidRDefault="00464880" w:rsidP="00464880">
      <w:pPr>
        <w:pStyle w:val="21"/>
        <w:spacing w:line="360" w:lineRule="auto"/>
        <w:ind w:firstLine="480"/>
        <w:rPr>
          <w:bCs/>
          <w:sz w:val="24"/>
          <w:szCs w:val="20"/>
        </w:rPr>
      </w:pPr>
      <w:r w:rsidRPr="00C974F1">
        <w:rPr>
          <w:rFonts w:hint="eastAsia"/>
          <w:bCs/>
          <w:sz w:val="24"/>
          <w:szCs w:val="20"/>
        </w:rPr>
        <w:t>根据本项目的地表水环境调查情况，结合上表判定本项目地表水环境敏感目标分级为</w:t>
      </w:r>
      <w:r w:rsidRPr="00C974F1">
        <w:rPr>
          <w:rFonts w:hint="eastAsia"/>
          <w:bCs/>
          <w:sz w:val="24"/>
          <w:szCs w:val="20"/>
        </w:rPr>
        <w:t>S3</w:t>
      </w:r>
      <w:r w:rsidRPr="00C974F1">
        <w:rPr>
          <w:rFonts w:hint="eastAsia"/>
          <w:bCs/>
          <w:sz w:val="24"/>
          <w:szCs w:val="20"/>
        </w:rPr>
        <w:t>。</w:t>
      </w:r>
    </w:p>
    <w:p w:rsidR="00464880" w:rsidRPr="00C974F1" w:rsidRDefault="00464880" w:rsidP="00464880">
      <w:pPr>
        <w:pStyle w:val="21"/>
        <w:spacing w:line="360" w:lineRule="auto"/>
        <w:ind w:firstLine="480"/>
        <w:rPr>
          <w:bCs/>
          <w:sz w:val="24"/>
          <w:szCs w:val="20"/>
        </w:rPr>
      </w:pPr>
      <w:r w:rsidRPr="00C974F1">
        <w:rPr>
          <w:rFonts w:hint="eastAsia"/>
          <w:bCs/>
          <w:sz w:val="24"/>
          <w:szCs w:val="20"/>
        </w:rPr>
        <w:t>由表</w:t>
      </w:r>
      <w:r w:rsidRPr="00C974F1">
        <w:rPr>
          <w:rFonts w:hint="eastAsia"/>
          <w:bCs/>
          <w:sz w:val="24"/>
          <w:szCs w:val="20"/>
        </w:rPr>
        <w:t>73</w:t>
      </w:r>
      <w:r w:rsidRPr="00C974F1">
        <w:rPr>
          <w:rFonts w:hint="eastAsia"/>
          <w:bCs/>
          <w:sz w:val="24"/>
          <w:szCs w:val="20"/>
        </w:rPr>
        <w:t>可知，本项目地表水环境敏感程度分级为</w:t>
      </w:r>
      <w:r w:rsidRPr="00C974F1">
        <w:rPr>
          <w:rFonts w:hint="eastAsia"/>
          <w:bCs/>
          <w:sz w:val="24"/>
          <w:szCs w:val="20"/>
        </w:rPr>
        <w:t>E3</w:t>
      </w:r>
      <w:r w:rsidRPr="00C974F1">
        <w:rPr>
          <w:rFonts w:hint="eastAsia"/>
          <w:bCs/>
          <w:sz w:val="24"/>
          <w:szCs w:val="20"/>
        </w:rPr>
        <w:t>（环境低度敏感区）。</w:t>
      </w:r>
    </w:p>
    <w:p w:rsidR="00464880" w:rsidRPr="00C974F1" w:rsidRDefault="00464880" w:rsidP="00464880">
      <w:pPr>
        <w:pStyle w:val="21"/>
        <w:spacing w:line="360" w:lineRule="auto"/>
        <w:ind w:firstLine="480"/>
        <w:rPr>
          <w:bCs/>
          <w:sz w:val="24"/>
          <w:szCs w:val="20"/>
        </w:rPr>
      </w:pPr>
      <w:r w:rsidRPr="00C974F1">
        <w:rPr>
          <w:rFonts w:hint="eastAsia"/>
          <w:bCs/>
          <w:sz w:val="24"/>
          <w:szCs w:val="20"/>
        </w:rPr>
        <w:t>3</w:t>
      </w:r>
      <w:r w:rsidRPr="00C974F1">
        <w:rPr>
          <w:rFonts w:hint="eastAsia"/>
          <w:bCs/>
          <w:sz w:val="24"/>
          <w:szCs w:val="20"/>
        </w:rPr>
        <w:t>、地下水环境</w:t>
      </w:r>
    </w:p>
    <w:p w:rsidR="00464880" w:rsidRPr="00C974F1" w:rsidRDefault="00464880" w:rsidP="00464880">
      <w:pPr>
        <w:pStyle w:val="21"/>
        <w:spacing w:line="360" w:lineRule="auto"/>
        <w:ind w:firstLine="480"/>
        <w:rPr>
          <w:bCs/>
          <w:sz w:val="24"/>
          <w:szCs w:val="20"/>
        </w:rPr>
      </w:pPr>
      <w:r w:rsidRPr="00C974F1">
        <w:rPr>
          <w:rFonts w:hint="eastAsia"/>
          <w:bCs/>
          <w:sz w:val="24"/>
          <w:szCs w:val="20"/>
        </w:rPr>
        <w:t>依据地下水功能敏感性与包气带防污性能，共分为三种类型，</w:t>
      </w:r>
      <w:r w:rsidRPr="00C974F1">
        <w:rPr>
          <w:rFonts w:hint="eastAsia"/>
          <w:bCs/>
          <w:sz w:val="24"/>
          <w:szCs w:val="20"/>
        </w:rPr>
        <w:t>E1</w:t>
      </w:r>
      <w:r w:rsidRPr="00C974F1">
        <w:rPr>
          <w:rFonts w:hint="eastAsia"/>
          <w:bCs/>
          <w:sz w:val="24"/>
          <w:szCs w:val="20"/>
        </w:rPr>
        <w:t>为环境高度敏感区，</w:t>
      </w:r>
      <w:r w:rsidRPr="00C974F1">
        <w:rPr>
          <w:rFonts w:hint="eastAsia"/>
          <w:bCs/>
          <w:sz w:val="24"/>
          <w:szCs w:val="20"/>
        </w:rPr>
        <w:t>E2</w:t>
      </w:r>
      <w:r w:rsidRPr="00C974F1">
        <w:rPr>
          <w:rFonts w:hint="eastAsia"/>
          <w:bCs/>
          <w:sz w:val="24"/>
          <w:szCs w:val="20"/>
        </w:rPr>
        <w:t>为环境中度敏感区，</w:t>
      </w:r>
      <w:r w:rsidRPr="00C974F1">
        <w:rPr>
          <w:rFonts w:hint="eastAsia"/>
          <w:bCs/>
          <w:sz w:val="24"/>
          <w:szCs w:val="20"/>
        </w:rPr>
        <w:t>E3</w:t>
      </w:r>
      <w:r w:rsidRPr="00C974F1">
        <w:rPr>
          <w:rFonts w:hint="eastAsia"/>
          <w:bCs/>
          <w:sz w:val="24"/>
          <w:szCs w:val="20"/>
        </w:rPr>
        <w:t>为环境低度敏感区，分级原则见表</w:t>
      </w:r>
      <w:r w:rsidRPr="00C974F1">
        <w:rPr>
          <w:bCs/>
          <w:sz w:val="24"/>
          <w:szCs w:val="20"/>
        </w:rPr>
        <w:t>7-31</w:t>
      </w:r>
      <w:r w:rsidRPr="00C974F1">
        <w:rPr>
          <w:rFonts w:hint="eastAsia"/>
          <w:bCs/>
          <w:sz w:val="24"/>
          <w:szCs w:val="20"/>
        </w:rPr>
        <w:t>。其中地下水功能敏感性分区和包气带防污性能分级分别见表</w:t>
      </w:r>
      <w:r w:rsidRPr="00C974F1">
        <w:rPr>
          <w:bCs/>
          <w:sz w:val="24"/>
          <w:szCs w:val="20"/>
        </w:rPr>
        <w:t>7-32</w:t>
      </w:r>
      <w:r w:rsidRPr="00C974F1">
        <w:rPr>
          <w:rFonts w:hint="eastAsia"/>
          <w:bCs/>
          <w:sz w:val="24"/>
          <w:szCs w:val="20"/>
        </w:rPr>
        <w:t>和表</w:t>
      </w:r>
      <w:r w:rsidRPr="00C974F1">
        <w:rPr>
          <w:bCs/>
          <w:sz w:val="24"/>
          <w:szCs w:val="20"/>
        </w:rPr>
        <w:t>7-33</w:t>
      </w:r>
      <w:r w:rsidRPr="00C974F1">
        <w:rPr>
          <w:rFonts w:hint="eastAsia"/>
          <w:bCs/>
          <w:sz w:val="24"/>
          <w:szCs w:val="20"/>
        </w:rPr>
        <w:t>。当同一建设项目涉及两个</w:t>
      </w:r>
      <w:r w:rsidRPr="00C974F1">
        <w:rPr>
          <w:rFonts w:hint="eastAsia"/>
          <w:bCs/>
          <w:sz w:val="24"/>
          <w:szCs w:val="20"/>
        </w:rPr>
        <w:t>G</w:t>
      </w:r>
      <w:r w:rsidRPr="00C974F1">
        <w:rPr>
          <w:rFonts w:hint="eastAsia"/>
          <w:bCs/>
          <w:sz w:val="24"/>
          <w:szCs w:val="20"/>
        </w:rPr>
        <w:t>分区或</w:t>
      </w:r>
      <w:r w:rsidRPr="00C974F1">
        <w:rPr>
          <w:rFonts w:hint="eastAsia"/>
          <w:bCs/>
          <w:sz w:val="24"/>
          <w:szCs w:val="20"/>
        </w:rPr>
        <w:t>D</w:t>
      </w:r>
      <w:r w:rsidRPr="00C974F1">
        <w:rPr>
          <w:rFonts w:hint="eastAsia"/>
          <w:bCs/>
          <w:sz w:val="24"/>
          <w:szCs w:val="20"/>
        </w:rPr>
        <w:t>分级及以上时，取最大值。</w:t>
      </w:r>
    </w:p>
    <w:p w:rsidR="00464880" w:rsidRPr="00C974F1" w:rsidRDefault="00464880" w:rsidP="00464880">
      <w:pPr>
        <w:pStyle w:val="21"/>
        <w:spacing w:line="360" w:lineRule="auto"/>
        <w:ind w:firstLineChars="0" w:firstLine="0"/>
        <w:jc w:val="center"/>
        <w:rPr>
          <w:b/>
          <w:sz w:val="24"/>
          <w:szCs w:val="20"/>
        </w:rPr>
      </w:pPr>
      <w:r w:rsidRPr="00C974F1">
        <w:rPr>
          <w:rFonts w:hint="eastAsia"/>
          <w:b/>
          <w:sz w:val="24"/>
          <w:szCs w:val="20"/>
        </w:rPr>
        <w:t>表</w:t>
      </w:r>
      <w:r w:rsidRPr="00C974F1">
        <w:rPr>
          <w:rFonts w:hint="eastAsia"/>
          <w:b/>
          <w:sz w:val="24"/>
          <w:szCs w:val="20"/>
        </w:rPr>
        <w:t xml:space="preserve">2-6  </w:t>
      </w:r>
      <w:r w:rsidRPr="00C974F1">
        <w:rPr>
          <w:rFonts w:hint="eastAsia"/>
          <w:b/>
          <w:sz w:val="24"/>
          <w:szCs w:val="20"/>
        </w:rPr>
        <w:t>地下水敏感程度分级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29"/>
        <w:gridCol w:w="2129"/>
        <w:gridCol w:w="2131"/>
      </w:tblGrid>
      <w:tr w:rsidR="00C974F1" w:rsidRPr="00C974F1" w:rsidTr="00D13269">
        <w:trPr>
          <w:trHeight w:val="88"/>
          <w:jc w:val="center"/>
        </w:trPr>
        <w:tc>
          <w:tcPr>
            <w:tcW w:w="1252" w:type="pct"/>
            <w:vMerge w:val="restart"/>
            <w:shd w:val="clear" w:color="auto" w:fill="auto"/>
            <w:vAlign w:val="center"/>
          </w:tcPr>
          <w:p w:rsidR="00464880" w:rsidRPr="00C974F1" w:rsidRDefault="00464880" w:rsidP="00D13269">
            <w:pPr>
              <w:jc w:val="center"/>
              <w:rPr>
                <w:szCs w:val="21"/>
              </w:rPr>
            </w:pPr>
            <w:r w:rsidRPr="00C974F1">
              <w:rPr>
                <w:rFonts w:hint="eastAsia"/>
                <w:szCs w:val="21"/>
              </w:rPr>
              <w:t>包气带防污性能</w:t>
            </w:r>
          </w:p>
        </w:tc>
        <w:tc>
          <w:tcPr>
            <w:tcW w:w="3748" w:type="pct"/>
            <w:gridSpan w:val="3"/>
            <w:shd w:val="clear" w:color="auto" w:fill="auto"/>
            <w:vAlign w:val="center"/>
          </w:tcPr>
          <w:p w:rsidR="00464880" w:rsidRPr="00C974F1" w:rsidRDefault="00464880" w:rsidP="00D13269">
            <w:pPr>
              <w:jc w:val="center"/>
              <w:rPr>
                <w:szCs w:val="21"/>
              </w:rPr>
            </w:pPr>
            <w:r w:rsidRPr="00C974F1">
              <w:rPr>
                <w:rFonts w:hint="eastAsia"/>
                <w:szCs w:val="21"/>
              </w:rPr>
              <w:t>地下水功能能敏感性</w:t>
            </w:r>
          </w:p>
        </w:tc>
      </w:tr>
      <w:tr w:rsidR="00C974F1" w:rsidRPr="00C974F1" w:rsidTr="00D13269">
        <w:trPr>
          <w:trHeight w:val="316"/>
          <w:jc w:val="center"/>
        </w:trPr>
        <w:tc>
          <w:tcPr>
            <w:tcW w:w="1252" w:type="pct"/>
            <w:vMerge/>
            <w:shd w:val="clear" w:color="auto" w:fill="auto"/>
            <w:vAlign w:val="center"/>
          </w:tcPr>
          <w:p w:rsidR="00464880" w:rsidRPr="00C974F1" w:rsidRDefault="00464880" w:rsidP="00D13269">
            <w:pPr>
              <w:jc w:val="center"/>
              <w:rPr>
                <w:szCs w:val="21"/>
              </w:rPr>
            </w:pPr>
          </w:p>
        </w:tc>
        <w:tc>
          <w:tcPr>
            <w:tcW w:w="1249" w:type="pct"/>
            <w:shd w:val="clear" w:color="auto" w:fill="auto"/>
            <w:vAlign w:val="center"/>
          </w:tcPr>
          <w:p w:rsidR="00464880" w:rsidRPr="00C974F1" w:rsidRDefault="00464880" w:rsidP="00D13269">
            <w:pPr>
              <w:jc w:val="center"/>
              <w:rPr>
                <w:szCs w:val="21"/>
              </w:rPr>
            </w:pPr>
            <w:r w:rsidRPr="00C974F1">
              <w:rPr>
                <w:szCs w:val="21"/>
              </w:rPr>
              <w:t>G1</w:t>
            </w:r>
          </w:p>
        </w:tc>
        <w:tc>
          <w:tcPr>
            <w:tcW w:w="1249" w:type="pct"/>
            <w:shd w:val="clear" w:color="auto" w:fill="auto"/>
            <w:vAlign w:val="center"/>
          </w:tcPr>
          <w:p w:rsidR="00464880" w:rsidRPr="00C974F1" w:rsidRDefault="00464880" w:rsidP="00D13269">
            <w:pPr>
              <w:jc w:val="center"/>
              <w:rPr>
                <w:szCs w:val="21"/>
              </w:rPr>
            </w:pPr>
            <w:r w:rsidRPr="00C974F1">
              <w:rPr>
                <w:szCs w:val="21"/>
              </w:rPr>
              <w:t>G2</w:t>
            </w:r>
          </w:p>
        </w:tc>
        <w:tc>
          <w:tcPr>
            <w:tcW w:w="1250" w:type="pct"/>
            <w:shd w:val="clear" w:color="auto" w:fill="auto"/>
            <w:vAlign w:val="center"/>
          </w:tcPr>
          <w:p w:rsidR="00464880" w:rsidRPr="00C974F1" w:rsidRDefault="00464880" w:rsidP="00D13269">
            <w:pPr>
              <w:jc w:val="center"/>
              <w:rPr>
                <w:szCs w:val="21"/>
              </w:rPr>
            </w:pPr>
            <w:r w:rsidRPr="00C974F1">
              <w:rPr>
                <w:szCs w:val="21"/>
              </w:rPr>
              <w:t>G3</w:t>
            </w:r>
          </w:p>
        </w:tc>
      </w:tr>
      <w:tr w:rsidR="00C974F1" w:rsidRPr="00C974F1" w:rsidTr="00D13269">
        <w:trPr>
          <w:trHeight w:val="301"/>
          <w:jc w:val="center"/>
        </w:trPr>
        <w:tc>
          <w:tcPr>
            <w:tcW w:w="1252" w:type="pct"/>
            <w:shd w:val="clear" w:color="auto" w:fill="auto"/>
            <w:vAlign w:val="center"/>
          </w:tcPr>
          <w:p w:rsidR="00464880" w:rsidRPr="00C974F1" w:rsidRDefault="00464880" w:rsidP="00D13269">
            <w:pPr>
              <w:jc w:val="center"/>
              <w:rPr>
                <w:szCs w:val="21"/>
              </w:rPr>
            </w:pPr>
            <w:r w:rsidRPr="00C974F1">
              <w:rPr>
                <w:szCs w:val="21"/>
              </w:rPr>
              <w:t>D1</w:t>
            </w:r>
          </w:p>
        </w:tc>
        <w:tc>
          <w:tcPr>
            <w:tcW w:w="1249"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1</w:t>
            </w:r>
          </w:p>
        </w:tc>
        <w:tc>
          <w:tcPr>
            <w:tcW w:w="1249"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1</w:t>
            </w:r>
          </w:p>
        </w:tc>
        <w:tc>
          <w:tcPr>
            <w:tcW w:w="1250"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2</w:t>
            </w:r>
          </w:p>
        </w:tc>
      </w:tr>
      <w:tr w:rsidR="00C974F1" w:rsidRPr="00C974F1" w:rsidTr="00D13269">
        <w:trPr>
          <w:trHeight w:val="301"/>
          <w:jc w:val="center"/>
        </w:trPr>
        <w:tc>
          <w:tcPr>
            <w:tcW w:w="1252" w:type="pct"/>
            <w:shd w:val="clear" w:color="auto" w:fill="auto"/>
            <w:vAlign w:val="center"/>
          </w:tcPr>
          <w:p w:rsidR="00464880" w:rsidRPr="00C974F1" w:rsidRDefault="00464880" w:rsidP="00D13269">
            <w:pPr>
              <w:jc w:val="center"/>
              <w:rPr>
                <w:szCs w:val="21"/>
              </w:rPr>
            </w:pPr>
            <w:r w:rsidRPr="00C974F1">
              <w:rPr>
                <w:szCs w:val="21"/>
              </w:rPr>
              <w:t>D2</w:t>
            </w:r>
          </w:p>
        </w:tc>
        <w:tc>
          <w:tcPr>
            <w:tcW w:w="1249"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1</w:t>
            </w:r>
          </w:p>
        </w:tc>
        <w:tc>
          <w:tcPr>
            <w:tcW w:w="1249"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2</w:t>
            </w:r>
          </w:p>
        </w:tc>
        <w:tc>
          <w:tcPr>
            <w:tcW w:w="1250"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3</w:t>
            </w:r>
          </w:p>
        </w:tc>
      </w:tr>
      <w:tr w:rsidR="00C974F1" w:rsidRPr="00C974F1" w:rsidTr="00D13269">
        <w:trPr>
          <w:trHeight w:val="301"/>
          <w:jc w:val="center"/>
        </w:trPr>
        <w:tc>
          <w:tcPr>
            <w:tcW w:w="1252" w:type="pct"/>
            <w:shd w:val="clear" w:color="auto" w:fill="auto"/>
            <w:vAlign w:val="center"/>
          </w:tcPr>
          <w:p w:rsidR="00464880" w:rsidRPr="00C974F1" w:rsidRDefault="00464880" w:rsidP="00D13269">
            <w:pPr>
              <w:jc w:val="center"/>
              <w:rPr>
                <w:szCs w:val="21"/>
              </w:rPr>
            </w:pPr>
            <w:r w:rsidRPr="00C974F1">
              <w:rPr>
                <w:szCs w:val="21"/>
              </w:rPr>
              <w:t>D3</w:t>
            </w:r>
          </w:p>
        </w:tc>
        <w:tc>
          <w:tcPr>
            <w:tcW w:w="1249"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2</w:t>
            </w:r>
          </w:p>
        </w:tc>
        <w:tc>
          <w:tcPr>
            <w:tcW w:w="1249" w:type="pct"/>
            <w:shd w:val="clear" w:color="auto" w:fill="auto"/>
            <w:vAlign w:val="center"/>
          </w:tcPr>
          <w:p w:rsidR="00464880" w:rsidRPr="00C974F1" w:rsidRDefault="00464880" w:rsidP="00D13269">
            <w:pPr>
              <w:jc w:val="center"/>
              <w:rPr>
                <w:szCs w:val="21"/>
              </w:rPr>
            </w:pPr>
            <w:r w:rsidRPr="00C974F1">
              <w:rPr>
                <w:rFonts w:hint="eastAsia"/>
                <w:szCs w:val="21"/>
              </w:rPr>
              <w:t>E</w:t>
            </w:r>
            <w:r w:rsidRPr="00C974F1">
              <w:rPr>
                <w:szCs w:val="21"/>
              </w:rPr>
              <w:t>3</w:t>
            </w:r>
          </w:p>
        </w:tc>
        <w:tc>
          <w:tcPr>
            <w:tcW w:w="1250" w:type="pct"/>
            <w:shd w:val="clear" w:color="auto" w:fill="auto"/>
            <w:vAlign w:val="center"/>
          </w:tcPr>
          <w:p w:rsidR="00464880" w:rsidRPr="00C974F1" w:rsidRDefault="00464880" w:rsidP="00D13269">
            <w:pPr>
              <w:jc w:val="center"/>
            </w:pPr>
            <w:r w:rsidRPr="00C974F1">
              <w:rPr>
                <w:rFonts w:hint="eastAsia"/>
                <w:szCs w:val="21"/>
              </w:rPr>
              <w:t>E</w:t>
            </w:r>
            <w:r w:rsidRPr="00C974F1">
              <w:rPr>
                <w:szCs w:val="21"/>
              </w:rPr>
              <w:t>3</w:t>
            </w:r>
          </w:p>
        </w:tc>
      </w:tr>
    </w:tbl>
    <w:p w:rsidR="00464880" w:rsidRPr="00C974F1" w:rsidRDefault="00464880" w:rsidP="00464880">
      <w:pPr>
        <w:pStyle w:val="21"/>
        <w:spacing w:line="360" w:lineRule="auto"/>
        <w:ind w:firstLineChars="0" w:firstLine="0"/>
        <w:jc w:val="center"/>
        <w:rPr>
          <w:b/>
          <w:sz w:val="24"/>
          <w:szCs w:val="20"/>
        </w:rPr>
      </w:pPr>
      <w:r w:rsidRPr="00C974F1">
        <w:rPr>
          <w:rFonts w:hint="eastAsia"/>
          <w:b/>
          <w:sz w:val="24"/>
          <w:szCs w:val="20"/>
        </w:rPr>
        <w:t>表</w:t>
      </w:r>
      <w:r w:rsidRPr="00C974F1">
        <w:rPr>
          <w:rFonts w:hint="eastAsia"/>
          <w:b/>
          <w:sz w:val="24"/>
          <w:szCs w:val="20"/>
        </w:rPr>
        <w:t xml:space="preserve">2-7   </w:t>
      </w:r>
      <w:r w:rsidRPr="00C974F1">
        <w:rPr>
          <w:rFonts w:hint="eastAsia"/>
          <w:b/>
          <w:sz w:val="24"/>
          <w:szCs w:val="20"/>
        </w:rPr>
        <w:t>地下水功能敏感性分区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7654"/>
      </w:tblGrid>
      <w:tr w:rsidR="00C974F1" w:rsidRPr="00C974F1" w:rsidTr="00D13269">
        <w:trPr>
          <w:trHeight w:val="267"/>
          <w:jc w:val="center"/>
        </w:trPr>
        <w:tc>
          <w:tcPr>
            <w:tcW w:w="509" w:type="pct"/>
            <w:shd w:val="clear" w:color="auto" w:fill="auto"/>
            <w:vAlign w:val="center"/>
          </w:tcPr>
          <w:p w:rsidR="00464880" w:rsidRPr="00C974F1" w:rsidRDefault="00464880" w:rsidP="00D13269">
            <w:pPr>
              <w:jc w:val="center"/>
              <w:rPr>
                <w:szCs w:val="21"/>
              </w:rPr>
            </w:pPr>
            <w:r w:rsidRPr="00C974F1">
              <w:rPr>
                <w:szCs w:val="21"/>
              </w:rPr>
              <w:t>敏感性</w:t>
            </w:r>
          </w:p>
        </w:tc>
        <w:tc>
          <w:tcPr>
            <w:tcW w:w="4491" w:type="pct"/>
            <w:shd w:val="clear" w:color="auto" w:fill="auto"/>
          </w:tcPr>
          <w:p w:rsidR="00464880" w:rsidRPr="00C974F1" w:rsidRDefault="00464880" w:rsidP="00D13269">
            <w:pPr>
              <w:jc w:val="center"/>
              <w:rPr>
                <w:szCs w:val="21"/>
              </w:rPr>
            </w:pPr>
            <w:r w:rsidRPr="00C974F1">
              <w:rPr>
                <w:szCs w:val="21"/>
              </w:rPr>
              <w:t>地表水环境敏感性</w:t>
            </w:r>
          </w:p>
        </w:tc>
      </w:tr>
      <w:tr w:rsidR="00C974F1" w:rsidRPr="00C974F1" w:rsidTr="00D13269">
        <w:trPr>
          <w:trHeight w:val="853"/>
          <w:jc w:val="center"/>
        </w:trPr>
        <w:tc>
          <w:tcPr>
            <w:tcW w:w="509" w:type="pct"/>
            <w:shd w:val="clear" w:color="auto" w:fill="auto"/>
            <w:vAlign w:val="center"/>
          </w:tcPr>
          <w:p w:rsidR="00464880" w:rsidRPr="00C974F1" w:rsidRDefault="00464880" w:rsidP="00D13269">
            <w:pPr>
              <w:jc w:val="center"/>
              <w:rPr>
                <w:szCs w:val="21"/>
              </w:rPr>
            </w:pPr>
            <w:r w:rsidRPr="00C974F1">
              <w:rPr>
                <w:szCs w:val="21"/>
              </w:rPr>
              <w:t>敏感</w:t>
            </w:r>
            <w:r w:rsidRPr="00C974F1">
              <w:rPr>
                <w:szCs w:val="21"/>
              </w:rPr>
              <w:t>G1</w:t>
            </w:r>
          </w:p>
        </w:tc>
        <w:tc>
          <w:tcPr>
            <w:tcW w:w="4491" w:type="pct"/>
            <w:shd w:val="clear" w:color="auto" w:fill="auto"/>
          </w:tcPr>
          <w:p w:rsidR="00464880" w:rsidRPr="00C974F1" w:rsidRDefault="00464880" w:rsidP="00D13269">
            <w:pPr>
              <w:autoSpaceDE w:val="0"/>
              <w:autoSpaceDN w:val="0"/>
              <w:adjustRightInd w:val="0"/>
              <w:rPr>
                <w:szCs w:val="21"/>
              </w:rPr>
            </w:pPr>
            <w:r w:rsidRPr="00C974F1">
              <w:rPr>
                <w:szCs w:val="21"/>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r>
      <w:tr w:rsidR="00C974F1" w:rsidRPr="00C974F1" w:rsidTr="00D13269">
        <w:trPr>
          <w:trHeight w:val="1432"/>
          <w:jc w:val="center"/>
        </w:trPr>
        <w:tc>
          <w:tcPr>
            <w:tcW w:w="509"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szCs w:val="21"/>
              </w:rPr>
              <w:t>较敏感</w:t>
            </w:r>
            <w:r w:rsidRPr="00C974F1">
              <w:rPr>
                <w:szCs w:val="21"/>
              </w:rPr>
              <w:t>G2</w:t>
            </w:r>
          </w:p>
        </w:tc>
        <w:tc>
          <w:tcPr>
            <w:tcW w:w="4491" w:type="pct"/>
            <w:tcBorders>
              <w:bottom w:val="single" w:sz="4" w:space="0" w:color="auto"/>
            </w:tcBorders>
            <w:shd w:val="clear" w:color="auto" w:fill="auto"/>
          </w:tcPr>
          <w:p w:rsidR="00464880" w:rsidRPr="00C974F1" w:rsidRDefault="00464880" w:rsidP="00D13269">
            <w:pPr>
              <w:autoSpaceDE w:val="0"/>
              <w:autoSpaceDN w:val="0"/>
              <w:adjustRightInd w:val="0"/>
              <w:rPr>
                <w:szCs w:val="21"/>
              </w:rPr>
            </w:pPr>
            <w:r w:rsidRPr="00C974F1">
              <w:rPr>
                <w:szCs w:val="21"/>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w:t>
            </w:r>
            <w:r w:rsidRPr="00C974F1">
              <w:rPr>
                <w:szCs w:val="21"/>
                <w:vertAlign w:val="superscript"/>
              </w:rPr>
              <w:t>a</w:t>
            </w:r>
          </w:p>
        </w:tc>
      </w:tr>
      <w:tr w:rsidR="00C974F1" w:rsidRPr="00C974F1" w:rsidTr="00D13269">
        <w:trPr>
          <w:trHeight w:val="538"/>
          <w:jc w:val="center"/>
        </w:trPr>
        <w:tc>
          <w:tcPr>
            <w:tcW w:w="509" w:type="pct"/>
            <w:shd w:val="clear" w:color="auto" w:fill="auto"/>
            <w:vAlign w:val="center"/>
          </w:tcPr>
          <w:p w:rsidR="00464880" w:rsidRPr="00C974F1" w:rsidRDefault="00464880" w:rsidP="00D13269">
            <w:pPr>
              <w:jc w:val="center"/>
              <w:rPr>
                <w:szCs w:val="21"/>
              </w:rPr>
            </w:pPr>
            <w:r w:rsidRPr="00C974F1">
              <w:rPr>
                <w:szCs w:val="21"/>
              </w:rPr>
              <w:lastRenderedPageBreak/>
              <w:t>低敏感</w:t>
            </w:r>
            <w:r w:rsidRPr="00C974F1">
              <w:rPr>
                <w:szCs w:val="21"/>
              </w:rPr>
              <w:t>G3</w:t>
            </w:r>
          </w:p>
        </w:tc>
        <w:tc>
          <w:tcPr>
            <w:tcW w:w="4491" w:type="pct"/>
            <w:shd w:val="clear" w:color="auto" w:fill="auto"/>
            <w:vAlign w:val="center"/>
          </w:tcPr>
          <w:p w:rsidR="00464880" w:rsidRPr="00C974F1" w:rsidRDefault="00464880" w:rsidP="00D13269">
            <w:pPr>
              <w:rPr>
                <w:szCs w:val="21"/>
              </w:rPr>
            </w:pPr>
            <w:r w:rsidRPr="00C974F1">
              <w:rPr>
                <w:szCs w:val="21"/>
              </w:rPr>
              <w:t>上述地区之外的其他地区</w:t>
            </w:r>
          </w:p>
        </w:tc>
      </w:tr>
      <w:tr w:rsidR="00C974F1" w:rsidRPr="00C974F1" w:rsidTr="00D13269">
        <w:trPr>
          <w:trHeight w:val="563"/>
          <w:jc w:val="center"/>
        </w:trPr>
        <w:tc>
          <w:tcPr>
            <w:tcW w:w="5000" w:type="pct"/>
            <w:gridSpan w:val="2"/>
            <w:shd w:val="clear" w:color="auto" w:fill="auto"/>
            <w:vAlign w:val="center"/>
          </w:tcPr>
          <w:p w:rsidR="00464880" w:rsidRPr="00C974F1" w:rsidRDefault="00464880" w:rsidP="00D13269">
            <w:pPr>
              <w:rPr>
                <w:szCs w:val="21"/>
              </w:rPr>
            </w:pPr>
            <w:r w:rsidRPr="00C974F1">
              <w:rPr>
                <w:szCs w:val="21"/>
              </w:rPr>
              <w:t>a“</w:t>
            </w:r>
            <w:r w:rsidRPr="00C974F1">
              <w:rPr>
                <w:szCs w:val="21"/>
              </w:rPr>
              <w:t>环境敏感区</w:t>
            </w:r>
            <w:r w:rsidRPr="00C974F1">
              <w:rPr>
                <w:szCs w:val="21"/>
              </w:rPr>
              <w:t>”</w:t>
            </w:r>
            <w:r w:rsidRPr="00C974F1">
              <w:rPr>
                <w:szCs w:val="21"/>
              </w:rPr>
              <w:t>是指《建设项目环境影响评价分类管理名录》中所界定的涉及地下水的环境敏感区</w:t>
            </w:r>
          </w:p>
        </w:tc>
      </w:tr>
    </w:tbl>
    <w:p w:rsidR="00464880" w:rsidRPr="00C974F1" w:rsidRDefault="00464880" w:rsidP="00464880">
      <w:pPr>
        <w:pStyle w:val="21"/>
        <w:spacing w:line="360" w:lineRule="auto"/>
        <w:ind w:firstLine="480"/>
        <w:rPr>
          <w:bCs/>
          <w:sz w:val="24"/>
          <w:szCs w:val="20"/>
        </w:rPr>
      </w:pPr>
      <w:r w:rsidRPr="00C974F1">
        <w:rPr>
          <w:rFonts w:hint="eastAsia"/>
          <w:bCs/>
          <w:sz w:val="24"/>
          <w:szCs w:val="20"/>
        </w:rPr>
        <w:t>本项目地下水环境功能敏感区为低敏感</w:t>
      </w:r>
      <w:r w:rsidRPr="00C974F1">
        <w:rPr>
          <w:rFonts w:hint="eastAsia"/>
          <w:bCs/>
          <w:sz w:val="24"/>
          <w:szCs w:val="20"/>
        </w:rPr>
        <w:t>G3</w:t>
      </w:r>
      <w:r w:rsidRPr="00C974F1">
        <w:rPr>
          <w:rFonts w:hint="eastAsia"/>
          <w:bCs/>
          <w:sz w:val="24"/>
          <w:szCs w:val="20"/>
        </w:rPr>
        <w:t>。</w:t>
      </w:r>
    </w:p>
    <w:p w:rsidR="00464880" w:rsidRPr="00C974F1" w:rsidRDefault="00464880" w:rsidP="00464880">
      <w:pPr>
        <w:pStyle w:val="21"/>
        <w:spacing w:line="360" w:lineRule="auto"/>
        <w:ind w:firstLineChars="0" w:firstLine="0"/>
        <w:jc w:val="center"/>
        <w:rPr>
          <w:b/>
          <w:sz w:val="24"/>
          <w:szCs w:val="20"/>
        </w:rPr>
      </w:pPr>
      <w:r w:rsidRPr="00C974F1">
        <w:rPr>
          <w:rFonts w:hint="eastAsia"/>
          <w:b/>
          <w:sz w:val="24"/>
          <w:szCs w:val="20"/>
        </w:rPr>
        <w:t>表</w:t>
      </w:r>
      <w:r w:rsidRPr="00C974F1">
        <w:rPr>
          <w:rFonts w:hint="eastAsia"/>
          <w:b/>
          <w:sz w:val="24"/>
          <w:szCs w:val="20"/>
        </w:rPr>
        <w:t xml:space="preserve">2-8  </w:t>
      </w:r>
      <w:r w:rsidRPr="00C974F1">
        <w:rPr>
          <w:rFonts w:hint="eastAsia"/>
          <w:b/>
          <w:sz w:val="24"/>
          <w:szCs w:val="20"/>
        </w:rPr>
        <w:t>包气带防污性能分级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801"/>
      </w:tblGrid>
      <w:tr w:rsidR="00C974F1" w:rsidRPr="00C974F1" w:rsidTr="00D13269">
        <w:trPr>
          <w:trHeight w:val="319"/>
          <w:jc w:val="center"/>
        </w:trPr>
        <w:tc>
          <w:tcPr>
            <w:tcW w:w="423" w:type="pct"/>
            <w:shd w:val="clear" w:color="auto" w:fill="auto"/>
            <w:vAlign w:val="center"/>
          </w:tcPr>
          <w:p w:rsidR="00464880" w:rsidRPr="00C974F1" w:rsidRDefault="00464880" w:rsidP="00D13269">
            <w:pPr>
              <w:jc w:val="center"/>
              <w:rPr>
                <w:szCs w:val="21"/>
              </w:rPr>
            </w:pPr>
            <w:r w:rsidRPr="00C974F1">
              <w:rPr>
                <w:szCs w:val="21"/>
              </w:rPr>
              <w:t>分级</w:t>
            </w:r>
          </w:p>
        </w:tc>
        <w:tc>
          <w:tcPr>
            <w:tcW w:w="4577" w:type="pct"/>
            <w:shd w:val="clear" w:color="auto" w:fill="auto"/>
          </w:tcPr>
          <w:p w:rsidR="00464880" w:rsidRPr="00C974F1" w:rsidRDefault="00464880" w:rsidP="00D13269">
            <w:pPr>
              <w:jc w:val="center"/>
              <w:rPr>
                <w:szCs w:val="21"/>
              </w:rPr>
            </w:pPr>
            <w:r w:rsidRPr="00C974F1">
              <w:rPr>
                <w:szCs w:val="21"/>
              </w:rPr>
              <w:t>包气带岩土的渗透性能</w:t>
            </w:r>
          </w:p>
        </w:tc>
      </w:tr>
      <w:tr w:rsidR="00C974F1" w:rsidRPr="00C974F1" w:rsidTr="00D13269">
        <w:trPr>
          <w:trHeight w:val="305"/>
          <w:jc w:val="center"/>
        </w:trPr>
        <w:tc>
          <w:tcPr>
            <w:tcW w:w="423" w:type="pct"/>
            <w:tcBorders>
              <w:bottom w:val="single" w:sz="4" w:space="0" w:color="auto"/>
            </w:tcBorders>
            <w:shd w:val="clear" w:color="auto" w:fill="auto"/>
            <w:vAlign w:val="center"/>
          </w:tcPr>
          <w:p w:rsidR="00464880" w:rsidRPr="00C974F1" w:rsidRDefault="00464880" w:rsidP="00D13269">
            <w:pPr>
              <w:jc w:val="center"/>
              <w:rPr>
                <w:szCs w:val="21"/>
              </w:rPr>
            </w:pPr>
            <w:r w:rsidRPr="00C974F1">
              <w:rPr>
                <w:szCs w:val="21"/>
              </w:rPr>
              <w:t>D1</w:t>
            </w:r>
          </w:p>
        </w:tc>
        <w:tc>
          <w:tcPr>
            <w:tcW w:w="4577" w:type="pct"/>
            <w:tcBorders>
              <w:bottom w:val="single" w:sz="4" w:space="0" w:color="auto"/>
            </w:tcBorders>
            <w:shd w:val="clear" w:color="auto" w:fill="auto"/>
          </w:tcPr>
          <w:p w:rsidR="00464880" w:rsidRPr="00C974F1" w:rsidRDefault="00464880" w:rsidP="00D13269">
            <w:pPr>
              <w:autoSpaceDE w:val="0"/>
              <w:autoSpaceDN w:val="0"/>
              <w:adjustRightInd w:val="0"/>
              <w:rPr>
                <w:szCs w:val="21"/>
              </w:rPr>
            </w:pPr>
            <w:r w:rsidRPr="00C974F1">
              <w:rPr>
                <w:szCs w:val="21"/>
              </w:rPr>
              <w:t>Mb≥1.0m</w:t>
            </w:r>
            <w:r w:rsidRPr="00C974F1">
              <w:rPr>
                <w:szCs w:val="21"/>
              </w:rPr>
              <w:t>，</w:t>
            </w:r>
            <w:r w:rsidRPr="00C974F1">
              <w:rPr>
                <w:i/>
                <w:iCs/>
                <w:szCs w:val="21"/>
              </w:rPr>
              <w:t>K</w:t>
            </w:r>
            <w:r w:rsidRPr="00C974F1">
              <w:rPr>
                <w:szCs w:val="21"/>
              </w:rPr>
              <w:t>≤1.0×10</w:t>
            </w:r>
            <w:r w:rsidRPr="00C974F1">
              <w:rPr>
                <w:szCs w:val="21"/>
                <w:vertAlign w:val="superscript"/>
              </w:rPr>
              <w:t>-6</w:t>
            </w:r>
            <w:r w:rsidRPr="00C974F1">
              <w:rPr>
                <w:szCs w:val="21"/>
              </w:rPr>
              <w:t>cm/s</w:t>
            </w:r>
            <w:r w:rsidRPr="00C974F1">
              <w:rPr>
                <w:szCs w:val="21"/>
              </w:rPr>
              <w:t>，且分布连续、稳定</w:t>
            </w:r>
          </w:p>
        </w:tc>
      </w:tr>
      <w:tr w:rsidR="00C974F1" w:rsidRPr="00C974F1" w:rsidTr="00D13269">
        <w:trPr>
          <w:trHeight w:val="641"/>
          <w:jc w:val="center"/>
        </w:trPr>
        <w:tc>
          <w:tcPr>
            <w:tcW w:w="423" w:type="pct"/>
            <w:shd w:val="clear" w:color="auto" w:fill="auto"/>
            <w:vAlign w:val="center"/>
          </w:tcPr>
          <w:p w:rsidR="00464880" w:rsidRPr="00C974F1" w:rsidRDefault="00464880" w:rsidP="00D13269">
            <w:pPr>
              <w:jc w:val="center"/>
              <w:rPr>
                <w:szCs w:val="21"/>
              </w:rPr>
            </w:pPr>
            <w:r w:rsidRPr="00C974F1">
              <w:rPr>
                <w:szCs w:val="21"/>
              </w:rPr>
              <w:t>D2</w:t>
            </w:r>
          </w:p>
        </w:tc>
        <w:tc>
          <w:tcPr>
            <w:tcW w:w="4577" w:type="pct"/>
            <w:shd w:val="clear" w:color="auto" w:fill="auto"/>
          </w:tcPr>
          <w:p w:rsidR="00464880" w:rsidRPr="00C974F1" w:rsidRDefault="00464880" w:rsidP="00D13269">
            <w:pPr>
              <w:autoSpaceDE w:val="0"/>
              <w:autoSpaceDN w:val="0"/>
              <w:adjustRightInd w:val="0"/>
              <w:rPr>
                <w:szCs w:val="21"/>
              </w:rPr>
            </w:pPr>
            <w:r w:rsidRPr="00C974F1">
              <w:rPr>
                <w:szCs w:val="21"/>
              </w:rPr>
              <w:t>0.5m≤Mb&lt;1.0m</w:t>
            </w:r>
            <w:r w:rsidRPr="00C974F1">
              <w:rPr>
                <w:szCs w:val="21"/>
              </w:rPr>
              <w:t>，</w:t>
            </w:r>
            <w:r w:rsidRPr="00C974F1">
              <w:rPr>
                <w:i/>
                <w:iCs/>
                <w:szCs w:val="21"/>
              </w:rPr>
              <w:t>K</w:t>
            </w:r>
            <w:r w:rsidRPr="00C974F1">
              <w:rPr>
                <w:szCs w:val="21"/>
              </w:rPr>
              <w:t>≤1.0×10</w:t>
            </w:r>
            <w:r w:rsidRPr="00C974F1">
              <w:rPr>
                <w:szCs w:val="21"/>
                <w:vertAlign w:val="superscript"/>
              </w:rPr>
              <w:t>-6</w:t>
            </w:r>
            <w:r w:rsidRPr="00C974F1">
              <w:rPr>
                <w:szCs w:val="21"/>
              </w:rPr>
              <w:t>cm/s</w:t>
            </w:r>
            <w:r w:rsidRPr="00C974F1">
              <w:rPr>
                <w:szCs w:val="21"/>
              </w:rPr>
              <w:t>，且分布连续、稳定</w:t>
            </w:r>
          </w:p>
          <w:p w:rsidR="00464880" w:rsidRPr="00C974F1" w:rsidRDefault="00464880" w:rsidP="00D13269">
            <w:pPr>
              <w:autoSpaceDE w:val="0"/>
              <w:autoSpaceDN w:val="0"/>
              <w:adjustRightInd w:val="0"/>
              <w:rPr>
                <w:szCs w:val="21"/>
              </w:rPr>
            </w:pPr>
            <w:r w:rsidRPr="00C974F1">
              <w:rPr>
                <w:szCs w:val="21"/>
              </w:rPr>
              <w:t>Mb≥1.0m</w:t>
            </w:r>
            <w:r w:rsidRPr="00C974F1">
              <w:rPr>
                <w:szCs w:val="21"/>
              </w:rPr>
              <w:t>，</w:t>
            </w:r>
            <w:r w:rsidRPr="00C974F1">
              <w:rPr>
                <w:szCs w:val="21"/>
              </w:rPr>
              <w:t>1.0×10</w:t>
            </w:r>
            <w:r w:rsidRPr="00C974F1">
              <w:rPr>
                <w:szCs w:val="21"/>
                <w:vertAlign w:val="superscript"/>
              </w:rPr>
              <w:t>-6</w:t>
            </w:r>
            <w:r w:rsidRPr="00C974F1">
              <w:rPr>
                <w:szCs w:val="21"/>
              </w:rPr>
              <w:t>cm/s</w:t>
            </w:r>
            <w:r w:rsidRPr="00C974F1">
              <w:rPr>
                <w:szCs w:val="21"/>
              </w:rPr>
              <w:t>＜</w:t>
            </w:r>
            <w:r w:rsidRPr="00C974F1">
              <w:rPr>
                <w:i/>
                <w:iCs/>
                <w:szCs w:val="21"/>
              </w:rPr>
              <w:t>K</w:t>
            </w:r>
            <w:r w:rsidRPr="00C974F1">
              <w:rPr>
                <w:szCs w:val="21"/>
              </w:rPr>
              <w:t>≤1.0×10</w:t>
            </w:r>
            <w:r w:rsidRPr="00C974F1">
              <w:rPr>
                <w:szCs w:val="21"/>
                <w:vertAlign w:val="superscript"/>
              </w:rPr>
              <w:t>-4</w:t>
            </w:r>
            <w:r w:rsidRPr="00C974F1">
              <w:rPr>
                <w:szCs w:val="21"/>
              </w:rPr>
              <w:t>cm/s</w:t>
            </w:r>
            <w:r w:rsidRPr="00C974F1">
              <w:rPr>
                <w:szCs w:val="21"/>
              </w:rPr>
              <w:t>，且分布连续、稳定</w:t>
            </w:r>
          </w:p>
        </w:tc>
      </w:tr>
      <w:tr w:rsidR="00C974F1" w:rsidRPr="00C974F1" w:rsidTr="00D13269">
        <w:trPr>
          <w:trHeight w:val="305"/>
          <w:jc w:val="center"/>
        </w:trPr>
        <w:tc>
          <w:tcPr>
            <w:tcW w:w="423" w:type="pct"/>
            <w:shd w:val="clear" w:color="auto" w:fill="auto"/>
            <w:vAlign w:val="center"/>
          </w:tcPr>
          <w:p w:rsidR="00464880" w:rsidRPr="00C974F1" w:rsidRDefault="00464880" w:rsidP="00D13269">
            <w:pPr>
              <w:jc w:val="center"/>
              <w:rPr>
                <w:szCs w:val="21"/>
              </w:rPr>
            </w:pPr>
            <w:r w:rsidRPr="00C974F1">
              <w:rPr>
                <w:szCs w:val="21"/>
              </w:rPr>
              <w:t>D3</w:t>
            </w:r>
          </w:p>
        </w:tc>
        <w:tc>
          <w:tcPr>
            <w:tcW w:w="4577" w:type="pct"/>
            <w:shd w:val="clear" w:color="auto" w:fill="auto"/>
          </w:tcPr>
          <w:p w:rsidR="00464880" w:rsidRPr="00C974F1" w:rsidRDefault="00464880" w:rsidP="00D13269">
            <w:pPr>
              <w:autoSpaceDE w:val="0"/>
              <w:autoSpaceDN w:val="0"/>
              <w:adjustRightInd w:val="0"/>
              <w:rPr>
                <w:szCs w:val="21"/>
              </w:rPr>
            </w:pPr>
            <w:r w:rsidRPr="00C974F1">
              <w:rPr>
                <w:szCs w:val="21"/>
              </w:rPr>
              <w:t>岩（土）层不满足上述</w:t>
            </w:r>
            <w:r w:rsidRPr="00C974F1">
              <w:rPr>
                <w:szCs w:val="21"/>
              </w:rPr>
              <w:t>“D2”</w:t>
            </w:r>
            <w:r w:rsidRPr="00C974F1">
              <w:rPr>
                <w:szCs w:val="21"/>
              </w:rPr>
              <w:t>和</w:t>
            </w:r>
            <w:r w:rsidRPr="00C974F1">
              <w:rPr>
                <w:szCs w:val="21"/>
              </w:rPr>
              <w:t>“D3”</w:t>
            </w:r>
            <w:r w:rsidRPr="00C974F1">
              <w:rPr>
                <w:szCs w:val="21"/>
              </w:rPr>
              <w:t>条件</w:t>
            </w:r>
          </w:p>
        </w:tc>
      </w:tr>
      <w:tr w:rsidR="00C974F1" w:rsidRPr="00C974F1" w:rsidTr="00D13269">
        <w:trPr>
          <w:trHeight w:val="627"/>
          <w:jc w:val="center"/>
        </w:trPr>
        <w:tc>
          <w:tcPr>
            <w:tcW w:w="5000" w:type="pct"/>
            <w:gridSpan w:val="2"/>
            <w:shd w:val="clear" w:color="auto" w:fill="auto"/>
          </w:tcPr>
          <w:p w:rsidR="00464880" w:rsidRPr="00C974F1" w:rsidRDefault="00464880" w:rsidP="00D13269">
            <w:pPr>
              <w:autoSpaceDE w:val="0"/>
              <w:autoSpaceDN w:val="0"/>
              <w:adjustRightInd w:val="0"/>
              <w:rPr>
                <w:szCs w:val="21"/>
              </w:rPr>
            </w:pPr>
            <w:r w:rsidRPr="00C974F1">
              <w:rPr>
                <w:szCs w:val="21"/>
              </w:rPr>
              <w:t>Mb</w:t>
            </w:r>
            <w:r w:rsidRPr="00C974F1">
              <w:rPr>
                <w:szCs w:val="21"/>
              </w:rPr>
              <w:t>：岩土层单层厚度。</w:t>
            </w:r>
          </w:p>
          <w:p w:rsidR="00464880" w:rsidRPr="00C974F1" w:rsidRDefault="00464880" w:rsidP="00D13269">
            <w:pPr>
              <w:autoSpaceDE w:val="0"/>
              <w:autoSpaceDN w:val="0"/>
              <w:adjustRightInd w:val="0"/>
              <w:rPr>
                <w:szCs w:val="21"/>
              </w:rPr>
            </w:pPr>
            <w:r w:rsidRPr="00C974F1">
              <w:rPr>
                <w:i/>
                <w:iCs/>
                <w:szCs w:val="21"/>
              </w:rPr>
              <w:t>K</w:t>
            </w:r>
            <w:r w:rsidRPr="00C974F1">
              <w:rPr>
                <w:szCs w:val="21"/>
              </w:rPr>
              <w:t>：渗透系数。</w:t>
            </w:r>
          </w:p>
        </w:tc>
      </w:tr>
    </w:tbl>
    <w:p w:rsidR="00464880" w:rsidRPr="00C974F1" w:rsidRDefault="00464880" w:rsidP="00464880">
      <w:pPr>
        <w:pStyle w:val="21"/>
        <w:spacing w:line="360" w:lineRule="auto"/>
        <w:ind w:firstLine="480"/>
        <w:rPr>
          <w:bCs/>
          <w:sz w:val="24"/>
          <w:szCs w:val="20"/>
        </w:rPr>
      </w:pPr>
      <w:r w:rsidRPr="00C974F1">
        <w:rPr>
          <w:rFonts w:hint="eastAsia"/>
          <w:bCs/>
          <w:sz w:val="24"/>
          <w:szCs w:val="20"/>
        </w:rPr>
        <w:t>本项目所在地的包气带防污性能分级为</w:t>
      </w:r>
      <w:r w:rsidRPr="00C974F1">
        <w:rPr>
          <w:rFonts w:hint="eastAsia"/>
          <w:bCs/>
          <w:sz w:val="24"/>
          <w:szCs w:val="20"/>
        </w:rPr>
        <w:t>D3</w:t>
      </w:r>
      <w:r w:rsidRPr="00C974F1">
        <w:rPr>
          <w:rFonts w:hint="eastAsia"/>
          <w:bCs/>
          <w:sz w:val="24"/>
          <w:szCs w:val="20"/>
        </w:rPr>
        <w:t>。</w:t>
      </w:r>
    </w:p>
    <w:p w:rsidR="00464880" w:rsidRPr="00C974F1" w:rsidRDefault="00464880" w:rsidP="00464880">
      <w:pPr>
        <w:pStyle w:val="21"/>
        <w:spacing w:line="360" w:lineRule="auto"/>
        <w:ind w:firstLine="480"/>
        <w:rPr>
          <w:bCs/>
          <w:sz w:val="24"/>
          <w:szCs w:val="20"/>
        </w:rPr>
      </w:pPr>
      <w:r w:rsidRPr="00C974F1">
        <w:rPr>
          <w:rFonts w:hint="eastAsia"/>
          <w:bCs/>
          <w:sz w:val="24"/>
          <w:szCs w:val="20"/>
        </w:rPr>
        <w:t>由表</w:t>
      </w:r>
      <w:r w:rsidRPr="00C974F1">
        <w:rPr>
          <w:rFonts w:hint="eastAsia"/>
          <w:bCs/>
          <w:sz w:val="24"/>
          <w:szCs w:val="20"/>
        </w:rPr>
        <w:t>2-8</w:t>
      </w:r>
      <w:r w:rsidRPr="00C974F1">
        <w:rPr>
          <w:rFonts w:hint="eastAsia"/>
          <w:bCs/>
          <w:sz w:val="24"/>
          <w:szCs w:val="20"/>
        </w:rPr>
        <w:t>可知，本项目地下水敏感程度分级为</w:t>
      </w:r>
      <w:r w:rsidRPr="00C974F1">
        <w:rPr>
          <w:rFonts w:hint="eastAsia"/>
          <w:bCs/>
          <w:sz w:val="24"/>
          <w:szCs w:val="20"/>
        </w:rPr>
        <w:t>E3</w:t>
      </w:r>
      <w:r w:rsidRPr="00C974F1">
        <w:rPr>
          <w:rFonts w:hint="eastAsia"/>
          <w:bCs/>
          <w:sz w:val="24"/>
          <w:szCs w:val="20"/>
        </w:rPr>
        <w:t>（环境低敏感区）。</w:t>
      </w:r>
    </w:p>
    <w:p w:rsidR="00464880" w:rsidRPr="00C974F1" w:rsidRDefault="00464880" w:rsidP="00464880">
      <w:pPr>
        <w:pStyle w:val="21"/>
        <w:spacing w:line="360" w:lineRule="auto"/>
        <w:ind w:firstLine="480"/>
        <w:rPr>
          <w:bCs/>
          <w:sz w:val="24"/>
          <w:szCs w:val="20"/>
        </w:rPr>
      </w:pPr>
      <w:r w:rsidRPr="00C974F1">
        <w:rPr>
          <w:rFonts w:hint="eastAsia"/>
          <w:bCs/>
          <w:sz w:val="24"/>
          <w:szCs w:val="20"/>
        </w:rPr>
        <w:t>综上所述，本项目大气环境敏感度分级为</w:t>
      </w:r>
      <w:r w:rsidRPr="00C974F1">
        <w:rPr>
          <w:rFonts w:hint="eastAsia"/>
          <w:bCs/>
          <w:sz w:val="24"/>
          <w:szCs w:val="20"/>
        </w:rPr>
        <w:t>E3</w:t>
      </w:r>
      <w:r w:rsidRPr="00C974F1">
        <w:rPr>
          <w:rFonts w:hint="eastAsia"/>
          <w:bCs/>
          <w:sz w:val="24"/>
          <w:szCs w:val="20"/>
        </w:rPr>
        <w:t>（环境低敏感区），地表水环境敏感程度分级为</w:t>
      </w:r>
      <w:r w:rsidRPr="00C974F1">
        <w:rPr>
          <w:rFonts w:hint="eastAsia"/>
          <w:bCs/>
          <w:sz w:val="24"/>
          <w:szCs w:val="20"/>
        </w:rPr>
        <w:t>E3</w:t>
      </w:r>
      <w:r w:rsidRPr="00C974F1">
        <w:rPr>
          <w:rFonts w:hint="eastAsia"/>
          <w:bCs/>
          <w:sz w:val="24"/>
          <w:szCs w:val="20"/>
        </w:rPr>
        <w:t>（环境低度敏感区），地下水敏感程度分级为</w:t>
      </w:r>
      <w:r w:rsidRPr="00C974F1">
        <w:rPr>
          <w:rFonts w:hint="eastAsia"/>
          <w:bCs/>
          <w:sz w:val="24"/>
          <w:szCs w:val="20"/>
        </w:rPr>
        <w:t>E3</w:t>
      </w:r>
      <w:r w:rsidRPr="00C974F1">
        <w:rPr>
          <w:rFonts w:hint="eastAsia"/>
          <w:bCs/>
          <w:sz w:val="24"/>
          <w:szCs w:val="20"/>
        </w:rPr>
        <w:t>（环境低度敏感区）。</w:t>
      </w:r>
    </w:p>
    <w:p w:rsidR="00464880" w:rsidRPr="00C974F1" w:rsidRDefault="00464880" w:rsidP="00464880">
      <w:pPr>
        <w:autoSpaceDE w:val="0"/>
        <w:autoSpaceDN w:val="0"/>
        <w:adjustRightInd w:val="0"/>
        <w:spacing w:line="360" w:lineRule="auto"/>
        <w:jc w:val="left"/>
        <w:outlineLvl w:val="1"/>
        <w:rPr>
          <w:b/>
          <w:sz w:val="24"/>
          <w:szCs w:val="20"/>
        </w:rPr>
      </w:pPr>
      <w:bookmarkStart w:id="16" w:name="_Toc21203"/>
      <w:r w:rsidRPr="00C974F1">
        <w:rPr>
          <w:rFonts w:hint="eastAsia"/>
          <w:b/>
          <w:sz w:val="24"/>
          <w:szCs w:val="20"/>
        </w:rPr>
        <w:t>2.2</w:t>
      </w:r>
      <w:r w:rsidRPr="00C974F1">
        <w:rPr>
          <w:rFonts w:hint="eastAsia"/>
          <w:b/>
          <w:sz w:val="24"/>
          <w:szCs w:val="20"/>
        </w:rPr>
        <w:t>风险潜势初判和评价等级确定</w:t>
      </w:r>
      <w:bookmarkEnd w:id="16"/>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1</w:t>
      </w:r>
      <w:r w:rsidRPr="00C974F1">
        <w:rPr>
          <w:rFonts w:hint="eastAsia"/>
          <w:bCs/>
          <w:sz w:val="24"/>
          <w:szCs w:val="20"/>
        </w:rPr>
        <w:t>）环境风险潜势划分</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建设项目环境风险潜势划分为Ⅰ、Ⅱ、Ⅲ、Ⅳ</w:t>
      </w:r>
      <w:r w:rsidRPr="00C974F1">
        <w:rPr>
          <w:rFonts w:hint="eastAsia"/>
          <w:bCs/>
          <w:sz w:val="24"/>
          <w:szCs w:val="20"/>
        </w:rPr>
        <w:t>/</w:t>
      </w:r>
      <w:r w:rsidRPr="00C974F1">
        <w:rPr>
          <w:rFonts w:hint="eastAsia"/>
          <w:bCs/>
          <w:sz w:val="24"/>
          <w:szCs w:val="20"/>
        </w:rPr>
        <w:t>Ⅳ</w:t>
      </w:r>
      <w:r w:rsidRPr="00C974F1">
        <w:rPr>
          <w:rFonts w:hint="eastAsia"/>
          <w:bCs/>
          <w:sz w:val="24"/>
          <w:szCs w:val="20"/>
        </w:rPr>
        <w:t>+</w:t>
      </w:r>
      <w:r w:rsidRPr="00C974F1">
        <w:rPr>
          <w:rFonts w:hint="eastAsia"/>
          <w:bCs/>
          <w:sz w:val="24"/>
          <w:szCs w:val="20"/>
        </w:rPr>
        <w:t>级。</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根据建设项目涉及的物质和工艺系统的危险性及其所在地的环境敏感程度，结合事故情形下环境影响途径，对建设项目潜在环境危害程度进行分析，按照下表确定环境风险潜势。</w:t>
      </w:r>
    </w:p>
    <w:p w:rsidR="00464880" w:rsidRPr="00C974F1" w:rsidRDefault="00464880" w:rsidP="00464880">
      <w:pPr>
        <w:autoSpaceDE w:val="0"/>
        <w:autoSpaceDN w:val="0"/>
        <w:adjustRightInd w:val="0"/>
        <w:spacing w:line="360" w:lineRule="auto"/>
        <w:jc w:val="center"/>
        <w:rPr>
          <w:b/>
          <w:sz w:val="24"/>
          <w:szCs w:val="20"/>
        </w:rPr>
      </w:pPr>
      <w:r w:rsidRPr="00C974F1">
        <w:rPr>
          <w:rFonts w:hint="eastAsia"/>
          <w:b/>
          <w:sz w:val="24"/>
          <w:szCs w:val="20"/>
        </w:rPr>
        <w:t>表</w:t>
      </w:r>
      <w:r w:rsidRPr="00C974F1">
        <w:rPr>
          <w:rFonts w:hint="eastAsia"/>
          <w:b/>
          <w:sz w:val="24"/>
          <w:szCs w:val="20"/>
        </w:rPr>
        <w:t xml:space="preserve">2-9  </w:t>
      </w:r>
      <w:r w:rsidRPr="00C974F1">
        <w:rPr>
          <w:rFonts w:hint="eastAsia"/>
          <w:b/>
          <w:sz w:val="24"/>
          <w:szCs w:val="20"/>
        </w:rPr>
        <w:t>建设项目环境风险潜势划分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508"/>
        <w:gridCol w:w="1512"/>
        <w:gridCol w:w="1512"/>
        <w:gridCol w:w="1520"/>
      </w:tblGrid>
      <w:tr w:rsidR="00C974F1" w:rsidRPr="00C974F1" w:rsidTr="00D13269">
        <w:trPr>
          <w:trHeight w:val="330"/>
          <w:tblHeader/>
          <w:jc w:val="center"/>
        </w:trPr>
        <w:tc>
          <w:tcPr>
            <w:tcW w:w="1449" w:type="pct"/>
            <w:vMerge w:val="restart"/>
            <w:shd w:val="clear" w:color="auto" w:fill="auto"/>
            <w:vAlign w:val="center"/>
          </w:tcPr>
          <w:p w:rsidR="00464880" w:rsidRPr="00C974F1" w:rsidRDefault="00464880" w:rsidP="00D13269">
            <w:pPr>
              <w:pStyle w:val="afff1"/>
              <w:rPr>
                <w:bCs/>
                <w:szCs w:val="21"/>
              </w:rPr>
            </w:pPr>
            <w:r w:rsidRPr="00C974F1">
              <w:rPr>
                <w:bCs/>
                <w:szCs w:val="21"/>
              </w:rPr>
              <w:t>环境敏感程度（</w:t>
            </w:r>
            <w:r w:rsidRPr="00C974F1">
              <w:rPr>
                <w:bCs/>
                <w:szCs w:val="21"/>
              </w:rPr>
              <w:t>E</w:t>
            </w:r>
            <w:r w:rsidRPr="00C974F1">
              <w:rPr>
                <w:bCs/>
                <w:szCs w:val="21"/>
              </w:rPr>
              <w:t>）</w:t>
            </w:r>
          </w:p>
        </w:tc>
        <w:tc>
          <w:tcPr>
            <w:tcW w:w="3551" w:type="pct"/>
            <w:gridSpan w:val="4"/>
            <w:shd w:val="clear" w:color="auto" w:fill="auto"/>
            <w:vAlign w:val="center"/>
          </w:tcPr>
          <w:p w:rsidR="00464880" w:rsidRPr="00C974F1" w:rsidRDefault="00464880" w:rsidP="00D13269">
            <w:pPr>
              <w:pStyle w:val="afff1"/>
              <w:rPr>
                <w:bCs/>
                <w:szCs w:val="21"/>
              </w:rPr>
            </w:pPr>
            <w:r w:rsidRPr="00C974F1">
              <w:rPr>
                <w:bCs/>
                <w:szCs w:val="21"/>
              </w:rPr>
              <w:t>危险物质及工艺系统危险性（</w:t>
            </w:r>
            <w:r w:rsidRPr="00C974F1">
              <w:rPr>
                <w:bCs/>
                <w:szCs w:val="21"/>
              </w:rPr>
              <w:t>P</w:t>
            </w:r>
            <w:r w:rsidRPr="00C974F1">
              <w:rPr>
                <w:bCs/>
                <w:szCs w:val="21"/>
              </w:rPr>
              <w:t>）</w:t>
            </w:r>
          </w:p>
        </w:tc>
      </w:tr>
      <w:tr w:rsidR="00C974F1" w:rsidRPr="00C974F1" w:rsidTr="00D13269">
        <w:trPr>
          <w:trHeight w:val="665"/>
          <w:tblHeader/>
          <w:jc w:val="center"/>
        </w:trPr>
        <w:tc>
          <w:tcPr>
            <w:tcW w:w="1449" w:type="pct"/>
            <w:vMerge/>
            <w:shd w:val="clear" w:color="auto" w:fill="auto"/>
            <w:vAlign w:val="center"/>
          </w:tcPr>
          <w:p w:rsidR="00464880" w:rsidRPr="00C974F1" w:rsidRDefault="00464880" w:rsidP="00D13269">
            <w:pPr>
              <w:pStyle w:val="afff1"/>
              <w:rPr>
                <w:bCs/>
                <w:szCs w:val="21"/>
              </w:rPr>
            </w:pPr>
          </w:p>
        </w:tc>
        <w:tc>
          <w:tcPr>
            <w:tcW w:w="885" w:type="pct"/>
            <w:shd w:val="clear" w:color="auto" w:fill="auto"/>
            <w:vAlign w:val="center"/>
          </w:tcPr>
          <w:p w:rsidR="00464880" w:rsidRPr="00C974F1" w:rsidRDefault="00464880" w:rsidP="00D13269">
            <w:pPr>
              <w:pStyle w:val="afff1"/>
              <w:rPr>
                <w:bCs/>
                <w:szCs w:val="21"/>
              </w:rPr>
            </w:pPr>
            <w:r w:rsidRPr="00C974F1">
              <w:rPr>
                <w:bCs/>
                <w:szCs w:val="21"/>
              </w:rPr>
              <w:t>极高危害（</w:t>
            </w:r>
            <w:r w:rsidRPr="00C974F1">
              <w:rPr>
                <w:bCs/>
                <w:szCs w:val="21"/>
              </w:rPr>
              <w:t>P1</w:t>
            </w:r>
            <w:r w:rsidRPr="00C974F1">
              <w:rPr>
                <w:bCs/>
                <w:szCs w:val="21"/>
              </w:rPr>
              <w:t>）</w:t>
            </w:r>
          </w:p>
        </w:tc>
        <w:tc>
          <w:tcPr>
            <w:tcW w:w="887" w:type="pct"/>
            <w:shd w:val="clear" w:color="auto" w:fill="auto"/>
            <w:vAlign w:val="center"/>
          </w:tcPr>
          <w:p w:rsidR="00464880" w:rsidRPr="00C974F1" w:rsidRDefault="00464880" w:rsidP="00D13269">
            <w:pPr>
              <w:pStyle w:val="afff1"/>
              <w:rPr>
                <w:bCs/>
                <w:szCs w:val="21"/>
              </w:rPr>
            </w:pPr>
            <w:r w:rsidRPr="00C974F1">
              <w:rPr>
                <w:bCs/>
                <w:szCs w:val="21"/>
              </w:rPr>
              <w:t>高度危害（</w:t>
            </w:r>
            <w:r w:rsidRPr="00C974F1">
              <w:rPr>
                <w:bCs/>
                <w:szCs w:val="21"/>
              </w:rPr>
              <w:t>P2</w:t>
            </w:r>
            <w:r w:rsidRPr="00C974F1">
              <w:rPr>
                <w:bCs/>
                <w:szCs w:val="21"/>
              </w:rPr>
              <w:t>）</w:t>
            </w:r>
          </w:p>
        </w:tc>
        <w:tc>
          <w:tcPr>
            <w:tcW w:w="887" w:type="pct"/>
            <w:shd w:val="clear" w:color="auto" w:fill="auto"/>
            <w:vAlign w:val="center"/>
          </w:tcPr>
          <w:p w:rsidR="00464880" w:rsidRPr="00C974F1" w:rsidRDefault="00464880" w:rsidP="00D13269">
            <w:pPr>
              <w:pStyle w:val="afff1"/>
              <w:rPr>
                <w:bCs/>
                <w:szCs w:val="21"/>
              </w:rPr>
            </w:pPr>
            <w:r w:rsidRPr="00C974F1">
              <w:rPr>
                <w:bCs/>
                <w:szCs w:val="21"/>
              </w:rPr>
              <w:t>中度危害（</w:t>
            </w:r>
            <w:r w:rsidRPr="00C974F1">
              <w:rPr>
                <w:bCs/>
                <w:szCs w:val="21"/>
              </w:rPr>
              <w:t>P3</w:t>
            </w:r>
            <w:r w:rsidRPr="00C974F1">
              <w:rPr>
                <w:bCs/>
                <w:szCs w:val="21"/>
              </w:rPr>
              <w:t>）</w:t>
            </w:r>
          </w:p>
        </w:tc>
        <w:tc>
          <w:tcPr>
            <w:tcW w:w="892" w:type="pct"/>
            <w:shd w:val="clear" w:color="auto" w:fill="auto"/>
            <w:vAlign w:val="center"/>
          </w:tcPr>
          <w:p w:rsidR="00464880" w:rsidRPr="00C974F1" w:rsidRDefault="00464880" w:rsidP="00D13269">
            <w:pPr>
              <w:pStyle w:val="afff1"/>
              <w:rPr>
                <w:bCs/>
                <w:szCs w:val="21"/>
              </w:rPr>
            </w:pPr>
            <w:r w:rsidRPr="00C974F1">
              <w:rPr>
                <w:bCs/>
                <w:szCs w:val="21"/>
              </w:rPr>
              <w:t>轻度危害（</w:t>
            </w:r>
            <w:r w:rsidRPr="00C974F1">
              <w:rPr>
                <w:bCs/>
                <w:szCs w:val="21"/>
              </w:rPr>
              <w:t>P4</w:t>
            </w:r>
            <w:r w:rsidRPr="00C974F1">
              <w:rPr>
                <w:bCs/>
                <w:szCs w:val="21"/>
              </w:rPr>
              <w:t>）</w:t>
            </w:r>
          </w:p>
        </w:tc>
      </w:tr>
      <w:tr w:rsidR="00C974F1" w:rsidRPr="00C974F1" w:rsidTr="00D13269">
        <w:trPr>
          <w:trHeight w:val="330"/>
          <w:jc w:val="center"/>
        </w:trPr>
        <w:tc>
          <w:tcPr>
            <w:tcW w:w="1449" w:type="pct"/>
            <w:shd w:val="clear" w:color="auto" w:fill="auto"/>
            <w:vAlign w:val="center"/>
          </w:tcPr>
          <w:p w:rsidR="00464880" w:rsidRPr="00C974F1" w:rsidRDefault="00464880" w:rsidP="00D13269">
            <w:pPr>
              <w:pStyle w:val="afff1"/>
              <w:rPr>
                <w:szCs w:val="21"/>
              </w:rPr>
            </w:pPr>
            <w:r w:rsidRPr="00C974F1">
              <w:rPr>
                <w:szCs w:val="21"/>
              </w:rPr>
              <w:t>环境高度敏感区（</w:t>
            </w:r>
            <w:r w:rsidRPr="00C974F1">
              <w:rPr>
                <w:szCs w:val="21"/>
              </w:rPr>
              <w:t>E1</w:t>
            </w:r>
            <w:r w:rsidRPr="00C974F1">
              <w:rPr>
                <w:szCs w:val="21"/>
              </w:rPr>
              <w:t>）</w:t>
            </w:r>
          </w:p>
        </w:tc>
        <w:tc>
          <w:tcPr>
            <w:tcW w:w="885" w:type="pct"/>
            <w:shd w:val="clear" w:color="auto" w:fill="auto"/>
            <w:vAlign w:val="center"/>
          </w:tcPr>
          <w:p w:rsidR="00464880" w:rsidRPr="00C974F1" w:rsidRDefault="00464880" w:rsidP="00D13269">
            <w:pPr>
              <w:pStyle w:val="afff1"/>
              <w:rPr>
                <w:szCs w:val="21"/>
              </w:rPr>
            </w:pPr>
            <w:r w:rsidRPr="00C974F1">
              <w:rPr>
                <w:szCs w:val="21"/>
              </w:rPr>
              <w:t>IV</w:t>
            </w:r>
            <w:r w:rsidRPr="00C974F1">
              <w:rPr>
                <w:szCs w:val="21"/>
                <w:vertAlign w:val="superscript"/>
              </w:rPr>
              <w:t>+</w:t>
            </w:r>
          </w:p>
        </w:tc>
        <w:tc>
          <w:tcPr>
            <w:tcW w:w="887" w:type="pct"/>
            <w:shd w:val="clear" w:color="auto" w:fill="auto"/>
            <w:vAlign w:val="center"/>
          </w:tcPr>
          <w:p w:rsidR="00464880" w:rsidRPr="00C974F1" w:rsidRDefault="00464880" w:rsidP="00D13269">
            <w:pPr>
              <w:pStyle w:val="afff1"/>
              <w:rPr>
                <w:szCs w:val="21"/>
              </w:rPr>
            </w:pPr>
            <w:r w:rsidRPr="00C974F1">
              <w:rPr>
                <w:szCs w:val="21"/>
              </w:rPr>
              <w:t>IV</w:t>
            </w:r>
          </w:p>
        </w:tc>
        <w:tc>
          <w:tcPr>
            <w:tcW w:w="887" w:type="pct"/>
            <w:shd w:val="clear" w:color="auto" w:fill="auto"/>
            <w:vAlign w:val="center"/>
          </w:tcPr>
          <w:p w:rsidR="00464880" w:rsidRPr="00C974F1" w:rsidRDefault="00464880" w:rsidP="00D13269">
            <w:pPr>
              <w:pStyle w:val="afff1"/>
              <w:rPr>
                <w:szCs w:val="21"/>
              </w:rPr>
            </w:pPr>
            <w:r w:rsidRPr="00C974F1">
              <w:rPr>
                <w:szCs w:val="21"/>
              </w:rPr>
              <w:t>III</w:t>
            </w:r>
          </w:p>
        </w:tc>
        <w:tc>
          <w:tcPr>
            <w:tcW w:w="892" w:type="pct"/>
            <w:shd w:val="clear" w:color="auto" w:fill="auto"/>
            <w:vAlign w:val="center"/>
          </w:tcPr>
          <w:p w:rsidR="00464880" w:rsidRPr="00C974F1" w:rsidRDefault="00464880" w:rsidP="00D13269">
            <w:pPr>
              <w:pStyle w:val="afff1"/>
              <w:rPr>
                <w:szCs w:val="21"/>
              </w:rPr>
            </w:pPr>
            <w:r w:rsidRPr="00C974F1">
              <w:rPr>
                <w:szCs w:val="21"/>
              </w:rPr>
              <w:t>III</w:t>
            </w:r>
          </w:p>
        </w:tc>
      </w:tr>
      <w:tr w:rsidR="00C974F1" w:rsidRPr="00C974F1" w:rsidTr="00D13269">
        <w:trPr>
          <w:trHeight w:val="316"/>
          <w:jc w:val="center"/>
        </w:trPr>
        <w:tc>
          <w:tcPr>
            <w:tcW w:w="1449" w:type="pct"/>
            <w:shd w:val="clear" w:color="auto" w:fill="auto"/>
            <w:vAlign w:val="center"/>
          </w:tcPr>
          <w:p w:rsidR="00464880" w:rsidRPr="00C974F1" w:rsidRDefault="00464880" w:rsidP="00D13269">
            <w:pPr>
              <w:pStyle w:val="afff1"/>
              <w:rPr>
                <w:szCs w:val="21"/>
              </w:rPr>
            </w:pPr>
            <w:r w:rsidRPr="00C974F1">
              <w:rPr>
                <w:szCs w:val="21"/>
              </w:rPr>
              <w:t>环境中度敏感区（</w:t>
            </w:r>
            <w:r w:rsidRPr="00C974F1">
              <w:rPr>
                <w:szCs w:val="21"/>
              </w:rPr>
              <w:t>E2</w:t>
            </w:r>
            <w:r w:rsidRPr="00C974F1">
              <w:rPr>
                <w:szCs w:val="21"/>
              </w:rPr>
              <w:t>）</w:t>
            </w:r>
          </w:p>
        </w:tc>
        <w:tc>
          <w:tcPr>
            <w:tcW w:w="885" w:type="pct"/>
            <w:shd w:val="clear" w:color="auto" w:fill="auto"/>
            <w:vAlign w:val="center"/>
          </w:tcPr>
          <w:p w:rsidR="00464880" w:rsidRPr="00C974F1" w:rsidRDefault="00464880" w:rsidP="00D13269">
            <w:pPr>
              <w:pStyle w:val="afff1"/>
              <w:rPr>
                <w:szCs w:val="21"/>
              </w:rPr>
            </w:pPr>
            <w:r w:rsidRPr="00C974F1">
              <w:rPr>
                <w:szCs w:val="21"/>
              </w:rPr>
              <w:t>IV</w:t>
            </w:r>
          </w:p>
        </w:tc>
        <w:tc>
          <w:tcPr>
            <w:tcW w:w="887" w:type="pct"/>
            <w:shd w:val="clear" w:color="auto" w:fill="auto"/>
            <w:vAlign w:val="center"/>
          </w:tcPr>
          <w:p w:rsidR="00464880" w:rsidRPr="00C974F1" w:rsidRDefault="00464880" w:rsidP="00D13269">
            <w:pPr>
              <w:pStyle w:val="afff1"/>
              <w:rPr>
                <w:szCs w:val="21"/>
              </w:rPr>
            </w:pPr>
            <w:r w:rsidRPr="00C974F1">
              <w:rPr>
                <w:szCs w:val="21"/>
              </w:rPr>
              <w:t>III</w:t>
            </w:r>
          </w:p>
        </w:tc>
        <w:tc>
          <w:tcPr>
            <w:tcW w:w="887" w:type="pct"/>
            <w:shd w:val="clear" w:color="auto" w:fill="auto"/>
            <w:vAlign w:val="center"/>
          </w:tcPr>
          <w:p w:rsidR="00464880" w:rsidRPr="00C974F1" w:rsidRDefault="00464880" w:rsidP="00D13269">
            <w:pPr>
              <w:pStyle w:val="afff1"/>
              <w:rPr>
                <w:szCs w:val="21"/>
              </w:rPr>
            </w:pPr>
            <w:r w:rsidRPr="00C974F1">
              <w:rPr>
                <w:szCs w:val="21"/>
              </w:rPr>
              <w:t>III</w:t>
            </w:r>
          </w:p>
        </w:tc>
        <w:tc>
          <w:tcPr>
            <w:tcW w:w="892" w:type="pct"/>
            <w:shd w:val="clear" w:color="auto" w:fill="auto"/>
            <w:vAlign w:val="center"/>
          </w:tcPr>
          <w:p w:rsidR="00464880" w:rsidRPr="00C974F1" w:rsidRDefault="00464880" w:rsidP="00D13269">
            <w:pPr>
              <w:pStyle w:val="afff1"/>
              <w:rPr>
                <w:szCs w:val="21"/>
              </w:rPr>
            </w:pPr>
            <w:r w:rsidRPr="00C974F1">
              <w:rPr>
                <w:szCs w:val="21"/>
              </w:rPr>
              <w:t>II</w:t>
            </w:r>
          </w:p>
        </w:tc>
      </w:tr>
      <w:tr w:rsidR="00C974F1" w:rsidRPr="00C974F1" w:rsidTr="00D13269">
        <w:trPr>
          <w:trHeight w:val="330"/>
          <w:jc w:val="center"/>
        </w:trPr>
        <w:tc>
          <w:tcPr>
            <w:tcW w:w="1449" w:type="pct"/>
            <w:shd w:val="clear" w:color="auto" w:fill="auto"/>
            <w:vAlign w:val="center"/>
          </w:tcPr>
          <w:p w:rsidR="00464880" w:rsidRPr="00C974F1" w:rsidRDefault="00464880" w:rsidP="00D13269">
            <w:pPr>
              <w:pStyle w:val="afff1"/>
              <w:rPr>
                <w:szCs w:val="21"/>
              </w:rPr>
            </w:pPr>
            <w:r w:rsidRPr="00C974F1">
              <w:rPr>
                <w:szCs w:val="21"/>
              </w:rPr>
              <w:t>环境低度敏感区（</w:t>
            </w:r>
            <w:r w:rsidRPr="00C974F1">
              <w:rPr>
                <w:szCs w:val="21"/>
              </w:rPr>
              <w:t>E3</w:t>
            </w:r>
            <w:r w:rsidRPr="00C974F1">
              <w:rPr>
                <w:szCs w:val="21"/>
              </w:rPr>
              <w:t>）</w:t>
            </w:r>
          </w:p>
        </w:tc>
        <w:tc>
          <w:tcPr>
            <w:tcW w:w="885" w:type="pct"/>
            <w:shd w:val="clear" w:color="auto" w:fill="auto"/>
            <w:vAlign w:val="center"/>
          </w:tcPr>
          <w:p w:rsidR="00464880" w:rsidRPr="00C974F1" w:rsidRDefault="00464880" w:rsidP="00D13269">
            <w:pPr>
              <w:pStyle w:val="afff1"/>
              <w:rPr>
                <w:szCs w:val="21"/>
              </w:rPr>
            </w:pPr>
            <w:r w:rsidRPr="00C974F1">
              <w:rPr>
                <w:szCs w:val="21"/>
              </w:rPr>
              <w:t>III</w:t>
            </w:r>
          </w:p>
        </w:tc>
        <w:tc>
          <w:tcPr>
            <w:tcW w:w="887" w:type="pct"/>
            <w:shd w:val="clear" w:color="auto" w:fill="auto"/>
            <w:vAlign w:val="center"/>
          </w:tcPr>
          <w:p w:rsidR="00464880" w:rsidRPr="00C974F1" w:rsidRDefault="00464880" w:rsidP="00D13269">
            <w:pPr>
              <w:pStyle w:val="afff1"/>
              <w:rPr>
                <w:szCs w:val="21"/>
              </w:rPr>
            </w:pPr>
            <w:r w:rsidRPr="00C974F1">
              <w:rPr>
                <w:szCs w:val="21"/>
              </w:rPr>
              <w:t>III</w:t>
            </w:r>
          </w:p>
        </w:tc>
        <w:tc>
          <w:tcPr>
            <w:tcW w:w="887" w:type="pct"/>
            <w:shd w:val="clear" w:color="auto" w:fill="auto"/>
            <w:vAlign w:val="center"/>
          </w:tcPr>
          <w:p w:rsidR="00464880" w:rsidRPr="00C974F1" w:rsidRDefault="00464880" w:rsidP="00D13269">
            <w:pPr>
              <w:pStyle w:val="afff1"/>
              <w:rPr>
                <w:szCs w:val="21"/>
              </w:rPr>
            </w:pPr>
            <w:r w:rsidRPr="00C974F1">
              <w:rPr>
                <w:szCs w:val="21"/>
              </w:rPr>
              <w:t>II</w:t>
            </w:r>
          </w:p>
        </w:tc>
        <w:tc>
          <w:tcPr>
            <w:tcW w:w="892" w:type="pct"/>
            <w:shd w:val="clear" w:color="auto" w:fill="auto"/>
            <w:vAlign w:val="center"/>
          </w:tcPr>
          <w:p w:rsidR="00464880" w:rsidRPr="00C974F1" w:rsidRDefault="00464880" w:rsidP="00D13269">
            <w:pPr>
              <w:pStyle w:val="afff1"/>
              <w:rPr>
                <w:szCs w:val="21"/>
              </w:rPr>
            </w:pPr>
            <w:r w:rsidRPr="00C974F1">
              <w:rPr>
                <w:szCs w:val="21"/>
              </w:rPr>
              <w:t>I</w:t>
            </w:r>
          </w:p>
        </w:tc>
      </w:tr>
      <w:tr w:rsidR="00C974F1" w:rsidRPr="00C974F1" w:rsidTr="00D13269">
        <w:trPr>
          <w:trHeight w:val="316"/>
          <w:jc w:val="center"/>
        </w:trPr>
        <w:tc>
          <w:tcPr>
            <w:tcW w:w="5000" w:type="pct"/>
            <w:gridSpan w:val="5"/>
            <w:shd w:val="clear" w:color="auto" w:fill="auto"/>
            <w:vAlign w:val="center"/>
          </w:tcPr>
          <w:p w:rsidR="00464880" w:rsidRPr="00C974F1" w:rsidRDefault="00464880" w:rsidP="00D13269">
            <w:pPr>
              <w:pStyle w:val="afff1"/>
              <w:rPr>
                <w:szCs w:val="21"/>
              </w:rPr>
            </w:pPr>
            <w:r w:rsidRPr="00C974F1">
              <w:rPr>
                <w:szCs w:val="21"/>
              </w:rPr>
              <w:t>注：</w:t>
            </w:r>
            <w:r w:rsidRPr="00C974F1">
              <w:rPr>
                <w:szCs w:val="21"/>
              </w:rPr>
              <w:t>IV</w:t>
            </w:r>
            <w:r w:rsidRPr="00C974F1">
              <w:rPr>
                <w:szCs w:val="21"/>
                <w:vertAlign w:val="superscript"/>
              </w:rPr>
              <w:t>+</w:t>
            </w:r>
            <w:r w:rsidRPr="00C974F1">
              <w:rPr>
                <w:szCs w:val="21"/>
              </w:rPr>
              <w:t>为极高环境风险</w:t>
            </w:r>
          </w:p>
        </w:tc>
      </w:tr>
    </w:tbl>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2</w:t>
      </w:r>
      <w:r w:rsidRPr="00C974F1">
        <w:rPr>
          <w:rFonts w:hint="eastAsia"/>
          <w:bCs/>
          <w:sz w:val="24"/>
          <w:szCs w:val="20"/>
        </w:rPr>
        <w:t>）判定方法</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判定方法如下：</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1</w:t>
      </w:r>
      <w:r w:rsidRPr="00C974F1">
        <w:rPr>
          <w:rFonts w:hint="eastAsia"/>
          <w:bCs/>
          <w:sz w:val="24"/>
          <w:szCs w:val="20"/>
        </w:rPr>
        <w:t>）定量分析危险物质数量与临界量比值（</w:t>
      </w:r>
      <w:r w:rsidRPr="00C974F1">
        <w:rPr>
          <w:rFonts w:hint="eastAsia"/>
          <w:bCs/>
          <w:sz w:val="24"/>
          <w:szCs w:val="20"/>
        </w:rPr>
        <w:t>Q</w:t>
      </w:r>
      <w:r w:rsidRPr="00C974F1">
        <w:rPr>
          <w:rFonts w:hint="eastAsia"/>
          <w:bCs/>
          <w:sz w:val="24"/>
          <w:szCs w:val="20"/>
        </w:rPr>
        <w:t>）和所属行业及生产工艺特</w:t>
      </w:r>
      <w:r w:rsidRPr="00C974F1">
        <w:rPr>
          <w:rFonts w:hint="eastAsia"/>
          <w:bCs/>
          <w:sz w:val="24"/>
          <w:szCs w:val="20"/>
        </w:rPr>
        <w:lastRenderedPageBreak/>
        <w:t>点（</w:t>
      </w:r>
      <w:r w:rsidRPr="00C974F1">
        <w:rPr>
          <w:rFonts w:hint="eastAsia"/>
          <w:bCs/>
          <w:sz w:val="24"/>
          <w:szCs w:val="20"/>
        </w:rPr>
        <w:t>M</w:t>
      </w:r>
      <w:r w:rsidRPr="00C974F1">
        <w:rPr>
          <w:rFonts w:hint="eastAsia"/>
          <w:bCs/>
          <w:sz w:val="24"/>
          <w:szCs w:val="20"/>
        </w:rPr>
        <w:t>），当</w:t>
      </w:r>
      <w:r w:rsidRPr="00C974F1">
        <w:rPr>
          <w:rFonts w:hint="eastAsia"/>
          <w:bCs/>
          <w:sz w:val="24"/>
          <w:szCs w:val="20"/>
        </w:rPr>
        <w:t>Q</w:t>
      </w:r>
      <w:r w:rsidRPr="00C974F1">
        <w:rPr>
          <w:rFonts w:hint="eastAsia"/>
          <w:bCs/>
          <w:sz w:val="24"/>
          <w:szCs w:val="20"/>
        </w:rPr>
        <w:t>＜</w:t>
      </w:r>
      <w:r w:rsidRPr="00C974F1">
        <w:rPr>
          <w:rFonts w:hint="eastAsia"/>
          <w:bCs/>
          <w:sz w:val="24"/>
          <w:szCs w:val="20"/>
        </w:rPr>
        <w:t>1</w:t>
      </w:r>
      <w:r w:rsidRPr="00C974F1">
        <w:rPr>
          <w:rFonts w:hint="eastAsia"/>
          <w:bCs/>
          <w:sz w:val="24"/>
          <w:szCs w:val="20"/>
        </w:rPr>
        <w:t>时，项目环境风险潜势为Ⅰ，当</w:t>
      </w:r>
      <w:r w:rsidRPr="00C974F1">
        <w:rPr>
          <w:rFonts w:hint="eastAsia"/>
          <w:bCs/>
          <w:sz w:val="24"/>
          <w:szCs w:val="20"/>
        </w:rPr>
        <w:t>Q</w:t>
      </w:r>
      <w:r w:rsidRPr="00C974F1">
        <w:rPr>
          <w:rFonts w:hint="eastAsia"/>
          <w:bCs/>
          <w:sz w:val="24"/>
          <w:szCs w:val="20"/>
        </w:rPr>
        <w:t>≥</w:t>
      </w:r>
      <w:r w:rsidRPr="00C974F1">
        <w:rPr>
          <w:rFonts w:hint="eastAsia"/>
          <w:bCs/>
          <w:sz w:val="24"/>
          <w:szCs w:val="20"/>
        </w:rPr>
        <w:t>1</w:t>
      </w:r>
      <w:r w:rsidRPr="00C974F1">
        <w:rPr>
          <w:rFonts w:hint="eastAsia"/>
          <w:bCs/>
          <w:sz w:val="24"/>
          <w:szCs w:val="20"/>
        </w:rPr>
        <w:t>时，将</w:t>
      </w:r>
      <w:r w:rsidRPr="00C974F1">
        <w:rPr>
          <w:rFonts w:hint="eastAsia"/>
          <w:bCs/>
          <w:sz w:val="24"/>
          <w:szCs w:val="20"/>
        </w:rPr>
        <w:t>Q</w:t>
      </w:r>
      <w:r w:rsidRPr="00C974F1">
        <w:rPr>
          <w:rFonts w:hint="eastAsia"/>
          <w:bCs/>
          <w:sz w:val="24"/>
          <w:szCs w:val="20"/>
        </w:rPr>
        <w:t>值划分为：</w:t>
      </w:r>
      <w:r w:rsidRPr="00C974F1">
        <w:rPr>
          <w:rFonts w:hint="eastAsia"/>
          <w:bCs/>
          <w:sz w:val="24"/>
          <w:szCs w:val="20"/>
        </w:rPr>
        <w:t>1</w:t>
      </w:r>
      <w:r w:rsidRPr="00C974F1">
        <w:rPr>
          <w:rFonts w:hint="eastAsia"/>
          <w:bCs/>
          <w:sz w:val="24"/>
          <w:szCs w:val="20"/>
        </w:rPr>
        <w:t>≤</w:t>
      </w:r>
      <w:r w:rsidRPr="00C974F1">
        <w:rPr>
          <w:rFonts w:hint="eastAsia"/>
          <w:bCs/>
          <w:sz w:val="24"/>
          <w:szCs w:val="20"/>
        </w:rPr>
        <w:t>Q</w:t>
      </w:r>
      <w:r w:rsidRPr="00C974F1">
        <w:rPr>
          <w:rFonts w:hint="eastAsia"/>
          <w:bCs/>
          <w:sz w:val="24"/>
          <w:szCs w:val="20"/>
        </w:rPr>
        <w:t>＜</w:t>
      </w:r>
      <w:r w:rsidRPr="00C974F1">
        <w:rPr>
          <w:rFonts w:hint="eastAsia"/>
          <w:bCs/>
          <w:sz w:val="24"/>
          <w:szCs w:val="20"/>
        </w:rPr>
        <w:t>10</w:t>
      </w:r>
      <w:r w:rsidRPr="00C974F1">
        <w:rPr>
          <w:rFonts w:hint="eastAsia"/>
          <w:bCs/>
          <w:sz w:val="24"/>
          <w:szCs w:val="20"/>
        </w:rPr>
        <w:t>、</w:t>
      </w:r>
      <w:r w:rsidRPr="00C974F1">
        <w:rPr>
          <w:rFonts w:hint="eastAsia"/>
          <w:bCs/>
          <w:sz w:val="24"/>
          <w:szCs w:val="20"/>
        </w:rPr>
        <w:t>10</w:t>
      </w:r>
      <w:r w:rsidRPr="00C974F1">
        <w:rPr>
          <w:rFonts w:hint="eastAsia"/>
          <w:bCs/>
          <w:sz w:val="24"/>
          <w:szCs w:val="20"/>
        </w:rPr>
        <w:t>≤</w:t>
      </w:r>
      <w:r w:rsidRPr="00C974F1">
        <w:rPr>
          <w:rFonts w:hint="eastAsia"/>
          <w:bCs/>
          <w:sz w:val="24"/>
          <w:szCs w:val="20"/>
        </w:rPr>
        <w:t>Q</w:t>
      </w:r>
      <w:r w:rsidRPr="00C974F1">
        <w:rPr>
          <w:rFonts w:hint="eastAsia"/>
          <w:bCs/>
          <w:sz w:val="24"/>
          <w:szCs w:val="20"/>
        </w:rPr>
        <w:t>＜</w:t>
      </w:r>
      <w:r w:rsidRPr="00C974F1">
        <w:rPr>
          <w:rFonts w:hint="eastAsia"/>
          <w:bCs/>
          <w:sz w:val="24"/>
          <w:szCs w:val="20"/>
        </w:rPr>
        <w:t>100</w:t>
      </w:r>
      <w:r w:rsidRPr="00C974F1">
        <w:rPr>
          <w:rFonts w:hint="eastAsia"/>
          <w:bCs/>
          <w:sz w:val="24"/>
          <w:szCs w:val="20"/>
        </w:rPr>
        <w:t>、</w:t>
      </w:r>
      <w:r w:rsidRPr="00C974F1">
        <w:rPr>
          <w:rFonts w:hint="eastAsia"/>
          <w:bCs/>
          <w:sz w:val="24"/>
          <w:szCs w:val="20"/>
        </w:rPr>
        <w:t>Q</w:t>
      </w:r>
      <w:r w:rsidRPr="00C974F1">
        <w:rPr>
          <w:rFonts w:hint="eastAsia"/>
          <w:bCs/>
          <w:sz w:val="24"/>
          <w:szCs w:val="20"/>
        </w:rPr>
        <w:t>≥</w:t>
      </w:r>
      <w:r w:rsidRPr="00C974F1">
        <w:rPr>
          <w:rFonts w:hint="eastAsia"/>
          <w:bCs/>
          <w:sz w:val="24"/>
          <w:szCs w:val="20"/>
        </w:rPr>
        <w:t>100</w:t>
      </w:r>
      <w:r w:rsidRPr="00C974F1">
        <w:rPr>
          <w:rFonts w:hint="eastAsia"/>
          <w:bCs/>
          <w:sz w:val="24"/>
          <w:szCs w:val="20"/>
        </w:rPr>
        <w:t>；</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2</w:t>
      </w:r>
      <w:r w:rsidRPr="00C974F1">
        <w:rPr>
          <w:rFonts w:hint="eastAsia"/>
          <w:bCs/>
          <w:sz w:val="24"/>
          <w:szCs w:val="20"/>
        </w:rPr>
        <w:t>）根据</w:t>
      </w:r>
      <w:r w:rsidRPr="00C974F1">
        <w:rPr>
          <w:rFonts w:hint="eastAsia"/>
          <w:bCs/>
          <w:sz w:val="24"/>
          <w:szCs w:val="20"/>
        </w:rPr>
        <w:t>Q</w:t>
      </w:r>
      <w:r w:rsidRPr="00C974F1">
        <w:rPr>
          <w:rFonts w:hint="eastAsia"/>
          <w:bCs/>
          <w:sz w:val="24"/>
          <w:szCs w:val="20"/>
        </w:rPr>
        <w:t>和</w:t>
      </w:r>
      <w:r w:rsidRPr="00C974F1">
        <w:rPr>
          <w:rFonts w:hint="eastAsia"/>
          <w:bCs/>
          <w:sz w:val="24"/>
          <w:szCs w:val="20"/>
        </w:rPr>
        <w:t>M</w:t>
      </w:r>
      <w:r w:rsidRPr="00C974F1">
        <w:rPr>
          <w:rFonts w:hint="eastAsia"/>
          <w:bCs/>
          <w:sz w:val="24"/>
          <w:szCs w:val="20"/>
        </w:rPr>
        <w:t>判定危险物质及工艺系统危险性，详见表</w:t>
      </w:r>
      <w:r w:rsidRPr="00C974F1">
        <w:rPr>
          <w:rFonts w:hint="eastAsia"/>
          <w:bCs/>
          <w:sz w:val="24"/>
          <w:szCs w:val="20"/>
        </w:rPr>
        <w:t>86</w:t>
      </w:r>
      <w:r w:rsidRPr="00C974F1">
        <w:rPr>
          <w:rFonts w:hint="eastAsia"/>
          <w:bCs/>
          <w:sz w:val="24"/>
          <w:szCs w:val="20"/>
        </w:rPr>
        <w:t>；</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3</w:t>
      </w:r>
      <w:r w:rsidRPr="00C974F1">
        <w:rPr>
          <w:rFonts w:hint="eastAsia"/>
          <w:bCs/>
          <w:sz w:val="24"/>
          <w:szCs w:val="20"/>
        </w:rPr>
        <w:t>）环境敏感度（</w:t>
      </w:r>
      <w:r w:rsidRPr="00C974F1">
        <w:rPr>
          <w:rFonts w:hint="eastAsia"/>
          <w:bCs/>
          <w:sz w:val="24"/>
          <w:szCs w:val="20"/>
        </w:rPr>
        <w:t>E</w:t>
      </w:r>
      <w:r w:rsidRPr="00C974F1">
        <w:rPr>
          <w:rFonts w:hint="eastAsia"/>
          <w:bCs/>
          <w:sz w:val="24"/>
          <w:szCs w:val="20"/>
        </w:rPr>
        <w:t>）的分级确定；</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4</w:t>
      </w:r>
      <w:r w:rsidRPr="00C974F1">
        <w:rPr>
          <w:rFonts w:hint="eastAsia"/>
          <w:bCs/>
          <w:sz w:val="24"/>
          <w:szCs w:val="20"/>
        </w:rPr>
        <w:t>）根据</w:t>
      </w:r>
      <w:r w:rsidRPr="00C974F1">
        <w:rPr>
          <w:rFonts w:hint="eastAsia"/>
          <w:bCs/>
          <w:sz w:val="24"/>
          <w:szCs w:val="20"/>
        </w:rPr>
        <w:t>E</w:t>
      </w:r>
      <w:r w:rsidRPr="00C974F1">
        <w:rPr>
          <w:rFonts w:hint="eastAsia"/>
          <w:bCs/>
          <w:sz w:val="24"/>
          <w:szCs w:val="20"/>
        </w:rPr>
        <w:t>值和</w:t>
      </w:r>
      <w:r w:rsidRPr="00C974F1">
        <w:rPr>
          <w:rFonts w:hint="eastAsia"/>
          <w:bCs/>
          <w:sz w:val="24"/>
          <w:szCs w:val="20"/>
        </w:rPr>
        <w:t>P</w:t>
      </w:r>
      <w:r w:rsidRPr="00C974F1">
        <w:rPr>
          <w:rFonts w:hint="eastAsia"/>
          <w:bCs/>
          <w:sz w:val="24"/>
          <w:szCs w:val="20"/>
        </w:rPr>
        <w:t>值确定环境风险潜势。</w:t>
      </w:r>
    </w:p>
    <w:p w:rsidR="00464880" w:rsidRPr="00C974F1" w:rsidRDefault="00464880" w:rsidP="00464880">
      <w:pPr>
        <w:autoSpaceDE w:val="0"/>
        <w:autoSpaceDN w:val="0"/>
        <w:adjustRightInd w:val="0"/>
        <w:spacing w:line="360" w:lineRule="auto"/>
        <w:jc w:val="center"/>
        <w:rPr>
          <w:b/>
          <w:sz w:val="24"/>
          <w:szCs w:val="20"/>
        </w:rPr>
      </w:pPr>
      <w:r w:rsidRPr="00C974F1">
        <w:rPr>
          <w:rFonts w:hint="eastAsia"/>
          <w:b/>
          <w:sz w:val="24"/>
          <w:szCs w:val="20"/>
        </w:rPr>
        <w:t>表</w:t>
      </w:r>
      <w:r w:rsidRPr="00C974F1">
        <w:rPr>
          <w:rFonts w:hint="eastAsia"/>
          <w:b/>
          <w:sz w:val="24"/>
          <w:szCs w:val="20"/>
        </w:rPr>
        <w:t>2-10</w:t>
      </w:r>
      <w:r w:rsidRPr="00C974F1">
        <w:rPr>
          <w:b/>
          <w:sz w:val="24"/>
          <w:szCs w:val="20"/>
        </w:rPr>
        <w:t xml:space="preserve"> </w:t>
      </w:r>
      <w:r w:rsidRPr="00C974F1">
        <w:rPr>
          <w:rFonts w:hint="eastAsia"/>
          <w:b/>
          <w:sz w:val="24"/>
          <w:szCs w:val="20"/>
        </w:rPr>
        <w:t xml:space="preserve"> </w:t>
      </w:r>
      <w:r w:rsidRPr="00C974F1">
        <w:rPr>
          <w:rFonts w:hint="eastAsia"/>
          <w:b/>
          <w:sz w:val="24"/>
          <w:szCs w:val="20"/>
        </w:rPr>
        <w:t>危险物质及工艺系统危险性等级判断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601"/>
        <w:gridCol w:w="1600"/>
        <w:gridCol w:w="1600"/>
        <w:gridCol w:w="1542"/>
      </w:tblGrid>
      <w:tr w:rsidR="00C974F1" w:rsidRPr="00C974F1" w:rsidTr="00D13269">
        <w:trPr>
          <w:trHeight w:val="305"/>
          <w:jc w:val="center"/>
        </w:trPr>
        <w:tc>
          <w:tcPr>
            <w:tcW w:w="1278" w:type="pct"/>
            <w:vMerge w:val="restart"/>
            <w:shd w:val="clear" w:color="auto" w:fill="auto"/>
            <w:vAlign w:val="center"/>
          </w:tcPr>
          <w:p w:rsidR="00464880" w:rsidRPr="00C974F1" w:rsidRDefault="00464880" w:rsidP="00D13269">
            <w:pPr>
              <w:jc w:val="center"/>
              <w:rPr>
                <w:szCs w:val="21"/>
              </w:rPr>
            </w:pPr>
            <w:r w:rsidRPr="00C974F1">
              <w:rPr>
                <w:szCs w:val="21"/>
              </w:rPr>
              <w:t>危险物质量与临界量比值（</w:t>
            </w:r>
            <w:r w:rsidRPr="00C974F1">
              <w:rPr>
                <w:szCs w:val="21"/>
              </w:rPr>
              <w:t>Q</w:t>
            </w:r>
            <w:r w:rsidRPr="00C974F1">
              <w:rPr>
                <w:szCs w:val="21"/>
              </w:rPr>
              <w:t>）</w:t>
            </w:r>
          </w:p>
        </w:tc>
        <w:tc>
          <w:tcPr>
            <w:tcW w:w="3722" w:type="pct"/>
            <w:gridSpan w:val="4"/>
            <w:shd w:val="clear" w:color="auto" w:fill="auto"/>
            <w:vAlign w:val="center"/>
          </w:tcPr>
          <w:p w:rsidR="00464880" w:rsidRPr="00C974F1" w:rsidRDefault="00464880" w:rsidP="00D13269">
            <w:pPr>
              <w:jc w:val="center"/>
              <w:rPr>
                <w:szCs w:val="21"/>
              </w:rPr>
            </w:pPr>
            <w:r w:rsidRPr="00C974F1">
              <w:rPr>
                <w:szCs w:val="21"/>
              </w:rPr>
              <w:t>行业及生产工艺（</w:t>
            </w:r>
            <w:r w:rsidRPr="00C974F1">
              <w:rPr>
                <w:szCs w:val="21"/>
              </w:rPr>
              <w:t>M</w:t>
            </w:r>
            <w:r w:rsidRPr="00C974F1">
              <w:rPr>
                <w:szCs w:val="21"/>
              </w:rPr>
              <w:t>）</w:t>
            </w:r>
          </w:p>
        </w:tc>
      </w:tr>
      <w:tr w:rsidR="00C974F1" w:rsidRPr="00C974F1" w:rsidTr="00D13269">
        <w:trPr>
          <w:trHeight w:val="290"/>
          <w:jc w:val="center"/>
        </w:trPr>
        <w:tc>
          <w:tcPr>
            <w:tcW w:w="1278" w:type="pct"/>
            <w:vMerge/>
            <w:shd w:val="clear" w:color="auto" w:fill="auto"/>
            <w:vAlign w:val="center"/>
          </w:tcPr>
          <w:p w:rsidR="00464880" w:rsidRPr="00C974F1" w:rsidRDefault="00464880" w:rsidP="00D13269">
            <w:pPr>
              <w:jc w:val="center"/>
              <w:rPr>
                <w:szCs w:val="21"/>
              </w:rPr>
            </w:pPr>
          </w:p>
        </w:tc>
        <w:tc>
          <w:tcPr>
            <w:tcW w:w="939" w:type="pct"/>
            <w:shd w:val="clear" w:color="auto" w:fill="auto"/>
            <w:vAlign w:val="center"/>
          </w:tcPr>
          <w:p w:rsidR="00464880" w:rsidRPr="00C974F1" w:rsidRDefault="00464880" w:rsidP="00D13269">
            <w:pPr>
              <w:jc w:val="center"/>
              <w:rPr>
                <w:szCs w:val="21"/>
              </w:rPr>
            </w:pPr>
            <w:r w:rsidRPr="00C974F1">
              <w:rPr>
                <w:szCs w:val="21"/>
              </w:rPr>
              <w:t>M1</w:t>
            </w:r>
          </w:p>
        </w:tc>
        <w:tc>
          <w:tcPr>
            <w:tcW w:w="939" w:type="pct"/>
            <w:shd w:val="clear" w:color="auto" w:fill="auto"/>
            <w:vAlign w:val="center"/>
          </w:tcPr>
          <w:p w:rsidR="00464880" w:rsidRPr="00C974F1" w:rsidRDefault="00464880" w:rsidP="00D13269">
            <w:pPr>
              <w:jc w:val="center"/>
              <w:rPr>
                <w:szCs w:val="21"/>
              </w:rPr>
            </w:pPr>
            <w:r w:rsidRPr="00C974F1">
              <w:rPr>
                <w:szCs w:val="21"/>
              </w:rPr>
              <w:t>M2</w:t>
            </w:r>
          </w:p>
        </w:tc>
        <w:tc>
          <w:tcPr>
            <w:tcW w:w="939" w:type="pct"/>
            <w:shd w:val="clear" w:color="auto" w:fill="auto"/>
            <w:vAlign w:val="center"/>
          </w:tcPr>
          <w:p w:rsidR="00464880" w:rsidRPr="00C974F1" w:rsidRDefault="00464880" w:rsidP="00D13269">
            <w:pPr>
              <w:jc w:val="center"/>
              <w:rPr>
                <w:szCs w:val="21"/>
              </w:rPr>
            </w:pPr>
            <w:r w:rsidRPr="00C974F1">
              <w:rPr>
                <w:szCs w:val="21"/>
              </w:rPr>
              <w:t>M3</w:t>
            </w:r>
          </w:p>
        </w:tc>
        <w:tc>
          <w:tcPr>
            <w:tcW w:w="905" w:type="pct"/>
            <w:shd w:val="clear" w:color="auto" w:fill="auto"/>
            <w:vAlign w:val="center"/>
          </w:tcPr>
          <w:p w:rsidR="00464880" w:rsidRPr="00C974F1" w:rsidRDefault="00464880" w:rsidP="00D13269">
            <w:pPr>
              <w:jc w:val="center"/>
              <w:rPr>
                <w:b/>
                <w:szCs w:val="21"/>
              </w:rPr>
            </w:pPr>
            <w:r w:rsidRPr="00C974F1">
              <w:rPr>
                <w:szCs w:val="21"/>
              </w:rPr>
              <w:t>M4</w:t>
            </w:r>
          </w:p>
        </w:tc>
      </w:tr>
      <w:tr w:rsidR="00C974F1" w:rsidRPr="00C974F1" w:rsidTr="00D13269">
        <w:trPr>
          <w:trHeight w:val="260"/>
          <w:jc w:val="center"/>
        </w:trPr>
        <w:tc>
          <w:tcPr>
            <w:tcW w:w="1278" w:type="pct"/>
            <w:shd w:val="clear" w:color="auto" w:fill="auto"/>
            <w:vAlign w:val="center"/>
          </w:tcPr>
          <w:p w:rsidR="00464880" w:rsidRPr="00C974F1" w:rsidRDefault="00464880" w:rsidP="00D13269">
            <w:pPr>
              <w:jc w:val="center"/>
              <w:rPr>
                <w:szCs w:val="21"/>
              </w:rPr>
            </w:pPr>
            <w:r w:rsidRPr="00C974F1">
              <w:rPr>
                <w:szCs w:val="21"/>
              </w:rPr>
              <w:t>Q≥100</w:t>
            </w:r>
          </w:p>
        </w:tc>
        <w:tc>
          <w:tcPr>
            <w:tcW w:w="939" w:type="pct"/>
            <w:shd w:val="clear" w:color="auto" w:fill="auto"/>
            <w:vAlign w:val="center"/>
          </w:tcPr>
          <w:p w:rsidR="00464880" w:rsidRPr="00C974F1" w:rsidRDefault="00464880" w:rsidP="00D13269">
            <w:pPr>
              <w:jc w:val="center"/>
              <w:rPr>
                <w:szCs w:val="21"/>
              </w:rPr>
            </w:pPr>
            <w:r w:rsidRPr="00C974F1">
              <w:rPr>
                <w:szCs w:val="21"/>
              </w:rPr>
              <w:t>P1</w:t>
            </w:r>
          </w:p>
        </w:tc>
        <w:tc>
          <w:tcPr>
            <w:tcW w:w="939" w:type="pct"/>
            <w:shd w:val="clear" w:color="auto" w:fill="auto"/>
            <w:vAlign w:val="center"/>
          </w:tcPr>
          <w:p w:rsidR="00464880" w:rsidRPr="00C974F1" w:rsidRDefault="00464880" w:rsidP="00D13269">
            <w:pPr>
              <w:jc w:val="center"/>
              <w:rPr>
                <w:szCs w:val="21"/>
              </w:rPr>
            </w:pPr>
            <w:r w:rsidRPr="00C974F1">
              <w:rPr>
                <w:szCs w:val="21"/>
              </w:rPr>
              <w:t>P1</w:t>
            </w:r>
          </w:p>
        </w:tc>
        <w:tc>
          <w:tcPr>
            <w:tcW w:w="939" w:type="pct"/>
            <w:shd w:val="clear" w:color="auto" w:fill="auto"/>
            <w:vAlign w:val="center"/>
          </w:tcPr>
          <w:p w:rsidR="00464880" w:rsidRPr="00C974F1" w:rsidRDefault="00464880" w:rsidP="00D13269">
            <w:pPr>
              <w:jc w:val="center"/>
              <w:rPr>
                <w:szCs w:val="21"/>
              </w:rPr>
            </w:pPr>
            <w:r w:rsidRPr="00C974F1">
              <w:rPr>
                <w:szCs w:val="21"/>
              </w:rPr>
              <w:t>P2</w:t>
            </w:r>
          </w:p>
        </w:tc>
        <w:tc>
          <w:tcPr>
            <w:tcW w:w="905" w:type="pct"/>
            <w:shd w:val="clear" w:color="auto" w:fill="auto"/>
            <w:vAlign w:val="center"/>
          </w:tcPr>
          <w:p w:rsidR="00464880" w:rsidRPr="00C974F1" w:rsidRDefault="00464880" w:rsidP="00D13269">
            <w:pPr>
              <w:jc w:val="center"/>
              <w:rPr>
                <w:szCs w:val="21"/>
              </w:rPr>
            </w:pPr>
            <w:r w:rsidRPr="00C974F1">
              <w:rPr>
                <w:szCs w:val="21"/>
              </w:rPr>
              <w:t>P3</w:t>
            </w:r>
          </w:p>
        </w:tc>
      </w:tr>
      <w:tr w:rsidR="00C974F1" w:rsidRPr="00C974F1" w:rsidTr="00D13269">
        <w:trPr>
          <w:trHeight w:val="305"/>
          <w:jc w:val="center"/>
        </w:trPr>
        <w:tc>
          <w:tcPr>
            <w:tcW w:w="1278" w:type="pct"/>
            <w:shd w:val="clear" w:color="auto" w:fill="auto"/>
            <w:vAlign w:val="center"/>
          </w:tcPr>
          <w:p w:rsidR="00464880" w:rsidRPr="00C974F1" w:rsidRDefault="00464880" w:rsidP="00D13269">
            <w:pPr>
              <w:jc w:val="center"/>
              <w:rPr>
                <w:szCs w:val="21"/>
              </w:rPr>
            </w:pPr>
            <w:r w:rsidRPr="00C974F1">
              <w:rPr>
                <w:szCs w:val="21"/>
              </w:rPr>
              <w:t>10≤Q</w:t>
            </w:r>
            <w:r w:rsidRPr="00C974F1">
              <w:rPr>
                <w:szCs w:val="21"/>
              </w:rPr>
              <w:t>＜</w:t>
            </w:r>
            <w:r w:rsidRPr="00C974F1">
              <w:rPr>
                <w:szCs w:val="21"/>
              </w:rPr>
              <w:t>100</w:t>
            </w:r>
          </w:p>
        </w:tc>
        <w:tc>
          <w:tcPr>
            <w:tcW w:w="939" w:type="pct"/>
            <w:shd w:val="clear" w:color="auto" w:fill="auto"/>
            <w:vAlign w:val="center"/>
          </w:tcPr>
          <w:p w:rsidR="00464880" w:rsidRPr="00C974F1" w:rsidRDefault="00464880" w:rsidP="00D13269">
            <w:pPr>
              <w:jc w:val="center"/>
              <w:rPr>
                <w:szCs w:val="21"/>
              </w:rPr>
            </w:pPr>
            <w:r w:rsidRPr="00C974F1">
              <w:rPr>
                <w:szCs w:val="21"/>
              </w:rPr>
              <w:t>P1</w:t>
            </w:r>
          </w:p>
        </w:tc>
        <w:tc>
          <w:tcPr>
            <w:tcW w:w="939" w:type="pct"/>
            <w:shd w:val="clear" w:color="auto" w:fill="auto"/>
            <w:vAlign w:val="center"/>
          </w:tcPr>
          <w:p w:rsidR="00464880" w:rsidRPr="00C974F1" w:rsidRDefault="00464880" w:rsidP="00D13269">
            <w:pPr>
              <w:jc w:val="center"/>
              <w:rPr>
                <w:szCs w:val="21"/>
              </w:rPr>
            </w:pPr>
            <w:r w:rsidRPr="00C974F1">
              <w:rPr>
                <w:szCs w:val="21"/>
              </w:rPr>
              <w:t>P2</w:t>
            </w:r>
          </w:p>
        </w:tc>
        <w:tc>
          <w:tcPr>
            <w:tcW w:w="939" w:type="pct"/>
            <w:shd w:val="clear" w:color="auto" w:fill="auto"/>
            <w:vAlign w:val="center"/>
          </w:tcPr>
          <w:p w:rsidR="00464880" w:rsidRPr="00C974F1" w:rsidRDefault="00464880" w:rsidP="00D13269">
            <w:pPr>
              <w:jc w:val="center"/>
              <w:rPr>
                <w:szCs w:val="21"/>
              </w:rPr>
            </w:pPr>
            <w:r w:rsidRPr="00C974F1">
              <w:rPr>
                <w:szCs w:val="21"/>
              </w:rPr>
              <w:t>P3</w:t>
            </w:r>
          </w:p>
        </w:tc>
        <w:tc>
          <w:tcPr>
            <w:tcW w:w="905" w:type="pct"/>
            <w:shd w:val="clear" w:color="auto" w:fill="auto"/>
            <w:vAlign w:val="center"/>
          </w:tcPr>
          <w:p w:rsidR="00464880" w:rsidRPr="00C974F1" w:rsidRDefault="00464880" w:rsidP="00D13269">
            <w:pPr>
              <w:jc w:val="center"/>
              <w:rPr>
                <w:szCs w:val="21"/>
              </w:rPr>
            </w:pPr>
            <w:r w:rsidRPr="00C974F1">
              <w:rPr>
                <w:szCs w:val="21"/>
              </w:rPr>
              <w:t>P4</w:t>
            </w:r>
          </w:p>
        </w:tc>
      </w:tr>
      <w:tr w:rsidR="00C974F1" w:rsidRPr="00C974F1" w:rsidTr="00D13269">
        <w:trPr>
          <w:trHeight w:val="290"/>
          <w:jc w:val="center"/>
        </w:trPr>
        <w:tc>
          <w:tcPr>
            <w:tcW w:w="1278" w:type="pct"/>
            <w:shd w:val="clear" w:color="auto" w:fill="auto"/>
            <w:vAlign w:val="center"/>
          </w:tcPr>
          <w:p w:rsidR="00464880" w:rsidRPr="00C974F1" w:rsidRDefault="00464880" w:rsidP="00D13269">
            <w:pPr>
              <w:jc w:val="center"/>
              <w:rPr>
                <w:szCs w:val="21"/>
              </w:rPr>
            </w:pPr>
            <w:r w:rsidRPr="00C974F1">
              <w:rPr>
                <w:szCs w:val="21"/>
              </w:rPr>
              <w:t>1≤Q</w:t>
            </w:r>
            <w:r w:rsidRPr="00C974F1">
              <w:rPr>
                <w:szCs w:val="21"/>
              </w:rPr>
              <w:t>＜</w:t>
            </w:r>
            <w:r w:rsidRPr="00C974F1">
              <w:rPr>
                <w:szCs w:val="21"/>
              </w:rPr>
              <w:t>10</w:t>
            </w:r>
          </w:p>
        </w:tc>
        <w:tc>
          <w:tcPr>
            <w:tcW w:w="939" w:type="pct"/>
            <w:shd w:val="clear" w:color="auto" w:fill="auto"/>
            <w:vAlign w:val="center"/>
          </w:tcPr>
          <w:p w:rsidR="00464880" w:rsidRPr="00C974F1" w:rsidRDefault="00464880" w:rsidP="00D13269">
            <w:pPr>
              <w:jc w:val="center"/>
              <w:rPr>
                <w:szCs w:val="21"/>
              </w:rPr>
            </w:pPr>
            <w:r w:rsidRPr="00C974F1">
              <w:rPr>
                <w:szCs w:val="21"/>
              </w:rPr>
              <w:t>P2</w:t>
            </w:r>
          </w:p>
        </w:tc>
        <w:tc>
          <w:tcPr>
            <w:tcW w:w="939" w:type="pct"/>
            <w:shd w:val="clear" w:color="auto" w:fill="auto"/>
            <w:vAlign w:val="center"/>
          </w:tcPr>
          <w:p w:rsidR="00464880" w:rsidRPr="00C974F1" w:rsidRDefault="00464880" w:rsidP="00D13269">
            <w:pPr>
              <w:jc w:val="center"/>
              <w:rPr>
                <w:szCs w:val="21"/>
              </w:rPr>
            </w:pPr>
            <w:r w:rsidRPr="00C974F1">
              <w:rPr>
                <w:szCs w:val="21"/>
              </w:rPr>
              <w:t>P3</w:t>
            </w:r>
          </w:p>
        </w:tc>
        <w:tc>
          <w:tcPr>
            <w:tcW w:w="939" w:type="pct"/>
            <w:shd w:val="clear" w:color="auto" w:fill="auto"/>
            <w:vAlign w:val="center"/>
          </w:tcPr>
          <w:p w:rsidR="00464880" w:rsidRPr="00C974F1" w:rsidRDefault="00464880" w:rsidP="00D13269">
            <w:pPr>
              <w:jc w:val="center"/>
              <w:rPr>
                <w:szCs w:val="21"/>
              </w:rPr>
            </w:pPr>
            <w:r w:rsidRPr="00C974F1">
              <w:rPr>
                <w:szCs w:val="21"/>
              </w:rPr>
              <w:t>P4</w:t>
            </w:r>
          </w:p>
        </w:tc>
        <w:tc>
          <w:tcPr>
            <w:tcW w:w="905" w:type="pct"/>
            <w:shd w:val="clear" w:color="auto" w:fill="auto"/>
            <w:vAlign w:val="center"/>
          </w:tcPr>
          <w:p w:rsidR="00464880" w:rsidRPr="00C974F1" w:rsidRDefault="00464880" w:rsidP="00D13269">
            <w:pPr>
              <w:jc w:val="center"/>
              <w:rPr>
                <w:szCs w:val="21"/>
              </w:rPr>
            </w:pPr>
            <w:r w:rsidRPr="00C974F1">
              <w:rPr>
                <w:szCs w:val="21"/>
              </w:rPr>
              <w:t>P4</w:t>
            </w:r>
          </w:p>
        </w:tc>
      </w:tr>
    </w:tbl>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3</w:t>
      </w:r>
      <w:r w:rsidRPr="00C974F1">
        <w:rPr>
          <w:rFonts w:hint="eastAsia"/>
          <w:bCs/>
          <w:sz w:val="24"/>
          <w:szCs w:val="20"/>
        </w:rPr>
        <w:t>）</w:t>
      </w:r>
      <w:r w:rsidRPr="00C974F1">
        <w:rPr>
          <w:rFonts w:hint="eastAsia"/>
          <w:bCs/>
          <w:sz w:val="24"/>
          <w:szCs w:val="20"/>
        </w:rPr>
        <w:t>Q</w:t>
      </w:r>
      <w:r w:rsidRPr="00C974F1">
        <w:rPr>
          <w:rFonts w:hint="eastAsia"/>
          <w:bCs/>
          <w:sz w:val="24"/>
          <w:szCs w:val="20"/>
        </w:rPr>
        <w:t>值判定</w:t>
      </w:r>
    </w:p>
    <w:p w:rsidR="00464880" w:rsidRPr="00C974F1" w:rsidRDefault="00464880" w:rsidP="00464880">
      <w:pPr>
        <w:adjustRightInd w:val="0"/>
        <w:snapToGrid w:val="0"/>
        <w:spacing w:line="360" w:lineRule="auto"/>
        <w:ind w:firstLineChars="200" w:firstLine="480"/>
        <w:rPr>
          <w:sz w:val="24"/>
        </w:rPr>
      </w:pPr>
      <w:r w:rsidRPr="00C974F1">
        <w:rPr>
          <w:rFonts w:cs="宋体" w:hint="eastAsia"/>
          <w:sz w:val="24"/>
        </w:rPr>
        <w:t>①</w:t>
      </w:r>
      <w:r w:rsidRPr="00C974F1">
        <w:rPr>
          <w:sz w:val="24"/>
        </w:rPr>
        <w:t>危险物质数量与临界量比值（</w:t>
      </w:r>
      <w:r w:rsidRPr="00C974F1">
        <w:rPr>
          <w:sz w:val="24"/>
        </w:rPr>
        <w:t>Q</w:t>
      </w:r>
      <w:r w:rsidRPr="00C974F1">
        <w:rPr>
          <w:sz w:val="24"/>
        </w:rPr>
        <w:t>）</w:t>
      </w:r>
    </w:p>
    <w:p w:rsidR="00464880" w:rsidRPr="00C974F1" w:rsidRDefault="00464880" w:rsidP="00464880">
      <w:pPr>
        <w:adjustRightInd w:val="0"/>
        <w:snapToGrid w:val="0"/>
        <w:spacing w:line="360" w:lineRule="auto"/>
        <w:ind w:firstLineChars="200" w:firstLine="480"/>
        <w:rPr>
          <w:sz w:val="24"/>
        </w:rPr>
      </w:pPr>
      <w:r w:rsidRPr="00C974F1">
        <w:rPr>
          <w:sz w:val="24"/>
        </w:rPr>
        <w:t>项目所涉及的每种危险物质在厂界内的最大存在总量与其在《建设项目环境风险评价技术导则》（</w:t>
      </w:r>
      <w:r w:rsidRPr="00C974F1">
        <w:rPr>
          <w:sz w:val="24"/>
        </w:rPr>
        <w:t>HJ169</w:t>
      </w:r>
      <w:r w:rsidRPr="00C974F1">
        <w:rPr>
          <w:sz w:val="24"/>
        </w:rPr>
        <w:t>－</w:t>
      </w:r>
      <w:r w:rsidRPr="00C974F1">
        <w:rPr>
          <w:sz w:val="24"/>
        </w:rPr>
        <w:t>2018</w:t>
      </w:r>
      <w:r w:rsidRPr="00C974F1">
        <w:rPr>
          <w:sz w:val="24"/>
        </w:rPr>
        <w:t>）附录</w:t>
      </w:r>
      <w:r w:rsidRPr="00C974F1">
        <w:rPr>
          <w:sz w:val="24"/>
        </w:rPr>
        <w:t>B</w:t>
      </w:r>
      <w:r w:rsidRPr="00C974F1">
        <w:rPr>
          <w:sz w:val="24"/>
        </w:rPr>
        <w:t>中对应临界量的比值</w:t>
      </w:r>
      <w:r w:rsidRPr="00C974F1">
        <w:rPr>
          <w:sz w:val="24"/>
        </w:rPr>
        <w:t>Q</w:t>
      </w:r>
      <w:r w:rsidRPr="00C974F1">
        <w:rPr>
          <w:sz w:val="24"/>
        </w:rPr>
        <w:t>。</w:t>
      </w:r>
    </w:p>
    <w:p w:rsidR="00464880" w:rsidRPr="00C974F1" w:rsidRDefault="00464880" w:rsidP="00464880">
      <w:pPr>
        <w:adjustRightInd w:val="0"/>
        <w:snapToGrid w:val="0"/>
        <w:spacing w:line="360" w:lineRule="auto"/>
        <w:ind w:firstLineChars="200" w:firstLine="480"/>
        <w:jc w:val="center"/>
        <w:rPr>
          <w:sz w:val="24"/>
        </w:rPr>
      </w:pPr>
      <w:r w:rsidRPr="00C974F1">
        <w:rPr>
          <w:sz w:val="24"/>
        </w:rPr>
        <w:t>Q=q1/Q1+ q2/Q2+ q3/Q3+ ……+ qn/Qn</w:t>
      </w:r>
    </w:p>
    <w:p w:rsidR="00464880" w:rsidRPr="00C974F1" w:rsidRDefault="00464880" w:rsidP="00464880">
      <w:pPr>
        <w:adjustRightInd w:val="0"/>
        <w:snapToGrid w:val="0"/>
        <w:spacing w:line="360" w:lineRule="auto"/>
        <w:ind w:firstLineChars="200" w:firstLine="480"/>
        <w:rPr>
          <w:sz w:val="24"/>
        </w:rPr>
      </w:pPr>
      <w:r w:rsidRPr="00C974F1">
        <w:rPr>
          <w:sz w:val="24"/>
        </w:rPr>
        <w:t>式中</w:t>
      </w:r>
      <w:r w:rsidRPr="00C974F1">
        <w:rPr>
          <w:sz w:val="24"/>
        </w:rPr>
        <w:t>q1</w:t>
      </w:r>
      <w:r w:rsidRPr="00C974F1">
        <w:rPr>
          <w:sz w:val="24"/>
        </w:rPr>
        <w:t>，</w:t>
      </w:r>
      <w:r w:rsidRPr="00C974F1">
        <w:rPr>
          <w:sz w:val="24"/>
        </w:rPr>
        <w:t>q2</w:t>
      </w:r>
      <w:r w:rsidRPr="00C974F1">
        <w:rPr>
          <w:sz w:val="24"/>
        </w:rPr>
        <w:t>，</w:t>
      </w:r>
      <w:r w:rsidRPr="00C974F1">
        <w:rPr>
          <w:sz w:val="24"/>
        </w:rPr>
        <w:t>q3……</w:t>
      </w:r>
      <w:r w:rsidRPr="00C974F1">
        <w:rPr>
          <w:sz w:val="24"/>
        </w:rPr>
        <w:t>，</w:t>
      </w:r>
      <w:r w:rsidRPr="00C974F1">
        <w:rPr>
          <w:sz w:val="24"/>
        </w:rPr>
        <w:t>qn——</w:t>
      </w:r>
      <w:r w:rsidRPr="00C974F1">
        <w:rPr>
          <w:sz w:val="24"/>
        </w:rPr>
        <w:t>每种危险物质最大存在总量，</w:t>
      </w:r>
      <w:r w:rsidRPr="00C974F1">
        <w:rPr>
          <w:sz w:val="24"/>
        </w:rPr>
        <w:t>t</w:t>
      </w:r>
      <w:r w:rsidRPr="00C974F1">
        <w:rPr>
          <w:sz w:val="24"/>
        </w:rPr>
        <w:t>；</w:t>
      </w:r>
    </w:p>
    <w:p w:rsidR="00464880" w:rsidRPr="00C974F1" w:rsidRDefault="00464880" w:rsidP="00464880">
      <w:pPr>
        <w:adjustRightInd w:val="0"/>
        <w:snapToGrid w:val="0"/>
        <w:spacing w:line="360" w:lineRule="auto"/>
        <w:ind w:firstLineChars="200" w:firstLine="480"/>
        <w:rPr>
          <w:sz w:val="24"/>
        </w:rPr>
      </w:pPr>
      <w:r w:rsidRPr="00C974F1">
        <w:rPr>
          <w:sz w:val="24"/>
        </w:rPr>
        <w:t>Q1</w:t>
      </w:r>
      <w:r w:rsidRPr="00C974F1">
        <w:rPr>
          <w:sz w:val="24"/>
        </w:rPr>
        <w:t>，</w:t>
      </w:r>
      <w:r w:rsidRPr="00C974F1">
        <w:rPr>
          <w:sz w:val="24"/>
        </w:rPr>
        <w:t>Q2</w:t>
      </w:r>
      <w:r w:rsidRPr="00C974F1">
        <w:rPr>
          <w:sz w:val="24"/>
        </w:rPr>
        <w:t>，</w:t>
      </w:r>
      <w:r w:rsidRPr="00C974F1">
        <w:rPr>
          <w:sz w:val="24"/>
        </w:rPr>
        <w:t>Q3……</w:t>
      </w:r>
      <w:r w:rsidRPr="00C974F1">
        <w:rPr>
          <w:sz w:val="24"/>
        </w:rPr>
        <w:t>，</w:t>
      </w:r>
      <w:r w:rsidRPr="00C974F1">
        <w:rPr>
          <w:sz w:val="24"/>
        </w:rPr>
        <w:t>Qn——</w:t>
      </w:r>
      <w:r w:rsidRPr="00C974F1">
        <w:rPr>
          <w:sz w:val="24"/>
        </w:rPr>
        <w:t>每种危险物质的临界量，</w:t>
      </w:r>
      <w:r w:rsidRPr="00C974F1">
        <w:rPr>
          <w:sz w:val="24"/>
        </w:rPr>
        <w:t>t</w:t>
      </w:r>
      <w:r w:rsidRPr="00C974F1">
        <w:rPr>
          <w:sz w:val="24"/>
        </w:rPr>
        <w:t>。</w:t>
      </w:r>
    </w:p>
    <w:p w:rsidR="00464880" w:rsidRPr="00C974F1" w:rsidRDefault="00464880" w:rsidP="00464880">
      <w:pPr>
        <w:adjustRightInd w:val="0"/>
        <w:snapToGrid w:val="0"/>
        <w:spacing w:line="360" w:lineRule="auto"/>
        <w:ind w:firstLineChars="200" w:firstLine="480"/>
        <w:jc w:val="left"/>
        <w:rPr>
          <w:sz w:val="24"/>
        </w:rPr>
      </w:pPr>
      <w:r w:rsidRPr="00C974F1">
        <w:rPr>
          <w:sz w:val="24"/>
        </w:rPr>
        <w:t>当</w:t>
      </w:r>
      <w:r w:rsidRPr="00C974F1">
        <w:rPr>
          <w:sz w:val="24"/>
        </w:rPr>
        <w:t>Q&lt;1</w:t>
      </w:r>
      <w:r w:rsidRPr="00C974F1">
        <w:rPr>
          <w:sz w:val="24"/>
        </w:rPr>
        <w:t>时，该项目环境风险潜势为</w:t>
      </w:r>
      <w:r w:rsidRPr="00C974F1">
        <w:rPr>
          <w:sz w:val="24"/>
        </w:rPr>
        <w:t>I</w:t>
      </w:r>
      <w:r w:rsidRPr="00C974F1">
        <w:rPr>
          <w:sz w:val="24"/>
        </w:rPr>
        <w:t>。</w:t>
      </w:r>
    </w:p>
    <w:p w:rsidR="00464880" w:rsidRPr="00C974F1" w:rsidRDefault="00464880" w:rsidP="00464880">
      <w:pPr>
        <w:adjustRightInd w:val="0"/>
        <w:snapToGrid w:val="0"/>
        <w:spacing w:line="360" w:lineRule="auto"/>
        <w:ind w:firstLineChars="200" w:firstLine="480"/>
        <w:jc w:val="left"/>
        <w:rPr>
          <w:sz w:val="24"/>
        </w:rPr>
      </w:pPr>
      <w:r w:rsidRPr="00C974F1">
        <w:rPr>
          <w:sz w:val="24"/>
        </w:rPr>
        <w:t>当</w:t>
      </w:r>
      <w:r w:rsidRPr="00C974F1">
        <w:rPr>
          <w:sz w:val="24"/>
        </w:rPr>
        <w:t>Q≥1</w:t>
      </w:r>
      <w:r w:rsidRPr="00C974F1">
        <w:rPr>
          <w:sz w:val="24"/>
        </w:rPr>
        <w:t>时，将</w:t>
      </w:r>
      <w:r w:rsidRPr="00C974F1">
        <w:rPr>
          <w:sz w:val="24"/>
        </w:rPr>
        <w:t>Q</w:t>
      </w:r>
      <w:r w:rsidRPr="00C974F1">
        <w:rPr>
          <w:sz w:val="24"/>
        </w:rPr>
        <w:t>值划分为</w:t>
      </w:r>
      <w:r w:rsidRPr="00C974F1">
        <w:rPr>
          <w:sz w:val="24"/>
        </w:rPr>
        <w:t>: (1) 1≤Q&lt;10; (2) 10≤Q&lt;100; (3) Q≥100</w:t>
      </w:r>
      <w:r w:rsidRPr="00C974F1">
        <w:rPr>
          <w:sz w:val="24"/>
        </w:rPr>
        <w:t>。</w:t>
      </w:r>
    </w:p>
    <w:p w:rsidR="00464880" w:rsidRPr="00C974F1" w:rsidRDefault="00464880" w:rsidP="00464880">
      <w:pPr>
        <w:adjustRightInd w:val="0"/>
        <w:snapToGrid w:val="0"/>
        <w:spacing w:line="360" w:lineRule="auto"/>
        <w:ind w:firstLineChars="200" w:firstLine="480"/>
        <w:jc w:val="left"/>
        <w:rPr>
          <w:sz w:val="24"/>
        </w:rPr>
      </w:pPr>
      <w:r w:rsidRPr="00C974F1">
        <w:rPr>
          <w:sz w:val="24"/>
        </w:rPr>
        <w:t>根据调查</w:t>
      </w:r>
      <w:r w:rsidRPr="00C974F1">
        <w:rPr>
          <w:sz w:val="24"/>
        </w:rPr>
        <w:t>,</w:t>
      </w:r>
      <w:r w:rsidRPr="00C974F1">
        <w:rPr>
          <w:sz w:val="24"/>
        </w:rPr>
        <w:t>本项目物料存储情况见表</w:t>
      </w:r>
      <w:r w:rsidRPr="00C974F1">
        <w:rPr>
          <w:rFonts w:hint="eastAsia"/>
          <w:sz w:val="24"/>
        </w:rPr>
        <w:t>2-11</w:t>
      </w:r>
      <w:r w:rsidRPr="00C974F1">
        <w:rPr>
          <w:sz w:val="24"/>
        </w:rPr>
        <w:t>。</w:t>
      </w:r>
      <w:r w:rsidRPr="00C974F1">
        <w:rPr>
          <w:sz w:val="24"/>
        </w:rPr>
        <w:t xml:space="preserve"> </w:t>
      </w:r>
    </w:p>
    <w:p w:rsidR="00464880" w:rsidRPr="00C974F1" w:rsidRDefault="00464880" w:rsidP="00464880">
      <w:pPr>
        <w:adjustRightInd w:val="0"/>
        <w:snapToGrid w:val="0"/>
        <w:spacing w:line="360" w:lineRule="auto"/>
        <w:jc w:val="center"/>
        <w:rPr>
          <w:b/>
          <w:sz w:val="24"/>
        </w:rPr>
      </w:pPr>
      <w:r w:rsidRPr="00C974F1">
        <w:rPr>
          <w:b/>
          <w:bCs/>
          <w:sz w:val="24"/>
        </w:rPr>
        <w:t>表</w:t>
      </w:r>
      <w:r w:rsidRPr="00C974F1">
        <w:rPr>
          <w:rFonts w:hint="eastAsia"/>
          <w:b/>
          <w:bCs/>
          <w:sz w:val="24"/>
        </w:rPr>
        <w:t xml:space="preserve">2-11 </w:t>
      </w:r>
      <w:r w:rsidRPr="00C974F1">
        <w:rPr>
          <w:b/>
          <w:bCs/>
          <w:sz w:val="24"/>
        </w:rPr>
        <w:t xml:space="preserve"> </w:t>
      </w:r>
      <w:r w:rsidRPr="00C974F1">
        <w:rPr>
          <w:rFonts w:hint="eastAsia"/>
          <w:b/>
          <w:sz w:val="24"/>
        </w:rPr>
        <w:t>技改</w:t>
      </w:r>
      <w:r w:rsidRPr="00C974F1">
        <w:rPr>
          <w:b/>
          <w:sz w:val="24"/>
        </w:rPr>
        <w:t>项目</w:t>
      </w:r>
      <w:r w:rsidRPr="00C974F1">
        <w:rPr>
          <w:b/>
          <w:sz w:val="24"/>
        </w:rPr>
        <w:t>Q</w:t>
      </w:r>
      <w:r w:rsidRPr="00C974F1">
        <w:rPr>
          <w:b/>
          <w:sz w:val="24"/>
        </w:rPr>
        <w:t>值确定表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389"/>
        <w:gridCol w:w="1158"/>
        <w:gridCol w:w="2140"/>
        <w:gridCol w:w="1551"/>
        <w:gridCol w:w="1792"/>
      </w:tblGrid>
      <w:tr w:rsidR="00C974F1" w:rsidRPr="00C974F1" w:rsidTr="00D13269">
        <w:trPr>
          <w:tblHeader/>
          <w:jc w:val="center"/>
        </w:trPr>
        <w:tc>
          <w:tcPr>
            <w:tcW w:w="231" w:type="pct"/>
            <w:tcMar>
              <w:left w:w="0" w:type="dxa"/>
              <w:right w:w="0" w:type="dxa"/>
            </w:tcMar>
            <w:vAlign w:val="center"/>
          </w:tcPr>
          <w:p w:rsidR="00464880" w:rsidRPr="00C974F1" w:rsidRDefault="00464880" w:rsidP="00D13269">
            <w:pPr>
              <w:jc w:val="center"/>
              <w:rPr>
                <w:b/>
                <w:szCs w:val="21"/>
              </w:rPr>
            </w:pPr>
            <w:r w:rsidRPr="00C974F1">
              <w:rPr>
                <w:b/>
                <w:szCs w:val="21"/>
              </w:rPr>
              <w:t>序号</w:t>
            </w:r>
          </w:p>
        </w:tc>
        <w:tc>
          <w:tcPr>
            <w:tcW w:w="825" w:type="pct"/>
            <w:vAlign w:val="center"/>
          </w:tcPr>
          <w:p w:rsidR="00464880" w:rsidRPr="00C974F1" w:rsidRDefault="00464880" w:rsidP="00D13269">
            <w:pPr>
              <w:jc w:val="center"/>
              <w:rPr>
                <w:b/>
                <w:szCs w:val="21"/>
              </w:rPr>
            </w:pPr>
            <w:r w:rsidRPr="00C974F1">
              <w:rPr>
                <w:b/>
                <w:szCs w:val="21"/>
              </w:rPr>
              <w:t>危险物质名称</w:t>
            </w:r>
          </w:p>
        </w:tc>
        <w:tc>
          <w:tcPr>
            <w:tcW w:w="688" w:type="pct"/>
            <w:vAlign w:val="center"/>
          </w:tcPr>
          <w:p w:rsidR="00464880" w:rsidRPr="00C974F1" w:rsidRDefault="00464880" w:rsidP="00D13269">
            <w:pPr>
              <w:jc w:val="center"/>
              <w:rPr>
                <w:b/>
                <w:szCs w:val="21"/>
              </w:rPr>
            </w:pPr>
            <w:r w:rsidRPr="00C974F1">
              <w:rPr>
                <w:b/>
                <w:szCs w:val="21"/>
              </w:rPr>
              <w:t>CAS</w:t>
            </w:r>
            <w:r w:rsidRPr="00C974F1">
              <w:rPr>
                <w:b/>
                <w:szCs w:val="21"/>
              </w:rPr>
              <w:t>号</w:t>
            </w:r>
          </w:p>
        </w:tc>
        <w:tc>
          <w:tcPr>
            <w:tcW w:w="1271" w:type="pct"/>
            <w:vAlign w:val="center"/>
          </w:tcPr>
          <w:p w:rsidR="00464880" w:rsidRPr="00C974F1" w:rsidRDefault="00464880" w:rsidP="00D13269">
            <w:pPr>
              <w:jc w:val="center"/>
              <w:rPr>
                <w:b/>
                <w:szCs w:val="21"/>
              </w:rPr>
            </w:pPr>
            <w:r w:rsidRPr="00C974F1">
              <w:rPr>
                <w:b/>
                <w:szCs w:val="21"/>
              </w:rPr>
              <w:t>最大存在总量</w:t>
            </w:r>
            <w:r w:rsidRPr="00C974F1">
              <w:rPr>
                <w:b/>
                <w:szCs w:val="21"/>
              </w:rPr>
              <w:t>qn</w:t>
            </w:r>
            <w:r w:rsidRPr="00C974F1">
              <w:rPr>
                <w:b/>
                <w:szCs w:val="21"/>
              </w:rPr>
              <w:t>（</w:t>
            </w:r>
            <w:r w:rsidRPr="00C974F1">
              <w:rPr>
                <w:b/>
                <w:szCs w:val="21"/>
              </w:rPr>
              <w:t>t</w:t>
            </w:r>
            <w:r w:rsidRPr="00C974F1">
              <w:rPr>
                <w:b/>
                <w:szCs w:val="21"/>
              </w:rPr>
              <w:t>）</w:t>
            </w:r>
          </w:p>
        </w:tc>
        <w:tc>
          <w:tcPr>
            <w:tcW w:w="921" w:type="pct"/>
            <w:vAlign w:val="center"/>
          </w:tcPr>
          <w:p w:rsidR="00464880" w:rsidRPr="00C974F1" w:rsidRDefault="00464880" w:rsidP="00D13269">
            <w:pPr>
              <w:jc w:val="center"/>
              <w:rPr>
                <w:b/>
                <w:szCs w:val="21"/>
              </w:rPr>
            </w:pPr>
            <w:r w:rsidRPr="00C974F1">
              <w:rPr>
                <w:b/>
                <w:szCs w:val="21"/>
              </w:rPr>
              <w:t>临界量</w:t>
            </w:r>
            <w:r w:rsidRPr="00C974F1">
              <w:rPr>
                <w:b/>
                <w:szCs w:val="21"/>
              </w:rPr>
              <w:t>Qn</w:t>
            </w:r>
            <w:r w:rsidRPr="00C974F1">
              <w:rPr>
                <w:b/>
                <w:szCs w:val="21"/>
              </w:rPr>
              <w:t>（</w:t>
            </w:r>
            <w:r w:rsidRPr="00C974F1">
              <w:rPr>
                <w:b/>
                <w:szCs w:val="21"/>
              </w:rPr>
              <w:t>t</w:t>
            </w:r>
            <w:r w:rsidRPr="00C974F1">
              <w:rPr>
                <w:b/>
                <w:szCs w:val="21"/>
              </w:rPr>
              <w:t>）</w:t>
            </w:r>
          </w:p>
        </w:tc>
        <w:tc>
          <w:tcPr>
            <w:tcW w:w="1064" w:type="pct"/>
            <w:vAlign w:val="center"/>
          </w:tcPr>
          <w:p w:rsidR="00464880" w:rsidRPr="00C974F1" w:rsidRDefault="00464880" w:rsidP="00D13269">
            <w:pPr>
              <w:jc w:val="center"/>
              <w:rPr>
                <w:b/>
                <w:szCs w:val="21"/>
              </w:rPr>
            </w:pPr>
            <w:r w:rsidRPr="00C974F1">
              <w:rPr>
                <w:b/>
                <w:szCs w:val="21"/>
              </w:rPr>
              <w:t>该种危险物质</w:t>
            </w:r>
            <w:r w:rsidRPr="00C974F1">
              <w:rPr>
                <w:b/>
                <w:szCs w:val="21"/>
              </w:rPr>
              <w:t>Q</w:t>
            </w:r>
            <w:r w:rsidRPr="00C974F1">
              <w:rPr>
                <w:b/>
                <w:szCs w:val="21"/>
              </w:rPr>
              <w:t>值</w:t>
            </w:r>
          </w:p>
        </w:tc>
      </w:tr>
      <w:tr w:rsidR="00C974F1" w:rsidRPr="00C974F1" w:rsidTr="00D13269">
        <w:trPr>
          <w:jc w:val="center"/>
        </w:trPr>
        <w:tc>
          <w:tcPr>
            <w:tcW w:w="231" w:type="pct"/>
            <w:vAlign w:val="center"/>
          </w:tcPr>
          <w:p w:rsidR="00464880" w:rsidRPr="00C974F1" w:rsidRDefault="00464880" w:rsidP="00D13269">
            <w:pPr>
              <w:jc w:val="center"/>
              <w:rPr>
                <w:szCs w:val="21"/>
              </w:rPr>
            </w:pPr>
            <w:r w:rsidRPr="00C974F1">
              <w:rPr>
                <w:szCs w:val="21"/>
              </w:rPr>
              <w:t>1</w:t>
            </w:r>
          </w:p>
        </w:tc>
        <w:tc>
          <w:tcPr>
            <w:tcW w:w="825" w:type="pct"/>
            <w:vAlign w:val="center"/>
          </w:tcPr>
          <w:p w:rsidR="00464880" w:rsidRPr="00C974F1" w:rsidRDefault="00464880" w:rsidP="00D13269">
            <w:pPr>
              <w:jc w:val="center"/>
              <w:rPr>
                <w:szCs w:val="21"/>
              </w:rPr>
            </w:pPr>
            <w:r w:rsidRPr="00C974F1">
              <w:rPr>
                <w:rFonts w:hint="eastAsia"/>
                <w:szCs w:val="21"/>
              </w:rPr>
              <w:t>盐酸</w:t>
            </w:r>
          </w:p>
          <w:p w:rsidR="00464880" w:rsidRPr="00C974F1" w:rsidRDefault="00464880" w:rsidP="00D13269">
            <w:pPr>
              <w:pStyle w:val="21"/>
            </w:pPr>
            <w:r w:rsidRPr="00C974F1">
              <w:rPr>
                <w:rFonts w:hint="eastAsia"/>
              </w:rPr>
              <w:t>3</w:t>
            </w:r>
            <w:r w:rsidRPr="00C974F1">
              <w:t>7%</w:t>
            </w:r>
          </w:p>
        </w:tc>
        <w:tc>
          <w:tcPr>
            <w:tcW w:w="688" w:type="pct"/>
            <w:vAlign w:val="center"/>
          </w:tcPr>
          <w:p w:rsidR="00464880" w:rsidRPr="00C974F1" w:rsidRDefault="00464880" w:rsidP="00D13269">
            <w:pPr>
              <w:jc w:val="center"/>
              <w:rPr>
                <w:szCs w:val="21"/>
              </w:rPr>
            </w:pPr>
            <w:r w:rsidRPr="00C974F1">
              <w:rPr>
                <w:rFonts w:hint="eastAsia"/>
                <w:szCs w:val="21"/>
              </w:rPr>
              <w:t>7647-01-0</w:t>
            </w:r>
          </w:p>
        </w:tc>
        <w:tc>
          <w:tcPr>
            <w:tcW w:w="1271" w:type="pct"/>
            <w:vAlign w:val="center"/>
          </w:tcPr>
          <w:p w:rsidR="00464880" w:rsidRPr="00C974F1" w:rsidRDefault="00464880" w:rsidP="00D13269">
            <w:pPr>
              <w:jc w:val="center"/>
              <w:rPr>
                <w:szCs w:val="21"/>
              </w:rPr>
            </w:pPr>
            <w:r w:rsidRPr="00C974F1">
              <w:rPr>
                <w:szCs w:val="21"/>
              </w:rPr>
              <w:t>21.62</w:t>
            </w:r>
          </w:p>
        </w:tc>
        <w:tc>
          <w:tcPr>
            <w:tcW w:w="921" w:type="pct"/>
            <w:vAlign w:val="center"/>
          </w:tcPr>
          <w:p w:rsidR="00464880" w:rsidRPr="00C974F1" w:rsidRDefault="00464880" w:rsidP="00D13269">
            <w:pPr>
              <w:jc w:val="center"/>
              <w:rPr>
                <w:szCs w:val="21"/>
              </w:rPr>
            </w:pPr>
            <w:r w:rsidRPr="00C974F1">
              <w:rPr>
                <w:rFonts w:hint="eastAsia"/>
                <w:szCs w:val="21"/>
              </w:rPr>
              <w:t>7.5</w:t>
            </w:r>
          </w:p>
        </w:tc>
        <w:tc>
          <w:tcPr>
            <w:tcW w:w="1064" w:type="pct"/>
            <w:vAlign w:val="center"/>
          </w:tcPr>
          <w:p w:rsidR="00464880" w:rsidRPr="00C974F1" w:rsidRDefault="00464880" w:rsidP="00D13269">
            <w:pPr>
              <w:jc w:val="center"/>
              <w:rPr>
                <w:szCs w:val="21"/>
              </w:rPr>
            </w:pPr>
            <w:r w:rsidRPr="00C974F1">
              <w:rPr>
                <w:szCs w:val="21"/>
              </w:rPr>
              <w:t>2.842</w:t>
            </w:r>
          </w:p>
        </w:tc>
      </w:tr>
      <w:tr w:rsidR="00C974F1" w:rsidRPr="00C974F1" w:rsidTr="00D13269">
        <w:trPr>
          <w:jc w:val="center"/>
        </w:trPr>
        <w:tc>
          <w:tcPr>
            <w:tcW w:w="231" w:type="pct"/>
            <w:vAlign w:val="center"/>
          </w:tcPr>
          <w:p w:rsidR="00464880" w:rsidRPr="00C974F1" w:rsidRDefault="00464880" w:rsidP="00D13269">
            <w:pPr>
              <w:jc w:val="center"/>
              <w:rPr>
                <w:szCs w:val="21"/>
              </w:rPr>
            </w:pPr>
            <w:r w:rsidRPr="00C974F1">
              <w:rPr>
                <w:rFonts w:hint="eastAsia"/>
                <w:szCs w:val="21"/>
              </w:rPr>
              <w:t>2</w:t>
            </w:r>
          </w:p>
        </w:tc>
        <w:tc>
          <w:tcPr>
            <w:tcW w:w="825" w:type="pct"/>
            <w:vAlign w:val="center"/>
          </w:tcPr>
          <w:p w:rsidR="00464880" w:rsidRPr="00C974F1" w:rsidRDefault="00464880" w:rsidP="00D13269">
            <w:pPr>
              <w:jc w:val="center"/>
              <w:rPr>
                <w:kern w:val="0"/>
                <w:szCs w:val="21"/>
              </w:rPr>
            </w:pPr>
            <w:r w:rsidRPr="00C974F1">
              <w:rPr>
                <w:rFonts w:hint="eastAsia"/>
                <w:kern w:val="0"/>
                <w:szCs w:val="21"/>
              </w:rPr>
              <w:t>天然气</w:t>
            </w:r>
          </w:p>
        </w:tc>
        <w:tc>
          <w:tcPr>
            <w:tcW w:w="688" w:type="pct"/>
            <w:vAlign w:val="center"/>
          </w:tcPr>
          <w:p w:rsidR="00464880" w:rsidRPr="00C974F1" w:rsidRDefault="00464880" w:rsidP="00D13269">
            <w:pPr>
              <w:jc w:val="center"/>
              <w:rPr>
                <w:szCs w:val="21"/>
              </w:rPr>
            </w:pPr>
            <w:r w:rsidRPr="00C974F1">
              <w:rPr>
                <w:rFonts w:hint="eastAsia"/>
                <w:szCs w:val="21"/>
              </w:rPr>
              <w:t>74-82-8</w:t>
            </w:r>
          </w:p>
        </w:tc>
        <w:tc>
          <w:tcPr>
            <w:tcW w:w="1271" w:type="pct"/>
            <w:vAlign w:val="center"/>
          </w:tcPr>
          <w:p w:rsidR="00464880" w:rsidRPr="00C974F1" w:rsidRDefault="00464880" w:rsidP="00D13269">
            <w:pPr>
              <w:jc w:val="center"/>
              <w:rPr>
                <w:szCs w:val="21"/>
              </w:rPr>
            </w:pPr>
            <w:r w:rsidRPr="00C974F1">
              <w:rPr>
                <w:rFonts w:hint="eastAsia"/>
                <w:szCs w:val="21"/>
              </w:rPr>
              <w:t>0.1</w:t>
            </w:r>
          </w:p>
        </w:tc>
        <w:tc>
          <w:tcPr>
            <w:tcW w:w="921" w:type="pct"/>
            <w:vAlign w:val="center"/>
          </w:tcPr>
          <w:p w:rsidR="00464880" w:rsidRPr="00C974F1" w:rsidRDefault="00464880" w:rsidP="00D13269">
            <w:pPr>
              <w:jc w:val="center"/>
              <w:rPr>
                <w:szCs w:val="21"/>
              </w:rPr>
            </w:pPr>
            <w:r w:rsidRPr="00C974F1">
              <w:rPr>
                <w:rFonts w:hint="eastAsia"/>
                <w:szCs w:val="21"/>
              </w:rPr>
              <w:t>10</w:t>
            </w:r>
          </w:p>
        </w:tc>
        <w:tc>
          <w:tcPr>
            <w:tcW w:w="1064" w:type="pct"/>
            <w:vAlign w:val="center"/>
          </w:tcPr>
          <w:p w:rsidR="00464880" w:rsidRPr="00C974F1" w:rsidRDefault="00464880" w:rsidP="00D13269">
            <w:pPr>
              <w:jc w:val="center"/>
              <w:rPr>
                <w:szCs w:val="21"/>
              </w:rPr>
            </w:pPr>
            <w:r w:rsidRPr="00C974F1">
              <w:rPr>
                <w:rFonts w:hint="eastAsia"/>
                <w:szCs w:val="21"/>
              </w:rPr>
              <w:t>0</w:t>
            </w:r>
            <w:r w:rsidRPr="00C974F1">
              <w:rPr>
                <w:szCs w:val="21"/>
              </w:rPr>
              <w:t>.01</w:t>
            </w:r>
          </w:p>
        </w:tc>
      </w:tr>
      <w:tr w:rsidR="00C974F1" w:rsidRPr="00C974F1" w:rsidTr="00D13269">
        <w:trPr>
          <w:jc w:val="center"/>
        </w:trPr>
        <w:tc>
          <w:tcPr>
            <w:tcW w:w="3936" w:type="pct"/>
            <w:gridSpan w:val="5"/>
            <w:vAlign w:val="center"/>
          </w:tcPr>
          <w:p w:rsidR="00464880" w:rsidRPr="00C974F1" w:rsidRDefault="00464880" w:rsidP="00D13269">
            <w:pPr>
              <w:jc w:val="center"/>
              <w:rPr>
                <w:szCs w:val="21"/>
              </w:rPr>
            </w:pPr>
            <w:r w:rsidRPr="00C974F1">
              <w:rPr>
                <w:szCs w:val="21"/>
              </w:rPr>
              <w:t>项目</w:t>
            </w:r>
            <w:r w:rsidRPr="00C974F1">
              <w:rPr>
                <w:szCs w:val="21"/>
              </w:rPr>
              <w:t>Q</w:t>
            </w:r>
            <w:r w:rsidRPr="00C974F1">
              <w:rPr>
                <w:szCs w:val="21"/>
              </w:rPr>
              <w:t>值</w:t>
            </w:r>
            <w:r w:rsidRPr="00C974F1">
              <w:rPr>
                <w:szCs w:val="21"/>
                <w:shd w:val="clear" w:color="auto" w:fill="FFFFFF"/>
              </w:rPr>
              <w:t>∑</w:t>
            </w:r>
          </w:p>
        </w:tc>
        <w:tc>
          <w:tcPr>
            <w:tcW w:w="1064" w:type="pct"/>
            <w:vAlign w:val="center"/>
          </w:tcPr>
          <w:p w:rsidR="00464880" w:rsidRPr="00C974F1" w:rsidRDefault="00464880" w:rsidP="00D13269">
            <w:pPr>
              <w:jc w:val="center"/>
              <w:rPr>
                <w:kern w:val="0"/>
                <w:szCs w:val="21"/>
              </w:rPr>
            </w:pPr>
            <w:r w:rsidRPr="00C974F1">
              <w:rPr>
                <w:kern w:val="0"/>
                <w:szCs w:val="21"/>
              </w:rPr>
              <w:t>2.852</w:t>
            </w:r>
          </w:p>
        </w:tc>
      </w:tr>
    </w:tbl>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由上表可知，由上表可知，</w:t>
      </w:r>
      <w:r w:rsidRPr="00C974F1">
        <w:rPr>
          <w:rFonts w:hint="eastAsia"/>
          <w:bCs/>
          <w:sz w:val="24"/>
          <w:szCs w:val="20"/>
        </w:rPr>
        <w:t>Q</w:t>
      </w:r>
      <w:r w:rsidRPr="00C974F1">
        <w:rPr>
          <w:rFonts w:hint="eastAsia"/>
          <w:bCs/>
          <w:sz w:val="24"/>
          <w:szCs w:val="20"/>
        </w:rPr>
        <w:t>值为</w:t>
      </w:r>
      <w:r w:rsidRPr="00C974F1">
        <w:rPr>
          <w:bCs/>
          <w:sz w:val="24"/>
          <w:szCs w:val="20"/>
        </w:rPr>
        <w:t>2.852</w:t>
      </w:r>
      <w:r w:rsidRPr="00C974F1">
        <w:rPr>
          <w:rFonts w:hint="eastAsia"/>
          <w:bCs/>
          <w:sz w:val="24"/>
          <w:szCs w:val="20"/>
        </w:rPr>
        <w:t>，</w:t>
      </w:r>
      <w:r w:rsidRPr="00C974F1">
        <w:rPr>
          <w:rFonts w:hint="eastAsia"/>
          <w:bCs/>
          <w:sz w:val="24"/>
          <w:szCs w:val="20"/>
        </w:rPr>
        <w:t>Q</w:t>
      </w:r>
      <w:r w:rsidRPr="00C974F1">
        <w:rPr>
          <w:rFonts w:hint="eastAsia"/>
          <w:bCs/>
          <w:sz w:val="24"/>
          <w:szCs w:val="20"/>
        </w:rPr>
        <w:t>＞</w:t>
      </w:r>
      <w:r w:rsidRPr="00C974F1">
        <w:rPr>
          <w:rFonts w:hint="eastAsia"/>
          <w:bCs/>
          <w:sz w:val="24"/>
          <w:szCs w:val="20"/>
        </w:rPr>
        <w:t>1</w:t>
      </w:r>
      <w:r w:rsidRPr="00C974F1">
        <w:rPr>
          <w:rFonts w:hint="eastAsia"/>
          <w:bCs/>
          <w:sz w:val="24"/>
          <w:szCs w:val="20"/>
        </w:rPr>
        <w:t>。</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4</w:t>
      </w:r>
      <w:r w:rsidRPr="00C974F1">
        <w:rPr>
          <w:rFonts w:hint="eastAsia"/>
          <w:bCs/>
          <w:sz w:val="24"/>
          <w:szCs w:val="20"/>
        </w:rPr>
        <w:t>）行业及生产工艺</w:t>
      </w:r>
    </w:p>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行业及生产工艺评估情况见下表。</w:t>
      </w:r>
    </w:p>
    <w:p w:rsidR="00464880" w:rsidRPr="00C974F1" w:rsidRDefault="00464880" w:rsidP="00464880">
      <w:pPr>
        <w:adjustRightInd w:val="0"/>
        <w:snapToGrid w:val="0"/>
        <w:spacing w:line="360" w:lineRule="auto"/>
        <w:jc w:val="center"/>
        <w:rPr>
          <w:rFonts w:cs="宋体"/>
          <w:b/>
          <w:bCs/>
          <w:sz w:val="24"/>
        </w:rPr>
      </w:pPr>
      <w:r w:rsidRPr="00C974F1">
        <w:rPr>
          <w:rFonts w:cs="宋体" w:hint="eastAsia"/>
          <w:b/>
          <w:bCs/>
          <w:sz w:val="24"/>
        </w:rPr>
        <w:t>表</w:t>
      </w:r>
      <w:r w:rsidRPr="00C974F1">
        <w:rPr>
          <w:rFonts w:cs="宋体" w:hint="eastAsia"/>
          <w:b/>
          <w:bCs/>
          <w:sz w:val="24"/>
        </w:rPr>
        <w:t xml:space="preserve">2-12  </w:t>
      </w:r>
      <w:r w:rsidRPr="00C974F1">
        <w:rPr>
          <w:rFonts w:cs="宋体" w:hint="eastAsia"/>
          <w:b/>
          <w:bCs/>
          <w:sz w:val="24"/>
        </w:rPr>
        <w:t>行业及生产工艺（</w:t>
      </w:r>
      <w:r w:rsidRPr="00C974F1">
        <w:rPr>
          <w:rFonts w:cs="宋体" w:hint="eastAsia"/>
          <w:b/>
          <w:bCs/>
          <w:sz w:val="24"/>
        </w:rPr>
        <w:t>M</w:t>
      </w:r>
      <w:r w:rsidRPr="00C974F1">
        <w:rPr>
          <w:rFonts w:cs="宋体" w:hint="eastAsia"/>
          <w:b/>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365"/>
        <w:gridCol w:w="1816"/>
      </w:tblGrid>
      <w:tr w:rsidR="00C974F1" w:rsidRPr="00C974F1" w:rsidTr="00D13269">
        <w:trPr>
          <w:jc w:val="center"/>
        </w:trPr>
        <w:tc>
          <w:tcPr>
            <w:tcW w:w="1453" w:type="dxa"/>
            <w:shd w:val="clear" w:color="auto" w:fill="auto"/>
            <w:vAlign w:val="center"/>
          </w:tcPr>
          <w:p w:rsidR="00464880" w:rsidRPr="00C974F1" w:rsidRDefault="00464880" w:rsidP="00D13269">
            <w:pPr>
              <w:jc w:val="center"/>
              <w:rPr>
                <w:szCs w:val="21"/>
              </w:rPr>
            </w:pPr>
            <w:r w:rsidRPr="00C974F1">
              <w:rPr>
                <w:rFonts w:hint="eastAsia"/>
                <w:szCs w:val="21"/>
              </w:rPr>
              <w:t>行业</w:t>
            </w:r>
          </w:p>
        </w:tc>
        <w:tc>
          <w:tcPr>
            <w:tcW w:w="6095" w:type="dxa"/>
            <w:shd w:val="clear" w:color="auto" w:fill="auto"/>
            <w:vAlign w:val="center"/>
          </w:tcPr>
          <w:p w:rsidR="00464880" w:rsidRPr="00C974F1" w:rsidRDefault="00464880" w:rsidP="00D13269">
            <w:pPr>
              <w:jc w:val="center"/>
              <w:rPr>
                <w:szCs w:val="21"/>
              </w:rPr>
            </w:pPr>
            <w:r w:rsidRPr="00C974F1">
              <w:rPr>
                <w:rFonts w:hint="eastAsia"/>
                <w:szCs w:val="21"/>
              </w:rPr>
              <w:t>评估依据</w:t>
            </w:r>
          </w:p>
        </w:tc>
        <w:tc>
          <w:tcPr>
            <w:tcW w:w="2002" w:type="dxa"/>
            <w:shd w:val="clear" w:color="auto" w:fill="auto"/>
            <w:vAlign w:val="center"/>
          </w:tcPr>
          <w:p w:rsidR="00464880" w:rsidRPr="00C974F1" w:rsidRDefault="00464880" w:rsidP="00D13269">
            <w:pPr>
              <w:jc w:val="center"/>
              <w:rPr>
                <w:szCs w:val="21"/>
              </w:rPr>
            </w:pPr>
            <w:r w:rsidRPr="00C974F1">
              <w:rPr>
                <w:rFonts w:hint="eastAsia"/>
                <w:szCs w:val="21"/>
              </w:rPr>
              <w:t>分值</w:t>
            </w:r>
          </w:p>
        </w:tc>
      </w:tr>
      <w:tr w:rsidR="00C974F1" w:rsidRPr="00C974F1" w:rsidTr="00D13269">
        <w:trPr>
          <w:jc w:val="center"/>
        </w:trPr>
        <w:tc>
          <w:tcPr>
            <w:tcW w:w="1453" w:type="dxa"/>
            <w:vMerge w:val="restart"/>
            <w:shd w:val="clear" w:color="auto" w:fill="auto"/>
            <w:vAlign w:val="center"/>
          </w:tcPr>
          <w:p w:rsidR="00464880" w:rsidRPr="00C974F1" w:rsidRDefault="00464880" w:rsidP="00D13269">
            <w:pPr>
              <w:jc w:val="center"/>
              <w:rPr>
                <w:szCs w:val="21"/>
              </w:rPr>
            </w:pPr>
            <w:r w:rsidRPr="00C974F1">
              <w:rPr>
                <w:rFonts w:hint="eastAsia"/>
                <w:szCs w:val="21"/>
              </w:rPr>
              <w:t>石化、化工、</w:t>
            </w:r>
            <w:r w:rsidRPr="00C974F1">
              <w:rPr>
                <w:rFonts w:hint="eastAsia"/>
                <w:szCs w:val="21"/>
              </w:rPr>
              <w:lastRenderedPageBreak/>
              <w:t>医药、轻工、化纤、有色冶炼等</w:t>
            </w:r>
          </w:p>
        </w:tc>
        <w:tc>
          <w:tcPr>
            <w:tcW w:w="6095" w:type="dxa"/>
            <w:shd w:val="clear" w:color="auto" w:fill="auto"/>
            <w:vAlign w:val="center"/>
          </w:tcPr>
          <w:p w:rsidR="00464880" w:rsidRPr="00C974F1" w:rsidRDefault="00464880" w:rsidP="00D13269">
            <w:pPr>
              <w:rPr>
                <w:szCs w:val="21"/>
              </w:rPr>
            </w:pPr>
            <w:r w:rsidRPr="00C974F1">
              <w:rPr>
                <w:rFonts w:hint="eastAsia"/>
                <w:szCs w:val="21"/>
              </w:rPr>
              <w:lastRenderedPageBreak/>
              <w:t>涉及光气及光气化工艺、电解工艺（氯碱）、氯化工艺、</w:t>
            </w:r>
            <w:r w:rsidRPr="00C974F1">
              <w:rPr>
                <w:rFonts w:hint="eastAsia"/>
                <w:szCs w:val="21"/>
              </w:rPr>
              <w:lastRenderedPageBreak/>
              <w:t>硝化工艺、合成氨工艺、裂解（裂化）工艺、加氢工艺、重氮化工艺、氧化工艺、过氧化工艺、胺基化工艺、磺化工艺、聚合工艺、烷基化工艺、新型煤化工工艺、偶氮化工艺</w:t>
            </w:r>
          </w:p>
        </w:tc>
        <w:tc>
          <w:tcPr>
            <w:tcW w:w="2002" w:type="dxa"/>
            <w:shd w:val="clear" w:color="auto" w:fill="auto"/>
            <w:vAlign w:val="center"/>
          </w:tcPr>
          <w:p w:rsidR="00464880" w:rsidRPr="00C974F1" w:rsidRDefault="00464880" w:rsidP="00D13269">
            <w:pPr>
              <w:jc w:val="center"/>
              <w:rPr>
                <w:szCs w:val="21"/>
              </w:rPr>
            </w:pPr>
            <w:r w:rsidRPr="00C974F1">
              <w:rPr>
                <w:rFonts w:hint="eastAsia"/>
                <w:szCs w:val="21"/>
              </w:rPr>
              <w:lastRenderedPageBreak/>
              <w:t>1</w:t>
            </w:r>
            <w:r w:rsidRPr="00C974F1">
              <w:rPr>
                <w:szCs w:val="21"/>
              </w:rPr>
              <w:t>0/</w:t>
            </w:r>
            <w:r w:rsidRPr="00C974F1">
              <w:rPr>
                <w:rFonts w:hint="eastAsia"/>
                <w:szCs w:val="21"/>
              </w:rPr>
              <w:t>套</w:t>
            </w:r>
          </w:p>
        </w:tc>
      </w:tr>
      <w:tr w:rsidR="00C974F1" w:rsidRPr="00C974F1" w:rsidTr="00D13269">
        <w:trPr>
          <w:jc w:val="center"/>
        </w:trPr>
        <w:tc>
          <w:tcPr>
            <w:tcW w:w="1453" w:type="dxa"/>
            <w:vMerge/>
            <w:shd w:val="clear" w:color="auto" w:fill="auto"/>
            <w:vAlign w:val="center"/>
          </w:tcPr>
          <w:p w:rsidR="00464880" w:rsidRPr="00C974F1" w:rsidRDefault="00464880" w:rsidP="00D13269">
            <w:pPr>
              <w:jc w:val="center"/>
              <w:rPr>
                <w:szCs w:val="21"/>
              </w:rPr>
            </w:pPr>
          </w:p>
        </w:tc>
        <w:tc>
          <w:tcPr>
            <w:tcW w:w="6095" w:type="dxa"/>
            <w:shd w:val="clear" w:color="auto" w:fill="auto"/>
            <w:vAlign w:val="center"/>
          </w:tcPr>
          <w:p w:rsidR="00464880" w:rsidRPr="00C974F1" w:rsidRDefault="00464880" w:rsidP="00D13269">
            <w:pPr>
              <w:rPr>
                <w:szCs w:val="21"/>
              </w:rPr>
            </w:pPr>
            <w:r w:rsidRPr="00C974F1">
              <w:rPr>
                <w:rFonts w:hint="eastAsia"/>
                <w:szCs w:val="21"/>
              </w:rPr>
              <w:t>无机酸制酸工艺、焦化工艺</w:t>
            </w:r>
          </w:p>
        </w:tc>
        <w:tc>
          <w:tcPr>
            <w:tcW w:w="2002" w:type="dxa"/>
            <w:shd w:val="clear" w:color="auto" w:fill="auto"/>
            <w:vAlign w:val="center"/>
          </w:tcPr>
          <w:p w:rsidR="00464880" w:rsidRPr="00C974F1" w:rsidRDefault="00464880" w:rsidP="00D13269">
            <w:pPr>
              <w:jc w:val="center"/>
              <w:rPr>
                <w:szCs w:val="21"/>
              </w:rPr>
            </w:pPr>
            <w:r w:rsidRPr="00C974F1">
              <w:rPr>
                <w:szCs w:val="21"/>
              </w:rPr>
              <w:t>5/</w:t>
            </w:r>
            <w:r w:rsidRPr="00C974F1">
              <w:rPr>
                <w:rFonts w:hint="eastAsia"/>
                <w:szCs w:val="21"/>
              </w:rPr>
              <w:t>套</w:t>
            </w:r>
          </w:p>
        </w:tc>
      </w:tr>
      <w:tr w:rsidR="00C974F1" w:rsidRPr="00C974F1" w:rsidTr="00D13269">
        <w:trPr>
          <w:jc w:val="center"/>
        </w:trPr>
        <w:tc>
          <w:tcPr>
            <w:tcW w:w="1453" w:type="dxa"/>
            <w:vMerge/>
            <w:shd w:val="clear" w:color="auto" w:fill="auto"/>
            <w:vAlign w:val="center"/>
          </w:tcPr>
          <w:p w:rsidR="00464880" w:rsidRPr="00C974F1" w:rsidRDefault="00464880" w:rsidP="00D13269">
            <w:pPr>
              <w:jc w:val="center"/>
              <w:rPr>
                <w:szCs w:val="21"/>
              </w:rPr>
            </w:pPr>
          </w:p>
        </w:tc>
        <w:tc>
          <w:tcPr>
            <w:tcW w:w="6095" w:type="dxa"/>
            <w:shd w:val="clear" w:color="auto" w:fill="auto"/>
            <w:vAlign w:val="center"/>
          </w:tcPr>
          <w:p w:rsidR="00464880" w:rsidRPr="00C974F1" w:rsidRDefault="00464880" w:rsidP="00D13269">
            <w:pPr>
              <w:rPr>
                <w:szCs w:val="21"/>
              </w:rPr>
            </w:pPr>
            <w:r w:rsidRPr="00C974F1">
              <w:rPr>
                <w:rFonts w:hint="eastAsia"/>
                <w:szCs w:val="21"/>
              </w:rPr>
              <w:t>其他高温或高压，且涉及危险物质的工艺过程</w:t>
            </w:r>
            <w:r w:rsidRPr="00C974F1">
              <w:rPr>
                <w:rFonts w:hint="eastAsia"/>
                <w:szCs w:val="21"/>
                <w:vertAlign w:val="superscript"/>
              </w:rPr>
              <w:t>a</w:t>
            </w:r>
            <w:r w:rsidRPr="00C974F1">
              <w:rPr>
                <w:rFonts w:hint="eastAsia"/>
                <w:szCs w:val="21"/>
              </w:rPr>
              <w:t>、危险物质贮存罐区</w:t>
            </w:r>
          </w:p>
        </w:tc>
        <w:tc>
          <w:tcPr>
            <w:tcW w:w="2002" w:type="dxa"/>
            <w:shd w:val="clear" w:color="auto" w:fill="auto"/>
            <w:vAlign w:val="center"/>
          </w:tcPr>
          <w:p w:rsidR="00464880" w:rsidRPr="00C974F1" w:rsidRDefault="00464880" w:rsidP="00D13269">
            <w:pPr>
              <w:jc w:val="center"/>
              <w:rPr>
                <w:szCs w:val="21"/>
              </w:rPr>
            </w:pPr>
            <w:r w:rsidRPr="00C974F1">
              <w:rPr>
                <w:szCs w:val="21"/>
              </w:rPr>
              <w:t>5/</w:t>
            </w:r>
            <w:r w:rsidRPr="00C974F1">
              <w:rPr>
                <w:rFonts w:hint="eastAsia"/>
                <w:szCs w:val="21"/>
              </w:rPr>
              <w:t>套（罐区）</w:t>
            </w:r>
          </w:p>
        </w:tc>
      </w:tr>
      <w:tr w:rsidR="00C974F1" w:rsidRPr="00C974F1" w:rsidTr="00D13269">
        <w:trPr>
          <w:jc w:val="center"/>
        </w:trPr>
        <w:tc>
          <w:tcPr>
            <w:tcW w:w="1453" w:type="dxa"/>
            <w:shd w:val="clear" w:color="auto" w:fill="auto"/>
            <w:vAlign w:val="center"/>
          </w:tcPr>
          <w:p w:rsidR="00464880" w:rsidRPr="00C974F1" w:rsidRDefault="00464880" w:rsidP="00D13269">
            <w:pPr>
              <w:jc w:val="center"/>
              <w:rPr>
                <w:szCs w:val="21"/>
              </w:rPr>
            </w:pPr>
            <w:r w:rsidRPr="00C974F1">
              <w:rPr>
                <w:rFonts w:hint="eastAsia"/>
                <w:szCs w:val="21"/>
              </w:rPr>
              <w:t>管道、港口</w:t>
            </w:r>
            <w:r w:rsidRPr="00C974F1">
              <w:rPr>
                <w:rFonts w:hint="eastAsia"/>
                <w:szCs w:val="21"/>
              </w:rPr>
              <w:t>/</w:t>
            </w:r>
            <w:r w:rsidRPr="00C974F1">
              <w:rPr>
                <w:rFonts w:hint="eastAsia"/>
                <w:szCs w:val="21"/>
              </w:rPr>
              <w:t>码头等</w:t>
            </w:r>
          </w:p>
        </w:tc>
        <w:tc>
          <w:tcPr>
            <w:tcW w:w="6095" w:type="dxa"/>
            <w:shd w:val="clear" w:color="auto" w:fill="auto"/>
            <w:vAlign w:val="center"/>
          </w:tcPr>
          <w:p w:rsidR="00464880" w:rsidRPr="00C974F1" w:rsidRDefault="00464880" w:rsidP="00D13269">
            <w:r w:rsidRPr="00C974F1">
              <w:rPr>
                <w:rFonts w:hint="eastAsia"/>
              </w:rPr>
              <w:t>涉及危险物质管道运输项目、港口</w:t>
            </w:r>
            <w:r w:rsidRPr="00C974F1">
              <w:t>/</w:t>
            </w:r>
            <w:r w:rsidRPr="00C974F1">
              <w:rPr>
                <w:rFonts w:hint="eastAsia"/>
              </w:rPr>
              <w:t>码头</w:t>
            </w:r>
          </w:p>
        </w:tc>
        <w:tc>
          <w:tcPr>
            <w:tcW w:w="2002" w:type="dxa"/>
            <w:shd w:val="clear" w:color="auto" w:fill="auto"/>
            <w:vAlign w:val="center"/>
          </w:tcPr>
          <w:p w:rsidR="00464880" w:rsidRPr="00C974F1" w:rsidRDefault="00464880" w:rsidP="00D13269">
            <w:pPr>
              <w:jc w:val="center"/>
              <w:rPr>
                <w:szCs w:val="21"/>
              </w:rPr>
            </w:pPr>
            <w:r w:rsidRPr="00C974F1">
              <w:rPr>
                <w:rFonts w:hint="eastAsia"/>
                <w:szCs w:val="21"/>
              </w:rPr>
              <w:t>1</w:t>
            </w:r>
            <w:r w:rsidRPr="00C974F1">
              <w:rPr>
                <w:szCs w:val="21"/>
              </w:rPr>
              <w:t>0</w:t>
            </w:r>
          </w:p>
        </w:tc>
      </w:tr>
      <w:tr w:rsidR="00C974F1" w:rsidRPr="00C974F1" w:rsidTr="00D13269">
        <w:trPr>
          <w:jc w:val="center"/>
        </w:trPr>
        <w:tc>
          <w:tcPr>
            <w:tcW w:w="1453" w:type="dxa"/>
            <w:shd w:val="clear" w:color="auto" w:fill="auto"/>
            <w:vAlign w:val="center"/>
          </w:tcPr>
          <w:p w:rsidR="00464880" w:rsidRPr="00C974F1" w:rsidRDefault="00464880" w:rsidP="00D13269">
            <w:pPr>
              <w:jc w:val="center"/>
              <w:rPr>
                <w:szCs w:val="21"/>
              </w:rPr>
            </w:pPr>
            <w:r w:rsidRPr="00C974F1">
              <w:rPr>
                <w:rFonts w:hint="eastAsia"/>
                <w:szCs w:val="21"/>
              </w:rPr>
              <w:t>石油天然气</w:t>
            </w:r>
          </w:p>
        </w:tc>
        <w:tc>
          <w:tcPr>
            <w:tcW w:w="6095" w:type="dxa"/>
            <w:shd w:val="clear" w:color="auto" w:fill="auto"/>
            <w:vAlign w:val="center"/>
          </w:tcPr>
          <w:p w:rsidR="00464880" w:rsidRPr="00C974F1" w:rsidRDefault="00464880" w:rsidP="00D13269">
            <w:r w:rsidRPr="00C974F1">
              <w:rPr>
                <w:rFonts w:hint="eastAsia"/>
              </w:rPr>
              <w:t>石油、天然气、页岩气开采（含净化），气库（不含加气站的气库），油库（不含加气站的油库）、油气管线</w:t>
            </w:r>
            <w:r w:rsidRPr="00C974F1">
              <w:t xml:space="preserve"> </w:t>
            </w:r>
            <w:r w:rsidRPr="00C974F1">
              <w:rPr>
                <w:vertAlign w:val="superscript"/>
              </w:rPr>
              <w:t>b</w:t>
            </w:r>
            <w:r w:rsidRPr="00C974F1">
              <w:rPr>
                <w:rFonts w:hint="eastAsia"/>
              </w:rPr>
              <w:t>（不含城镇燃气管线）</w:t>
            </w:r>
          </w:p>
        </w:tc>
        <w:tc>
          <w:tcPr>
            <w:tcW w:w="2002" w:type="dxa"/>
            <w:shd w:val="clear" w:color="auto" w:fill="auto"/>
            <w:vAlign w:val="center"/>
          </w:tcPr>
          <w:p w:rsidR="00464880" w:rsidRPr="00C974F1" w:rsidRDefault="00464880" w:rsidP="00D13269">
            <w:pPr>
              <w:jc w:val="center"/>
              <w:rPr>
                <w:szCs w:val="21"/>
              </w:rPr>
            </w:pPr>
            <w:r w:rsidRPr="00C974F1">
              <w:rPr>
                <w:rFonts w:hint="eastAsia"/>
                <w:szCs w:val="21"/>
              </w:rPr>
              <w:t>1</w:t>
            </w:r>
            <w:r w:rsidRPr="00C974F1">
              <w:rPr>
                <w:szCs w:val="21"/>
              </w:rPr>
              <w:t>0</w:t>
            </w:r>
          </w:p>
        </w:tc>
      </w:tr>
      <w:tr w:rsidR="00C974F1" w:rsidRPr="00C974F1" w:rsidTr="00D13269">
        <w:trPr>
          <w:jc w:val="center"/>
        </w:trPr>
        <w:tc>
          <w:tcPr>
            <w:tcW w:w="1453" w:type="dxa"/>
            <w:shd w:val="clear" w:color="auto" w:fill="auto"/>
            <w:vAlign w:val="center"/>
          </w:tcPr>
          <w:p w:rsidR="00464880" w:rsidRPr="00C974F1" w:rsidRDefault="00464880" w:rsidP="00D13269">
            <w:pPr>
              <w:jc w:val="center"/>
              <w:rPr>
                <w:szCs w:val="21"/>
              </w:rPr>
            </w:pPr>
            <w:r w:rsidRPr="00C974F1">
              <w:rPr>
                <w:rFonts w:hint="eastAsia"/>
                <w:szCs w:val="21"/>
              </w:rPr>
              <w:t>其他</w:t>
            </w:r>
          </w:p>
        </w:tc>
        <w:tc>
          <w:tcPr>
            <w:tcW w:w="6095" w:type="dxa"/>
            <w:shd w:val="clear" w:color="auto" w:fill="auto"/>
            <w:vAlign w:val="center"/>
          </w:tcPr>
          <w:p w:rsidR="00464880" w:rsidRPr="00C974F1" w:rsidRDefault="00464880" w:rsidP="00D13269">
            <w:pPr>
              <w:rPr>
                <w:szCs w:val="21"/>
              </w:rPr>
            </w:pPr>
            <w:r w:rsidRPr="00C974F1">
              <w:rPr>
                <w:rFonts w:hint="eastAsia"/>
                <w:szCs w:val="21"/>
              </w:rPr>
              <w:t>涉及危险物质使用、贮存的项目</w:t>
            </w:r>
          </w:p>
        </w:tc>
        <w:tc>
          <w:tcPr>
            <w:tcW w:w="2002" w:type="dxa"/>
            <w:shd w:val="clear" w:color="auto" w:fill="auto"/>
            <w:vAlign w:val="center"/>
          </w:tcPr>
          <w:p w:rsidR="00464880" w:rsidRPr="00C974F1" w:rsidRDefault="00464880" w:rsidP="00D13269">
            <w:pPr>
              <w:jc w:val="center"/>
              <w:rPr>
                <w:szCs w:val="21"/>
              </w:rPr>
            </w:pPr>
            <w:r w:rsidRPr="00C974F1">
              <w:rPr>
                <w:szCs w:val="21"/>
              </w:rPr>
              <w:t>5</w:t>
            </w:r>
          </w:p>
        </w:tc>
      </w:tr>
      <w:tr w:rsidR="00C974F1" w:rsidRPr="00C974F1" w:rsidTr="00D13269">
        <w:trPr>
          <w:jc w:val="center"/>
        </w:trPr>
        <w:tc>
          <w:tcPr>
            <w:tcW w:w="9550" w:type="dxa"/>
            <w:gridSpan w:val="3"/>
            <w:shd w:val="clear" w:color="auto" w:fill="auto"/>
            <w:vAlign w:val="center"/>
          </w:tcPr>
          <w:p w:rsidR="00464880" w:rsidRPr="00C974F1" w:rsidRDefault="00464880" w:rsidP="00D13269">
            <w:pPr>
              <w:rPr>
                <w:szCs w:val="21"/>
              </w:rPr>
            </w:pPr>
            <w:r w:rsidRPr="00C974F1">
              <w:rPr>
                <w:szCs w:val="21"/>
              </w:rPr>
              <w:t>a</w:t>
            </w:r>
            <w:r w:rsidRPr="00C974F1">
              <w:rPr>
                <w:rFonts w:hint="eastAsia"/>
                <w:szCs w:val="21"/>
              </w:rPr>
              <w:t>高温指工艺温度≥</w:t>
            </w:r>
            <w:r w:rsidRPr="00C974F1">
              <w:rPr>
                <w:rFonts w:hint="eastAsia"/>
                <w:szCs w:val="21"/>
              </w:rPr>
              <w:t>3</w:t>
            </w:r>
            <w:r w:rsidRPr="00C974F1">
              <w:rPr>
                <w:szCs w:val="21"/>
              </w:rPr>
              <w:t>00</w:t>
            </w:r>
            <w:r w:rsidRPr="00C974F1">
              <w:rPr>
                <w:rFonts w:hint="eastAsia"/>
                <w:szCs w:val="21"/>
              </w:rPr>
              <w:t>℃，高压指压力容器的设计压力（</w:t>
            </w:r>
            <w:r w:rsidRPr="00C974F1">
              <w:rPr>
                <w:rFonts w:hint="eastAsia"/>
                <w:szCs w:val="21"/>
              </w:rPr>
              <w:t>P</w:t>
            </w:r>
            <w:r w:rsidRPr="00C974F1">
              <w:rPr>
                <w:rFonts w:hint="eastAsia"/>
                <w:szCs w:val="21"/>
              </w:rPr>
              <w:t>）≥</w:t>
            </w:r>
            <w:r w:rsidRPr="00C974F1">
              <w:rPr>
                <w:rFonts w:hint="eastAsia"/>
                <w:szCs w:val="21"/>
              </w:rPr>
              <w:t>1</w:t>
            </w:r>
            <w:r w:rsidRPr="00C974F1">
              <w:rPr>
                <w:szCs w:val="21"/>
              </w:rPr>
              <w:t>0.0MPa</w:t>
            </w:r>
            <w:r w:rsidRPr="00C974F1">
              <w:rPr>
                <w:rFonts w:hint="eastAsia"/>
                <w:szCs w:val="21"/>
              </w:rPr>
              <w:t>；</w:t>
            </w:r>
          </w:p>
          <w:p w:rsidR="00464880" w:rsidRPr="00C974F1" w:rsidRDefault="00464880" w:rsidP="00D13269">
            <w:pPr>
              <w:rPr>
                <w:szCs w:val="21"/>
              </w:rPr>
            </w:pPr>
            <w:r w:rsidRPr="00C974F1">
              <w:rPr>
                <w:rFonts w:hint="eastAsia"/>
                <w:szCs w:val="21"/>
              </w:rPr>
              <w:t>b</w:t>
            </w:r>
            <w:r w:rsidRPr="00C974F1">
              <w:rPr>
                <w:szCs w:val="21"/>
              </w:rPr>
              <w:t xml:space="preserve"> </w:t>
            </w:r>
            <w:r w:rsidRPr="00C974F1">
              <w:rPr>
                <w:rFonts w:hint="eastAsia"/>
                <w:szCs w:val="21"/>
              </w:rPr>
              <w:t>长输管道运输项目应按站场、管线分段进行评价。</w:t>
            </w:r>
          </w:p>
        </w:tc>
      </w:tr>
    </w:tbl>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本项目涉及盐酸等危险物质的使用、贮存，由上表判定，</w:t>
      </w:r>
      <w:r w:rsidRPr="00C974F1">
        <w:rPr>
          <w:rFonts w:cs="宋体" w:hint="eastAsia"/>
          <w:sz w:val="24"/>
        </w:rPr>
        <w:t>M</w:t>
      </w:r>
      <w:r w:rsidRPr="00C974F1">
        <w:rPr>
          <w:rFonts w:cs="宋体" w:hint="eastAsia"/>
          <w:sz w:val="24"/>
        </w:rPr>
        <w:t>为</w:t>
      </w:r>
      <w:r w:rsidRPr="00C974F1">
        <w:rPr>
          <w:rFonts w:cs="宋体" w:hint="eastAsia"/>
          <w:sz w:val="24"/>
        </w:rPr>
        <w:t>5</w:t>
      </w:r>
      <w:r w:rsidRPr="00C974F1">
        <w:rPr>
          <w:rFonts w:cs="宋体" w:hint="eastAsia"/>
          <w:sz w:val="24"/>
        </w:rPr>
        <w:t>，以</w:t>
      </w:r>
      <w:r w:rsidRPr="00C974F1">
        <w:rPr>
          <w:rFonts w:cs="宋体" w:hint="eastAsia"/>
          <w:sz w:val="24"/>
        </w:rPr>
        <w:t>M4</w:t>
      </w:r>
      <w:r w:rsidRPr="00C974F1">
        <w:rPr>
          <w:rFonts w:cs="宋体" w:hint="eastAsia"/>
          <w:sz w:val="24"/>
        </w:rPr>
        <w:t>表示。</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5</w:t>
      </w:r>
      <w:r w:rsidRPr="00C974F1">
        <w:rPr>
          <w:rFonts w:hint="eastAsia"/>
          <w:bCs/>
          <w:sz w:val="24"/>
          <w:szCs w:val="20"/>
        </w:rPr>
        <w:t>）危险物质及工艺系统危险性（</w:t>
      </w:r>
      <w:r w:rsidRPr="00C974F1">
        <w:rPr>
          <w:rFonts w:hint="eastAsia"/>
          <w:bCs/>
          <w:sz w:val="24"/>
          <w:szCs w:val="20"/>
        </w:rPr>
        <w:t>P</w:t>
      </w:r>
      <w:r w:rsidRPr="00C974F1">
        <w:rPr>
          <w:rFonts w:hint="eastAsia"/>
          <w:bCs/>
          <w:sz w:val="24"/>
          <w:szCs w:val="20"/>
        </w:rPr>
        <w:t>）分级</w:t>
      </w:r>
    </w:p>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根据危险物质数量与临界量比值（</w:t>
      </w:r>
      <w:r w:rsidRPr="00C974F1">
        <w:rPr>
          <w:rFonts w:cs="宋体" w:hint="eastAsia"/>
          <w:sz w:val="24"/>
        </w:rPr>
        <w:t>Q</w:t>
      </w:r>
      <w:r w:rsidRPr="00C974F1">
        <w:rPr>
          <w:rFonts w:cs="宋体" w:hint="eastAsia"/>
          <w:sz w:val="24"/>
        </w:rPr>
        <w:t>）和行业及生产工艺（</w:t>
      </w:r>
      <w:r w:rsidRPr="00C974F1">
        <w:rPr>
          <w:rFonts w:cs="宋体" w:hint="eastAsia"/>
          <w:sz w:val="24"/>
        </w:rPr>
        <w:t>M</w:t>
      </w:r>
      <w:r w:rsidRPr="00C974F1">
        <w:rPr>
          <w:rFonts w:cs="宋体" w:hint="eastAsia"/>
          <w:sz w:val="24"/>
        </w:rPr>
        <w:t>），按照下表确定危险物质及工艺系统危险性等级（</w:t>
      </w:r>
      <w:r w:rsidRPr="00C974F1">
        <w:rPr>
          <w:rFonts w:cs="宋体" w:hint="eastAsia"/>
          <w:sz w:val="24"/>
        </w:rPr>
        <w:t>P</w:t>
      </w:r>
      <w:r w:rsidRPr="00C974F1">
        <w:rPr>
          <w:rFonts w:cs="宋体" w:hint="eastAsia"/>
          <w:sz w:val="24"/>
        </w:rPr>
        <w:t>），分别以</w:t>
      </w:r>
      <w:r w:rsidRPr="00C974F1">
        <w:rPr>
          <w:rFonts w:cs="宋体" w:hint="eastAsia"/>
          <w:sz w:val="24"/>
        </w:rPr>
        <w:t xml:space="preserve"> P1</w:t>
      </w:r>
      <w:r w:rsidRPr="00C974F1">
        <w:rPr>
          <w:rFonts w:cs="宋体" w:hint="eastAsia"/>
          <w:sz w:val="24"/>
        </w:rPr>
        <w:t>、</w:t>
      </w:r>
      <w:r w:rsidRPr="00C974F1">
        <w:rPr>
          <w:rFonts w:cs="宋体" w:hint="eastAsia"/>
          <w:sz w:val="24"/>
        </w:rPr>
        <w:t>P2</w:t>
      </w:r>
      <w:r w:rsidRPr="00C974F1">
        <w:rPr>
          <w:rFonts w:cs="宋体" w:hint="eastAsia"/>
          <w:sz w:val="24"/>
        </w:rPr>
        <w:t>、</w:t>
      </w:r>
      <w:r w:rsidRPr="00C974F1">
        <w:rPr>
          <w:rFonts w:cs="宋体" w:hint="eastAsia"/>
          <w:sz w:val="24"/>
        </w:rPr>
        <w:t>P3</w:t>
      </w:r>
      <w:r w:rsidRPr="00C974F1">
        <w:rPr>
          <w:rFonts w:cs="宋体" w:hint="eastAsia"/>
          <w:sz w:val="24"/>
        </w:rPr>
        <w:t>、</w:t>
      </w:r>
      <w:r w:rsidRPr="00C974F1">
        <w:rPr>
          <w:rFonts w:cs="宋体" w:hint="eastAsia"/>
          <w:sz w:val="24"/>
        </w:rPr>
        <w:t>P4</w:t>
      </w:r>
      <w:r w:rsidRPr="00C974F1">
        <w:rPr>
          <w:rFonts w:cs="宋体" w:hint="eastAsia"/>
          <w:sz w:val="24"/>
        </w:rPr>
        <w:t>表示。</w:t>
      </w:r>
    </w:p>
    <w:p w:rsidR="00464880" w:rsidRPr="00C974F1" w:rsidRDefault="00464880" w:rsidP="00464880">
      <w:pPr>
        <w:adjustRightInd w:val="0"/>
        <w:snapToGrid w:val="0"/>
        <w:spacing w:line="360" w:lineRule="auto"/>
        <w:jc w:val="center"/>
        <w:rPr>
          <w:rFonts w:cs="宋体"/>
          <w:b/>
          <w:bCs/>
          <w:sz w:val="24"/>
        </w:rPr>
      </w:pPr>
      <w:r w:rsidRPr="00C974F1">
        <w:rPr>
          <w:rFonts w:cs="宋体" w:hint="eastAsia"/>
          <w:b/>
          <w:bCs/>
          <w:sz w:val="24"/>
        </w:rPr>
        <w:t>表</w:t>
      </w:r>
      <w:r w:rsidRPr="00C974F1">
        <w:rPr>
          <w:rFonts w:cs="宋体" w:hint="eastAsia"/>
          <w:b/>
          <w:bCs/>
          <w:sz w:val="24"/>
        </w:rPr>
        <w:t xml:space="preserve">2-13  </w:t>
      </w:r>
      <w:r w:rsidRPr="00C974F1">
        <w:rPr>
          <w:rFonts w:cs="宋体" w:hint="eastAsia"/>
          <w:b/>
          <w:bCs/>
          <w:sz w:val="24"/>
        </w:rPr>
        <w:t>危险物质及工艺系统危险性（</w:t>
      </w:r>
      <w:r w:rsidRPr="00C974F1">
        <w:rPr>
          <w:rFonts w:cs="宋体" w:hint="eastAsia"/>
          <w:b/>
          <w:bCs/>
          <w:sz w:val="24"/>
        </w:rPr>
        <w:t>P</w:t>
      </w:r>
      <w:r w:rsidRPr="00C974F1">
        <w:rPr>
          <w:rFonts w:cs="宋体" w:hint="eastAsia"/>
          <w:b/>
          <w:bCs/>
          <w:sz w:val="24"/>
        </w:rPr>
        <w:t>）分级</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672"/>
        <w:gridCol w:w="1672"/>
        <w:gridCol w:w="1672"/>
        <w:gridCol w:w="1672"/>
      </w:tblGrid>
      <w:tr w:rsidR="00C974F1" w:rsidRPr="00C974F1" w:rsidTr="00D13269">
        <w:tc>
          <w:tcPr>
            <w:tcW w:w="1910" w:type="dxa"/>
            <w:vMerge w:val="restart"/>
            <w:shd w:val="clear" w:color="auto" w:fill="auto"/>
            <w:vAlign w:val="center"/>
          </w:tcPr>
          <w:p w:rsidR="00464880" w:rsidRPr="00C974F1" w:rsidRDefault="00464880" w:rsidP="00D13269">
            <w:pPr>
              <w:jc w:val="center"/>
              <w:rPr>
                <w:szCs w:val="21"/>
              </w:rPr>
            </w:pPr>
            <w:r w:rsidRPr="00C974F1">
              <w:rPr>
                <w:rFonts w:hint="eastAsia"/>
                <w:szCs w:val="21"/>
              </w:rPr>
              <w:t>危险物质数量与临界量比值（</w:t>
            </w:r>
            <w:r w:rsidRPr="00C974F1">
              <w:rPr>
                <w:rFonts w:hint="eastAsia"/>
                <w:szCs w:val="21"/>
              </w:rPr>
              <w:t>Q</w:t>
            </w:r>
            <w:r w:rsidRPr="00C974F1">
              <w:rPr>
                <w:rFonts w:hint="eastAsia"/>
                <w:szCs w:val="21"/>
              </w:rPr>
              <w:t>）</w:t>
            </w:r>
          </w:p>
        </w:tc>
        <w:tc>
          <w:tcPr>
            <w:tcW w:w="7640" w:type="dxa"/>
            <w:gridSpan w:val="4"/>
            <w:shd w:val="clear" w:color="auto" w:fill="auto"/>
            <w:vAlign w:val="center"/>
          </w:tcPr>
          <w:p w:rsidR="00464880" w:rsidRPr="00C974F1" w:rsidRDefault="00464880" w:rsidP="00D13269">
            <w:pPr>
              <w:jc w:val="center"/>
              <w:rPr>
                <w:szCs w:val="21"/>
              </w:rPr>
            </w:pPr>
            <w:r w:rsidRPr="00C974F1">
              <w:rPr>
                <w:rFonts w:hint="eastAsia"/>
                <w:szCs w:val="21"/>
              </w:rPr>
              <w:t>行业及生产工艺（</w:t>
            </w:r>
            <w:r w:rsidRPr="00C974F1">
              <w:rPr>
                <w:rFonts w:hint="eastAsia"/>
                <w:szCs w:val="21"/>
              </w:rPr>
              <w:t>M</w:t>
            </w:r>
            <w:r w:rsidRPr="00C974F1">
              <w:rPr>
                <w:rFonts w:hint="eastAsia"/>
                <w:szCs w:val="21"/>
              </w:rPr>
              <w:t>）</w:t>
            </w:r>
          </w:p>
        </w:tc>
      </w:tr>
      <w:tr w:rsidR="00C974F1" w:rsidRPr="00C974F1" w:rsidTr="00D13269">
        <w:tc>
          <w:tcPr>
            <w:tcW w:w="1910" w:type="dxa"/>
            <w:vMerge/>
            <w:shd w:val="clear" w:color="auto" w:fill="auto"/>
            <w:vAlign w:val="center"/>
          </w:tcPr>
          <w:p w:rsidR="00464880" w:rsidRPr="00C974F1" w:rsidRDefault="00464880" w:rsidP="00D13269">
            <w:pPr>
              <w:jc w:val="center"/>
              <w:rPr>
                <w:szCs w:val="21"/>
              </w:rPr>
            </w:pP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M</w:t>
            </w:r>
            <w:r w:rsidRPr="00C974F1">
              <w:rPr>
                <w:szCs w:val="21"/>
              </w:rPr>
              <w:t>1</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M</w:t>
            </w:r>
            <w:r w:rsidRPr="00C974F1">
              <w:rPr>
                <w:szCs w:val="21"/>
              </w:rPr>
              <w:t>2</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M</w:t>
            </w:r>
            <w:r w:rsidRPr="00C974F1">
              <w:rPr>
                <w:szCs w:val="21"/>
              </w:rPr>
              <w:t>3</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M</w:t>
            </w:r>
            <w:r w:rsidRPr="00C974F1">
              <w:rPr>
                <w:szCs w:val="21"/>
              </w:rPr>
              <w:t>4</w:t>
            </w:r>
          </w:p>
        </w:tc>
      </w:tr>
      <w:tr w:rsidR="00C974F1" w:rsidRPr="00C974F1" w:rsidTr="00D13269">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Q</w:t>
            </w:r>
            <w:r w:rsidRPr="00C974F1">
              <w:rPr>
                <w:rFonts w:hint="eastAsia"/>
                <w:szCs w:val="21"/>
              </w:rPr>
              <w:t>≥</w:t>
            </w:r>
            <w:r w:rsidRPr="00C974F1">
              <w:rPr>
                <w:szCs w:val="21"/>
              </w:rPr>
              <w:t>100</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1</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1</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2</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3</w:t>
            </w:r>
          </w:p>
        </w:tc>
      </w:tr>
      <w:tr w:rsidR="00C974F1" w:rsidRPr="00C974F1" w:rsidTr="00D13269">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1</w:t>
            </w:r>
            <w:r w:rsidRPr="00C974F1">
              <w:rPr>
                <w:szCs w:val="21"/>
              </w:rPr>
              <w:t>0</w:t>
            </w:r>
            <w:r w:rsidRPr="00C974F1">
              <w:rPr>
                <w:rFonts w:hint="eastAsia"/>
                <w:szCs w:val="21"/>
              </w:rPr>
              <w:t>≤</w:t>
            </w:r>
            <w:r w:rsidRPr="00C974F1">
              <w:rPr>
                <w:rFonts w:hint="eastAsia"/>
                <w:szCs w:val="21"/>
              </w:rPr>
              <w:t>Q</w:t>
            </w:r>
            <w:r w:rsidRPr="00C974F1">
              <w:rPr>
                <w:rFonts w:hint="eastAsia"/>
                <w:szCs w:val="21"/>
              </w:rPr>
              <w:t>＜</w:t>
            </w:r>
            <w:r w:rsidRPr="00C974F1">
              <w:rPr>
                <w:rFonts w:hint="eastAsia"/>
                <w:szCs w:val="21"/>
              </w:rPr>
              <w:t>1</w:t>
            </w:r>
            <w:r w:rsidRPr="00C974F1">
              <w:rPr>
                <w:szCs w:val="21"/>
              </w:rPr>
              <w:t>00</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1</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2</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3</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4</w:t>
            </w:r>
          </w:p>
        </w:tc>
      </w:tr>
      <w:tr w:rsidR="00C974F1" w:rsidRPr="00C974F1" w:rsidTr="00D13269">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1</w:t>
            </w:r>
            <w:r w:rsidRPr="00C974F1">
              <w:rPr>
                <w:rFonts w:hint="eastAsia"/>
                <w:szCs w:val="21"/>
              </w:rPr>
              <w:t>≤</w:t>
            </w:r>
            <w:r w:rsidRPr="00C974F1">
              <w:rPr>
                <w:rFonts w:hint="eastAsia"/>
                <w:szCs w:val="21"/>
              </w:rPr>
              <w:t>Q</w:t>
            </w:r>
            <w:r w:rsidRPr="00C974F1">
              <w:rPr>
                <w:rFonts w:hint="eastAsia"/>
                <w:szCs w:val="21"/>
              </w:rPr>
              <w:t>＜</w:t>
            </w:r>
            <w:r w:rsidRPr="00C974F1">
              <w:rPr>
                <w:rFonts w:hint="eastAsia"/>
                <w:szCs w:val="21"/>
              </w:rPr>
              <w:t>1</w:t>
            </w:r>
            <w:r w:rsidRPr="00C974F1">
              <w:rPr>
                <w:szCs w:val="21"/>
              </w:rPr>
              <w:t>0</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2</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3</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4</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P</w:t>
            </w:r>
            <w:r w:rsidRPr="00C974F1">
              <w:rPr>
                <w:szCs w:val="21"/>
              </w:rPr>
              <w:t>4</w:t>
            </w:r>
          </w:p>
        </w:tc>
      </w:tr>
    </w:tbl>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由上表判定，本项目危险物质及工艺系统危险性等级为</w:t>
      </w:r>
      <w:r w:rsidRPr="00C974F1">
        <w:rPr>
          <w:rFonts w:cs="宋体" w:hint="eastAsia"/>
          <w:sz w:val="24"/>
        </w:rPr>
        <w:t>P4</w:t>
      </w:r>
      <w:r w:rsidRPr="00C974F1">
        <w:rPr>
          <w:rFonts w:cs="宋体" w:hint="eastAsia"/>
          <w:sz w:val="24"/>
        </w:rPr>
        <w:t>。</w:t>
      </w:r>
    </w:p>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建设项目环境风险潜势划分见下表。</w:t>
      </w:r>
    </w:p>
    <w:p w:rsidR="00464880" w:rsidRPr="00C974F1" w:rsidRDefault="00464880" w:rsidP="00464880">
      <w:pPr>
        <w:adjustRightInd w:val="0"/>
        <w:snapToGrid w:val="0"/>
        <w:spacing w:line="360" w:lineRule="auto"/>
        <w:jc w:val="center"/>
        <w:rPr>
          <w:rFonts w:cs="宋体"/>
          <w:b/>
          <w:bCs/>
          <w:sz w:val="24"/>
        </w:rPr>
      </w:pPr>
      <w:r w:rsidRPr="00C974F1">
        <w:rPr>
          <w:rFonts w:cs="宋体" w:hint="eastAsia"/>
          <w:b/>
          <w:bCs/>
          <w:sz w:val="24"/>
        </w:rPr>
        <w:t>表</w:t>
      </w:r>
      <w:r w:rsidRPr="00C974F1">
        <w:rPr>
          <w:rFonts w:cs="宋体" w:hint="eastAsia"/>
          <w:b/>
          <w:bCs/>
          <w:sz w:val="24"/>
        </w:rPr>
        <w:t xml:space="preserve">2-14  </w:t>
      </w:r>
      <w:r w:rsidRPr="00C974F1">
        <w:rPr>
          <w:rFonts w:cs="宋体" w:hint="eastAsia"/>
          <w:b/>
          <w:bCs/>
          <w:sz w:val="24"/>
        </w:rPr>
        <w:t>建设项目环境风险潜势划分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518"/>
        <w:gridCol w:w="1518"/>
        <w:gridCol w:w="1588"/>
        <w:gridCol w:w="1681"/>
      </w:tblGrid>
      <w:tr w:rsidR="00C974F1" w:rsidRPr="00C974F1" w:rsidTr="00D13269">
        <w:tc>
          <w:tcPr>
            <w:tcW w:w="2447" w:type="dxa"/>
            <w:vMerge w:val="restart"/>
            <w:shd w:val="clear" w:color="auto" w:fill="auto"/>
            <w:vAlign w:val="center"/>
          </w:tcPr>
          <w:p w:rsidR="00464880" w:rsidRPr="00C974F1" w:rsidRDefault="00464880" w:rsidP="00D13269">
            <w:pPr>
              <w:jc w:val="center"/>
              <w:rPr>
                <w:szCs w:val="21"/>
              </w:rPr>
            </w:pPr>
            <w:r w:rsidRPr="00C974F1">
              <w:rPr>
                <w:rFonts w:hint="eastAsia"/>
                <w:szCs w:val="21"/>
              </w:rPr>
              <w:t>环境敏感程度（</w:t>
            </w:r>
            <w:r w:rsidRPr="00C974F1">
              <w:rPr>
                <w:szCs w:val="21"/>
              </w:rPr>
              <w:t>E</w:t>
            </w:r>
            <w:r w:rsidRPr="00C974F1">
              <w:rPr>
                <w:rFonts w:hint="eastAsia"/>
                <w:szCs w:val="21"/>
              </w:rPr>
              <w:t>）</w:t>
            </w:r>
          </w:p>
        </w:tc>
        <w:tc>
          <w:tcPr>
            <w:tcW w:w="7103" w:type="dxa"/>
            <w:gridSpan w:val="4"/>
            <w:shd w:val="clear" w:color="auto" w:fill="auto"/>
            <w:vAlign w:val="center"/>
          </w:tcPr>
          <w:p w:rsidR="00464880" w:rsidRPr="00C974F1" w:rsidRDefault="00464880" w:rsidP="00D13269">
            <w:pPr>
              <w:jc w:val="center"/>
              <w:rPr>
                <w:szCs w:val="21"/>
              </w:rPr>
            </w:pPr>
            <w:r w:rsidRPr="00C974F1">
              <w:rPr>
                <w:rFonts w:hint="eastAsia"/>
                <w:szCs w:val="21"/>
              </w:rPr>
              <w:t>危险物质及工艺系统危险性（</w:t>
            </w:r>
            <w:r w:rsidRPr="00C974F1">
              <w:rPr>
                <w:szCs w:val="21"/>
              </w:rPr>
              <w:t>P</w:t>
            </w:r>
            <w:r w:rsidRPr="00C974F1">
              <w:rPr>
                <w:rFonts w:hint="eastAsia"/>
                <w:szCs w:val="21"/>
              </w:rPr>
              <w:t>）</w:t>
            </w:r>
          </w:p>
        </w:tc>
      </w:tr>
      <w:tr w:rsidR="00C974F1" w:rsidRPr="00C974F1" w:rsidTr="00D13269">
        <w:tc>
          <w:tcPr>
            <w:tcW w:w="2447" w:type="dxa"/>
            <w:vMerge/>
            <w:shd w:val="clear" w:color="auto" w:fill="auto"/>
            <w:vAlign w:val="center"/>
          </w:tcPr>
          <w:p w:rsidR="00464880" w:rsidRPr="00C974F1" w:rsidRDefault="00464880" w:rsidP="00D13269">
            <w:pPr>
              <w:jc w:val="center"/>
              <w:rPr>
                <w:szCs w:val="21"/>
              </w:rPr>
            </w:pPr>
          </w:p>
        </w:tc>
        <w:tc>
          <w:tcPr>
            <w:tcW w:w="1701" w:type="dxa"/>
            <w:shd w:val="clear" w:color="auto" w:fill="auto"/>
            <w:vAlign w:val="center"/>
          </w:tcPr>
          <w:p w:rsidR="00464880" w:rsidRPr="00C974F1" w:rsidRDefault="00464880" w:rsidP="00D13269">
            <w:pPr>
              <w:jc w:val="center"/>
              <w:rPr>
                <w:szCs w:val="21"/>
              </w:rPr>
            </w:pPr>
            <w:r w:rsidRPr="00C974F1">
              <w:rPr>
                <w:rFonts w:hint="eastAsia"/>
                <w:szCs w:val="21"/>
              </w:rPr>
              <w:t>极高危害（</w:t>
            </w:r>
            <w:r w:rsidRPr="00C974F1">
              <w:rPr>
                <w:szCs w:val="21"/>
              </w:rPr>
              <w:t>P1</w:t>
            </w:r>
            <w:r w:rsidRPr="00C974F1">
              <w:rPr>
                <w:rFonts w:hint="eastAsia"/>
                <w:szCs w:val="21"/>
              </w:rPr>
              <w:t>）</w:t>
            </w:r>
          </w:p>
        </w:tc>
        <w:tc>
          <w:tcPr>
            <w:tcW w:w="1701" w:type="dxa"/>
            <w:shd w:val="clear" w:color="auto" w:fill="auto"/>
            <w:vAlign w:val="center"/>
          </w:tcPr>
          <w:p w:rsidR="00464880" w:rsidRPr="00C974F1" w:rsidRDefault="00464880" w:rsidP="00D13269">
            <w:pPr>
              <w:jc w:val="center"/>
              <w:rPr>
                <w:szCs w:val="21"/>
              </w:rPr>
            </w:pPr>
            <w:r w:rsidRPr="00C974F1">
              <w:rPr>
                <w:rFonts w:hint="eastAsia"/>
                <w:szCs w:val="21"/>
              </w:rPr>
              <w:t>高度危害（</w:t>
            </w:r>
            <w:r w:rsidRPr="00C974F1">
              <w:rPr>
                <w:szCs w:val="21"/>
              </w:rPr>
              <w:t>P2</w:t>
            </w:r>
            <w:r w:rsidRPr="00C974F1">
              <w:rPr>
                <w:rFonts w:hint="eastAsia"/>
                <w:szCs w:val="21"/>
              </w:rPr>
              <w:t>）</w:t>
            </w:r>
          </w:p>
        </w:tc>
        <w:tc>
          <w:tcPr>
            <w:tcW w:w="1791" w:type="dxa"/>
            <w:shd w:val="clear" w:color="auto" w:fill="auto"/>
            <w:vAlign w:val="center"/>
          </w:tcPr>
          <w:p w:rsidR="00464880" w:rsidRPr="00C974F1" w:rsidRDefault="00464880" w:rsidP="00D13269">
            <w:pPr>
              <w:jc w:val="center"/>
              <w:rPr>
                <w:szCs w:val="21"/>
              </w:rPr>
            </w:pPr>
            <w:r w:rsidRPr="00C974F1">
              <w:rPr>
                <w:rFonts w:hint="eastAsia"/>
                <w:szCs w:val="21"/>
              </w:rPr>
              <w:t>中度危害（</w:t>
            </w:r>
            <w:r w:rsidRPr="00C974F1">
              <w:rPr>
                <w:szCs w:val="21"/>
              </w:rPr>
              <w:t>P3</w:t>
            </w:r>
            <w:r w:rsidRPr="00C974F1">
              <w:rPr>
                <w:rFonts w:hint="eastAsia"/>
                <w:szCs w:val="21"/>
              </w:rPr>
              <w:t>）</w:t>
            </w:r>
          </w:p>
        </w:tc>
        <w:tc>
          <w:tcPr>
            <w:tcW w:w="1910" w:type="dxa"/>
            <w:shd w:val="clear" w:color="auto" w:fill="auto"/>
            <w:vAlign w:val="center"/>
          </w:tcPr>
          <w:p w:rsidR="00464880" w:rsidRPr="00C974F1" w:rsidRDefault="00464880" w:rsidP="00D13269">
            <w:pPr>
              <w:jc w:val="center"/>
              <w:rPr>
                <w:szCs w:val="21"/>
              </w:rPr>
            </w:pPr>
            <w:r w:rsidRPr="00C974F1">
              <w:rPr>
                <w:rFonts w:hint="eastAsia"/>
                <w:szCs w:val="21"/>
              </w:rPr>
              <w:t>轻度危害（</w:t>
            </w:r>
            <w:r w:rsidRPr="00C974F1">
              <w:rPr>
                <w:szCs w:val="21"/>
              </w:rPr>
              <w:t>P4</w:t>
            </w:r>
            <w:r w:rsidRPr="00C974F1">
              <w:rPr>
                <w:rFonts w:hint="eastAsia"/>
                <w:szCs w:val="21"/>
              </w:rPr>
              <w:t>）</w:t>
            </w:r>
          </w:p>
        </w:tc>
      </w:tr>
      <w:tr w:rsidR="00C974F1" w:rsidRPr="00C974F1" w:rsidTr="00D13269">
        <w:tc>
          <w:tcPr>
            <w:tcW w:w="2447" w:type="dxa"/>
            <w:shd w:val="clear" w:color="auto" w:fill="auto"/>
            <w:vAlign w:val="center"/>
          </w:tcPr>
          <w:p w:rsidR="00464880" w:rsidRPr="00C974F1" w:rsidRDefault="00464880" w:rsidP="00D13269">
            <w:pPr>
              <w:jc w:val="center"/>
              <w:rPr>
                <w:szCs w:val="21"/>
              </w:rPr>
            </w:pPr>
            <w:r w:rsidRPr="00C974F1">
              <w:rPr>
                <w:rFonts w:hint="eastAsia"/>
                <w:szCs w:val="21"/>
              </w:rPr>
              <w:t>环境高度敏感区（</w:t>
            </w:r>
            <w:r w:rsidRPr="00C974F1">
              <w:rPr>
                <w:rFonts w:hint="eastAsia"/>
                <w:szCs w:val="21"/>
              </w:rPr>
              <w:t>E</w:t>
            </w:r>
            <w:r w:rsidRPr="00C974F1">
              <w:rPr>
                <w:szCs w:val="21"/>
              </w:rPr>
              <w:t>1</w:t>
            </w:r>
            <w:r w:rsidRPr="00C974F1">
              <w:rPr>
                <w:rFonts w:hint="eastAsia"/>
                <w:szCs w:val="21"/>
              </w:rPr>
              <w:t>）</w:t>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4 \* ROMAN</w:instrText>
            </w:r>
            <w:r w:rsidRPr="00C974F1">
              <w:rPr>
                <w:szCs w:val="21"/>
              </w:rPr>
              <w:instrText xml:space="preserve"> </w:instrText>
            </w:r>
            <w:r w:rsidRPr="00C974F1">
              <w:rPr>
                <w:szCs w:val="21"/>
              </w:rPr>
              <w:fldChar w:fldCharType="separate"/>
            </w:r>
            <w:r w:rsidRPr="00C974F1">
              <w:rPr>
                <w:szCs w:val="21"/>
              </w:rPr>
              <w:t>IV</w:t>
            </w:r>
            <w:r w:rsidRPr="00C974F1">
              <w:rPr>
                <w:szCs w:val="21"/>
              </w:rPr>
              <w:fldChar w:fldCharType="end"/>
            </w:r>
            <w:r w:rsidRPr="00C974F1">
              <w:rPr>
                <w:szCs w:val="21"/>
                <w:vertAlign w:val="superscript"/>
              </w:rPr>
              <w:t>+</w:t>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4 \* ROMAN</w:instrText>
            </w:r>
            <w:r w:rsidRPr="00C974F1">
              <w:rPr>
                <w:szCs w:val="21"/>
              </w:rPr>
              <w:instrText xml:space="preserve"> </w:instrText>
            </w:r>
            <w:r w:rsidRPr="00C974F1">
              <w:rPr>
                <w:szCs w:val="21"/>
              </w:rPr>
              <w:fldChar w:fldCharType="separate"/>
            </w:r>
            <w:r w:rsidRPr="00C974F1">
              <w:rPr>
                <w:szCs w:val="21"/>
              </w:rPr>
              <w:t>IV</w:t>
            </w:r>
            <w:r w:rsidRPr="00C974F1">
              <w:rPr>
                <w:szCs w:val="21"/>
              </w:rPr>
              <w:fldChar w:fldCharType="end"/>
            </w:r>
          </w:p>
        </w:tc>
        <w:tc>
          <w:tcPr>
            <w:tcW w:w="179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c>
          <w:tcPr>
            <w:tcW w:w="1910"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r>
      <w:tr w:rsidR="00C974F1" w:rsidRPr="00C974F1" w:rsidTr="00D13269">
        <w:tc>
          <w:tcPr>
            <w:tcW w:w="2447" w:type="dxa"/>
            <w:shd w:val="clear" w:color="auto" w:fill="auto"/>
            <w:vAlign w:val="center"/>
          </w:tcPr>
          <w:p w:rsidR="00464880" w:rsidRPr="00C974F1" w:rsidRDefault="00464880" w:rsidP="00D13269">
            <w:pPr>
              <w:jc w:val="center"/>
              <w:rPr>
                <w:szCs w:val="21"/>
              </w:rPr>
            </w:pPr>
            <w:r w:rsidRPr="00C974F1">
              <w:rPr>
                <w:rFonts w:hint="eastAsia"/>
                <w:szCs w:val="21"/>
              </w:rPr>
              <w:t>环境高度敏感区（</w:t>
            </w:r>
            <w:r w:rsidRPr="00C974F1">
              <w:rPr>
                <w:rFonts w:hint="eastAsia"/>
                <w:szCs w:val="21"/>
              </w:rPr>
              <w:t>E</w:t>
            </w:r>
            <w:r w:rsidRPr="00C974F1">
              <w:rPr>
                <w:szCs w:val="21"/>
              </w:rPr>
              <w:t>2</w:t>
            </w:r>
            <w:r w:rsidRPr="00C974F1">
              <w:rPr>
                <w:rFonts w:hint="eastAsia"/>
                <w:szCs w:val="21"/>
              </w:rPr>
              <w:t>）</w:t>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4 \* ROMAN</w:instrText>
            </w:r>
            <w:r w:rsidRPr="00C974F1">
              <w:rPr>
                <w:szCs w:val="21"/>
              </w:rPr>
              <w:instrText xml:space="preserve"> </w:instrText>
            </w:r>
            <w:r w:rsidRPr="00C974F1">
              <w:rPr>
                <w:szCs w:val="21"/>
              </w:rPr>
              <w:fldChar w:fldCharType="separate"/>
            </w:r>
            <w:r w:rsidRPr="00C974F1">
              <w:rPr>
                <w:szCs w:val="21"/>
              </w:rPr>
              <w:t>IV</w:t>
            </w:r>
            <w:r w:rsidRPr="00C974F1">
              <w:rPr>
                <w:szCs w:val="21"/>
              </w:rPr>
              <w:fldChar w:fldCharType="end"/>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c>
          <w:tcPr>
            <w:tcW w:w="179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c>
          <w:tcPr>
            <w:tcW w:w="1910"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2 \* ROMAN</w:instrText>
            </w:r>
            <w:r w:rsidRPr="00C974F1">
              <w:rPr>
                <w:szCs w:val="21"/>
              </w:rPr>
              <w:instrText xml:space="preserve"> </w:instrText>
            </w:r>
            <w:r w:rsidRPr="00C974F1">
              <w:rPr>
                <w:szCs w:val="21"/>
              </w:rPr>
              <w:fldChar w:fldCharType="separate"/>
            </w:r>
            <w:r w:rsidRPr="00C974F1">
              <w:rPr>
                <w:szCs w:val="21"/>
              </w:rPr>
              <w:t>II</w:t>
            </w:r>
            <w:r w:rsidRPr="00C974F1">
              <w:rPr>
                <w:szCs w:val="21"/>
              </w:rPr>
              <w:fldChar w:fldCharType="end"/>
            </w:r>
          </w:p>
        </w:tc>
      </w:tr>
      <w:tr w:rsidR="00C974F1" w:rsidRPr="00C974F1" w:rsidTr="00D13269">
        <w:tc>
          <w:tcPr>
            <w:tcW w:w="2447" w:type="dxa"/>
            <w:shd w:val="clear" w:color="auto" w:fill="auto"/>
            <w:vAlign w:val="center"/>
          </w:tcPr>
          <w:p w:rsidR="00464880" w:rsidRPr="00C974F1" w:rsidRDefault="00464880" w:rsidP="00D13269">
            <w:pPr>
              <w:jc w:val="center"/>
              <w:rPr>
                <w:szCs w:val="21"/>
              </w:rPr>
            </w:pPr>
            <w:r w:rsidRPr="00C974F1">
              <w:rPr>
                <w:rFonts w:hint="eastAsia"/>
                <w:szCs w:val="21"/>
              </w:rPr>
              <w:t>环境高度敏感区（</w:t>
            </w:r>
            <w:r w:rsidRPr="00C974F1">
              <w:rPr>
                <w:rFonts w:hint="eastAsia"/>
                <w:szCs w:val="21"/>
              </w:rPr>
              <w:t>E</w:t>
            </w:r>
            <w:r w:rsidRPr="00C974F1">
              <w:rPr>
                <w:szCs w:val="21"/>
              </w:rPr>
              <w:t>3</w:t>
            </w:r>
            <w:r w:rsidRPr="00C974F1">
              <w:rPr>
                <w:rFonts w:hint="eastAsia"/>
                <w:szCs w:val="21"/>
              </w:rPr>
              <w:t>）</w:t>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c>
          <w:tcPr>
            <w:tcW w:w="170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3 \* ROMAN</w:instrText>
            </w:r>
            <w:r w:rsidRPr="00C974F1">
              <w:rPr>
                <w:szCs w:val="21"/>
              </w:rPr>
              <w:instrText xml:space="preserve"> </w:instrText>
            </w:r>
            <w:r w:rsidRPr="00C974F1">
              <w:rPr>
                <w:szCs w:val="21"/>
              </w:rPr>
              <w:fldChar w:fldCharType="separate"/>
            </w:r>
            <w:r w:rsidRPr="00C974F1">
              <w:rPr>
                <w:szCs w:val="21"/>
              </w:rPr>
              <w:t>III</w:t>
            </w:r>
            <w:r w:rsidRPr="00C974F1">
              <w:rPr>
                <w:szCs w:val="21"/>
              </w:rPr>
              <w:fldChar w:fldCharType="end"/>
            </w:r>
          </w:p>
        </w:tc>
        <w:tc>
          <w:tcPr>
            <w:tcW w:w="1791"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2 \* ROMAN</w:instrText>
            </w:r>
            <w:r w:rsidRPr="00C974F1">
              <w:rPr>
                <w:szCs w:val="21"/>
              </w:rPr>
              <w:instrText xml:space="preserve"> </w:instrText>
            </w:r>
            <w:r w:rsidRPr="00C974F1">
              <w:rPr>
                <w:szCs w:val="21"/>
              </w:rPr>
              <w:fldChar w:fldCharType="separate"/>
            </w:r>
            <w:r w:rsidRPr="00C974F1">
              <w:rPr>
                <w:szCs w:val="21"/>
              </w:rPr>
              <w:t>II</w:t>
            </w:r>
            <w:r w:rsidRPr="00C974F1">
              <w:rPr>
                <w:szCs w:val="21"/>
              </w:rPr>
              <w:fldChar w:fldCharType="end"/>
            </w:r>
          </w:p>
        </w:tc>
        <w:tc>
          <w:tcPr>
            <w:tcW w:w="1910" w:type="dxa"/>
            <w:shd w:val="clear" w:color="auto" w:fill="auto"/>
            <w:vAlign w:val="center"/>
          </w:tcPr>
          <w:p w:rsidR="00464880" w:rsidRPr="00C974F1" w:rsidRDefault="00464880" w:rsidP="00D13269">
            <w:pPr>
              <w:jc w:val="center"/>
              <w:rPr>
                <w:szCs w:val="21"/>
              </w:rPr>
            </w:pPr>
            <w:r w:rsidRPr="00C974F1">
              <w:rPr>
                <w:szCs w:val="21"/>
              </w:rPr>
              <w:fldChar w:fldCharType="begin"/>
            </w:r>
            <w:r w:rsidRPr="00C974F1">
              <w:rPr>
                <w:szCs w:val="21"/>
              </w:rPr>
              <w:instrText xml:space="preserve"> </w:instrText>
            </w:r>
            <w:r w:rsidRPr="00C974F1">
              <w:rPr>
                <w:rFonts w:hint="eastAsia"/>
                <w:szCs w:val="21"/>
              </w:rPr>
              <w:instrText>= 1 \* ROMAN</w:instrText>
            </w:r>
            <w:r w:rsidRPr="00C974F1">
              <w:rPr>
                <w:szCs w:val="21"/>
              </w:rPr>
              <w:instrText xml:space="preserve"> </w:instrText>
            </w:r>
            <w:r w:rsidRPr="00C974F1">
              <w:rPr>
                <w:szCs w:val="21"/>
              </w:rPr>
              <w:fldChar w:fldCharType="separate"/>
            </w:r>
            <w:r w:rsidRPr="00C974F1">
              <w:rPr>
                <w:szCs w:val="21"/>
              </w:rPr>
              <w:t>I</w:t>
            </w:r>
            <w:r w:rsidRPr="00C974F1">
              <w:rPr>
                <w:szCs w:val="21"/>
              </w:rPr>
              <w:fldChar w:fldCharType="end"/>
            </w:r>
          </w:p>
        </w:tc>
      </w:tr>
      <w:tr w:rsidR="00C974F1" w:rsidRPr="00C974F1" w:rsidTr="00D13269">
        <w:trPr>
          <w:trHeight w:val="269"/>
        </w:trPr>
        <w:tc>
          <w:tcPr>
            <w:tcW w:w="9550" w:type="dxa"/>
            <w:gridSpan w:val="5"/>
            <w:shd w:val="clear" w:color="auto" w:fill="auto"/>
            <w:vAlign w:val="center"/>
          </w:tcPr>
          <w:p w:rsidR="00464880" w:rsidRPr="00C974F1" w:rsidRDefault="00464880" w:rsidP="00D13269">
            <w:pPr>
              <w:rPr>
                <w:szCs w:val="21"/>
              </w:rPr>
            </w:pPr>
            <w:r w:rsidRPr="00C974F1">
              <w:rPr>
                <w:rFonts w:hint="eastAsia"/>
                <w:szCs w:val="21"/>
              </w:rPr>
              <w:t>注：</w:t>
            </w:r>
            <w:r w:rsidRPr="00C974F1">
              <w:rPr>
                <w:szCs w:val="21"/>
              </w:rPr>
              <w:fldChar w:fldCharType="begin"/>
            </w:r>
            <w:r w:rsidRPr="00C974F1">
              <w:rPr>
                <w:szCs w:val="21"/>
              </w:rPr>
              <w:instrText xml:space="preserve"> </w:instrText>
            </w:r>
            <w:r w:rsidRPr="00C974F1">
              <w:rPr>
                <w:rFonts w:hint="eastAsia"/>
                <w:szCs w:val="21"/>
              </w:rPr>
              <w:instrText>= 4 \* ROMAN</w:instrText>
            </w:r>
            <w:r w:rsidRPr="00C974F1">
              <w:rPr>
                <w:szCs w:val="21"/>
              </w:rPr>
              <w:instrText xml:space="preserve"> </w:instrText>
            </w:r>
            <w:r w:rsidRPr="00C974F1">
              <w:rPr>
                <w:szCs w:val="21"/>
              </w:rPr>
              <w:fldChar w:fldCharType="separate"/>
            </w:r>
            <w:r w:rsidRPr="00C974F1">
              <w:rPr>
                <w:szCs w:val="21"/>
              </w:rPr>
              <w:t>IV</w:t>
            </w:r>
            <w:r w:rsidRPr="00C974F1">
              <w:rPr>
                <w:szCs w:val="21"/>
              </w:rPr>
              <w:fldChar w:fldCharType="end"/>
            </w:r>
            <w:r w:rsidRPr="00C974F1">
              <w:rPr>
                <w:szCs w:val="21"/>
                <w:vertAlign w:val="superscript"/>
              </w:rPr>
              <w:t>+</w:t>
            </w:r>
            <w:r w:rsidRPr="00C974F1">
              <w:rPr>
                <w:rFonts w:hint="eastAsia"/>
                <w:szCs w:val="21"/>
              </w:rPr>
              <w:t>为极高环境风险。</w:t>
            </w:r>
          </w:p>
        </w:tc>
      </w:tr>
    </w:tbl>
    <w:p w:rsidR="00464880" w:rsidRPr="00C974F1" w:rsidRDefault="00464880" w:rsidP="00464880">
      <w:pPr>
        <w:adjustRightInd w:val="0"/>
        <w:snapToGrid w:val="0"/>
        <w:spacing w:line="360" w:lineRule="auto"/>
        <w:ind w:firstLineChars="200" w:firstLine="480"/>
        <w:rPr>
          <w:rFonts w:cs="宋体"/>
          <w:sz w:val="24"/>
        </w:rPr>
      </w:pPr>
      <w:r w:rsidRPr="00C974F1">
        <w:rPr>
          <w:rFonts w:cs="宋体" w:hint="eastAsia"/>
          <w:sz w:val="24"/>
        </w:rPr>
        <w:t>由上表判定，本项目环境风险潜势为</w:t>
      </w:r>
      <w:r w:rsidRPr="00C974F1">
        <w:rPr>
          <w:rFonts w:cs="宋体" w:hint="eastAsia"/>
          <w:sz w:val="24"/>
        </w:rPr>
        <w:fldChar w:fldCharType="begin"/>
      </w:r>
      <w:r w:rsidRPr="00C974F1">
        <w:rPr>
          <w:rFonts w:cs="宋体" w:hint="eastAsia"/>
          <w:sz w:val="24"/>
        </w:rPr>
        <w:instrText xml:space="preserve"> = 1 \* ROMAN </w:instrText>
      </w:r>
      <w:r w:rsidRPr="00C974F1">
        <w:rPr>
          <w:rFonts w:cs="宋体" w:hint="eastAsia"/>
          <w:sz w:val="24"/>
        </w:rPr>
        <w:fldChar w:fldCharType="separate"/>
      </w:r>
      <w:r w:rsidRPr="00C974F1">
        <w:rPr>
          <w:rFonts w:cs="宋体" w:hint="eastAsia"/>
          <w:sz w:val="24"/>
        </w:rPr>
        <w:t>I</w:t>
      </w:r>
      <w:r w:rsidRPr="00C974F1">
        <w:rPr>
          <w:rFonts w:cs="宋体" w:hint="eastAsia"/>
          <w:sz w:val="24"/>
        </w:rPr>
        <w:fldChar w:fldCharType="end"/>
      </w:r>
      <w:r w:rsidRPr="00C974F1">
        <w:rPr>
          <w:rFonts w:cs="宋体" w:hint="eastAsia"/>
          <w:sz w:val="24"/>
        </w:rPr>
        <w:t>级。</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lastRenderedPageBreak/>
        <w:t>（</w:t>
      </w:r>
      <w:r w:rsidRPr="00C974F1">
        <w:rPr>
          <w:rFonts w:hint="eastAsia"/>
          <w:bCs/>
          <w:sz w:val="24"/>
          <w:szCs w:val="20"/>
        </w:rPr>
        <w:t>5</w:t>
      </w:r>
      <w:r w:rsidRPr="00C974F1">
        <w:rPr>
          <w:rFonts w:hint="eastAsia"/>
          <w:bCs/>
          <w:sz w:val="24"/>
          <w:szCs w:val="20"/>
        </w:rPr>
        <w:t>）风险评价等级确定</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根据《建设项目环境风险评价技术导则》（</w:t>
      </w:r>
      <w:r w:rsidRPr="00C974F1">
        <w:rPr>
          <w:rFonts w:hint="eastAsia"/>
          <w:bCs/>
          <w:sz w:val="24"/>
          <w:szCs w:val="20"/>
        </w:rPr>
        <w:t>HJ 169-2018</w:t>
      </w:r>
      <w:r w:rsidRPr="00C974F1">
        <w:rPr>
          <w:rFonts w:hint="eastAsia"/>
          <w:bCs/>
          <w:sz w:val="24"/>
          <w:szCs w:val="20"/>
        </w:rPr>
        <w:t>），环境风险评价工作等级划分为一级、二级、三级。根据建设项目涉及的物质及工艺系统危险性和所在地的环境敏感性确定环境风险潜势。风险潜势为Ⅳ及以上，进行一级评价；风险潜势为Ⅲ，进行二级评价；风险潜势为Ⅱ，进行三级评价；风险潜势为Ⅰ，可开展简单分析，详见下表。</w:t>
      </w:r>
    </w:p>
    <w:p w:rsidR="00464880" w:rsidRPr="00C974F1" w:rsidRDefault="00464880" w:rsidP="00464880">
      <w:pPr>
        <w:autoSpaceDE w:val="0"/>
        <w:autoSpaceDN w:val="0"/>
        <w:adjustRightInd w:val="0"/>
        <w:spacing w:line="360" w:lineRule="auto"/>
        <w:jc w:val="center"/>
        <w:rPr>
          <w:b/>
          <w:sz w:val="24"/>
          <w:szCs w:val="20"/>
        </w:rPr>
      </w:pPr>
      <w:r w:rsidRPr="00C974F1">
        <w:rPr>
          <w:rFonts w:hint="eastAsia"/>
          <w:b/>
          <w:sz w:val="24"/>
          <w:szCs w:val="20"/>
        </w:rPr>
        <w:t>表</w:t>
      </w:r>
      <w:r w:rsidRPr="00C974F1">
        <w:rPr>
          <w:rFonts w:hint="eastAsia"/>
          <w:b/>
          <w:sz w:val="24"/>
          <w:szCs w:val="20"/>
        </w:rPr>
        <w:t xml:space="preserve">2-15  </w:t>
      </w:r>
      <w:r w:rsidRPr="00C974F1">
        <w:rPr>
          <w:rFonts w:hint="eastAsia"/>
          <w:b/>
          <w:sz w:val="24"/>
          <w:szCs w:val="20"/>
        </w:rPr>
        <w:t>建设项目环境风险潜势划分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677"/>
        <w:gridCol w:w="1677"/>
        <w:gridCol w:w="1677"/>
        <w:gridCol w:w="1860"/>
      </w:tblGrid>
      <w:tr w:rsidR="00C974F1" w:rsidRPr="00C974F1" w:rsidTr="00D13269">
        <w:trPr>
          <w:trHeight w:val="253"/>
        </w:trPr>
        <w:tc>
          <w:tcPr>
            <w:tcW w:w="957" w:type="pct"/>
            <w:shd w:val="clear" w:color="auto" w:fill="auto"/>
          </w:tcPr>
          <w:p w:rsidR="00464880" w:rsidRPr="00C974F1" w:rsidRDefault="00464880" w:rsidP="00D13269">
            <w:pPr>
              <w:pStyle w:val="afff1"/>
            </w:pPr>
            <w:r w:rsidRPr="00C974F1">
              <w:t>环境风险潜势</w:t>
            </w:r>
          </w:p>
        </w:tc>
        <w:tc>
          <w:tcPr>
            <w:tcW w:w="984" w:type="pct"/>
            <w:shd w:val="clear" w:color="auto" w:fill="auto"/>
          </w:tcPr>
          <w:p w:rsidR="00464880" w:rsidRPr="00C974F1" w:rsidRDefault="00464880" w:rsidP="00D13269">
            <w:pPr>
              <w:pStyle w:val="afff1"/>
            </w:pPr>
            <w:r w:rsidRPr="00C974F1">
              <w:t>IV</w:t>
            </w:r>
            <w:r w:rsidRPr="00C974F1">
              <w:t>、</w:t>
            </w:r>
            <w:r w:rsidRPr="00C974F1">
              <w:t>IV</w:t>
            </w:r>
            <w:r w:rsidRPr="00C974F1">
              <w:rPr>
                <w:vertAlign w:val="superscript"/>
              </w:rPr>
              <w:t>+</w:t>
            </w:r>
          </w:p>
        </w:tc>
        <w:tc>
          <w:tcPr>
            <w:tcW w:w="984" w:type="pct"/>
            <w:shd w:val="clear" w:color="auto" w:fill="auto"/>
          </w:tcPr>
          <w:p w:rsidR="00464880" w:rsidRPr="00C974F1" w:rsidRDefault="00464880" w:rsidP="00D13269">
            <w:pPr>
              <w:pStyle w:val="afff1"/>
            </w:pPr>
            <w:r w:rsidRPr="00C974F1">
              <w:t>III</w:t>
            </w:r>
          </w:p>
        </w:tc>
        <w:tc>
          <w:tcPr>
            <w:tcW w:w="984" w:type="pct"/>
            <w:shd w:val="clear" w:color="auto" w:fill="auto"/>
          </w:tcPr>
          <w:p w:rsidR="00464880" w:rsidRPr="00C974F1" w:rsidRDefault="00464880" w:rsidP="00D13269">
            <w:pPr>
              <w:pStyle w:val="afff1"/>
            </w:pPr>
            <w:r w:rsidRPr="00C974F1">
              <w:t>II</w:t>
            </w:r>
          </w:p>
        </w:tc>
        <w:tc>
          <w:tcPr>
            <w:tcW w:w="1090" w:type="pct"/>
            <w:shd w:val="clear" w:color="auto" w:fill="auto"/>
          </w:tcPr>
          <w:p w:rsidR="00464880" w:rsidRPr="00C974F1" w:rsidRDefault="00464880" w:rsidP="00D13269">
            <w:pPr>
              <w:pStyle w:val="afff1"/>
            </w:pPr>
            <w:r w:rsidRPr="00C974F1">
              <w:t>I</w:t>
            </w:r>
            <w:r w:rsidRPr="00C974F1">
              <w:rPr>
                <w:rFonts w:hint="eastAsia"/>
                <w:vertAlign w:val="superscript"/>
              </w:rPr>
              <w:t>a</w:t>
            </w:r>
          </w:p>
        </w:tc>
      </w:tr>
      <w:tr w:rsidR="00C974F1" w:rsidRPr="00C974F1" w:rsidTr="00D13269">
        <w:trPr>
          <w:trHeight w:val="242"/>
        </w:trPr>
        <w:tc>
          <w:tcPr>
            <w:tcW w:w="957" w:type="pct"/>
            <w:shd w:val="clear" w:color="auto" w:fill="auto"/>
          </w:tcPr>
          <w:p w:rsidR="00464880" w:rsidRPr="00C974F1" w:rsidRDefault="00464880" w:rsidP="00D13269">
            <w:pPr>
              <w:pStyle w:val="afff1"/>
            </w:pPr>
            <w:r w:rsidRPr="00C974F1">
              <w:t>评价工作等级</w:t>
            </w:r>
          </w:p>
        </w:tc>
        <w:tc>
          <w:tcPr>
            <w:tcW w:w="984" w:type="pct"/>
            <w:shd w:val="clear" w:color="auto" w:fill="auto"/>
          </w:tcPr>
          <w:p w:rsidR="00464880" w:rsidRPr="00C974F1" w:rsidRDefault="00464880" w:rsidP="00D13269">
            <w:pPr>
              <w:pStyle w:val="afff1"/>
            </w:pPr>
            <w:r w:rsidRPr="00C974F1">
              <w:t>一</w:t>
            </w:r>
          </w:p>
        </w:tc>
        <w:tc>
          <w:tcPr>
            <w:tcW w:w="984" w:type="pct"/>
            <w:shd w:val="clear" w:color="auto" w:fill="auto"/>
          </w:tcPr>
          <w:p w:rsidR="00464880" w:rsidRPr="00C974F1" w:rsidRDefault="00464880" w:rsidP="00D13269">
            <w:pPr>
              <w:pStyle w:val="afff1"/>
            </w:pPr>
            <w:r w:rsidRPr="00C974F1">
              <w:t>二</w:t>
            </w:r>
          </w:p>
        </w:tc>
        <w:tc>
          <w:tcPr>
            <w:tcW w:w="984" w:type="pct"/>
            <w:shd w:val="clear" w:color="auto" w:fill="auto"/>
          </w:tcPr>
          <w:p w:rsidR="00464880" w:rsidRPr="00C974F1" w:rsidRDefault="00464880" w:rsidP="00D13269">
            <w:pPr>
              <w:pStyle w:val="afff1"/>
            </w:pPr>
            <w:r w:rsidRPr="00C974F1">
              <w:t>三</w:t>
            </w:r>
          </w:p>
        </w:tc>
        <w:tc>
          <w:tcPr>
            <w:tcW w:w="1090" w:type="pct"/>
            <w:shd w:val="clear" w:color="auto" w:fill="auto"/>
          </w:tcPr>
          <w:p w:rsidR="00464880" w:rsidRPr="00C974F1" w:rsidRDefault="00464880" w:rsidP="00D13269">
            <w:pPr>
              <w:pStyle w:val="afff1"/>
            </w:pPr>
            <w:r w:rsidRPr="00C974F1">
              <w:t>简单分析</w:t>
            </w:r>
            <w:r w:rsidRPr="00C974F1">
              <w:rPr>
                <w:vertAlign w:val="superscript"/>
              </w:rPr>
              <w:t>a</w:t>
            </w:r>
          </w:p>
        </w:tc>
      </w:tr>
      <w:tr w:rsidR="00C974F1" w:rsidRPr="00C974F1" w:rsidTr="00D13269">
        <w:trPr>
          <w:trHeight w:val="495"/>
        </w:trPr>
        <w:tc>
          <w:tcPr>
            <w:tcW w:w="5000" w:type="pct"/>
            <w:gridSpan w:val="5"/>
            <w:shd w:val="clear" w:color="auto" w:fill="auto"/>
          </w:tcPr>
          <w:p w:rsidR="00464880" w:rsidRPr="00C974F1" w:rsidRDefault="00464880" w:rsidP="00D13269">
            <w:pPr>
              <w:pStyle w:val="afff1"/>
              <w:jc w:val="left"/>
            </w:pPr>
            <w:r w:rsidRPr="00C974F1">
              <w:t>a</w:t>
            </w:r>
            <w:r w:rsidRPr="00C974F1">
              <w:t>是相对于详细评价工作内容而言，在描述危险物质、环境影响途径、环境危害后果、风险防范措施等方面给出定性的说明。</w:t>
            </w:r>
          </w:p>
        </w:tc>
      </w:tr>
    </w:tbl>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本项目环境风险潜势为Ⅰ，由上表可知，本项目的环境风险评价等级不属于一级、二级、三级，进行简单分析即可。</w:t>
      </w:r>
    </w:p>
    <w:p w:rsidR="00464880" w:rsidRPr="00C974F1" w:rsidRDefault="00464880" w:rsidP="00464880">
      <w:pPr>
        <w:autoSpaceDE w:val="0"/>
        <w:autoSpaceDN w:val="0"/>
        <w:adjustRightInd w:val="0"/>
        <w:spacing w:line="360" w:lineRule="auto"/>
        <w:jc w:val="left"/>
        <w:outlineLvl w:val="1"/>
        <w:rPr>
          <w:b/>
          <w:sz w:val="24"/>
          <w:szCs w:val="20"/>
        </w:rPr>
      </w:pPr>
      <w:bookmarkStart w:id="17" w:name="_Toc12777"/>
      <w:r w:rsidRPr="00C974F1">
        <w:rPr>
          <w:rFonts w:hint="eastAsia"/>
          <w:b/>
          <w:sz w:val="24"/>
          <w:szCs w:val="20"/>
        </w:rPr>
        <w:t xml:space="preserve">2.3 </w:t>
      </w:r>
      <w:r w:rsidRPr="00C974F1">
        <w:rPr>
          <w:rFonts w:hint="eastAsia"/>
          <w:b/>
          <w:sz w:val="24"/>
          <w:szCs w:val="20"/>
        </w:rPr>
        <w:t>风险防范措施</w:t>
      </w:r>
      <w:bookmarkEnd w:id="17"/>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为使环境风险减小到最低限度，必须加强劳动安全卫生管理，制定完备、有效的安全防范措施，尽可能降低该项目环境风险事故发生的概率及事故发生后的环境影响。</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1</w:t>
      </w:r>
      <w:r w:rsidRPr="00C974F1">
        <w:rPr>
          <w:rFonts w:hint="eastAsia"/>
          <w:bCs/>
          <w:sz w:val="24"/>
          <w:szCs w:val="20"/>
        </w:rPr>
        <w:t>）酸液风险防范措施</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①</w:t>
      </w:r>
      <w:r w:rsidRPr="00C974F1">
        <w:rPr>
          <w:rFonts w:hint="eastAsia"/>
          <w:bCs/>
          <w:sz w:val="24"/>
          <w:szCs w:val="20"/>
        </w:rPr>
        <w:t xml:space="preserve"> </w:t>
      </w:r>
      <w:r w:rsidRPr="00C974F1">
        <w:rPr>
          <w:rFonts w:hint="eastAsia"/>
          <w:bCs/>
          <w:sz w:val="24"/>
          <w:szCs w:val="20"/>
        </w:rPr>
        <w:t>本工程酸洗槽的设计应认真贯彻执行“安全第一，预防为主”的规定，严格把好工程设计、施工关，只有设计合理、施工到位，才能从根本上减少盐酸的泄漏。</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②</w:t>
      </w:r>
      <w:r w:rsidRPr="00C974F1">
        <w:rPr>
          <w:rFonts w:hint="eastAsia"/>
          <w:bCs/>
          <w:sz w:val="24"/>
          <w:szCs w:val="20"/>
        </w:rPr>
        <w:t xml:space="preserve"> </w:t>
      </w:r>
      <w:r w:rsidRPr="00C974F1">
        <w:rPr>
          <w:rFonts w:hint="eastAsia"/>
          <w:bCs/>
          <w:sz w:val="24"/>
          <w:szCs w:val="20"/>
        </w:rPr>
        <w:t>本工程酸洗槽共建设</w:t>
      </w:r>
      <w:r w:rsidRPr="00C974F1">
        <w:rPr>
          <w:rFonts w:hint="eastAsia"/>
          <w:bCs/>
          <w:sz w:val="24"/>
          <w:szCs w:val="20"/>
        </w:rPr>
        <w:t>1</w:t>
      </w:r>
      <w:r w:rsidRPr="00C974F1">
        <w:rPr>
          <w:rFonts w:hint="eastAsia"/>
          <w:bCs/>
          <w:sz w:val="24"/>
          <w:szCs w:val="20"/>
        </w:rPr>
        <w:t>组，有效容积为</w:t>
      </w:r>
      <w:r w:rsidRPr="00C974F1">
        <w:rPr>
          <w:bCs/>
          <w:sz w:val="24"/>
          <w:szCs w:val="20"/>
        </w:rPr>
        <w:t>8</w:t>
      </w:r>
      <w:r w:rsidRPr="00C974F1">
        <w:rPr>
          <w:rFonts w:hint="eastAsia"/>
          <w:bCs/>
          <w:sz w:val="24"/>
          <w:szCs w:val="20"/>
        </w:rPr>
        <w:t>0m</w:t>
      </w:r>
      <w:r w:rsidRPr="00C974F1">
        <w:rPr>
          <w:rFonts w:hint="eastAsia"/>
          <w:bCs/>
          <w:sz w:val="24"/>
          <w:szCs w:val="20"/>
          <w:vertAlign w:val="superscript"/>
        </w:rPr>
        <w:t>3</w:t>
      </w:r>
      <w:r w:rsidRPr="00C974F1">
        <w:rPr>
          <w:rFonts w:hint="eastAsia"/>
          <w:bCs/>
          <w:sz w:val="24"/>
          <w:szCs w:val="20"/>
        </w:rPr>
        <w:t>，酸洗槽地面均做硬化及防渗处理，池子内表面均采取防渗、防腐蚀处理。</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③</w:t>
      </w:r>
      <w:r w:rsidRPr="00C974F1">
        <w:rPr>
          <w:rFonts w:hint="eastAsia"/>
          <w:bCs/>
          <w:sz w:val="24"/>
          <w:szCs w:val="20"/>
        </w:rPr>
        <w:t xml:space="preserve"> </w:t>
      </w:r>
      <w:r w:rsidRPr="00C974F1">
        <w:rPr>
          <w:rFonts w:hint="eastAsia"/>
          <w:bCs/>
          <w:sz w:val="24"/>
          <w:szCs w:val="20"/>
        </w:rPr>
        <w:t>酸液罐车进入车间装卸前，要预先做好准备工作，检查设备、管道、阀门等设施是否正常，装卸工人不得饮酒、吸烟，工作完毕后应及时清洗手、脸、漱口或淋浴。</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④</w:t>
      </w:r>
      <w:r w:rsidRPr="00C974F1">
        <w:rPr>
          <w:rFonts w:hint="eastAsia"/>
          <w:bCs/>
          <w:sz w:val="24"/>
          <w:szCs w:val="20"/>
        </w:rPr>
        <w:t xml:space="preserve"> </w:t>
      </w:r>
      <w:r w:rsidRPr="00C974F1">
        <w:rPr>
          <w:rFonts w:hint="eastAsia"/>
          <w:bCs/>
          <w:sz w:val="24"/>
          <w:szCs w:val="20"/>
        </w:rPr>
        <w:t>酸洗槽应在醒目位置设置警示标志，配备相应的照明设施和沙土、石灰等应急防护设施，除工作人员外，其他人员不得靠近。</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⑤</w:t>
      </w:r>
      <w:r w:rsidRPr="00C974F1">
        <w:rPr>
          <w:rFonts w:hint="eastAsia"/>
          <w:bCs/>
          <w:sz w:val="24"/>
          <w:szCs w:val="20"/>
        </w:rPr>
        <w:t xml:space="preserve"> </w:t>
      </w:r>
      <w:r w:rsidRPr="00C974F1">
        <w:rPr>
          <w:rFonts w:hint="eastAsia"/>
          <w:bCs/>
          <w:sz w:val="24"/>
          <w:szCs w:val="20"/>
        </w:rPr>
        <w:t>酸液一旦发生泄漏时，可将废液导入污水处理站南侧设有事故应急池，储水容积约为</w:t>
      </w:r>
      <w:r w:rsidRPr="00C974F1">
        <w:rPr>
          <w:bCs/>
          <w:sz w:val="24"/>
          <w:szCs w:val="20"/>
        </w:rPr>
        <w:t>200</w:t>
      </w:r>
      <w:r w:rsidRPr="00C974F1">
        <w:rPr>
          <w:rFonts w:hint="eastAsia"/>
          <w:bCs/>
          <w:sz w:val="24"/>
          <w:szCs w:val="20"/>
        </w:rPr>
        <w:t>m</w:t>
      </w:r>
      <w:r w:rsidRPr="00C974F1">
        <w:rPr>
          <w:rFonts w:hint="eastAsia"/>
          <w:bCs/>
          <w:sz w:val="24"/>
          <w:szCs w:val="20"/>
          <w:vertAlign w:val="superscript"/>
        </w:rPr>
        <w:t>3</w:t>
      </w:r>
      <w:r w:rsidRPr="00C974F1">
        <w:rPr>
          <w:rFonts w:hint="eastAsia"/>
          <w:bCs/>
          <w:sz w:val="24"/>
          <w:szCs w:val="20"/>
        </w:rPr>
        <w:t>，防止液体漫流。事故池地面需进行硬化及防渗处理，内表面做防渗、防腐处理。</w:t>
      </w:r>
    </w:p>
    <w:p w:rsidR="00464880" w:rsidRPr="00C974F1" w:rsidRDefault="00464880" w:rsidP="00464880">
      <w:pPr>
        <w:autoSpaceDE w:val="0"/>
        <w:autoSpaceDN w:val="0"/>
        <w:adjustRightInd w:val="0"/>
        <w:spacing w:line="360" w:lineRule="auto"/>
        <w:ind w:firstLineChars="200" w:firstLine="480"/>
        <w:jc w:val="left"/>
        <w:rPr>
          <w:bCs/>
          <w:sz w:val="24"/>
          <w:szCs w:val="20"/>
          <w:lang w:val="zh-CN"/>
        </w:rPr>
      </w:pPr>
      <w:r w:rsidRPr="00C974F1">
        <w:rPr>
          <w:rFonts w:hint="eastAsia"/>
          <w:bCs/>
          <w:sz w:val="24"/>
          <w:szCs w:val="20"/>
        </w:rPr>
        <w:lastRenderedPageBreak/>
        <w:t>⑥</w:t>
      </w:r>
      <w:r w:rsidRPr="00C974F1">
        <w:rPr>
          <w:rFonts w:hint="eastAsia"/>
          <w:bCs/>
          <w:sz w:val="24"/>
          <w:szCs w:val="20"/>
        </w:rPr>
        <w:t xml:space="preserve"> </w:t>
      </w:r>
      <w:r w:rsidRPr="00C974F1">
        <w:rPr>
          <w:rFonts w:hint="eastAsia"/>
          <w:bCs/>
          <w:sz w:val="24"/>
          <w:szCs w:val="20"/>
        </w:rPr>
        <w:t>酸液发生泄漏时，</w:t>
      </w:r>
      <w:r w:rsidRPr="00C974F1">
        <w:rPr>
          <w:rFonts w:hint="eastAsia"/>
          <w:bCs/>
          <w:sz w:val="24"/>
          <w:szCs w:val="20"/>
          <w:lang w:val="zh-CN"/>
        </w:rPr>
        <w:t>人员应迅速撤离至安全区，泄漏现场进行隔离，严格限制出入。</w:t>
      </w:r>
    </w:p>
    <w:p w:rsidR="00464880" w:rsidRPr="00C974F1" w:rsidRDefault="00464880" w:rsidP="00464880">
      <w:pPr>
        <w:autoSpaceDE w:val="0"/>
        <w:autoSpaceDN w:val="0"/>
        <w:adjustRightInd w:val="0"/>
        <w:spacing w:line="360" w:lineRule="auto"/>
        <w:ind w:firstLineChars="200" w:firstLine="480"/>
        <w:jc w:val="left"/>
        <w:rPr>
          <w:bCs/>
          <w:sz w:val="24"/>
          <w:szCs w:val="20"/>
          <w:lang w:val="zh-CN"/>
        </w:rPr>
      </w:pPr>
      <w:r w:rsidRPr="00C974F1">
        <w:rPr>
          <w:rFonts w:hint="eastAsia"/>
          <w:bCs/>
          <w:sz w:val="24"/>
          <w:szCs w:val="20"/>
          <w:lang w:val="zh-CN"/>
        </w:rPr>
        <w:t>⑦</w:t>
      </w:r>
      <w:r w:rsidRPr="00C974F1">
        <w:rPr>
          <w:rFonts w:hint="eastAsia"/>
          <w:bCs/>
          <w:sz w:val="24"/>
          <w:szCs w:val="20"/>
          <w:lang w:val="zh-CN"/>
        </w:rPr>
        <w:t xml:space="preserve"> </w:t>
      </w:r>
      <w:r w:rsidRPr="00C974F1">
        <w:rPr>
          <w:rFonts w:hint="eastAsia"/>
          <w:bCs/>
          <w:sz w:val="24"/>
          <w:szCs w:val="20"/>
          <w:lang w:val="zh-CN"/>
        </w:rPr>
        <w:t>厂内应储存相应的应急设备，事故发生时，应急处理人员应佩戴自给正压式呼吸器和防腐手套，尽可能堵塞泄漏源，防止泄漏液进一步扩散。</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2</w:t>
      </w:r>
      <w:r w:rsidRPr="00C974F1">
        <w:rPr>
          <w:rFonts w:hint="eastAsia"/>
          <w:bCs/>
          <w:sz w:val="24"/>
          <w:szCs w:val="20"/>
        </w:rPr>
        <w:t>）生产废水事故排放防范措施</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项目可能出现的废水事故排放主要是污水处理站废水处理设施出现事故进行污水排放，事故排放的废水不能直接排入地表水体，以免造成污染。</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1</w:t>
      </w:r>
      <w:r w:rsidRPr="00C974F1">
        <w:rPr>
          <w:rFonts w:hint="eastAsia"/>
          <w:bCs/>
          <w:sz w:val="24"/>
          <w:szCs w:val="20"/>
        </w:rPr>
        <w:t>）建议污水处理站放置备用水泵和鼓风机，作为部分污水处理设备出现故障时的替代用品，避免因部分污水处理设备损坏而导致污水处理站停运，超标污水外排。</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2</w:t>
      </w:r>
      <w:r w:rsidRPr="00C974F1">
        <w:rPr>
          <w:rFonts w:hint="eastAsia"/>
          <w:bCs/>
          <w:sz w:val="24"/>
          <w:szCs w:val="20"/>
        </w:rPr>
        <w:t>）污水处理站南侧设有事故应急池，储水容积约为</w:t>
      </w:r>
      <w:r w:rsidRPr="00C974F1">
        <w:rPr>
          <w:bCs/>
          <w:sz w:val="24"/>
          <w:szCs w:val="20"/>
        </w:rPr>
        <w:t>200</w:t>
      </w:r>
      <w:r w:rsidRPr="00C974F1">
        <w:rPr>
          <w:rFonts w:hint="eastAsia"/>
          <w:bCs/>
          <w:sz w:val="24"/>
          <w:szCs w:val="20"/>
        </w:rPr>
        <w:t>m</w:t>
      </w:r>
      <w:r w:rsidRPr="00C974F1">
        <w:rPr>
          <w:rFonts w:hint="eastAsia"/>
          <w:bCs/>
          <w:sz w:val="24"/>
          <w:szCs w:val="20"/>
          <w:vertAlign w:val="superscript"/>
        </w:rPr>
        <w:t>3</w:t>
      </w:r>
      <w:r w:rsidRPr="00C974F1">
        <w:rPr>
          <w:rFonts w:hint="eastAsia"/>
          <w:bCs/>
          <w:sz w:val="24"/>
          <w:szCs w:val="20"/>
        </w:rPr>
        <w:t>，可做污水处理站生产设备出现事故时废水的暂存池，保证设备维修期间不达标废水不出厂区。</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3</w:t>
      </w:r>
      <w:r w:rsidRPr="00C974F1">
        <w:rPr>
          <w:rFonts w:hint="eastAsia"/>
          <w:bCs/>
          <w:sz w:val="24"/>
          <w:szCs w:val="20"/>
        </w:rPr>
        <w:t>）当废水处理设施出现故障时，涂装工序应停止生产，并立即组织人员排除故障，在废水处理设置正常运行后才能继续生产。</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3</w:t>
      </w:r>
      <w:r w:rsidRPr="00C974F1">
        <w:rPr>
          <w:rFonts w:hint="eastAsia"/>
          <w:bCs/>
          <w:sz w:val="24"/>
          <w:szCs w:val="20"/>
        </w:rPr>
        <w:t>）天然气风险防范措施</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1</w:t>
      </w:r>
      <w:r w:rsidRPr="00C974F1">
        <w:rPr>
          <w:rFonts w:hint="eastAsia"/>
          <w:bCs/>
          <w:sz w:val="24"/>
          <w:szCs w:val="20"/>
        </w:rPr>
        <w:t>）天然气管道要远离火种、热源、仓储区，工作现场严禁烟火，并配备相应品种和数量的消防器材。</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2</w:t>
      </w:r>
      <w:r w:rsidRPr="00C974F1">
        <w:rPr>
          <w:rFonts w:hint="eastAsia"/>
          <w:bCs/>
          <w:sz w:val="24"/>
          <w:szCs w:val="20"/>
        </w:rPr>
        <w:t>）燃气设备与建、构筑物的距离和燃气管道的设计满足《城镇燃气设计规范》（</w:t>
      </w:r>
      <w:r w:rsidRPr="00C974F1">
        <w:rPr>
          <w:rFonts w:hint="eastAsia"/>
          <w:bCs/>
          <w:sz w:val="24"/>
          <w:szCs w:val="20"/>
        </w:rPr>
        <w:t>GB50028-2006</w:t>
      </w:r>
      <w:r w:rsidRPr="00C974F1">
        <w:rPr>
          <w:rFonts w:hint="eastAsia"/>
          <w:bCs/>
          <w:sz w:val="24"/>
          <w:szCs w:val="20"/>
        </w:rPr>
        <w:t>）的要求。</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3</w:t>
      </w:r>
      <w:r w:rsidRPr="00C974F1">
        <w:rPr>
          <w:rFonts w:hint="eastAsia"/>
          <w:bCs/>
          <w:sz w:val="24"/>
          <w:szCs w:val="20"/>
        </w:rPr>
        <w:t>）加强岗位责任，定期检查天然气输送管理，严格遵守有关操作规程，严格管理，提高职工安全环保意识。</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w:t>
      </w:r>
      <w:r w:rsidRPr="00C974F1">
        <w:rPr>
          <w:rFonts w:hint="eastAsia"/>
          <w:bCs/>
          <w:sz w:val="24"/>
          <w:szCs w:val="20"/>
        </w:rPr>
        <w:t>4</w:t>
      </w:r>
      <w:r w:rsidRPr="00C974F1">
        <w:rPr>
          <w:rFonts w:hint="eastAsia"/>
          <w:bCs/>
          <w:sz w:val="24"/>
          <w:szCs w:val="20"/>
        </w:rPr>
        <w:t>）危废暂存间风险防范措施</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项目生产过程中产生的危险固体废物，分类收集后，暂存于现有的危废暂存间。对危废暂存间采取的风险防范措施如下：</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1</w:t>
      </w:r>
      <w:r w:rsidRPr="00C974F1">
        <w:rPr>
          <w:rFonts w:hint="eastAsia"/>
          <w:bCs/>
          <w:sz w:val="24"/>
          <w:szCs w:val="20"/>
        </w:rPr>
        <w:t>）暂存间已严格按照《危险废物贮存污染控制标准》（</w:t>
      </w:r>
      <w:r w:rsidRPr="00C974F1">
        <w:rPr>
          <w:rFonts w:hint="eastAsia"/>
          <w:bCs/>
          <w:sz w:val="24"/>
          <w:szCs w:val="20"/>
        </w:rPr>
        <w:t>GB18597-2001</w:t>
      </w:r>
      <w:r w:rsidRPr="00C974F1">
        <w:rPr>
          <w:rFonts w:hint="eastAsia"/>
          <w:bCs/>
          <w:sz w:val="24"/>
          <w:szCs w:val="20"/>
        </w:rPr>
        <w:t>）要求建设，地面及内墙均已采取防渗措施。</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2</w:t>
      </w:r>
      <w:r w:rsidRPr="00C974F1">
        <w:rPr>
          <w:rFonts w:hint="eastAsia"/>
          <w:bCs/>
          <w:sz w:val="24"/>
          <w:szCs w:val="20"/>
        </w:rPr>
        <w:t>）暂存间设有围堰，围堰采取防渗措施，防止容器破损，泄露液体外流。</w:t>
      </w:r>
    </w:p>
    <w:p w:rsidR="00464880" w:rsidRPr="00C974F1" w:rsidRDefault="00464880" w:rsidP="00464880">
      <w:pPr>
        <w:autoSpaceDE w:val="0"/>
        <w:autoSpaceDN w:val="0"/>
        <w:adjustRightInd w:val="0"/>
        <w:spacing w:line="360" w:lineRule="auto"/>
        <w:ind w:firstLineChars="200" w:firstLine="480"/>
        <w:jc w:val="left"/>
        <w:rPr>
          <w:bCs/>
          <w:sz w:val="24"/>
          <w:szCs w:val="20"/>
        </w:rPr>
      </w:pPr>
      <w:r w:rsidRPr="00C974F1">
        <w:rPr>
          <w:rFonts w:hint="eastAsia"/>
          <w:bCs/>
          <w:sz w:val="24"/>
          <w:szCs w:val="20"/>
        </w:rPr>
        <w:t>3</w:t>
      </w:r>
      <w:r w:rsidRPr="00C974F1">
        <w:rPr>
          <w:rFonts w:hint="eastAsia"/>
          <w:bCs/>
          <w:sz w:val="24"/>
          <w:szCs w:val="20"/>
        </w:rPr>
        <w:t>）建议设置相应的消防灭火器材，粘贴警示标志牌。</w:t>
      </w:r>
    </w:p>
    <w:p w:rsidR="00464880" w:rsidRPr="00C974F1" w:rsidRDefault="00464880" w:rsidP="00464880">
      <w:pPr>
        <w:autoSpaceDE w:val="0"/>
        <w:autoSpaceDN w:val="0"/>
        <w:adjustRightInd w:val="0"/>
        <w:spacing w:line="360" w:lineRule="auto"/>
        <w:jc w:val="left"/>
        <w:outlineLvl w:val="1"/>
        <w:rPr>
          <w:b/>
          <w:sz w:val="24"/>
          <w:szCs w:val="20"/>
        </w:rPr>
      </w:pPr>
      <w:bookmarkStart w:id="18" w:name="_Toc29261"/>
      <w:r w:rsidRPr="00C974F1">
        <w:rPr>
          <w:rFonts w:hint="eastAsia"/>
          <w:b/>
          <w:sz w:val="24"/>
          <w:szCs w:val="20"/>
        </w:rPr>
        <w:t>2.4</w:t>
      </w:r>
      <w:r w:rsidRPr="00C974F1">
        <w:rPr>
          <w:rFonts w:hint="eastAsia"/>
          <w:b/>
          <w:sz w:val="24"/>
          <w:szCs w:val="20"/>
        </w:rPr>
        <w:t>环境风险评价结论</w:t>
      </w:r>
      <w:bookmarkEnd w:id="18"/>
    </w:p>
    <w:p w:rsidR="00464880" w:rsidRPr="00C974F1" w:rsidRDefault="00464880" w:rsidP="00464880">
      <w:pPr>
        <w:spacing w:line="360" w:lineRule="auto"/>
        <w:ind w:firstLineChars="200" w:firstLine="480"/>
      </w:pPr>
      <w:r w:rsidRPr="00C974F1">
        <w:rPr>
          <w:rFonts w:hint="eastAsia"/>
          <w:bCs/>
          <w:sz w:val="24"/>
          <w:szCs w:val="20"/>
        </w:rPr>
        <w:lastRenderedPageBreak/>
        <w:t>通过落实上述风险防范措施后，尽管风险事故发生的可能性依然存在，但是通过有效组织，严格管理控制，以及严密的事故应急预案，可将项目事故发生的环境风险降至最低。</w:t>
      </w:r>
    </w:p>
    <w:p w:rsidR="00464880" w:rsidRPr="00C974F1" w:rsidRDefault="00464880" w:rsidP="00464880"/>
    <w:p w:rsidR="00464880" w:rsidRPr="00C974F1" w:rsidRDefault="00464880" w:rsidP="00464880"/>
    <w:bookmarkEnd w:id="0"/>
    <w:p w:rsidR="00ED4412" w:rsidRPr="00C974F1" w:rsidRDefault="00ED4412"/>
    <w:sectPr w:rsidR="00ED4412" w:rsidRPr="00C97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164" w:rsidRDefault="007A7164">
      <w:r>
        <w:separator/>
      </w:r>
    </w:p>
  </w:endnote>
  <w:endnote w:type="continuationSeparator" w:id="0">
    <w:p w:rsidR="007A7164" w:rsidRDefault="007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serif">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412" w:rsidRDefault="00ED4412">
    <w:pPr>
      <w:pStyle w:val="af1"/>
      <w:framePr w:wrap="around" w:vAnchor="text" w:hAnchor="margin" w:xAlign="center" w:y="1"/>
      <w:rPr>
        <w:rStyle w:val="afe"/>
      </w:rPr>
    </w:pPr>
    <w:r>
      <w:fldChar w:fldCharType="begin"/>
    </w:r>
    <w:r>
      <w:rPr>
        <w:rStyle w:val="afe"/>
      </w:rPr>
      <w:instrText xml:space="preserve">PAGE  </w:instrText>
    </w:r>
    <w:r>
      <w:fldChar w:fldCharType="end"/>
    </w:r>
  </w:p>
  <w:p w:rsidR="00ED4412" w:rsidRDefault="00ED4412">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412" w:rsidRDefault="00ED4412">
    <w:pPr>
      <w:pStyle w:val="af1"/>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412" w:rsidRDefault="00C974F1">
    <w:pPr>
      <w:pStyle w:val="af1"/>
      <w:ind w:right="360"/>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6704;mso-wrap-style:none;mso-position-horizontal:center;mso-position-horizontal-relative:margin" filled="f" stroked="f">
          <v:fill o:detectmouseclick="t"/>
          <v:textbox style="mso-next-textbox:#文本框 1;mso-fit-shape-to-text:t" inset="0,0,0,0">
            <w:txbxContent>
              <w:p w:rsidR="00ED4412" w:rsidRDefault="00ED4412">
                <w:pPr>
                  <w:pStyle w:val="af1"/>
                </w:pPr>
                <w:r>
                  <w:fldChar w:fldCharType="begin"/>
                </w:r>
                <w:r>
                  <w:instrText xml:space="preserve"> PAGE  \* MERGEFORMAT </w:instrText>
                </w:r>
                <w:r>
                  <w:fldChar w:fldCharType="separate"/>
                </w:r>
                <w:r>
                  <w:t>4</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412" w:rsidRDefault="00C974F1">
    <w:pPr>
      <w:pStyle w:val="af1"/>
      <w:ind w:right="360" w:firstLine="360"/>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7728;mso-wrap-style:none;mso-position-horizontal:center;mso-position-horizontal-relative:margin" filled="f" stroked="f">
          <v:fill o:detectmouseclick="t"/>
          <v:textbox style="mso-next-textbox:#文本框 2;mso-fit-shape-to-text:t" inset="0,0,0,0">
            <w:txbxContent>
              <w:p w:rsidR="00ED4412" w:rsidRDefault="00ED4412">
                <w:pPr>
                  <w:pStyle w:val="af1"/>
                  <w:rPr>
                    <w:rStyle w:val="afe"/>
                    <w:rFonts w:ascii="宋体" w:hAnsi="宋体"/>
                    <w:sz w:val="28"/>
                    <w:szCs w:val="28"/>
                  </w:rPr>
                </w:pPr>
                <w:r>
                  <w:rPr>
                    <w:rStyle w:val="afe"/>
                    <w:rFonts w:ascii="宋体" w:hAnsi="宋体" w:hint="eastAsia"/>
                    <w:sz w:val="28"/>
                    <w:szCs w:val="28"/>
                  </w:rPr>
                  <w:t>—</w:t>
                </w:r>
                <w:r>
                  <w:rPr>
                    <w:rStyle w:val="afe"/>
                    <w:rFonts w:ascii="宋体" w:hAnsi="宋体" w:hint="eastAsia"/>
                    <w:sz w:val="20"/>
                  </w:rPr>
                  <w:t xml:space="preserve">  </w:t>
                </w:r>
                <w:r>
                  <w:rPr>
                    <w:rFonts w:ascii="宋体" w:hAnsi="宋体"/>
                    <w:sz w:val="26"/>
                    <w:szCs w:val="26"/>
                  </w:rPr>
                  <w:fldChar w:fldCharType="begin"/>
                </w:r>
                <w:r>
                  <w:rPr>
                    <w:rStyle w:val="afe"/>
                    <w:rFonts w:ascii="宋体" w:hAnsi="宋体"/>
                    <w:sz w:val="26"/>
                    <w:szCs w:val="26"/>
                  </w:rPr>
                  <w:instrText xml:space="preserve">PAGE  </w:instrText>
                </w:r>
                <w:r>
                  <w:rPr>
                    <w:rFonts w:ascii="宋体" w:hAnsi="宋体"/>
                    <w:sz w:val="26"/>
                    <w:szCs w:val="26"/>
                  </w:rPr>
                  <w:fldChar w:fldCharType="separate"/>
                </w:r>
                <w:r>
                  <w:rPr>
                    <w:rStyle w:val="afe"/>
                    <w:rFonts w:ascii="宋体" w:hAnsi="宋体"/>
                    <w:sz w:val="26"/>
                    <w:szCs w:val="26"/>
                  </w:rPr>
                  <w:t>68</w:t>
                </w:r>
                <w:r>
                  <w:rPr>
                    <w:rFonts w:ascii="宋体" w:hAnsi="宋体"/>
                    <w:sz w:val="26"/>
                    <w:szCs w:val="26"/>
                  </w:rPr>
                  <w:fldChar w:fldCharType="end"/>
                </w:r>
                <w:r>
                  <w:rPr>
                    <w:rStyle w:val="afe"/>
                    <w:rFonts w:ascii="宋体" w:hAnsi="宋体" w:hint="eastAsia"/>
                    <w:sz w:val="20"/>
                  </w:rPr>
                  <w:t xml:space="preserve">  </w:t>
                </w:r>
                <w:r>
                  <w:rPr>
                    <w:rStyle w:val="afe"/>
                    <w:rFonts w:ascii="宋体" w:hAnsi="宋体" w:hint="eastAsia"/>
                    <w:sz w:val="28"/>
                    <w:szCs w:val="28"/>
                  </w:rPr>
                  <w:t>—</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880" w:rsidRDefault="00464880">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880" w:rsidRDefault="00C974F1">
    <w:pPr>
      <w:pStyle w:val="af1"/>
    </w:pPr>
    <w:r>
      <w:rPr>
        <w:noProof/>
      </w:rP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next-textbox:#文本框 3;mso-fit-shape-to-text:t" inset="0,0,0,0">
            <w:txbxContent>
              <w:p w:rsidR="00464880" w:rsidRDefault="00464880">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164" w:rsidRDefault="007A7164">
      <w:r>
        <w:separator/>
      </w:r>
    </w:p>
  </w:footnote>
  <w:footnote w:type="continuationSeparator" w:id="0">
    <w:p w:rsidR="007A7164" w:rsidRDefault="007A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05C80"/>
    <w:multiLevelType w:val="multilevel"/>
    <w:tmpl w:val="58D05C80"/>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947"/>
    <w:rsid w:val="000060B3"/>
    <w:rsid w:val="000329D2"/>
    <w:rsid w:val="0003325D"/>
    <w:rsid w:val="000352F2"/>
    <w:rsid w:val="0004364B"/>
    <w:rsid w:val="00047AC5"/>
    <w:rsid w:val="00060AAF"/>
    <w:rsid w:val="00061871"/>
    <w:rsid w:val="00061B1F"/>
    <w:rsid w:val="000733C4"/>
    <w:rsid w:val="00074783"/>
    <w:rsid w:val="00076AA1"/>
    <w:rsid w:val="00077BD0"/>
    <w:rsid w:val="0008070B"/>
    <w:rsid w:val="000810AC"/>
    <w:rsid w:val="00081A02"/>
    <w:rsid w:val="00082231"/>
    <w:rsid w:val="00092D38"/>
    <w:rsid w:val="0009377B"/>
    <w:rsid w:val="000A20C9"/>
    <w:rsid w:val="000B058F"/>
    <w:rsid w:val="000B4467"/>
    <w:rsid w:val="000B4DB9"/>
    <w:rsid w:val="000C09AC"/>
    <w:rsid w:val="000C3786"/>
    <w:rsid w:val="000C767F"/>
    <w:rsid w:val="000D5A44"/>
    <w:rsid w:val="000D5F3B"/>
    <w:rsid w:val="000E34C1"/>
    <w:rsid w:val="000E3ED2"/>
    <w:rsid w:val="000E7816"/>
    <w:rsid w:val="00113514"/>
    <w:rsid w:val="001310DA"/>
    <w:rsid w:val="00131F42"/>
    <w:rsid w:val="001357F1"/>
    <w:rsid w:val="00137A72"/>
    <w:rsid w:val="00140FA8"/>
    <w:rsid w:val="001423A7"/>
    <w:rsid w:val="00142B7E"/>
    <w:rsid w:val="00142FEB"/>
    <w:rsid w:val="00143A2D"/>
    <w:rsid w:val="00145A41"/>
    <w:rsid w:val="00151675"/>
    <w:rsid w:val="00157435"/>
    <w:rsid w:val="00160F6B"/>
    <w:rsid w:val="00165180"/>
    <w:rsid w:val="0017504D"/>
    <w:rsid w:val="0017671A"/>
    <w:rsid w:val="00177422"/>
    <w:rsid w:val="00177715"/>
    <w:rsid w:val="001802ED"/>
    <w:rsid w:val="00184590"/>
    <w:rsid w:val="001870D1"/>
    <w:rsid w:val="0018781E"/>
    <w:rsid w:val="0019262D"/>
    <w:rsid w:val="00192E9E"/>
    <w:rsid w:val="001979BC"/>
    <w:rsid w:val="001A1B35"/>
    <w:rsid w:val="001A2A34"/>
    <w:rsid w:val="001A48A2"/>
    <w:rsid w:val="001A6F61"/>
    <w:rsid w:val="001B49D3"/>
    <w:rsid w:val="001B72B8"/>
    <w:rsid w:val="001C6874"/>
    <w:rsid w:val="001C69B3"/>
    <w:rsid w:val="001D5595"/>
    <w:rsid w:val="001D7874"/>
    <w:rsid w:val="001D7F22"/>
    <w:rsid w:val="001E0380"/>
    <w:rsid w:val="001E7B52"/>
    <w:rsid w:val="001F0F17"/>
    <w:rsid w:val="001F3347"/>
    <w:rsid w:val="001F546A"/>
    <w:rsid w:val="001F69E4"/>
    <w:rsid w:val="002037E4"/>
    <w:rsid w:val="002125B4"/>
    <w:rsid w:val="002155B8"/>
    <w:rsid w:val="00224839"/>
    <w:rsid w:val="002249B2"/>
    <w:rsid w:val="00226574"/>
    <w:rsid w:val="002278EC"/>
    <w:rsid w:val="0023280E"/>
    <w:rsid w:val="002377D1"/>
    <w:rsid w:val="002506BC"/>
    <w:rsid w:val="00254345"/>
    <w:rsid w:val="00262B7D"/>
    <w:rsid w:val="00264557"/>
    <w:rsid w:val="00264DA1"/>
    <w:rsid w:val="002803A3"/>
    <w:rsid w:val="002805AB"/>
    <w:rsid w:val="00280606"/>
    <w:rsid w:val="00284204"/>
    <w:rsid w:val="00287E1E"/>
    <w:rsid w:val="00291773"/>
    <w:rsid w:val="00295D88"/>
    <w:rsid w:val="002A168C"/>
    <w:rsid w:val="002A3DC7"/>
    <w:rsid w:val="002B034E"/>
    <w:rsid w:val="002B080F"/>
    <w:rsid w:val="002B49E2"/>
    <w:rsid w:val="002B6DCD"/>
    <w:rsid w:val="002B7B00"/>
    <w:rsid w:val="002B7C44"/>
    <w:rsid w:val="002C12B1"/>
    <w:rsid w:val="002C2B17"/>
    <w:rsid w:val="002D3930"/>
    <w:rsid w:val="002D3DD0"/>
    <w:rsid w:val="002E1F3A"/>
    <w:rsid w:val="002E298A"/>
    <w:rsid w:val="002E3389"/>
    <w:rsid w:val="00301978"/>
    <w:rsid w:val="0030332C"/>
    <w:rsid w:val="00304595"/>
    <w:rsid w:val="003051C2"/>
    <w:rsid w:val="00312296"/>
    <w:rsid w:val="00314E7B"/>
    <w:rsid w:val="00314F0E"/>
    <w:rsid w:val="00321D8E"/>
    <w:rsid w:val="00322400"/>
    <w:rsid w:val="0032548B"/>
    <w:rsid w:val="00325928"/>
    <w:rsid w:val="0032675B"/>
    <w:rsid w:val="00332863"/>
    <w:rsid w:val="0033684D"/>
    <w:rsid w:val="00337B42"/>
    <w:rsid w:val="00341B42"/>
    <w:rsid w:val="00341BA7"/>
    <w:rsid w:val="0034348F"/>
    <w:rsid w:val="003447F4"/>
    <w:rsid w:val="00350CDB"/>
    <w:rsid w:val="00351ED9"/>
    <w:rsid w:val="00356653"/>
    <w:rsid w:val="0035743F"/>
    <w:rsid w:val="00357BE2"/>
    <w:rsid w:val="00360A0B"/>
    <w:rsid w:val="0036170C"/>
    <w:rsid w:val="00366E0F"/>
    <w:rsid w:val="0037010E"/>
    <w:rsid w:val="00370390"/>
    <w:rsid w:val="003756F4"/>
    <w:rsid w:val="003767DE"/>
    <w:rsid w:val="00381A72"/>
    <w:rsid w:val="00382FC7"/>
    <w:rsid w:val="00383917"/>
    <w:rsid w:val="00384676"/>
    <w:rsid w:val="00390857"/>
    <w:rsid w:val="00390FA7"/>
    <w:rsid w:val="003A1CD4"/>
    <w:rsid w:val="003A1E5B"/>
    <w:rsid w:val="003A4BF3"/>
    <w:rsid w:val="003B0ADD"/>
    <w:rsid w:val="003B1E08"/>
    <w:rsid w:val="003B420D"/>
    <w:rsid w:val="003C6C16"/>
    <w:rsid w:val="003C7F2D"/>
    <w:rsid w:val="003D794D"/>
    <w:rsid w:val="003E0573"/>
    <w:rsid w:val="003E3058"/>
    <w:rsid w:val="003E76A9"/>
    <w:rsid w:val="003F0809"/>
    <w:rsid w:val="003F26FF"/>
    <w:rsid w:val="003F39F9"/>
    <w:rsid w:val="003F6550"/>
    <w:rsid w:val="003F6A8C"/>
    <w:rsid w:val="003F755C"/>
    <w:rsid w:val="00401D62"/>
    <w:rsid w:val="00401F43"/>
    <w:rsid w:val="00406F01"/>
    <w:rsid w:val="00416D50"/>
    <w:rsid w:val="00416F15"/>
    <w:rsid w:val="00416FD5"/>
    <w:rsid w:val="00417772"/>
    <w:rsid w:val="00420275"/>
    <w:rsid w:val="00420E6A"/>
    <w:rsid w:val="00425A9E"/>
    <w:rsid w:val="00426D6B"/>
    <w:rsid w:val="00431A39"/>
    <w:rsid w:val="00431E6C"/>
    <w:rsid w:val="00433CE7"/>
    <w:rsid w:val="00446137"/>
    <w:rsid w:val="00452738"/>
    <w:rsid w:val="00455DF1"/>
    <w:rsid w:val="00456091"/>
    <w:rsid w:val="00464880"/>
    <w:rsid w:val="00466321"/>
    <w:rsid w:val="00484B9B"/>
    <w:rsid w:val="004855F6"/>
    <w:rsid w:val="0048661E"/>
    <w:rsid w:val="00494670"/>
    <w:rsid w:val="004A3823"/>
    <w:rsid w:val="004E0734"/>
    <w:rsid w:val="004E58C8"/>
    <w:rsid w:val="004E5EF2"/>
    <w:rsid w:val="004E6946"/>
    <w:rsid w:val="004F1AD8"/>
    <w:rsid w:val="004F30B5"/>
    <w:rsid w:val="004F5565"/>
    <w:rsid w:val="004F6BA9"/>
    <w:rsid w:val="00500CCC"/>
    <w:rsid w:val="005039CB"/>
    <w:rsid w:val="0050558F"/>
    <w:rsid w:val="00506286"/>
    <w:rsid w:val="00507B4E"/>
    <w:rsid w:val="00510813"/>
    <w:rsid w:val="00511990"/>
    <w:rsid w:val="00511DE0"/>
    <w:rsid w:val="00514870"/>
    <w:rsid w:val="00514B9B"/>
    <w:rsid w:val="00517F02"/>
    <w:rsid w:val="00524303"/>
    <w:rsid w:val="005258A2"/>
    <w:rsid w:val="00535B61"/>
    <w:rsid w:val="00537638"/>
    <w:rsid w:val="005401AE"/>
    <w:rsid w:val="00541D84"/>
    <w:rsid w:val="00542E07"/>
    <w:rsid w:val="00542F6D"/>
    <w:rsid w:val="00545424"/>
    <w:rsid w:val="00554A7B"/>
    <w:rsid w:val="00555329"/>
    <w:rsid w:val="0055572C"/>
    <w:rsid w:val="0056106A"/>
    <w:rsid w:val="0057017D"/>
    <w:rsid w:val="005720AE"/>
    <w:rsid w:val="00575EA5"/>
    <w:rsid w:val="005777E5"/>
    <w:rsid w:val="00581CDD"/>
    <w:rsid w:val="005912C8"/>
    <w:rsid w:val="005938CC"/>
    <w:rsid w:val="00594D77"/>
    <w:rsid w:val="005969E4"/>
    <w:rsid w:val="005A05BE"/>
    <w:rsid w:val="005A06B7"/>
    <w:rsid w:val="005A1759"/>
    <w:rsid w:val="005A68A7"/>
    <w:rsid w:val="005B11BA"/>
    <w:rsid w:val="005C2FE5"/>
    <w:rsid w:val="005C4437"/>
    <w:rsid w:val="005C7948"/>
    <w:rsid w:val="005D36AB"/>
    <w:rsid w:val="005D3DC2"/>
    <w:rsid w:val="005F1D53"/>
    <w:rsid w:val="006124A1"/>
    <w:rsid w:val="00617CC3"/>
    <w:rsid w:val="00627D4D"/>
    <w:rsid w:val="006377A6"/>
    <w:rsid w:val="00637A3D"/>
    <w:rsid w:val="006411EF"/>
    <w:rsid w:val="00650543"/>
    <w:rsid w:val="0065712D"/>
    <w:rsid w:val="00660CD2"/>
    <w:rsid w:val="006748B8"/>
    <w:rsid w:val="006749CE"/>
    <w:rsid w:val="006775C3"/>
    <w:rsid w:val="0069290A"/>
    <w:rsid w:val="0069775A"/>
    <w:rsid w:val="00697813"/>
    <w:rsid w:val="006A3EE8"/>
    <w:rsid w:val="006A72BF"/>
    <w:rsid w:val="006B03F2"/>
    <w:rsid w:val="006B37DC"/>
    <w:rsid w:val="006B4F68"/>
    <w:rsid w:val="006C0410"/>
    <w:rsid w:val="006C0592"/>
    <w:rsid w:val="006C0D66"/>
    <w:rsid w:val="006C272E"/>
    <w:rsid w:val="006C5479"/>
    <w:rsid w:val="006D13B5"/>
    <w:rsid w:val="006D3937"/>
    <w:rsid w:val="006E12FF"/>
    <w:rsid w:val="006E607E"/>
    <w:rsid w:val="006F51FA"/>
    <w:rsid w:val="006F6F0A"/>
    <w:rsid w:val="00706C5D"/>
    <w:rsid w:val="007070F3"/>
    <w:rsid w:val="00711C45"/>
    <w:rsid w:val="0071480C"/>
    <w:rsid w:val="0072368F"/>
    <w:rsid w:val="00730114"/>
    <w:rsid w:val="00732922"/>
    <w:rsid w:val="00733B12"/>
    <w:rsid w:val="00734936"/>
    <w:rsid w:val="00734BD3"/>
    <w:rsid w:val="007366F2"/>
    <w:rsid w:val="0075162E"/>
    <w:rsid w:val="00754034"/>
    <w:rsid w:val="00756556"/>
    <w:rsid w:val="007618C4"/>
    <w:rsid w:val="0076353F"/>
    <w:rsid w:val="00767906"/>
    <w:rsid w:val="00767980"/>
    <w:rsid w:val="00770B19"/>
    <w:rsid w:val="0077463F"/>
    <w:rsid w:val="00783116"/>
    <w:rsid w:val="007836EA"/>
    <w:rsid w:val="00784CDA"/>
    <w:rsid w:val="007906C4"/>
    <w:rsid w:val="00793429"/>
    <w:rsid w:val="007940EA"/>
    <w:rsid w:val="00795096"/>
    <w:rsid w:val="007967E8"/>
    <w:rsid w:val="007A2170"/>
    <w:rsid w:val="007A22BF"/>
    <w:rsid w:val="007A3323"/>
    <w:rsid w:val="007A3CC5"/>
    <w:rsid w:val="007A7164"/>
    <w:rsid w:val="007B14A1"/>
    <w:rsid w:val="007B497B"/>
    <w:rsid w:val="007B72B8"/>
    <w:rsid w:val="007B7A58"/>
    <w:rsid w:val="007B7D0C"/>
    <w:rsid w:val="007C21B5"/>
    <w:rsid w:val="007E4BD2"/>
    <w:rsid w:val="007E5B78"/>
    <w:rsid w:val="007E654B"/>
    <w:rsid w:val="007F566B"/>
    <w:rsid w:val="007F67B6"/>
    <w:rsid w:val="00801393"/>
    <w:rsid w:val="00802AFD"/>
    <w:rsid w:val="00802EA4"/>
    <w:rsid w:val="00802F88"/>
    <w:rsid w:val="008120C0"/>
    <w:rsid w:val="0081293E"/>
    <w:rsid w:val="00815465"/>
    <w:rsid w:val="00817E9A"/>
    <w:rsid w:val="0082550D"/>
    <w:rsid w:val="00825CB1"/>
    <w:rsid w:val="008306BD"/>
    <w:rsid w:val="00831A80"/>
    <w:rsid w:val="00833743"/>
    <w:rsid w:val="008340A4"/>
    <w:rsid w:val="0083570F"/>
    <w:rsid w:val="00850244"/>
    <w:rsid w:val="00850662"/>
    <w:rsid w:val="00853649"/>
    <w:rsid w:val="00853B9D"/>
    <w:rsid w:val="008565F1"/>
    <w:rsid w:val="00862EA0"/>
    <w:rsid w:val="0087135F"/>
    <w:rsid w:val="0087202E"/>
    <w:rsid w:val="00872D94"/>
    <w:rsid w:val="00880364"/>
    <w:rsid w:val="00886C0B"/>
    <w:rsid w:val="00891592"/>
    <w:rsid w:val="00891BA6"/>
    <w:rsid w:val="00891E9E"/>
    <w:rsid w:val="008A2E4C"/>
    <w:rsid w:val="008A2F68"/>
    <w:rsid w:val="008B4FA6"/>
    <w:rsid w:val="008B5282"/>
    <w:rsid w:val="008B7C17"/>
    <w:rsid w:val="008C2D01"/>
    <w:rsid w:val="008C40E6"/>
    <w:rsid w:val="008C79EE"/>
    <w:rsid w:val="008D0F7A"/>
    <w:rsid w:val="008D68E4"/>
    <w:rsid w:val="008E0506"/>
    <w:rsid w:val="008E0CFF"/>
    <w:rsid w:val="008E5D6B"/>
    <w:rsid w:val="008E76F0"/>
    <w:rsid w:val="008F15FE"/>
    <w:rsid w:val="008F2D29"/>
    <w:rsid w:val="008F31E3"/>
    <w:rsid w:val="008F5187"/>
    <w:rsid w:val="008F60D8"/>
    <w:rsid w:val="008F6B86"/>
    <w:rsid w:val="00902727"/>
    <w:rsid w:val="0090312B"/>
    <w:rsid w:val="0091003F"/>
    <w:rsid w:val="0091736D"/>
    <w:rsid w:val="00922F7A"/>
    <w:rsid w:val="00925A77"/>
    <w:rsid w:val="0093037A"/>
    <w:rsid w:val="009368C6"/>
    <w:rsid w:val="0094154D"/>
    <w:rsid w:val="00942D93"/>
    <w:rsid w:val="0095155F"/>
    <w:rsid w:val="00954429"/>
    <w:rsid w:val="009563CE"/>
    <w:rsid w:val="00957E98"/>
    <w:rsid w:val="009645FF"/>
    <w:rsid w:val="00976328"/>
    <w:rsid w:val="0097680D"/>
    <w:rsid w:val="00976EF7"/>
    <w:rsid w:val="00982438"/>
    <w:rsid w:val="0098404C"/>
    <w:rsid w:val="009845A4"/>
    <w:rsid w:val="0098493E"/>
    <w:rsid w:val="00985283"/>
    <w:rsid w:val="00990719"/>
    <w:rsid w:val="00992916"/>
    <w:rsid w:val="00995992"/>
    <w:rsid w:val="00995CE2"/>
    <w:rsid w:val="009A03E5"/>
    <w:rsid w:val="009A0F3B"/>
    <w:rsid w:val="009A1BB4"/>
    <w:rsid w:val="009A2628"/>
    <w:rsid w:val="009A3200"/>
    <w:rsid w:val="009B0897"/>
    <w:rsid w:val="009B3C35"/>
    <w:rsid w:val="009B7BD9"/>
    <w:rsid w:val="009C55FE"/>
    <w:rsid w:val="009C7DD5"/>
    <w:rsid w:val="009D427A"/>
    <w:rsid w:val="009D5976"/>
    <w:rsid w:val="009E227D"/>
    <w:rsid w:val="009E5019"/>
    <w:rsid w:val="009E5581"/>
    <w:rsid w:val="009E7042"/>
    <w:rsid w:val="00A025CF"/>
    <w:rsid w:val="00A04F1B"/>
    <w:rsid w:val="00A0501B"/>
    <w:rsid w:val="00A055F2"/>
    <w:rsid w:val="00A07A0F"/>
    <w:rsid w:val="00A141A0"/>
    <w:rsid w:val="00A14947"/>
    <w:rsid w:val="00A16BF5"/>
    <w:rsid w:val="00A3118F"/>
    <w:rsid w:val="00A325FC"/>
    <w:rsid w:val="00A32A83"/>
    <w:rsid w:val="00A368DB"/>
    <w:rsid w:val="00A423AA"/>
    <w:rsid w:val="00A5155B"/>
    <w:rsid w:val="00A5322E"/>
    <w:rsid w:val="00A53EC6"/>
    <w:rsid w:val="00A54CA1"/>
    <w:rsid w:val="00A55C0F"/>
    <w:rsid w:val="00A731FC"/>
    <w:rsid w:val="00A76FF6"/>
    <w:rsid w:val="00A8713F"/>
    <w:rsid w:val="00A90BA1"/>
    <w:rsid w:val="00A97A9A"/>
    <w:rsid w:val="00AA0671"/>
    <w:rsid w:val="00AA2531"/>
    <w:rsid w:val="00AB1E09"/>
    <w:rsid w:val="00AB5330"/>
    <w:rsid w:val="00AB7747"/>
    <w:rsid w:val="00AC14CE"/>
    <w:rsid w:val="00AC2A56"/>
    <w:rsid w:val="00AC3302"/>
    <w:rsid w:val="00AD055E"/>
    <w:rsid w:val="00AD18B2"/>
    <w:rsid w:val="00AD47A7"/>
    <w:rsid w:val="00AE71B8"/>
    <w:rsid w:val="00AF0CBF"/>
    <w:rsid w:val="00AF1C9C"/>
    <w:rsid w:val="00AF257F"/>
    <w:rsid w:val="00AF33CF"/>
    <w:rsid w:val="00AF36A5"/>
    <w:rsid w:val="00AF4D50"/>
    <w:rsid w:val="00AF6179"/>
    <w:rsid w:val="00AF6814"/>
    <w:rsid w:val="00B1295A"/>
    <w:rsid w:val="00B133E8"/>
    <w:rsid w:val="00B17C74"/>
    <w:rsid w:val="00B20A45"/>
    <w:rsid w:val="00B22C5C"/>
    <w:rsid w:val="00B24F30"/>
    <w:rsid w:val="00B31ABF"/>
    <w:rsid w:val="00B33BE3"/>
    <w:rsid w:val="00B41EC2"/>
    <w:rsid w:val="00B4259D"/>
    <w:rsid w:val="00B51712"/>
    <w:rsid w:val="00B52724"/>
    <w:rsid w:val="00B53B5D"/>
    <w:rsid w:val="00B6055E"/>
    <w:rsid w:val="00B6317D"/>
    <w:rsid w:val="00B7370C"/>
    <w:rsid w:val="00B7723F"/>
    <w:rsid w:val="00B77972"/>
    <w:rsid w:val="00B80534"/>
    <w:rsid w:val="00B80CCB"/>
    <w:rsid w:val="00B83467"/>
    <w:rsid w:val="00B8433C"/>
    <w:rsid w:val="00B87491"/>
    <w:rsid w:val="00BA29E9"/>
    <w:rsid w:val="00BA7142"/>
    <w:rsid w:val="00BB237C"/>
    <w:rsid w:val="00BB3765"/>
    <w:rsid w:val="00BB41A3"/>
    <w:rsid w:val="00BC32DC"/>
    <w:rsid w:val="00BC35B6"/>
    <w:rsid w:val="00BD159C"/>
    <w:rsid w:val="00BD1B51"/>
    <w:rsid w:val="00BD391C"/>
    <w:rsid w:val="00BD3E8D"/>
    <w:rsid w:val="00BD4596"/>
    <w:rsid w:val="00BD79EF"/>
    <w:rsid w:val="00BE1405"/>
    <w:rsid w:val="00BE312D"/>
    <w:rsid w:val="00BF1C20"/>
    <w:rsid w:val="00BF550C"/>
    <w:rsid w:val="00C061B4"/>
    <w:rsid w:val="00C07E7F"/>
    <w:rsid w:val="00C10578"/>
    <w:rsid w:val="00C135BC"/>
    <w:rsid w:val="00C15C95"/>
    <w:rsid w:val="00C15D51"/>
    <w:rsid w:val="00C2596A"/>
    <w:rsid w:val="00C27537"/>
    <w:rsid w:val="00C328FE"/>
    <w:rsid w:val="00C33507"/>
    <w:rsid w:val="00C4409D"/>
    <w:rsid w:val="00C44E72"/>
    <w:rsid w:val="00C45A06"/>
    <w:rsid w:val="00C46516"/>
    <w:rsid w:val="00C47E5B"/>
    <w:rsid w:val="00C61E4B"/>
    <w:rsid w:val="00C64BFF"/>
    <w:rsid w:val="00C704E9"/>
    <w:rsid w:val="00C762D4"/>
    <w:rsid w:val="00C763C9"/>
    <w:rsid w:val="00C80057"/>
    <w:rsid w:val="00C807B0"/>
    <w:rsid w:val="00C8190D"/>
    <w:rsid w:val="00C82232"/>
    <w:rsid w:val="00C82913"/>
    <w:rsid w:val="00C84474"/>
    <w:rsid w:val="00C972B1"/>
    <w:rsid w:val="00C974F1"/>
    <w:rsid w:val="00CA205B"/>
    <w:rsid w:val="00CA2CCE"/>
    <w:rsid w:val="00CA43FD"/>
    <w:rsid w:val="00CA4836"/>
    <w:rsid w:val="00CA7C36"/>
    <w:rsid w:val="00CA7EF8"/>
    <w:rsid w:val="00CC1336"/>
    <w:rsid w:val="00CC489B"/>
    <w:rsid w:val="00CD1CA8"/>
    <w:rsid w:val="00CD2BCD"/>
    <w:rsid w:val="00CD3A4C"/>
    <w:rsid w:val="00CE10E9"/>
    <w:rsid w:val="00CE2910"/>
    <w:rsid w:val="00CE5393"/>
    <w:rsid w:val="00CF3465"/>
    <w:rsid w:val="00CF36BE"/>
    <w:rsid w:val="00CF6000"/>
    <w:rsid w:val="00D003F3"/>
    <w:rsid w:val="00D0364F"/>
    <w:rsid w:val="00D0622B"/>
    <w:rsid w:val="00D06834"/>
    <w:rsid w:val="00D069F6"/>
    <w:rsid w:val="00D13269"/>
    <w:rsid w:val="00D308ED"/>
    <w:rsid w:val="00D36D86"/>
    <w:rsid w:val="00D428AA"/>
    <w:rsid w:val="00D50A34"/>
    <w:rsid w:val="00D53EFA"/>
    <w:rsid w:val="00D73A6C"/>
    <w:rsid w:val="00D75EE4"/>
    <w:rsid w:val="00D815FD"/>
    <w:rsid w:val="00D86D0F"/>
    <w:rsid w:val="00D90DBD"/>
    <w:rsid w:val="00D9482D"/>
    <w:rsid w:val="00D94A7C"/>
    <w:rsid w:val="00D95896"/>
    <w:rsid w:val="00DA3767"/>
    <w:rsid w:val="00DA6544"/>
    <w:rsid w:val="00DB2983"/>
    <w:rsid w:val="00DB484D"/>
    <w:rsid w:val="00DC011E"/>
    <w:rsid w:val="00DC1257"/>
    <w:rsid w:val="00DC3DC0"/>
    <w:rsid w:val="00DC5B2B"/>
    <w:rsid w:val="00DD318D"/>
    <w:rsid w:val="00DD3BE4"/>
    <w:rsid w:val="00DF2E12"/>
    <w:rsid w:val="00DF514A"/>
    <w:rsid w:val="00DF52FF"/>
    <w:rsid w:val="00DF6690"/>
    <w:rsid w:val="00DF6804"/>
    <w:rsid w:val="00E0358D"/>
    <w:rsid w:val="00E04323"/>
    <w:rsid w:val="00E070A2"/>
    <w:rsid w:val="00E16DA1"/>
    <w:rsid w:val="00E171F8"/>
    <w:rsid w:val="00E2656A"/>
    <w:rsid w:val="00E40A4C"/>
    <w:rsid w:val="00E412D0"/>
    <w:rsid w:val="00E41984"/>
    <w:rsid w:val="00E5386A"/>
    <w:rsid w:val="00E543DC"/>
    <w:rsid w:val="00E56322"/>
    <w:rsid w:val="00E60982"/>
    <w:rsid w:val="00E60DF8"/>
    <w:rsid w:val="00E61FBB"/>
    <w:rsid w:val="00E62C62"/>
    <w:rsid w:val="00E654C1"/>
    <w:rsid w:val="00E65D97"/>
    <w:rsid w:val="00E72A5A"/>
    <w:rsid w:val="00E73354"/>
    <w:rsid w:val="00E75CF8"/>
    <w:rsid w:val="00E811AE"/>
    <w:rsid w:val="00E849F3"/>
    <w:rsid w:val="00E9242D"/>
    <w:rsid w:val="00EA319E"/>
    <w:rsid w:val="00EB223E"/>
    <w:rsid w:val="00EB5255"/>
    <w:rsid w:val="00EB5C47"/>
    <w:rsid w:val="00EB5C98"/>
    <w:rsid w:val="00EC0AF7"/>
    <w:rsid w:val="00EC12EC"/>
    <w:rsid w:val="00ED0639"/>
    <w:rsid w:val="00ED4412"/>
    <w:rsid w:val="00ED5F16"/>
    <w:rsid w:val="00EF1C8E"/>
    <w:rsid w:val="00EF4755"/>
    <w:rsid w:val="00EF7135"/>
    <w:rsid w:val="00F01B23"/>
    <w:rsid w:val="00F027DB"/>
    <w:rsid w:val="00F0729E"/>
    <w:rsid w:val="00F14A7A"/>
    <w:rsid w:val="00F17EAA"/>
    <w:rsid w:val="00F22985"/>
    <w:rsid w:val="00F3383E"/>
    <w:rsid w:val="00F346E6"/>
    <w:rsid w:val="00F465A7"/>
    <w:rsid w:val="00F50B7C"/>
    <w:rsid w:val="00F52211"/>
    <w:rsid w:val="00F5351E"/>
    <w:rsid w:val="00F537E1"/>
    <w:rsid w:val="00F550E6"/>
    <w:rsid w:val="00F70BA1"/>
    <w:rsid w:val="00F72553"/>
    <w:rsid w:val="00F74345"/>
    <w:rsid w:val="00F80A0A"/>
    <w:rsid w:val="00F82346"/>
    <w:rsid w:val="00F82B19"/>
    <w:rsid w:val="00F865F7"/>
    <w:rsid w:val="00F9212D"/>
    <w:rsid w:val="00F961CF"/>
    <w:rsid w:val="00F965DA"/>
    <w:rsid w:val="00FA406A"/>
    <w:rsid w:val="00FB503A"/>
    <w:rsid w:val="00FB516C"/>
    <w:rsid w:val="00FC0705"/>
    <w:rsid w:val="00FC2709"/>
    <w:rsid w:val="00FC447E"/>
    <w:rsid w:val="00FD0236"/>
    <w:rsid w:val="00FD18F4"/>
    <w:rsid w:val="00FD24D2"/>
    <w:rsid w:val="00FD54DB"/>
    <w:rsid w:val="00FD619F"/>
    <w:rsid w:val="01290F7E"/>
    <w:rsid w:val="015D1E09"/>
    <w:rsid w:val="02697903"/>
    <w:rsid w:val="02F96569"/>
    <w:rsid w:val="03EA7B21"/>
    <w:rsid w:val="04216729"/>
    <w:rsid w:val="04E64713"/>
    <w:rsid w:val="05F83EAE"/>
    <w:rsid w:val="063E7D85"/>
    <w:rsid w:val="064233F0"/>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6B499D"/>
    <w:rsid w:val="14DD2C3C"/>
    <w:rsid w:val="16087E1D"/>
    <w:rsid w:val="17515823"/>
    <w:rsid w:val="17701D14"/>
    <w:rsid w:val="17735226"/>
    <w:rsid w:val="189F624C"/>
    <w:rsid w:val="1A1C66C0"/>
    <w:rsid w:val="1A42393B"/>
    <w:rsid w:val="1AAD45DE"/>
    <w:rsid w:val="1B046F80"/>
    <w:rsid w:val="1B3267B5"/>
    <w:rsid w:val="1B40161D"/>
    <w:rsid w:val="1B441859"/>
    <w:rsid w:val="1B6606B1"/>
    <w:rsid w:val="1C5E7925"/>
    <w:rsid w:val="1CFD070F"/>
    <w:rsid w:val="1D0F4B42"/>
    <w:rsid w:val="1D5F6196"/>
    <w:rsid w:val="1D6132A5"/>
    <w:rsid w:val="1D8E56D5"/>
    <w:rsid w:val="1E7A43DA"/>
    <w:rsid w:val="1FE7539E"/>
    <w:rsid w:val="20671BE0"/>
    <w:rsid w:val="20963CB8"/>
    <w:rsid w:val="20A81A1B"/>
    <w:rsid w:val="20B07FB6"/>
    <w:rsid w:val="20B646FB"/>
    <w:rsid w:val="20F85BF3"/>
    <w:rsid w:val="213B74B1"/>
    <w:rsid w:val="215A2310"/>
    <w:rsid w:val="21DB74BA"/>
    <w:rsid w:val="21DE318A"/>
    <w:rsid w:val="21EF5B80"/>
    <w:rsid w:val="22576990"/>
    <w:rsid w:val="225D0F92"/>
    <w:rsid w:val="22F47480"/>
    <w:rsid w:val="23DE1C48"/>
    <w:rsid w:val="240210CD"/>
    <w:rsid w:val="24BF09F7"/>
    <w:rsid w:val="25002D25"/>
    <w:rsid w:val="2519722C"/>
    <w:rsid w:val="252D53FE"/>
    <w:rsid w:val="25EC2D81"/>
    <w:rsid w:val="26937E7C"/>
    <w:rsid w:val="277057A2"/>
    <w:rsid w:val="286D4B52"/>
    <w:rsid w:val="29206EB8"/>
    <w:rsid w:val="29595666"/>
    <w:rsid w:val="29874881"/>
    <w:rsid w:val="29E325E0"/>
    <w:rsid w:val="2A452503"/>
    <w:rsid w:val="2B5034FA"/>
    <w:rsid w:val="2BA936A8"/>
    <w:rsid w:val="2C067D01"/>
    <w:rsid w:val="2C315A5A"/>
    <w:rsid w:val="2C4874E4"/>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4C30589"/>
    <w:rsid w:val="34D467F2"/>
    <w:rsid w:val="34DE00DE"/>
    <w:rsid w:val="358C5FA8"/>
    <w:rsid w:val="35C15DF1"/>
    <w:rsid w:val="36074A7F"/>
    <w:rsid w:val="36670293"/>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3EFD3C58"/>
    <w:rsid w:val="407A6407"/>
    <w:rsid w:val="4200449D"/>
    <w:rsid w:val="423A3BCC"/>
    <w:rsid w:val="424E57D2"/>
    <w:rsid w:val="42B26C49"/>
    <w:rsid w:val="433A6FE6"/>
    <w:rsid w:val="43480868"/>
    <w:rsid w:val="4350713C"/>
    <w:rsid w:val="436653E0"/>
    <w:rsid w:val="43C4431A"/>
    <w:rsid w:val="44B951CC"/>
    <w:rsid w:val="44CD14E0"/>
    <w:rsid w:val="44F20B0B"/>
    <w:rsid w:val="45214AF3"/>
    <w:rsid w:val="452E5F4C"/>
    <w:rsid w:val="453F089D"/>
    <w:rsid w:val="45612018"/>
    <w:rsid w:val="458946E9"/>
    <w:rsid w:val="45A47C0E"/>
    <w:rsid w:val="46577FD6"/>
    <w:rsid w:val="46D955A7"/>
    <w:rsid w:val="47133957"/>
    <w:rsid w:val="47A07E0C"/>
    <w:rsid w:val="47B7677C"/>
    <w:rsid w:val="47C825DB"/>
    <w:rsid w:val="4870272E"/>
    <w:rsid w:val="49605D71"/>
    <w:rsid w:val="49DC7715"/>
    <w:rsid w:val="4A023139"/>
    <w:rsid w:val="4A7B576F"/>
    <w:rsid w:val="4AF561A9"/>
    <w:rsid w:val="4C147C03"/>
    <w:rsid w:val="4C4A0649"/>
    <w:rsid w:val="4C7E5ECA"/>
    <w:rsid w:val="4C876AA5"/>
    <w:rsid w:val="4D0E00FB"/>
    <w:rsid w:val="4D176606"/>
    <w:rsid w:val="4D287697"/>
    <w:rsid w:val="4DBE6E17"/>
    <w:rsid w:val="4DCB3EF9"/>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5DE67AB"/>
    <w:rsid w:val="56703E0F"/>
    <w:rsid w:val="56B22A9C"/>
    <w:rsid w:val="57B72A76"/>
    <w:rsid w:val="57C3426C"/>
    <w:rsid w:val="57CE1F93"/>
    <w:rsid w:val="588743D1"/>
    <w:rsid w:val="5887701A"/>
    <w:rsid w:val="589E4D5F"/>
    <w:rsid w:val="59667B35"/>
    <w:rsid w:val="59C0439F"/>
    <w:rsid w:val="5ABE2233"/>
    <w:rsid w:val="5AC540E3"/>
    <w:rsid w:val="5BDF5D95"/>
    <w:rsid w:val="5BFE7528"/>
    <w:rsid w:val="5D370AF0"/>
    <w:rsid w:val="5E2467F1"/>
    <w:rsid w:val="5F1A2B43"/>
    <w:rsid w:val="5FB837BB"/>
    <w:rsid w:val="60CC405A"/>
    <w:rsid w:val="61E215D8"/>
    <w:rsid w:val="621B3775"/>
    <w:rsid w:val="62364782"/>
    <w:rsid w:val="62413BD0"/>
    <w:rsid w:val="6394356A"/>
    <w:rsid w:val="63C61B2C"/>
    <w:rsid w:val="63D40BE9"/>
    <w:rsid w:val="64102431"/>
    <w:rsid w:val="64A5243A"/>
    <w:rsid w:val="64F531DE"/>
    <w:rsid w:val="65373578"/>
    <w:rsid w:val="671F124A"/>
    <w:rsid w:val="677A33C6"/>
    <w:rsid w:val="681F6961"/>
    <w:rsid w:val="68610A2F"/>
    <w:rsid w:val="68805514"/>
    <w:rsid w:val="69316E2F"/>
    <w:rsid w:val="693A301C"/>
    <w:rsid w:val="694E2071"/>
    <w:rsid w:val="69766163"/>
    <w:rsid w:val="697A3B33"/>
    <w:rsid w:val="69D44760"/>
    <w:rsid w:val="6A520EC7"/>
    <w:rsid w:val="6AF87E20"/>
    <w:rsid w:val="6B322639"/>
    <w:rsid w:val="6C636C38"/>
    <w:rsid w:val="6DB34098"/>
    <w:rsid w:val="6DB545B6"/>
    <w:rsid w:val="6DE02FB4"/>
    <w:rsid w:val="6E514CED"/>
    <w:rsid w:val="6E94500B"/>
    <w:rsid w:val="6EB563D5"/>
    <w:rsid w:val="6ED27B2B"/>
    <w:rsid w:val="6ED92677"/>
    <w:rsid w:val="6F225983"/>
    <w:rsid w:val="6F88596E"/>
    <w:rsid w:val="6FFC5590"/>
    <w:rsid w:val="706D1DD0"/>
    <w:rsid w:val="70856B87"/>
    <w:rsid w:val="70A744EE"/>
    <w:rsid w:val="70D527EE"/>
    <w:rsid w:val="715B5300"/>
    <w:rsid w:val="71D27F8A"/>
    <w:rsid w:val="72553024"/>
    <w:rsid w:val="73122968"/>
    <w:rsid w:val="731F5D5E"/>
    <w:rsid w:val="73C51AD5"/>
    <w:rsid w:val="741E793C"/>
    <w:rsid w:val="745E3944"/>
    <w:rsid w:val="7635099D"/>
    <w:rsid w:val="77762421"/>
    <w:rsid w:val="77B56B1F"/>
    <w:rsid w:val="780F09F4"/>
    <w:rsid w:val="78A90480"/>
    <w:rsid w:val="79212371"/>
    <w:rsid w:val="7A144B81"/>
    <w:rsid w:val="7A364017"/>
    <w:rsid w:val="7A8265E1"/>
    <w:rsid w:val="7AA10712"/>
    <w:rsid w:val="7B686D42"/>
    <w:rsid w:val="7B841746"/>
    <w:rsid w:val="7C6C5AC7"/>
    <w:rsid w:val="7CC6544B"/>
    <w:rsid w:val="7D0239FF"/>
    <w:rsid w:val="7D5E40CD"/>
    <w:rsid w:val="7DCD56F2"/>
    <w:rsid w:val="7F001CE7"/>
    <w:rsid w:val="7F3E5AD2"/>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5:chartTrackingRefBased/>
  <w15:docId w15:val="{896442CD-18C2-4DC1-ADD3-99E7C2CF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nhideWhenUsed="1" w:qFormat="1"/>
    <w:lsdException w:name="heading 3" w:locked="1" w:uiPriority="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qFormat="1"/>
    <w:lsdException w:name="header" w:uiPriority="99"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99"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Body Text"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uiPriority="99" w:unhideWhenUsed="1" w:qFormat="1"/>
    <w:lsdException w:name="Note Heading" w:locked="1"/>
    <w:lsdException w:name="Body Text 2" w:locked="1" w:uiPriority="99" w:unhideWhenUsed="1" w:qFormat="1"/>
    <w:lsdException w:name="Body Text 3" w:locked="1"/>
    <w:lsdException w:name="Body Text Indent 2" w:locked="1"/>
    <w:lsdException w:name="Body Text Indent 3" w:locked="1"/>
    <w:lsdException w:name="Block Text" w:locked="1" w:uiPriority="99" w:qFormat="1"/>
    <w:lsdException w:name="Hyperlink" w:locked="1" w:qFormat="1"/>
    <w:lsdException w:name="FollowedHyperlink" w:locked="1" w:qFormat="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99" w:qFormat="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uiPriority w:val="9"/>
    <w:qFormat/>
    <w:locked/>
    <w:pPr>
      <w:keepNext/>
      <w:keepLines/>
      <w:spacing w:before="260" w:after="260" w:line="416" w:lineRule="auto"/>
      <w:outlineLvl w:val="2"/>
    </w:pPr>
    <w:rPr>
      <w:b/>
      <w:bCs/>
      <w:sz w:val="32"/>
      <w:szCs w:val="32"/>
    </w:rPr>
  </w:style>
  <w:style w:type="paragraph" w:styleId="4">
    <w:name w:val="heading 4"/>
    <w:basedOn w:val="a"/>
    <w:next w:val="11"/>
    <w:link w:val="40"/>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eastAsia="黑体"/>
      <w:b/>
      <w:bCs/>
      <w:color w:val="000000"/>
      <w:kern w:val="44"/>
      <w:sz w:val="30"/>
      <w:szCs w:val="30"/>
    </w:rPr>
  </w:style>
  <w:style w:type="character" w:customStyle="1" w:styleId="30">
    <w:name w:val="标题 3 字符"/>
    <w:link w:val="3"/>
    <w:uiPriority w:val="9"/>
    <w:semiHidden/>
    <w:qFormat/>
    <w:rPr>
      <w:b/>
      <w:bCs/>
      <w:kern w:val="2"/>
      <w:sz w:val="32"/>
      <w:szCs w:val="32"/>
    </w:rPr>
  </w:style>
  <w:style w:type="character" w:customStyle="1" w:styleId="40">
    <w:name w:val="标题 4 字符"/>
    <w:link w:val="4"/>
    <w:uiPriority w:val="9"/>
    <w:semiHidden/>
    <w:qFormat/>
    <w:rPr>
      <w:rFonts w:ascii="Cambria" w:hAnsi="Cambria"/>
      <w:b/>
      <w:bCs/>
      <w:kern w:val="2"/>
      <w:sz w:val="28"/>
      <w:szCs w:val="28"/>
    </w:rPr>
  </w:style>
  <w:style w:type="paragraph" w:customStyle="1" w:styleId="11">
    <w:name w:val="正文缩进1"/>
    <w:basedOn w:val="a"/>
    <w:link w:val="a3"/>
    <w:qFormat/>
    <w:pPr>
      <w:ind w:firstLineChars="200" w:firstLine="420"/>
    </w:pPr>
  </w:style>
  <w:style w:type="character" w:customStyle="1" w:styleId="a3">
    <w:name w:val="正文缩进 字符"/>
    <w:link w:val="11"/>
    <w:qFormat/>
    <w:rPr>
      <w:kern w:val="2"/>
      <w:sz w:val="21"/>
      <w:szCs w:val="24"/>
    </w:rPr>
  </w:style>
  <w:style w:type="paragraph" w:styleId="a4">
    <w:name w:val="Normal Indent"/>
    <w:basedOn w:val="a"/>
    <w:qFormat/>
    <w:locked/>
    <w:pPr>
      <w:spacing w:line="360" w:lineRule="auto"/>
      <w:ind w:firstLineChars="200" w:firstLine="420"/>
    </w:pPr>
    <w:rPr>
      <w:sz w:val="24"/>
      <w:szCs w:val="20"/>
    </w:rPr>
  </w:style>
  <w:style w:type="paragraph" w:styleId="a5">
    <w:name w:val="annotation text"/>
    <w:basedOn w:val="a"/>
    <w:link w:val="a6"/>
    <w:qFormat/>
    <w:pPr>
      <w:jc w:val="left"/>
    </w:pPr>
    <w:rPr>
      <w:kern w:val="0"/>
      <w:sz w:val="24"/>
      <w:szCs w:val="20"/>
    </w:rPr>
  </w:style>
  <w:style w:type="character" w:customStyle="1" w:styleId="a6">
    <w:name w:val="批注文字 字符"/>
    <w:link w:val="a5"/>
    <w:qFormat/>
    <w:locked/>
    <w:rPr>
      <w:rFonts w:ascii="Times New Roman" w:eastAsia="宋体" w:hAnsi="Times New Roman"/>
      <w:sz w:val="24"/>
    </w:rPr>
  </w:style>
  <w:style w:type="paragraph" w:styleId="a7">
    <w:name w:val="Body Text"/>
    <w:basedOn w:val="a"/>
    <w:link w:val="a8"/>
    <w:qFormat/>
    <w:pPr>
      <w:widowControl/>
      <w:snapToGrid w:val="0"/>
      <w:spacing w:before="60" w:after="160" w:line="259" w:lineRule="auto"/>
      <w:ind w:right="113"/>
    </w:pPr>
    <w:rPr>
      <w:kern w:val="0"/>
      <w:sz w:val="18"/>
      <w:szCs w:val="20"/>
    </w:rPr>
  </w:style>
  <w:style w:type="character" w:customStyle="1" w:styleId="a8">
    <w:name w:val="正文文本 字符"/>
    <w:link w:val="a7"/>
    <w:qFormat/>
    <w:locked/>
    <w:rPr>
      <w:sz w:val="18"/>
    </w:rPr>
  </w:style>
  <w:style w:type="paragraph" w:styleId="a9">
    <w:name w:val="Body Text Indent"/>
    <w:basedOn w:val="a"/>
    <w:link w:val="aa"/>
    <w:uiPriority w:val="99"/>
    <w:qFormat/>
    <w:pPr>
      <w:spacing w:after="120"/>
      <w:ind w:leftChars="200" w:left="420"/>
    </w:pPr>
    <w:rPr>
      <w:kern w:val="0"/>
      <w:sz w:val="24"/>
      <w:szCs w:val="20"/>
    </w:rPr>
  </w:style>
  <w:style w:type="character" w:customStyle="1" w:styleId="aa">
    <w:name w:val="正文文本缩进 字符"/>
    <w:link w:val="a9"/>
    <w:semiHidden/>
    <w:qFormat/>
    <w:locked/>
    <w:rPr>
      <w:rFonts w:ascii="Times New Roman" w:eastAsia="宋体" w:hAnsi="Times New Roman"/>
      <w:sz w:val="24"/>
    </w:rPr>
  </w:style>
  <w:style w:type="paragraph" w:styleId="ab">
    <w:name w:val="Block Text"/>
    <w:basedOn w:val="a"/>
    <w:uiPriority w:val="99"/>
    <w:qFormat/>
    <w:locked/>
    <w:pPr>
      <w:snapToGrid w:val="0"/>
      <w:ind w:left="-108" w:right="-30"/>
      <w:jc w:val="center"/>
    </w:pPr>
    <w:rPr>
      <w:rFonts w:ascii="宋体" w:hint="eastAsia"/>
      <w:sz w:val="24"/>
      <w:szCs w:val="20"/>
    </w:rPr>
  </w:style>
  <w:style w:type="paragraph" w:styleId="ac">
    <w:name w:val="Plain Text"/>
    <w:basedOn w:val="a"/>
    <w:link w:val="ad"/>
    <w:qFormat/>
    <w:locked/>
    <w:rPr>
      <w:rFonts w:ascii="宋体" w:hAnsi="Courier New"/>
      <w:kern w:val="0"/>
      <w:sz w:val="28"/>
      <w:szCs w:val="20"/>
    </w:rPr>
  </w:style>
  <w:style w:type="character" w:customStyle="1" w:styleId="ad">
    <w:name w:val="纯文本 字符"/>
    <w:link w:val="ac"/>
    <w:qFormat/>
    <w:rPr>
      <w:rFonts w:ascii="宋体" w:hAnsi="Courier New"/>
      <w:sz w:val="28"/>
    </w:rPr>
  </w:style>
  <w:style w:type="paragraph" w:styleId="ae">
    <w:name w:val="Date"/>
    <w:basedOn w:val="a"/>
    <w:next w:val="a"/>
    <w:link w:val="12"/>
    <w:pPr>
      <w:ind w:leftChars="2500" w:left="100"/>
    </w:pPr>
    <w:rPr>
      <w:kern w:val="0"/>
      <w:sz w:val="24"/>
      <w:szCs w:val="20"/>
    </w:rPr>
  </w:style>
  <w:style w:type="character" w:customStyle="1" w:styleId="12">
    <w:name w:val="日期 字符1"/>
    <w:link w:val="ae"/>
    <w:locked/>
    <w:rPr>
      <w:rFonts w:ascii="Times New Roman" w:eastAsia="宋体" w:hAnsi="Times New Roman"/>
      <w:sz w:val="24"/>
    </w:rPr>
  </w:style>
  <w:style w:type="paragraph" w:styleId="af">
    <w:name w:val="Balloon Text"/>
    <w:basedOn w:val="a"/>
    <w:link w:val="af0"/>
    <w:uiPriority w:val="99"/>
    <w:semiHidden/>
    <w:qFormat/>
    <w:rPr>
      <w:kern w:val="0"/>
      <w:sz w:val="18"/>
      <w:szCs w:val="20"/>
    </w:rPr>
  </w:style>
  <w:style w:type="character" w:customStyle="1" w:styleId="af0">
    <w:name w:val="批注框文本 字符"/>
    <w:link w:val="af"/>
    <w:semiHidden/>
    <w:qFormat/>
    <w:locked/>
    <w:rPr>
      <w:rFonts w:ascii="Times New Roman" w:eastAsia="宋体" w:hAnsi="Times New Roman"/>
      <w:sz w:val="18"/>
    </w:rPr>
  </w:style>
  <w:style w:type="paragraph" w:styleId="af1">
    <w:name w:val="footer"/>
    <w:basedOn w:val="a"/>
    <w:link w:val="13"/>
    <w:uiPriority w:val="99"/>
    <w:qFormat/>
    <w:pPr>
      <w:tabs>
        <w:tab w:val="center" w:pos="4153"/>
        <w:tab w:val="right" w:pos="8306"/>
      </w:tabs>
      <w:snapToGrid w:val="0"/>
      <w:jc w:val="left"/>
    </w:pPr>
    <w:rPr>
      <w:kern w:val="0"/>
      <w:sz w:val="18"/>
      <w:szCs w:val="20"/>
    </w:rPr>
  </w:style>
  <w:style w:type="character" w:customStyle="1" w:styleId="13">
    <w:name w:val="页脚 字符1"/>
    <w:link w:val="af1"/>
    <w:uiPriority w:val="99"/>
    <w:locked/>
    <w:rPr>
      <w:sz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kern w:val="0"/>
      <w:sz w:val="18"/>
      <w:szCs w:val="20"/>
    </w:rPr>
  </w:style>
  <w:style w:type="character" w:customStyle="1" w:styleId="af3">
    <w:name w:val="页眉 字符"/>
    <w:link w:val="af2"/>
    <w:uiPriority w:val="99"/>
    <w:qFormat/>
    <w:locked/>
    <w:rPr>
      <w:sz w:val="18"/>
    </w:rPr>
  </w:style>
  <w:style w:type="paragraph" w:styleId="af4">
    <w:name w:val="List"/>
    <w:basedOn w:val="a"/>
    <w:uiPriority w:val="99"/>
    <w:unhideWhenUsed/>
    <w:locked/>
    <w:pPr>
      <w:ind w:left="200" w:hangingChars="200" w:hanging="200"/>
      <w:contextualSpacing/>
    </w:pPr>
  </w:style>
  <w:style w:type="paragraph" w:styleId="2">
    <w:name w:val="Body Text 2"/>
    <w:basedOn w:val="a"/>
    <w:link w:val="20"/>
    <w:uiPriority w:val="99"/>
    <w:unhideWhenUsed/>
    <w:qFormat/>
    <w:locked/>
    <w:pPr>
      <w:spacing w:after="120" w:line="480" w:lineRule="auto"/>
    </w:pPr>
  </w:style>
  <w:style w:type="character" w:customStyle="1" w:styleId="20">
    <w:name w:val="正文文本 2 字符"/>
    <w:link w:val="2"/>
    <w:uiPriority w:val="99"/>
    <w:qFormat/>
    <w:rPr>
      <w:kern w:val="2"/>
      <w:sz w:val="21"/>
      <w:szCs w:val="24"/>
    </w:rPr>
  </w:style>
  <w:style w:type="paragraph" w:styleId="af5">
    <w:name w:val="Normal (Web)"/>
    <w:basedOn w:val="a"/>
    <w:link w:val="af6"/>
    <w:uiPriority w:val="99"/>
    <w:qFormat/>
    <w:pPr>
      <w:widowControl/>
      <w:spacing w:before="100" w:beforeAutospacing="1" w:after="100" w:afterAutospacing="1"/>
      <w:jc w:val="left"/>
    </w:pPr>
    <w:rPr>
      <w:rFonts w:ascii="宋体" w:hAnsi="宋体"/>
      <w:kern w:val="0"/>
      <w:sz w:val="24"/>
      <w:szCs w:val="20"/>
    </w:rPr>
  </w:style>
  <w:style w:type="character" w:customStyle="1" w:styleId="af6">
    <w:name w:val="普通(网站) 字符"/>
    <w:link w:val="af5"/>
    <w:locked/>
    <w:rPr>
      <w:rFonts w:ascii="宋体" w:eastAsia="宋体" w:hAnsi="宋体"/>
      <w:sz w:val="24"/>
    </w:rPr>
  </w:style>
  <w:style w:type="paragraph" w:styleId="af7">
    <w:name w:val="Title"/>
    <w:basedOn w:val="a"/>
    <w:next w:val="a"/>
    <w:link w:val="af8"/>
    <w:uiPriority w:val="10"/>
    <w:qFormat/>
    <w:locked/>
    <w:pPr>
      <w:spacing w:before="240" w:after="60"/>
      <w:jc w:val="center"/>
      <w:outlineLvl w:val="0"/>
    </w:pPr>
    <w:rPr>
      <w:rFonts w:ascii="Cambria" w:hAnsi="Cambria"/>
      <w:b/>
      <w:bCs/>
      <w:sz w:val="32"/>
      <w:szCs w:val="32"/>
    </w:rPr>
  </w:style>
  <w:style w:type="character" w:customStyle="1" w:styleId="af8">
    <w:name w:val="标题 字符"/>
    <w:link w:val="af7"/>
    <w:uiPriority w:val="10"/>
    <w:qFormat/>
    <w:rPr>
      <w:rFonts w:ascii="Cambria" w:hAnsi="Cambria"/>
      <w:b/>
      <w:bCs/>
      <w:kern w:val="2"/>
      <w:sz w:val="32"/>
      <w:szCs w:val="32"/>
    </w:rPr>
  </w:style>
  <w:style w:type="paragraph" w:styleId="af9">
    <w:name w:val="annotation subject"/>
    <w:basedOn w:val="a5"/>
    <w:next w:val="a5"/>
    <w:link w:val="afa"/>
    <w:uiPriority w:val="99"/>
    <w:semiHidden/>
    <w:qFormat/>
    <w:rPr>
      <w:b/>
    </w:rPr>
  </w:style>
  <w:style w:type="character" w:customStyle="1" w:styleId="afa">
    <w:name w:val="批注主题 字符"/>
    <w:link w:val="af9"/>
    <w:semiHidden/>
    <w:qFormat/>
    <w:locked/>
    <w:rPr>
      <w:rFonts w:ascii="Times New Roman" w:eastAsia="宋体" w:hAnsi="Times New Roman"/>
      <w:b/>
      <w:kern w:val="2"/>
      <w:sz w:val="24"/>
    </w:rPr>
  </w:style>
  <w:style w:type="paragraph" w:styleId="afb">
    <w:name w:val="Body Text First Indent"/>
    <w:basedOn w:val="a7"/>
    <w:link w:val="14"/>
    <w:locked/>
    <w:pPr>
      <w:widowControl w:val="0"/>
      <w:snapToGrid/>
      <w:spacing w:before="0" w:after="120" w:line="240" w:lineRule="auto"/>
      <w:ind w:right="0" w:firstLineChars="100" w:firstLine="420"/>
    </w:pPr>
    <w:rPr>
      <w:kern w:val="2"/>
      <w:sz w:val="21"/>
      <w:szCs w:val="24"/>
    </w:rPr>
  </w:style>
  <w:style w:type="character" w:customStyle="1" w:styleId="14">
    <w:name w:val="正文文本首行缩进 字符1"/>
    <w:link w:val="afb"/>
    <w:rPr>
      <w:kern w:val="2"/>
      <w:sz w:val="21"/>
      <w:szCs w:val="24"/>
    </w:rPr>
  </w:style>
  <w:style w:type="paragraph" w:styleId="21">
    <w:name w:val="Body Text First Indent 2"/>
    <w:basedOn w:val="a"/>
    <w:link w:val="210"/>
    <w:uiPriority w:val="99"/>
    <w:unhideWhenUsed/>
    <w:qFormat/>
    <w:locked/>
    <w:pPr>
      <w:ind w:firstLineChars="200" w:firstLine="420"/>
    </w:pPr>
  </w:style>
  <w:style w:type="character" w:customStyle="1" w:styleId="210">
    <w:name w:val="正文文本首行缩进 2 字符1"/>
    <w:link w:val="21"/>
    <w:qFormat/>
    <w:rPr>
      <w:kern w:val="2"/>
      <w:sz w:val="21"/>
      <w:szCs w:val="24"/>
    </w:rPr>
  </w:style>
  <w:style w:type="table" w:styleId="af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locked/>
  </w:style>
  <w:style w:type="character" w:styleId="afe">
    <w:name w:val="page number"/>
    <w:locked/>
  </w:style>
  <w:style w:type="character" w:styleId="aff">
    <w:name w:val="FollowedHyperlink"/>
    <w:qFormat/>
    <w:locked/>
    <w:rPr>
      <w:color w:val="338DE6"/>
      <w:u w:val="none"/>
    </w:rPr>
  </w:style>
  <w:style w:type="character" w:styleId="aff0">
    <w:name w:val="Emphasis"/>
    <w:qFormat/>
    <w:locked/>
  </w:style>
  <w:style w:type="character" w:styleId="aff1">
    <w:name w:val="Hyperlink"/>
    <w:qFormat/>
    <w:locked/>
    <w:rPr>
      <w:rFonts w:cs="Times New Roman"/>
      <w:color w:val="0268CD"/>
      <w:u w:val="none"/>
    </w:rPr>
  </w:style>
  <w:style w:type="character" w:styleId="aff2">
    <w:name w:val="annotation reference"/>
    <w:uiPriority w:val="99"/>
    <w:semiHidden/>
    <w:qFormat/>
    <w:rPr>
      <w:sz w:val="21"/>
    </w:rPr>
  </w:style>
  <w:style w:type="character" w:styleId="HTML">
    <w:name w:val="HTML Keyboard"/>
    <w:locked/>
    <w:rPr>
      <w:rFonts w:ascii="Courier New" w:eastAsia="华文中宋" w:hAnsi="Courier New" w:cs="Courier New"/>
      <w:kern w:val="2"/>
      <w:sz w:val="20"/>
      <w:szCs w:val="20"/>
      <w:lang w:val="en-US" w:eastAsia="zh-CN" w:bidi="ar-SA"/>
    </w:rPr>
  </w:style>
  <w:style w:type="character" w:customStyle="1" w:styleId="CharChar">
    <w:name w:val="内表格式加 Char Char"/>
    <w:link w:val="aff3"/>
    <w:qFormat/>
    <w:rPr>
      <w:bCs/>
      <w:kern w:val="28"/>
      <w:sz w:val="21"/>
      <w:szCs w:val="21"/>
    </w:rPr>
  </w:style>
  <w:style w:type="paragraph" w:customStyle="1" w:styleId="aff3">
    <w:name w:val="内表格式加"/>
    <w:basedOn w:val="a"/>
    <w:link w:val="CharChar"/>
    <w:qFormat/>
    <w:pPr>
      <w:adjustRightInd w:val="0"/>
      <w:snapToGrid w:val="0"/>
      <w:jc w:val="center"/>
    </w:pPr>
    <w:rPr>
      <w:bCs/>
      <w:kern w:val="28"/>
      <w:szCs w:val="21"/>
    </w:rPr>
  </w:style>
  <w:style w:type="character" w:customStyle="1" w:styleId="CharChar0">
    <w:name w:val="首行缩进两字 Char Char"/>
    <w:link w:val="aff4"/>
    <w:qFormat/>
    <w:rPr>
      <w:rFonts w:ascii="宋体" w:hAnsi="宋体"/>
      <w:color w:val="000000"/>
      <w:kern w:val="2"/>
      <w:sz w:val="28"/>
      <w:szCs w:val="24"/>
    </w:rPr>
  </w:style>
  <w:style w:type="paragraph" w:customStyle="1" w:styleId="aff4">
    <w:name w:val="首行缩进两字"/>
    <w:basedOn w:val="a"/>
    <w:link w:val="CharChar0"/>
    <w:qFormat/>
    <w:pPr>
      <w:ind w:firstLineChars="200" w:firstLine="549"/>
      <w:jc w:val="left"/>
    </w:pPr>
    <w:rPr>
      <w:rFonts w:ascii="宋体" w:hAnsi="宋体"/>
      <w:color w:val="000000"/>
      <w:sz w:val="28"/>
    </w:rPr>
  </w:style>
  <w:style w:type="character" w:customStyle="1" w:styleId="CharChar1">
    <w:name w:val="报告正文 Char Char"/>
    <w:link w:val="aff5"/>
    <w:qFormat/>
    <w:rPr>
      <w:kern w:val="2"/>
      <w:sz w:val="24"/>
      <w:szCs w:val="24"/>
    </w:rPr>
  </w:style>
  <w:style w:type="paragraph" w:customStyle="1" w:styleId="aff5">
    <w:name w:val="报告正文"/>
    <w:basedOn w:val="a"/>
    <w:next w:val="a"/>
    <w:link w:val="CharChar1"/>
    <w:qFormat/>
    <w:pPr>
      <w:adjustRightInd w:val="0"/>
      <w:snapToGrid w:val="0"/>
      <w:spacing w:line="480" w:lineRule="exact"/>
      <w:ind w:firstLineChars="200" w:firstLine="200"/>
      <w:jc w:val="left"/>
    </w:pPr>
    <w:rPr>
      <w:sz w:val="24"/>
    </w:rPr>
  </w:style>
  <w:style w:type="character" w:customStyle="1" w:styleId="p15">
    <w:name w:val="p15"/>
    <w:qFormat/>
    <w:rPr>
      <w:rFonts w:eastAsia="楷体_GB2312"/>
      <w:sz w:val="28"/>
      <w:szCs w:val="28"/>
      <w:lang w:val="en-GB" w:eastAsia="zh-CN" w:bidi="ar-SA"/>
    </w:rPr>
  </w:style>
  <w:style w:type="character" w:customStyle="1" w:styleId="Char">
    <w:name w:val="表格内容 Char"/>
    <w:link w:val="aff6"/>
    <w:qFormat/>
    <w:rPr>
      <w:snapToGrid/>
      <w:sz w:val="22"/>
      <w:szCs w:val="24"/>
    </w:rPr>
  </w:style>
  <w:style w:type="paragraph" w:customStyle="1" w:styleId="aff6">
    <w:name w:val="表格内容"/>
    <w:basedOn w:val="a"/>
    <w:link w:val="Char"/>
    <w:qFormat/>
    <w:pPr>
      <w:adjustRightInd w:val="0"/>
      <w:snapToGrid w:val="0"/>
      <w:spacing w:beforeLines="10" w:before="31" w:line="400" w:lineRule="atLeast"/>
      <w:jc w:val="center"/>
    </w:pPr>
    <w:rPr>
      <w:snapToGrid w:val="0"/>
      <w:kern w:val="0"/>
      <w:sz w:val="22"/>
    </w:rPr>
  </w:style>
  <w:style w:type="character" w:customStyle="1" w:styleId="Char0">
    <w:name w:val="图表 Char"/>
    <w:link w:val="aff7"/>
    <w:qFormat/>
    <w:rPr>
      <w:color w:val="000000"/>
      <w:kern w:val="2"/>
      <w:sz w:val="21"/>
      <w:szCs w:val="21"/>
      <w:lang w:val="zh-CN"/>
    </w:rPr>
  </w:style>
  <w:style w:type="paragraph" w:customStyle="1" w:styleId="aff7">
    <w:name w:val="图表"/>
    <w:basedOn w:val="aff8"/>
    <w:link w:val="Char0"/>
    <w:qFormat/>
    <w:pPr>
      <w:spacing w:beforeLines="0" w:afterLines="0" w:line="240" w:lineRule="auto"/>
    </w:pPr>
    <w:rPr>
      <w:rFonts w:ascii="Times New Roman"/>
      <w:color w:val="000000"/>
      <w:kern w:val="2"/>
      <w:szCs w:val="21"/>
      <w:lang w:val="zh-CN"/>
    </w:rPr>
  </w:style>
  <w:style w:type="paragraph" w:customStyle="1" w:styleId="aff8">
    <w:name w:val="表格"/>
    <w:basedOn w:val="a"/>
    <w:next w:val="a"/>
    <w:link w:val="Char1"/>
    <w:qFormat/>
    <w:pPr>
      <w:adjustRightInd w:val="0"/>
      <w:snapToGrid w:val="0"/>
      <w:spacing w:beforeLines="10" w:afterLines="10" w:line="259" w:lineRule="auto"/>
      <w:jc w:val="center"/>
    </w:pPr>
    <w:rPr>
      <w:rFonts w:ascii="宋体"/>
      <w:kern w:val="0"/>
      <w:szCs w:val="20"/>
    </w:rPr>
  </w:style>
  <w:style w:type="character" w:customStyle="1" w:styleId="Char1">
    <w:name w:val="表格 Char"/>
    <w:link w:val="aff8"/>
    <w:qFormat/>
    <w:locked/>
    <w:rPr>
      <w:rFonts w:ascii="宋体"/>
      <w:sz w:val="21"/>
    </w:rPr>
  </w:style>
  <w:style w:type="character" w:customStyle="1" w:styleId="textimg">
    <w:name w:val="text_img"/>
    <w:qFormat/>
    <w:rPr>
      <w:rFonts w:cs="Times New Roman"/>
    </w:rPr>
  </w:style>
  <w:style w:type="character" w:customStyle="1" w:styleId="apple-converted-space">
    <w:name w:val="apple-converted-space"/>
    <w:qFormat/>
    <w:rPr>
      <w:rFonts w:cs="Times New Roman"/>
    </w:rPr>
  </w:style>
  <w:style w:type="character" w:customStyle="1" w:styleId="22">
    <w:name w:val="正文文本首行缩进 2 字符"/>
    <w:link w:val="211"/>
    <w:qFormat/>
    <w:rPr>
      <w:rFonts w:ascii="Times New Roman" w:eastAsia="宋体" w:hAnsi="Times New Roman"/>
      <w:kern w:val="2"/>
      <w:sz w:val="21"/>
      <w:szCs w:val="24"/>
    </w:rPr>
  </w:style>
  <w:style w:type="paragraph" w:customStyle="1" w:styleId="211">
    <w:name w:val="正文文本首行缩进 21"/>
    <w:basedOn w:val="a"/>
    <w:link w:val="22"/>
    <w:qFormat/>
    <w:pPr>
      <w:spacing w:after="120"/>
      <w:ind w:leftChars="200" w:left="420" w:firstLine="420"/>
    </w:pPr>
  </w:style>
  <w:style w:type="character" w:customStyle="1" w:styleId="fontstrikethrough">
    <w:name w:val="fontstrikethrough"/>
    <w:qFormat/>
    <w:rPr>
      <w:strike/>
    </w:rPr>
  </w:style>
  <w:style w:type="character" w:customStyle="1" w:styleId="15">
    <w:name w:val="正文文本 字符1"/>
    <w:semiHidden/>
    <w:rPr>
      <w:rFonts w:ascii="Times New Roman" w:eastAsia="宋体" w:hAnsi="Times New Roman"/>
      <w:sz w:val="24"/>
    </w:rPr>
  </w:style>
  <w:style w:type="character" w:customStyle="1" w:styleId="bg1">
    <w:name w:val="bg1"/>
    <w:qFormat/>
    <w:rPr>
      <w:color w:val="FFFFFF"/>
      <w:shd w:val="clear" w:color="auto" w:fill="000000"/>
    </w:rPr>
  </w:style>
  <w:style w:type="character" w:customStyle="1" w:styleId="31">
    <w:name w:val="正文文本缩进 3 字符"/>
    <w:link w:val="310"/>
    <w:qFormat/>
    <w:rPr>
      <w:kern w:val="2"/>
      <w:sz w:val="16"/>
      <w:szCs w:val="16"/>
    </w:rPr>
  </w:style>
  <w:style w:type="paragraph" w:customStyle="1" w:styleId="310">
    <w:name w:val="正文文本缩进 31"/>
    <w:basedOn w:val="a"/>
    <w:link w:val="31"/>
    <w:qFormat/>
    <w:pPr>
      <w:spacing w:after="120"/>
      <w:ind w:leftChars="200" w:left="420"/>
    </w:pPr>
    <w:rPr>
      <w:sz w:val="16"/>
      <w:szCs w:val="16"/>
    </w:rPr>
  </w:style>
  <w:style w:type="character" w:customStyle="1" w:styleId="aff9">
    <w:name w:val="正文文本首行缩进 字符"/>
    <w:link w:val="16"/>
    <w:qFormat/>
    <w:rPr>
      <w:kern w:val="2"/>
      <w:sz w:val="21"/>
      <w:szCs w:val="24"/>
    </w:rPr>
  </w:style>
  <w:style w:type="paragraph" w:customStyle="1" w:styleId="16">
    <w:name w:val="正文文本首行缩进1"/>
    <w:basedOn w:val="a7"/>
    <w:link w:val="aff9"/>
    <w:qFormat/>
    <w:pPr>
      <w:widowControl w:val="0"/>
      <w:snapToGrid/>
      <w:spacing w:before="0" w:after="120" w:line="240" w:lineRule="auto"/>
      <w:ind w:right="0" w:firstLineChars="100" w:firstLine="420"/>
    </w:pPr>
    <w:rPr>
      <w:kern w:val="2"/>
      <w:sz w:val="21"/>
      <w:szCs w:val="24"/>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Char3">
    <w:name w:val="Char Char3"/>
    <w:qFormat/>
    <w:rPr>
      <w:rFonts w:eastAsia="宋体"/>
      <w:kern w:val="2"/>
      <w:sz w:val="24"/>
      <w:lang w:val="en-US" w:eastAsia="zh-CN"/>
    </w:rPr>
  </w:style>
  <w:style w:type="character" w:customStyle="1" w:styleId="17">
    <w:name w:val="批注引用1"/>
    <w:qFormat/>
    <w:rPr>
      <w:rFonts w:ascii="宋体" w:eastAsia="宋体" w:cs="宋体"/>
      <w:sz w:val="21"/>
      <w:szCs w:val="21"/>
    </w:rPr>
  </w:style>
  <w:style w:type="character" w:customStyle="1" w:styleId="del-btn1">
    <w:name w:val="del-btn1"/>
    <w:qFormat/>
  </w:style>
  <w:style w:type="character" w:customStyle="1" w:styleId="18">
    <w:name w:val="批注文字 字符1"/>
    <w:qFormat/>
    <w:rPr>
      <w:rFonts w:ascii="Times New Roman" w:eastAsia="宋体" w:hAnsi="Times New Roman"/>
      <w:sz w:val="24"/>
    </w:rPr>
  </w:style>
  <w:style w:type="character" w:customStyle="1" w:styleId="HTML1">
    <w:name w:val="HTML 键盘1"/>
    <w:qFormat/>
    <w:rPr>
      <w:rFonts w:ascii="serif" w:eastAsia="serif" w:hAnsi="serif" w:cs="serif" w:hint="default"/>
      <w:sz w:val="21"/>
      <w:szCs w:val="21"/>
    </w:rPr>
  </w:style>
  <w:style w:type="character" w:customStyle="1" w:styleId="GB2312CharChar">
    <w:name w:val="表格统一样式 + 仿宋_GB2312 Char Char"/>
    <w:link w:val="GB2312"/>
    <w:qFormat/>
    <w:rPr>
      <w:rFonts w:eastAsia="仿宋_GB2312"/>
      <w:color w:val="000000"/>
      <w:sz w:val="21"/>
      <w:szCs w:val="21"/>
    </w:rPr>
  </w:style>
  <w:style w:type="paragraph" w:customStyle="1" w:styleId="GB2312">
    <w:name w:val="表格统一样式 + 仿宋_GB2312"/>
    <w:basedOn w:val="a"/>
    <w:link w:val="GB2312CharChar"/>
    <w:qFormat/>
    <w:pPr>
      <w:widowControl/>
      <w:autoSpaceDE w:val="0"/>
      <w:autoSpaceDN w:val="0"/>
      <w:jc w:val="center"/>
    </w:pPr>
    <w:rPr>
      <w:rFonts w:eastAsia="仿宋_GB2312"/>
      <w:color w:val="000000"/>
      <w:kern w:val="0"/>
      <w:szCs w:val="21"/>
    </w:rPr>
  </w:style>
  <w:style w:type="character" w:customStyle="1" w:styleId="answer-title2">
    <w:name w:val="answer-title2"/>
    <w:qFormat/>
  </w:style>
  <w:style w:type="character" w:customStyle="1" w:styleId="5Char">
    <w:name w:val="5级标题 Char"/>
    <w:link w:val="5"/>
    <w:qFormat/>
    <w:rPr>
      <w:rFonts w:ascii="Calibri" w:hAnsi="Calibri"/>
      <w:kern w:val="2"/>
      <w:sz w:val="24"/>
      <w:szCs w:val="22"/>
    </w:rPr>
  </w:style>
  <w:style w:type="paragraph" w:customStyle="1" w:styleId="5">
    <w:name w:val="5级标题"/>
    <w:basedOn w:val="a"/>
    <w:link w:val="5Char"/>
    <w:qFormat/>
    <w:pPr>
      <w:spacing w:line="360" w:lineRule="auto"/>
      <w:jc w:val="left"/>
    </w:pPr>
    <w:rPr>
      <w:rFonts w:ascii="Calibri" w:hAnsi="Calibri"/>
      <w:sz w:val="24"/>
      <w:szCs w:val="22"/>
    </w:rPr>
  </w:style>
  <w:style w:type="character" w:customStyle="1" w:styleId="del-btn">
    <w:name w:val="del-btn"/>
    <w:qFormat/>
  </w:style>
  <w:style w:type="character" w:customStyle="1" w:styleId="19">
    <w:name w:val="页码1"/>
    <w:qFormat/>
    <w:rPr>
      <w:rFonts w:cs="Times New Roman"/>
    </w:rPr>
  </w:style>
  <w:style w:type="character" w:customStyle="1" w:styleId="HTML10">
    <w:name w:val="HTML 定义1"/>
    <w:qFormat/>
  </w:style>
  <w:style w:type="character" w:customStyle="1" w:styleId="unnamed1">
    <w:name w:val="unnamed1"/>
    <w:qFormat/>
  </w:style>
  <w:style w:type="character" w:customStyle="1" w:styleId="Char2">
    <w:name w:val="蓝森正文 Char"/>
    <w:link w:val="affa"/>
    <w:qFormat/>
    <w:rPr>
      <w:bCs/>
      <w:kern w:val="2"/>
      <w:sz w:val="21"/>
      <w:szCs w:val="21"/>
    </w:rPr>
  </w:style>
  <w:style w:type="paragraph" w:customStyle="1" w:styleId="affa">
    <w:name w:val="蓝森正文"/>
    <w:basedOn w:val="a"/>
    <w:next w:val="a"/>
    <w:link w:val="Char2"/>
    <w:qFormat/>
    <w:pPr>
      <w:spacing w:line="360" w:lineRule="exact"/>
      <w:jc w:val="center"/>
    </w:pPr>
    <w:rPr>
      <w:bCs/>
      <w:szCs w:val="21"/>
    </w:rPr>
  </w:style>
  <w:style w:type="character" w:customStyle="1" w:styleId="HTML11">
    <w:name w:val="HTML 代码1"/>
    <w:qFormat/>
    <w:rPr>
      <w:rFonts w:ascii="serif" w:eastAsia="serif" w:hAnsi="serif" w:cs="serif" w:hint="default"/>
      <w:sz w:val="21"/>
      <w:szCs w:val="21"/>
    </w:rPr>
  </w:style>
  <w:style w:type="character" w:customStyle="1" w:styleId="HTML0">
    <w:name w:val="HTML 预设格式 字符"/>
    <w:link w:val="HTML12"/>
    <w:qFormat/>
    <w:rPr>
      <w:rFonts w:ascii="Courier New" w:hAnsi="Courier New" w:cs="Courier New"/>
      <w:kern w:val="2"/>
      <w:sz w:val="21"/>
      <w:szCs w:val="24"/>
    </w:rPr>
  </w:style>
  <w:style w:type="paragraph" w:customStyle="1" w:styleId="HTML12">
    <w:name w:val="HTML 预设格式1"/>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7CharChar">
    <w:name w:val="7表格内容 Char Char"/>
    <w:link w:val="7"/>
    <w:qFormat/>
    <w:rPr>
      <w:rFonts w:ascii="宋体" w:hAnsi="宋体" w:cs="宋体"/>
      <w:kern w:val="2"/>
      <w:sz w:val="21"/>
      <w:szCs w:val="24"/>
    </w:rPr>
  </w:style>
  <w:style w:type="paragraph" w:customStyle="1" w:styleId="7">
    <w:name w:val="7表格内容"/>
    <w:link w:val="7CharChar"/>
    <w:qFormat/>
    <w:pPr>
      <w:widowControl w:val="0"/>
      <w:spacing w:line="400" w:lineRule="exact"/>
      <w:jc w:val="center"/>
    </w:pPr>
    <w:rPr>
      <w:rFonts w:ascii="宋体" w:hAnsi="宋体" w:cs="宋体"/>
      <w:kern w:val="2"/>
      <w:sz w:val="21"/>
      <w:szCs w:val="24"/>
    </w:rPr>
  </w:style>
  <w:style w:type="character" w:customStyle="1" w:styleId="fontborder">
    <w:name w:val="fontborder"/>
    <w:qFormat/>
    <w:rPr>
      <w:bdr w:val="single" w:sz="6" w:space="0" w:color="000000"/>
    </w:rPr>
  </w:style>
  <w:style w:type="character" w:customStyle="1" w:styleId="Char3">
    <w:name w:val="表格、图标文字 Char"/>
    <w:link w:val="affb"/>
    <w:qFormat/>
    <w:rPr>
      <w:szCs w:val="24"/>
    </w:rPr>
  </w:style>
  <w:style w:type="paragraph" w:customStyle="1" w:styleId="affb">
    <w:name w:val="表格、图标文字"/>
    <w:basedOn w:val="a"/>
    <w:link w:val="Char3"/>
    <w:qFormat/>
    <w:pPr>
      <w:adjustRightInd w:val="0"/>
      <w:snapToGrid w:val="0"/>
      <w:jc w:val="center"/>
    </w:pPr>
    <w:rPr>
      <w:kern w:val="0"/>
      <w:sz w:val="20"/>
    </w:rPr>
  </w:style>
  <w:style w:type="character" w:customStyle="1" w:styleId="Char4">
    <w:name w:val="表内字 Char"/>
    <w:link w:val="affc"/>
    <w:qFormat/>
    <w:rPr>
      <w:rFonts w:ascii="Calibri" w:hAnsi="Calibri" w:cs="宋体"/>
      <w:kern w:val="2"/>
      <w:sz w:val="21"/>
      <w:szCs w:val="21"/>
    </w:rPr>
  </w:style>
  <w:style w:type="paragraph" w:customStyle="1" w:styleId="affc">
    <w:name w:val="表内字"/>
    <w:basedOn w:val="a"/>
    <w:link w:val="Char4"/>
    <w:qFormat/>
    <w:pPr>
      <w:widowControl/>
      <w:spacing w:line="320" w:lineRule="exact"/>
      <w:jc w:val="center"/>
    </w:pPr>
    <w:rPr>
      <w:rFonts w:ascii="Calibri" w:hAnsi="Calibri" w:cs="宋体"/>
      <w:szCs w:val="21"/>
    </w:rPr>
  </w:style>
  <w:style w:type="character" w:customStyle="1" w:styleId="affd">
    <w:name w:val="页脚 字符"/>
    <w:uiPriority w:val="99"/>
    <w:qFormat/>
  </w:style>
  <w:style w:type="character" w:customStyle="1" w:styleId="HTML13">
    <w:name w:val="HTML 变量1"/>
    <w:qFormat/>
  </w:style>
  <w:style w:type="character" w:customStyle="1" w:styleId="CharChar2">
    <w:name w:val="内表表头加 Char Char"/>
    <w:link w:val="affe"/>
    <w:qFormat/>
    <w:rPr>
      <w:rFonts w:hAnsi="宋体"/>
      <w:b/>
      <w:color w:val="000000"/>
      <w:kern w:val="28"/>
      <w:sz w:val="21"/>
      <w:szCs w:val="21"/>
    </w:rPr>
  </w:style>
  <w:style w:type="paragraph" w:customStyle="1" w:styleId="affe">
    <w:name w:val="内表表头加"/>
    <w:basedOn w:val="a"/>
    <w:link w:val="CharChar2"/>
    <w:qFormat/>
    <w:pPr>
      <w:spacing w:line="360" w:lineRule="auto"/>
      <w:jc w:val="center"/>
    </w:pPr>
    <w:rPr>
      <w:rFonts w:hAnsi="宋体"/>
      <w:b/>
      <w:color w:val="000000"/>
      <w:kern w:val="28"/>
      <w:szCs w:val="21"/>
    </w:rPr>
  </w:style>
  <w:style w:type="character" w:customStyle="1" w:styleId="afff">
    <w:name w:val="日期 字符"/>
    <w:rPr>
      <w:rFonts w:ascii="Times New Roman" w:eastAsia="宋体" w:hAnsi="Times New Roman"/>
      <w:sz w:val="24"/>
    </w:rPr>
  </w:style>
  <w:style w:type="character" w:customStyle="1" w:styleId="CharChar4">
    <w:name w:val="正文文字 Char Char"/>
    <w:link w:val="afff0"/>
    <w:qFormat/>
    <w:rPr>
      <w:rFonts w:eastAsia="仿宋_GB2312"/>
      <w:kern w:val="2"/>
      <w:sz w:val="28"/>
      <w:szCs w:val="24"/>
    </w:rPr>
  </w:style>
  <w:style w:type="paragraph" w:customStyle="1" w:styleId="afff0">
    <w:name w:val="正文文字"/>
    <w:basedOn w:val="a"/>
    <w:link w:val="CharChar4"/>
    <w:qFormat/>
    <w:pPr>
      <w:spacing w:line="360" w:lineRule="auto"/>
      <w:ind w:firstLine="567"/>
    </w:pPr>
    <w:rPr>
      <w:rFonts w:eastAsia="仿宋_GB2312"/>
      <w:sz w:val="28"/>
    </w:rPr>
  </w:style>
  <w:style w:type="character" w:customStyle="1" w:styleId="HTML14">
    <w:name w:val="HTML 引文1"/>
    <w:qFormat/>
  </w:style>
  <w:style w:type="character" w:customStyle="1" w:styleId="HTML15">
    <w:name w:val="HTML 样本1"/>
    <w:qFormat/>
    <w:rPr>
      <w:rFonts w:ascii="serif" w:eastAsia="serif" w:hAnsi="serif" w:cs="serif"/>
      <w:sz w:val="21"/>
      <w:szCs w:val="21"/>
    </w:rPr>
  </w:style>
  <w:style w:type="character" w:customStyle="1" w:styleId="bg">
    <w:name w:val="bg"/>
    <w:qFormat/>
    <w:rPr>
      <w:shd w:val="clear" w:color="auto" w:fill="000000"/>
    </w:rPr>
  </w:style>
  <w:style w:type="character" w:customStyle="1" w:styleId="CharChar5">
    <w:name w:val="表格 Char Char"/>
    <w:qFormat/>
    <w:rPr>
      <w:rFonts w:ascii="仿宋_GB2312" w:eastAsia="仿宋_GB2312"/>
      <w:sz w:val="24"/>
    </w:rPr>
  </w:style>
  <w:style w:type="paragraph" w:customStyle="1" w:styleId="afff1">
    <w:name w:val="图表正文"/>
    <w:basedOn w:val="a"/>
    <w:qFormat/>
    <w:pPr>
      <w:jc w:val="center"/>
    </w:pPr>
    <w:rPr>
      <w:szCs w:val="22"/>
    </w:rPr>
  </w:style>
  <w:style w:type="paragraph" w:customStyle="1" w:styleId="70">
    <w:name w:val="7表格(治)"/>
    <w:qFormat/>
    <w:pPr>
      <w:widowControl w:val="0"/>
      <w:spacing w:line="320" w:lineRule="exact"/>
      <w:jc w:val="center"/>
    </w:pPr>
    <w:rPr>
      <w:kern w:val="2"/>
      <w:sz w:val="21"/>
      <w:szCs w:val="21"/>
    </w:rPr>
  </w:style>
  <w:style w:type="paragraph" w:customStyle="1" w:styleId="1a">
    <w:name w:val="纯文本1"/>
    <w:basedOn w:val="a"/>
    <w:qFormat/>
    <w:rPr>
      <w:rFonts w:ascii="宋体" w:hAnsi="Courier New" w:cs="Courier New"/>
      <w:szCs w:val="21"/>
    </w:rPr>
  </w:style>
  <w:style w:type="paragraph" w:customStyle="1" w:styleId="1b">
    <w:name w:val="批注主题1"/>
    <w:basedOn w:val="a5"/>
    <w:next w:val="a5"/>
    <w:qFormat/>
    <w:rPr>
      <w:b/>
      <w:bCs/>
      <w:kern w:val="2"/>
      <w:sz w:val="21"/>
      <w:szCs w:val="24"/>
    </w:rPr>
  </w:style>
  <w:style w:type="paragraph" w:customStyle="1" w:styleId="xl42">
    <w:name w:val="xl42"/>
    <w:basedOn w:val="a"/>
    <w:qFormat/>
    <w:pPr>
      <w:widowControl/>
      <w:pBdr>
        <w:bottom w:val="dotted" w:sz="4" w:space="0" w:color="auto"/>
        <w:right w:val="dotted" w:sz="4" w:space="0" w:color="auto"/>
      </w:pBdr>
      <w:spacing w:beforeAutospacing="1" w:afterAutospacing="1"/>
      <w:jc w:val="center"/>
    </w:pPr>
    <w:rPr>
      <w:kern w:val="0"/>
      <w:szCs w:val="21"/>
    </w:rPr>
  </w:style>
  <w:style w:type="paragraph" w:customStyle="1" w:styleId="afff2">
    <w:name w:val="表头"/>
    <w:basedOn w:val="a"/>
    <w:qFormat/>
    <w:pPr>
      <w:spacing w:line="520" w:lineRule="exact"/>
      <w:ind w:firstLineChars="200" w:firstLine="200"/>
    </w:pPr>
    <w:rPr>
      <w:rFonts w:eastAsia="黑体"/>
      <w:bCs/>
      <w:snapToGrid w:val="0"/>
      <w:sz w:val="24"/>
    </w:rPr>
  </w:style>
  <w:style w:type="paragraph" w:customStyle="1" w:styleId="p0">
    <w:name w:val="p0"/>
    <w:basedOn w:val="a"/>
    <w:qFormat/>
    <w:pPr>
      <w:widowControl/>
      <w:jc w:val="left"/>
    </w:pPr>
    <w:rPr>
      <w:kern w:val="0"/>
      <w:sz w:val="20"/>
      <w:szCs w:val="20"/>
    </w:rPr>
  </w:style>
  <w:style w:type="paragraph" w:customStyle="1" w:styleId="afff3">
    <w:name w:val="报告书正文"/>
    <w:basedOn w:val="a"/>
    <w:qFormat/>
    <w:pPr>
      <w:autoSpaceDE w:val="0"/>
      <w:autoSpaceDN w:val="0"/>
      <w:spacing w:line="520" w:lineRule="exact"/>
      <w:ind w:firstLineChars="200" w:firstLine="200"/>
    </w:pPr>
    <w:rPr>
      <w:sz w:val="28"/>
      <w:szCs w:val="28"/>
    </w:rPr>
  </w:style>
  <w:style w:type="paragraph" w:customStyle="1" w:styleId="afff4">
    <w:name w:val="报告书表格"/>
    <w:basedOn w:val="a"/>
    <w:qFormat/>
    <w:pPr>
      <w:adjustRightInd w:val="0"/>
      <w:spacing w:before="60" w:after="60" w:line="240" w:lineRule="atLeast"/>
      <w:jc w:val="center"/>
      <w:textAlignment w:val="baseline"/>
    </w:pPr>
    <w:rPr>
      <w:kern w:val="0"/>
      <w:szCs w:val="20"/>
    </w:rPr>
  </w:style>
  <w:style w:type="paragraph" w:customStyle="1" w:styleId="CharCharCharChar">
    <w:name w:val="首行缩进两字 Char Char Char Char"/>
    <w:basedOn w:val="a"/>
    <w:qFormat/>
    <w:pPr>
      <w:ind w:firstLineChars="200" w:firstLine="200"/>
      <w:jc w:val="left"/>
    </w:pPr>
    <w:rPr>
      <w:rFonts w:ascii="宋体"/>
      <w:color w:val="000000"/>
      <w:kern w:val="0"/>
      <w:sz w:val="28"/>
      <w:szCs w:val="20"/>
    </w:rPr>
  </w:style>
  <w:style w:type="paragraph" w:customStyle="1" w:styleId="1c">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afff5">
    <w:name w:val="小四表格"/>
    <w:basedOn w:val="a"/>
    <w:qFormat/>
    <w:pPr>
      <w:jc w:val="center"/>
    </w:pPr>
    <w:rPr>
      <w:kern w:val="0"/>
      <w:sz w:val="24"/>
      <w:szCs w:val="20"/>
    </w:rPr>
  </w:style>
  <w:style w:type="paragraph" w:customStyle="1" w:styleId="CharChar6">
    <w:name w:val="批注框文本 Char Char"/>
    <w:basedOn w:val="a"/>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ff6">
    <w:name w:val="表头样式"/>
    <w:basedOn w:val="a"/>
    <w:qFormat/>
    <w:pPr>
      <w:tabs>
        <w:tab w:val="left" w:pos="720"/>
        <w:tab w:val="left" w:pos="1200"/>
      </w:tabs>
      <w:spacing w:line="360" w:lineRule="auto"/>
      <w:ind w:left="720" w:hanging="720"/>
      <w:jc w:val="center"/>
    </w:pPr>
    <w:rPr>
      <w:rFonts w:ascii="Calibri" w:eastAsia="黑体" w:hAnsi="Calibri"/>
      <w:color w:val="000000"/>
      <w:sz w:val="24"/>
    </w:rPr>
  </w:style>
  <w:style w:type="paragraph" w:customStyle="1" w:styleId="212">
    <w:name w:val="正文文本 21"/>
    <w:basedOn w:val="a"/>
    <w:qFormat/>
    <w:pPr>
      <w:spacing w:before="240" w:after="240"/>
    </w:pPr>
    <w:rPr>
      <w:sz w:val="28"/>
      <w:szCs w:val="20"/>
    </w:rPr>
  </w:style>
  <w:style w:type="paragraph" w:customStyle="1" w:styleId="1d">
    <w:name w:val="列表段落1"/>
    <w:basedOn w:val="a"/>
    <w:qFormat/>
    <w:pPr>
      <w:adjustRightInd w:val="0"/>
      <w:snapToGrid w:val="0"/>
      <w:spacing w:line="360" w:lineRule="auto"/>
      <w:ind w:firstLineChars="200" w:firstLine="420"/>
    </w:pPr>
    <w:rPr>
      <w:sz w:val="24"/>
      <w:szCs w:val="20"/>
    </w:rPr>
  </w:style>
  <w:style w:type="paragraph" w:customStyle="1" w:styleId="brdrw15brsp20tqctx4153t">
    <w:name w:val="brdrw15brsp20 tqctx4153t"/>
    <w:pPr>
      <w:widowControl w:val="0"/>
      <w:pBdr>
        <w:bottom w:val="single" w:sz="6" w:space="0" w:color="auto"/>
      </w:pBdr>
      <w:adjustRightInd w:val="0"/>
      <w:spacing w:line="312" w:lineRule="atLeast"/>
      <w:jc w:val="center"/>
      <w:textAlignment w:val="baseline"/>
    </w:pPr>
    <w:rPr>
      <w:sz w:val="21"/>
    </w:rPr>
  </w:style>
  <w:style w:type="paragraph" w:customStyle="1" w:styleId="601">
    <w:name w:val="样式 表标题 + (符号) 宋体 四号 非加粗 两端对齐 段前: 6 磅 段后: 0 磅1"/>
    <w:basedOn w:val="a"/>
    <w:qFormat/>
    <w:pPr>
      <w:spacing w:line="320" w:lineRule="exact"/>
      <w:jc w:val="center"/>
    </w:pPr>
    <w:rPr>
      <w:kern w:val="0"/>
      <w:sz w:val="24"/>
      <w:szCs w:val="21"/>
    </w:rPr>
  </w:style>
  <w:style w:type="paragraph" w:customStyle="1" w:styleId="afff7">
    <w:name w:val="图标标题"/>
    <w:basedOn w:val="a"/>
    <w:qFormat/>
    <w:pPr>
      <w:spacing w:beforeLines="30"/>
      <w:ind w:firstLine="420"/>
      <w:jc w:val="center"/>
    </w:pPr>
    <w:rPr>
      <w:rFonts w:eastAsia="黑体"/>
      <w:b/>
      <w:szCs w:val="21"/>
    </w:rPr>
  </w:style>
  <w:style w:type="paragraph" w:customStyle="1" w:styleId="afff8">
    <w:name w:val="报告表正文"/>
    <w:basedOn w:val="a"/>
    <w:qFormat/>
    <w:pPr>
      <w:adjustRightInd w:val="0"/>
      <w:spacing w:line="312" w:lineRule="auto"/>
      <w:ind w:left="113" w:right="113" w:firstLine="482"/>
      <w:jc w:val="left"/>
      <w:textAlignment w:val="baseline"/>
    </w:pPr>
    <w:rPr>
      <w:kern w:val="0"/>
      <w:sz w:val="24"/>
      <w:szCs w:val="20"/>
    </w:rPr>
  </w:style>
  <w:style w:type="paragraph" w:customStyle="1" w:styleId="1e">
    <w:name w:val="正文文本缩进1"/>
    <w:basedOn w:val="a"/>
    <w:qFormat/>
    <w:pPr>
      <w:ind w:firstLineChars="225" w:firstLine="540"/>
    </w:pPr>
    <w:rPr>
      <w:sz w:val="24"/>
    </w:rPr>
  </w:style>
  <w:style w:type="paragraph" w:customStyle="1" w:styleId="afff9">
    <w:name w:val="表格文字"/>
    <w:basedOn w:val="a7"/>
    <w:qFormat/>
    <w:pPr>
      <w:widowControl w:val="0"/>
      <w:adjustRightInd w:val="0"/>
      <w:spacing w:before="0" w:after="0" w:line="240" w:lineRule="atLeast"/>
      <w:ind w:leftChars="-38" w:left="-80" w:rightChars="-40" w:right="-84"/>
      <w:jc w:val="center"/>
    </w:pPr>
    <w:rPr>
      <w:color w:val="FF0000"/>
      <w:kern w:val="2"/>
      <w:sz w:val="21"/>
      <w:szCs w:val="21"/>
    </w:rPr>
  </w:style>
  <w:style w:type="paragraph" w:customStyle="1" w:styleId="afffa">
    <w:name w:val="表格统一样式 小五 局中"/>
    <w:basedOn w:val="a"/>
    <w:qFormat/>
    <w:pPr>
      <w:spacing w:line="320" w:lineRule="exact"/>
      <w:jc w:val="center"/>
    </w:pPr>
    <w:rPr>
      <w:sz w:val="18"/>
      <w:szCs w:val="18"/>
    </w:rPr>
  </w:style>
  <w:style w:type="paragraph" w:customStyle="1" w:styleId="afffb">
    <w:name w:val="其他"/>
    <w:basedOn w:val="a"/>
    <w:qFormat/>
    <w:pPr>
      <w:spacing w:line="360" w:lineRule="exact"/>
    </w:pPr>
    <w:rPr>
      <w:szCs w:val="21"/>
    </w:rPr>
  </w:style>
  <w:style w:type="paragraph" w:customStyle="1" w:styleId="ParaCharCharCharChar">
    <w:name w:val="默认段落字体 Para Char Char Char Char"/>
    <w:basedOn w:val="a"/>
    <w:qFormat/>
    <w:rPr>
      <w:sz w:val="24"/>
    </w:rPr>
  </w:style>
  <w:style w:type="paragraph" w:customStyle="1" w:styleId="23">
    <w:name w:val="普通(网站)2"/>
    <w:basedOn w:val="a"/>
    <w:pPr>
      <w:widowControl/>
      <w:spacing w:before="100" w:beforeAutospacing="1" w:after="100" w:afterAutospacing="1"/>
      <w:jc w:val="left"/>
    </w:pPr>
    <w:rPr>
      <w:rFonts w:ascii="宋体" w:hAnsi="宋体"/>
      <w:sz w:val="24"/>
      <w:szCs w:val="20"/>
    </w:rPr>
  </w:style>
  <w:style w:type="paragraph" w:customStyle="1" w:styleId="afffc">
    <w:name w:val="常用正文样式"/>
    <w:basedOn w:val="a"/>
    <w:qFormat/>
    <w:pPr>
      <w:spacing w:line="360" w:lineRule="auto"/>
      <w:ind w:firstLineChars="200" w:firstLine="480"/>
    </w:pPr>
    <w:rPr>
      <w:rFonts w:ascii="宋体" w:hAnsi="宋体"/>
      <w:kern w:val="28"/>
      <w:sz w:val="24"/>
      <w:szCs w:val="20"/>
    </w:rPr>
  </w:style>
  <w:style w:type="paragraph" w:customStyle="1" w:styleId="100">
    <w:name w:val="正文_10"/>
    <w:pPr>
      <w:widowControl w:val="0"/>
      <w:jc w:val="both"/>
    </w:pPr>
    <w:rPr>
      <w:kern w:val="2"/>
      <w:sz w:val="21"/>
      <w:szCs w:val="22"/>
    </w:rPr>
  </w:style>
  <w:style w:type="paragraph" w:customStyle="1" w:styleId="Char10">
    <w:name w:val="Char1"/>
    <w:basedOn w:val="a"/>
    <w:qFormat/>
    <w:pPr>
      <w:spacing w:line="360" w:lineRule="auto"/>
      <w:ind w:firstLineChars="200" w:firstLine="200"/>
    </w:pPr>
    <w:rPr>
      <w:rFonts w:ascii="宋体" w:hAnsi="宋体" w:cs="宋体"/>
      <w:sz w:val="24"/>
    </w:rPr>
  </w:style>
  <w:style w:type="paragraph" w:customStyle="1" w:styleId="TableParagraph">
    <w:name w:val="Table Paragraph"/>
    <w:basedOn w:val="a"/>
    <w:qFormat/>
    <w:pPr>
      <w:spacing w:line="360" w:lineRule="auto"/>
      <w:jc w:val="left"/>
    </w:pPr>
    <w:rPr>
      <w:rFonts w:ascii="宋体" w:hAnsi="宋体" w:cs="宋体"/>
      <w:sz w:val="24"/>
      <w:lang w:val="zh-CN" w:bidi="zh-CN"/>
    </w:rPr>
  </w:style>
  <w:style w:type="paragraph" w:styleId="afffd">
    <w:name w:val="List Paragraph"/>
    <w:basedOn w:val="a"/>
    <w:qFormat/>
    <w:pPr>
      <w:ind w:firstLineChars="200" w:firstLine="420"/>
    </w:pPr>
  </w:style>
  <w:style w:type="paragraph" w:customStyle="1" w:styleId="afffe">
    <w:name w:val="表格式"/>
    <w:basedOn w:val="af4"/>
    <w:pPr>
      <w:spacing w:beforeLines="50" w:before="156" w:afterLines="50" w:after="156" w:line="240" w:lineRule="exact"/>
      <w:ind w:left="0" w:firstLineChars="0" w:firstLine="0"/>
      <w:jc w:val="center"/>
      <w:textAlignment w:val="center"/>
    </w:pPr>
    <w:rPr>
      <w:szCs w:val="20"/>
    </w:rPr>
  </w:style>
  <w:style w:type="paragraph" w:customStyle="1" w:styleId="213">
    <w:name w:val="正文首行缩进 21"/>
    <w:basedOn w:val="a"/>
    <w:semiHidden/>
    <w:pPr>
      <w:ind w:firstLineChars="200" w:firstLine="420"/>
    </w:pPr>
    <w:rPr>
      <w:szCs w:val="21"/>
    </w:rPr>
  </w:style>
  <w:style w:type="paragraph" w:customStyle="1" w:styleId="1f">
    <w:name w:val="正文1"/>
    <w:pPr>
      <w:jc w:val="both"/>
    </w:pPr>
    <w:rPr>
      <w:rFonts w:ascii="宋体" w:hAnsi="宋体" w:cs="宋体"/>
      <w:kern w:val="2"/>
      <w:sz w:val="21"/>
      <w:szCs w:val="21"/>
    </w:rPr>
  </w:style>
  <w:style w:type="paragraph" w:customStyle="1" w:styleId="WPSOffice1">
    <w:name w:val="WPSOffice手动目录 1"/>
    <w:qFormat/>
    <w:rsid w:val="00464880"/>
  </w:style>
  <w:style w:type="paragraph" w:customStyle="1" w:styleId="WPSOffice2">
    <w:name w:val="WPSOffice手动目录 2"/>
    <w:qFormat/>
    <w:rsid w:val="00464880"/>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84160/AppData/Local/Temp/ksohtml7592/wps1.png"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package" Target="embeddings/Microsoft_Visio_Drawing.vsdx"/><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84160/AppData/Local/Temp/ksohtml8172/wps2.png" TargetMode="External"/><Relationship Id="rId20" Type="http://schemas.openxmlformats.org/officeDocument/2006/relationships/image" Target="../../84160/AppData/Local/Temp/ksohtml7592/wps2.png" TargetMode="Externa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e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media/image11.wmf"/><Relationship Id="rId10" Type="http://schemas.openxmlformats.org/officeDocument/2006/relationships/footer" Target="footer3.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84160/AppData/Local/Temp/ksohtml8172/wps1.png" TargetMode="External"/><Relationship Id="rId22" Type="http://schemas.openxmlformats.org/officeDocument/2006/relationships/image" Target="../../84160/AppData/Local/Temp/ksohtml7592/wps3.png" TargetMode="External"/><Relationship Id="rId27" Type="http://schemas.openxmlformats.org/officeDocument/2006/relationships/package" Target="embeddings/Microsoft_Visio_Drawing1.vsdx"/><Relationship Id="rId30" Type="http://schemas.openxmlformats.org/officeDocument/2006/relationships/image" Target="media/image13.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F66D-E0B9-46C1-A95E-5C998DA2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81</Pages>
  <Words>9565</Words>
  <Characters>54522</Characters>
  <Application>Microsoft Office Word</Application>
  <DocSecurity>0</DocSecurity>
  <Lines>454</Lines>
  <Paragraphs>127</Paragraphs>
  <ScaleCrop>false</ScaleCrop>
  <Company>微软中国</Company>
  <LinksUpToDate>false</LinksUpToDate>
  <CharactersWithSpaces>63960</CharactersWithSpaces>
  <SharedDoc>false</SharedDoc>
  <HLinks>
    <vt:vector size="66" baseType="variant">
      <vt:variant>
        <vt:i4>1572912</vt:i4>
      </vt:variant>
      <vt:variant>
        <vt:i4>104</vt:i4>
      </vt:variant>
      <vt:variant>
        <vt:i4>0</vt:i4>
      </vt:variant>
      <vt:variant>
        <vt:i4>5</vt:i4>
      </vt:variant>
      <vt:variant>
        <vt:lpwstr/>
      </vt:variant>
      <vt:variant>
        <vt:lpwstr>_Toc29261</vt:lpwstr>
      </vt:variant>
      <vt:variant>
        <vt:i4>1179702</vt:i4>
      </vt:variant>
      <vt:variant>
        <vt:i4>101</vt:i4>
      </vt:variant>
      <vt:variant>
        <vt:i4>0</vt:i4>
      </vt:variant>
      <vt:variant>
        <vt:i4>5</vt:i4>
      </vt:variant>
      <vt:variant>
        <vt:lpwstr/>
      </vt:variant>
      <vt:variant>
        <vt:lpwstr>_Toc12777</vt:lpwstr>
      </vt:variant>
      <vt:variant>
        <vt:i4>1441840</vt:i4>
      </vt:variant>
      <vt:variant>
        <vt:i4>98</vt:i4>
      </vt:variant>
      <vt:variant>
        <vt:i4>0</vt:i4>
      </vt:variant>
      <vt:variant>
        <vt:i4>5</vt:i4>
      </vt:variant>
      <vt:variant>
        <vt:lpwstr/>
      </vt:variant>
      <vt:variant>
        <vt:lpwstr>_Toc21203</vt:lpwstr>
      </vt:variant>
      <vt:variant>
        <vt:i4>1048631</vt:i4>
      </vt:variant>
      <vt:variant>
        <vt:i4>95</vt:i4>
      </vt:variant>
      <vt:variant>
        <vt:i4>0</vt:i4>
      </vt:variant>
      <vt:variant>
        <vt:i4>5</vt:i4>
      </vt:variant>
      <vt:variant>
        <vt:lpwstr/>
      </vt:variant>
      <vt:variant>
        <vt:lpwstr>_Toc12654</vt:lpwstr>
      </vt:variant>
      <vt:variant>
        <vt:i4>1179700</vt:i4>
      </vt:variant>
      <vt:variant>
        <vt:i4>89</vt:i4>
      </vt:variant>
      <vt:variant>
        <vt:i4>0</vt:i4>
      </vt:variant>
      <vt:variant>
        <vt:i4>5</vt:i4>
      </vt:variant>
      <vt:variant>
        <vt:lpwstr/>
      </vt:variant>
      <vt:variant>
        <vt:lpwstr>_Toc31748</vt:lpwstr>
      </vt:variant>
      <vt:variant>
        <vt:i4>1245243</vt:i4>
      </vt:variant>
      <vt:variant>
        <vt:i4>86</vt:i4>
      </vt:variant>
      <vt:variant>
        <vt:i4>0</vt:i4>
      </vt:variant>
      <vt:variant>
        <vt:i4>5</vt:i4>
      </vt:variant>
      <vt:variant>
        <vt:lpwstr/>
      </vt:variant>
      <vt:variant>
        <vt:lpwstr>_Toc27935</vt:lpwstr>
      </vt:variant>
      <vt:variant>
        <vt:i4>1376308</vt:i4>
      </vt:variant>
      <vt:variant>
        <vt:i4>83</vt:i4>
      </vt:variant>
      <vt:variant>
        <vt:i4>0</vt:i4>
      </vt:variant>
      <vt:variant>
        <vt:i4>5</vt:i4>
      </vt:variant>
      <vt:variant>
        <vt:lpwstr/>
      </vt:variant>
      <vt:variant>
        <vt:lpwstr>_Toc10529</vt:lpwstr>
      </vt:variant>
      <vt:variant>
        <vt:i4>1507384</vt:i4>
      </vt:variant>
      <vt:variant>
        <vt:i4>80</vt:i4>
      </vt:variant>
      <vt:variant>
        <vt:i4>0</vt:i4>
      </vt:variant>
      <vt:variant>
        <vt:i4>5</vt:i4>
      </vt:variant>
      <vt:variant>
        <vt:lpwstr/>
      </vt:variant>
      <vt:variant>
        <vt:lpwstr>_Toc16969</vt:lpwstr>
      </vt:variant>
      <vt:variant>
        <vt:i4>1507381</vt:i4>
      </vt:variant>
      <vt:variant>
        <vt:i4>77</vt:i4>
      </vt:variant>
      <vt:variant>
        <vt:i4>0</vt:i4>
      </vt:variant>
      <vt:variant>
        <vt:i4>5</vt:i4>
      </vt:variant>
      <vt:variant>
        <vt:lpwstr/>
      </vt:variant>
      <vt:variant>
        <vt:lpwstr>_Toc13438</vt:lpwstr>
      </vt:variant>
      <vt:variant>
        <vt:i4>1179696</vt:i4>
      </vt:variant>
      <vt:variant>
        <vt:i4>74</vt:i4>
      </vt:variant>
      <vt:variant>
        <vt:i4>0</vt:i4>
      </vt:variant>
      <vt:variant>
        <vt:i4>5</vt:i4>
      </vt:variant>
      <vt:variant>
        <vt:lpwstr/>
      </vt:variant>
      <vt:variant>
        <vt:lpwstr>_Toc1510</vt:lpwstr>
      </vt:variant>
      <vt:variant>
        <vt:i4>1245232</vt:i4>
      </vt:variant>
      <vt:variant>
        <vt:i4>68</vt:i4>
      </vt:variant>
      <vt:variant>
        <vt:i4>0</vt:i4>
      </vt:variant>
      <vt:variant>
        <vt:i4>5</vt:i4>
      </vt:variant>
      <vt:variant>
        <vt:lpwstr/>
      </vt:variant>
      <vt:variant>
        <vt:lpwstr>_Toc22265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office</cp:lastModifiedBy>
  <cp:revision>3</cp:revision>
  <cp:lastPrinted>2021-05-19T09:06:00Z</cp:lastPrinted>
  <dcterms:created xsi:type="dcterms:W3CDTF">2021-05-19T10:04:00Z</dcterms:created>
  <dcterms:modified xsi:type="dcterms:W3CDTF">2021-05-20T09:30:00Z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F8FEFB6B382E4C68BB63BD6C6384FE3F</vt:lpwstr>
  </property>
</Properties>
</file>

<file path=docProps/ms-ppt-slide-1.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2.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3.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4.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5.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6.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

<file path=docProps/ms-ppt-slide-7.xml>���� JFIF  H H  �� C 


�� C		�� �� ��             	
�� p 	 !1	AQ"2aq�tu�����#3678BRrs����$45UVWbv�����%CDSTd��&'9Fc�����Ee����(Gf����)��             �� @    !1q3AQ24a��"RS��#5BCr��$�b�%T���   ? ښ
j�3TA�	7�����n�R���m=8� Q c}ҨܻE�ֹ�Z՛���ۦf}�v�╵45P�S���H��
h�E�4N��]��Of��}���GUMPu@TP5@AT'@�}⚔�i���WACM%ED��M.�Y�̒x�^*��5�^����H�,=������i�s7���i��7��j7����V��ƉҮ��Ch�ݭ����;4ό��:ۏ_��a�l;J�R���iǉ�G���o=��v[���Z�r�����1e�U���u��Nx�U�^=�C��w.�E]��Ky���ؔ�,ۈ�p�/�a��d�Vڥo#I1`�^^�9��N�W0dl�\��nۉ���������+�tX��������7�>p�\]�ȷ��CL���;��3L��v��o`[�W�:�5P�w�S:�[�-dg�m8�ǉw�fZFf�my��v���s��u0��u��E�M,�yh<� ��Hd��j�kn�a�_Ž�Wf�L���p<G2��+n*��L�U:h*��������������������������������������������������������������������������������������������������������������Q&�"u��L�s^{Q�3ǛH`�Gp�CQX��:����x>>G�;[����3�{?7��s���G\{��ָKO���[c:�V\]��σ�ѣ�c�����5q��=�߰�"�Ҽ���Gz�y���
�͈/�����!l,��P�ƀ�-G'h��N�+o�{?sn"~2�ǂ4����ufb"#HpH�N"O4�W�A���*�5-�����v�<IO!���GP��~��֊��1�ަi���ɗ�n�9��Ll����+I&+�7�����wj�,}�˳¹�CO������W��Ó<`��p��G%�U��ѡ��TD]�t���+h��|{�E�t����yv>Պ���3�͜#��b�7	�K�/�7h�yl�3�#�UĴ�����:_�0�Ā������P���PP�v(�)��BOg>K;��˨�o��J	�w�6����6��<�h��C5�\C)����gK�Q���K��X_R�!��Gn3�#iԏ;��jY{�EŚu���-ɻr"����G�Glw�8�1L����=F� �*O�A�qkt��R�����ª�7�����m��^s�����������fx�6�M4��8	�y�k�(8�p�:%�7����F��9�B=!T����i�*��_
�d���b`n�:,E=e#4��Dz��ţ�HY�m����*�ֲ�oge��]L���;�ݾc"8�Vtg���Ro�o:� ��[F>��</ӧ��e�E�u�k������� c�v�IJکh��&�R���7��권m����������?��:y�Dl�{uiy^&'�Vbc�×|��'��*'QU �������������������������������������������������������������������������������������������������D�MP5P�G�����F��y��A�UL�5Ѡ�'N��Z�ʳ�ܫE�>%���6h����ݘb�_��_�iQ>��i�7�y ��{֩���mp��񃹙���&{�s�;Sf&9�KѳѻO�րi���d��7��-;+n�d�V���w["j��W��4�t�9�8���9�RI�uX�W_��E�tS�4��|U���:�Q��R	��D�9��>
b���K��U�,�x� �ŉ+��cw[L�:� �]o���)���=lf��̉���V�p�d�,;l���M=,R����s>�]��S]�j�s���E��Q3�z@h��*��������������������������������������������������������������������������������������������������T{Ѭr5�qN����n�Q���]OAL�����1�yʥr��Z�!V݋��n���0f;�Wa�$6s>%�o�A��Y�#�uZ�V�b��(�R�p�O?+J��b����핏�w[�x0��:�K�xhex��֕���U���7����ҫ�n}�%r��^kd������O��WK#��q$��Y�v���\��u��o���1��Tx�%�iD� �+�<�*�e���!d�&�߱��:G���W�\�?7���
����ª�
5L���������o��y��i�j���k�)�e�q���{�:�#�:�p�y������:n��+x����ۘ��&�g���ohf�;1�?����x��e��Sa�S�?��vq>O�U���5��,�fr�iVE]�����u�V��֮�PN��\���97��o��ȝnիy���Î͊"N��ZL��_��<��<��   "�R' CI�C��S���3�7j��Yt�ϣ���cA.}<.��ӉԴ=*�6.��)��޼�U٪������DH��������y�oz��f���{�j����#��g+�.u���WQ5@�U�A5=�*�SU!�@@@@@@@@ADP5Q��SyH�]1��}ƾ���L͏P9��5޷oת!Zݛ��Kt��>�Y_L�1����4�C%.��^�ât��j6&й�ٗ�=���C�eno߸��^cla���ul�G;R���i�,e}�[n �pj�]ݡЫ�Y�/wuı��2���s��Uz�U5‡
h�y��Sgñ�K�Β�ִ���f�wG3�:�/ڵ����-c޽:[�g�,)v���u�Z�G!w�,}[_��kei�{B�V��=�r�A�gmg߽��F�ß�z�`�*yڕㆳ�#��}��6MC=CK���u��Wֲ�_�m��_����v��丵Wk0����@�F����@@@@@@@@@@@@@@@@@@@@@@@@@@@@@@@@@@A����{����u"5�!�����/��p��SV4�go�q)����V''kbbƵկN,���ΫKv�O9�鎶��	 8m������@u�#�w�Q�ޙ�������4��w8�G�G�e���0't���[ri�d���	�t0h�5�jC+&u�\�~��88Qf�D���� 8�Ac��3r�D{�'�@@@@@@@M5: jSݡ�<i 8�^$���_
aJ��Qƹ�u���X��Zp�ҷM8���o���}d,��ӥO����8��ˑ�el7�.a^\�p6�.n�t��qc�Y���_�_'|�G�bj�������y/�����}��6����W ��7^�n�2��7�*���n!����yk�D�S�T���U\g�_)<=,����k����^��m+��W�"|#���v�+>�PRAE��%��60OT�:4}z�4X��p�2���dQ۝x�>��|Q�\"�=_PZ�)誦�        Ez���^��ق��,����ڻ�?sGH�>Y����g�����@@@@@@@@@@@@@@@AMPP�;F�&b����
&�4�|����L����|+�ݷ�JmWW�.�R<�ڨ\{��� j��k����l]�tO�]� #�B��<�GEC�z�O"x�!PuHB�R        �P)�=���x�لl�7[�dT4�ߒy���?��9�F��,�5ܝ"�X��\[�̡�om�w��=�Fm�K}s���J>�<;�Ԯy�7���m�p�������)����~�5^�wIX���uEΥ�/2��d;��H׃u�h���o�j�S.�����Of��o9�F*^i��y^x�8>��Yt���vVOl���w�y�s�UT]�i�Z�Sc�G���iqu���I0�R~�.�k^�j�r�i\��qVRqp��\^4�6\��T^o�����8���{���s�`
�#&�5r����Ľ�r-Y�Y�(͝�q.)���	k�-A�6�@�F�C��.@�Юu���nLя�<�]se�}�13g�>^�r��^jMM¦j����j�2����\I{�n޹~�nN��Vq���f�1���.4�y��54�re��eaIc&9}v�c�3����J���ꌪ4�lQMX7u�	m|r]ʞ1�%�bCn¶z��֮*}+�TL��� ���R�z�4MuΑ
�m\�\[�N�(����t7Ņ��uTL$z��+�t��1����l���S(�=�\���s�>Q���;}V����-N�#�t���do{��G�q^1���:^�H�*en?f�q��>�K��ف`��ثY]A8�^��sk�6�v���|�yV���%�2�/aݛW��a�t�UD��]-��4w�J:�N���R��An��s�R�-�Ȼg�Mi�ۗ�b�Wk�DLƚ!�-t�Ԯm33:˲DDGyH�N�:�%y�֓���@'Dq�E@'����o����E=,�����'J��ւU��nz�̭ne�ٍnW��>٣21V㩰�M,.:u��m;G�8����vm�4ӧV����;t��8���'U>���m��h��t��8�yg��s��_�����{s=x2��/�����r�Jӯ���!k4y�~��bZ�V��rw�h_�F��e�5�X37K>�Pĺ:f�ߩԬݬ[>����i���vf:����449�_�DF����β����4=�&� �}G�9Z��5���/GX��,�y������%��J��W�y�U��m�/�B��>M��c�4t��圯h��~oi\-D���xF�G���9�������[PN�����,^N��ōk���8[3>b,���xG�1��Ro�,/��`:6��.�ÿq�����d�TGkվa�EUqʹ�F�W�m��Bm���e��G�ԭz��f��j��m����lz�v��;�b��}�]k�fZ���X���]~�ɖn���n4��G���t��Ǯ�y�5C����z�uJ�<z=Z"E©�-]COx���W�Ow�=N5��L;�x��nxu-��N��ʹ�����Sʹ[U�0���G�{X��̬<�|[]P���i; ���d-m��Z~�f����/���"g�k���s"�vK�C@g�y�O>�V� `�ޛ��LL5\�ȷTL�\��)�w���g�OIv��
+�HO-I�w���m��_+N�ZO��B����	��ǜqev�xjo]x�[�%]T�'SU	5R*�������ޯ4x~�Wr�T2���'M4�Ɓ�%R�r�T���D+Z�]�����ks?3��؉�~J\;J�(h5�Q˭{ϼ8.;���y�gNG'}�
�̳Uܞs�!�ֽ<a��9jq�Gr�g���b���W�9�I�p�0�h�v�kE?���U�>�Ȏ��'��UM�l1{�05/}�p ��*�`��k6�ටi�W:Sz����Q���T�p-{f�9�q�;:-WE�b�ӌ+]�E�5�'^ۅ��k��>(]��wOG���ʺ���ׂ���1�/��L5_}�N)�h�2=ݧ�4�I �2oӍnn��x��2��f�k2֞q��8�<���Nshm�v��g������q���ngܙ��>��6ǳ���4����a��Ŧ��%L����s����m��8st�LG��эz�D�䳹��k׹�]����a2���<@j_-�v4y�f���d�͹�(S���N�^�g�>�n�|*;E�����|
f�]�ӊ�k\������[a��S�h��x!�ޘ�׋�GGF�=p�h<%qs��{�� I˟oNUt�l����7#
��yUF�#܉>��S1�֠�S3)�����㪫fɇ]3����b'�l� ��v5��7g.�2=�˜o�1#&#�S?�|�K�8��!�H���:����og;��n7���!�x�~�cTs�����c��lv���Pк:H��:�84k�t
��5̊���g��c���➾,���2̛�K�(,mk���V�;��<{�-���e��CP��[>ϩ�S�� �XÛ[�s��u5--Gm�l:�K��`~��ڎ7k�}�V��_�_An#�+᝔2�<a�]&kwK�r:�8��8��=cba��]z�����Y:����GN���]��:{m���ƌ��&�7͠Yz1�[�)р��v����3>�z�U�=��h{��N���z�b<UԩAT<����M� ����r���k�+�^����jY�#|˃]������wOEU%Q �+�<�*�e���!d�&�߱��:G���W�\�?7���
 �s4��U�r���a�C|)��9���F�,~^m�*;W�����;B�ǧY�#����X�K5�G�{1$4S?�ԭ���������y�m�7��N�X�4��òwK"�W۫�����=��qs�78�O��N��u��[��SB��ޢ$@SQ�NG$@@��q�z�f��&�j����yI�&0���K-C���w���	tm� "��g.\[��[.�ۙ����S�� 3j�&tMv��_�Ǫtefr�޴:��[��h*(g����y�A��:nб�Gj���q����vmɢ�<<�ξMO��*�D�(N���DM��E����C6�h��n��V��Gq ���з�;�LcS<g�GO�͙nՙr8S�:��擤pv]����<#YK���J��Zi1^6��OP-���sM�w��O]toC��������x7��\�tӝ_�/-6m��*[m54M�dT�5�h� �[�j�
)�s��ߪj�T�ϛ��ЍA�U�5Q�r���Y�����b��,�\Ό6XΠ�׍Ө�*����]2������LD��<0��&F��Z<�h�";<!c35q�={��mɚݱ=
���+{[UX�t��V����s]�Ϛ�jg�su��ٱMf�g�tE���:��P5 �< ���fgMf��&j�	����V�KU&!�4b��;[,6��Щ�x���n�>�����#`�Ew"5��q}��7o\�s٦8k�==�MAk����,4���������E�-Gf�ts��k�T�]S3>nÚ����Lk�N'NKS�Nŕ�u�+��sG<mf�ѹ�n�n�M@����*��+����khdڢm�\�g��v �#O�)��UÉl��/����<��9�� =�}�\�z,Uڦ��or2��nc���q�E����<��a!�&�UW��u��w��zw�˧+ƌh=�o;�[��c�^L�����η�6�XF��U?�� .�����C^���?�uW:��v� 7X�o�u�C\���3��H]�o5�\k�%�����ۘ�F�C7GZx�A�d�v�[&���s^�N�)�b�UTG�v=�� �s��Ef'~j��ǫ��Q���$���s�<l+ � ���U
���?�͢��7��8]�{1�����F�O;r�.������� �.����^�G�?�)��>�)��݇<0��������)��� �8ع��L��k?EO� ����z��� �>o��y�?���T��Hď䗪v<����C�T�v�n���t�'�y�x�sN�g~�v]Ȣ�i��B�ƻDkLĲޞ�s��D49���Z��A]&��w��α��u[��Th�2M�4�ޮ'���/}D�����'+\�澒�����6���7̸5�^���-wt�URU"�S��V[l�RO`��m]����|�,�{Eγ�{J�j           㼣�!�s�h{^LZDk.8�����ø4r�%#�Yﻐ�#�6���F�:�>�b�;�Z�G9� Mz�,kz�����|��ҟ�F���cy5��.I��w.�n���8;>�ε��ӣ�V\��"s�	ӆ�ն�[y����I=u\�FAO�{�ph�^՛�j�����M�j{Wj�f���`��5t�v��nk.�x���|�-[.6��ߎ�_f=�/3|0q�ͽj�s.X6�E�o�U<�P@� �m�}�Z�k1��?�U���:Ϣ�{�]�9wL�%��V{�h��
�7g<e��|v�w�?�ʯa���a�x�?u[I����ë�QN��|)�O�[7����Бh��:I{[s��hg¬�n��>�R�[�|��-��b�_�:��I��bŬ�N�s����V
��dѬۘ�ϋ��Wt���3�0f!���%pu��Uk�o����#�j8�(൛����K��7l|�|�;Vk��<�k�����t׌=\1�n�2�Mw��Ko�ӻy�Dx�A�h<j��ɹ�TWnt�a��g6�ڿN�-�l�u�8��Go���= >��k�w�c�8������E�'nl�*��Gs��՚G5��Q�$<�H��}b�c<��#䉵���?�Y�<���Ҹ�ؽ7��|8>���h�����~+a��� ������~�;:�'���5��Ć����l�h�ˢ�\���f�˔O�ӃhqF��k�ִ ;r�Li�&fgYs�zy��DI��C�<��'��cF�'��x������f���r��:�Sb�i}�T &���w5�+uq�<���ݛ�W+�}9��F6�T�(���쯎��������1�j[r�7p�Ӵo����V˰1c'.&�T�i�םVϘ�t����� o�c���UE�4@���p���+,��6W[���$R{���8 � �U���(�w#X��>E�K�z��T"4�.�|��[�%M�K`�oG,c�y�pw�F�}���;Zت4�������eQ:��:�S`�GU\È��
 Asm��J���Z���/2��f�oU{�2���S1�D��K���L�Ô�K#ih��I:�W�o{��ǽoظ��-Żp幹�������� p\��`                                   �� ����>�u����n���������	���B�a3�Ƹ���M��(V��3.�[�mΚ�]�*�o_4�5�;Q��&���W:�����>y;\}�g^u���QO��$�w�}[Ur���"�wީ�U�_'�����9����Oht�{�x�2��TǾ�o�5�*�լ+�Ë��q��	��_ �H8����dov������v}��K�/�-ڵ��M��FM��������� �W�11Tk�����;T��������>�o���|���Gs_I]���u��R���\�WWԖ��z*�*��^���W�-�`��'�`�6������>O�r���Y���p�b����,��.�ݎ��U�v�7�M���ݻ��{��M��h��&�~�����Mͭ�G
c�� ��[��\qe��v����W!�i�<\{�����߿^Eɹru�������Sj�i�U�s�y�<����M{0�y�u�3����lXq��7J��� մ���3� �홰.�ir�٧�sݵ�Vp������!70T�|���L?i���O��4�W��>n]�.�����LE�t����^��ί�~��w��v���n���$�H�
��N�`�6���|�S\���.��ۧ���O�U��[Y�nӪ�*�5]�5�O���c:�3E����j�-Rꈇi�� �����\�i��Tks�y:�����4���<��_��/9��s\\�AiG0V�\M��]B*��bh�Qy����߱�+��ޒ�k����I ������w�D+��ǯ�Q:L-2��eZ�WcX��6{��\���F�M}��*�Fݒ4s�w1�uy�Ųv�9�bg֎p��m��VD����YXVy���u�S�k}LÜq9��IT�ΔL�ۍk���u�u��YV㩨�I���qw��	~{W���}K�Y�<�Uo��|�Wa`���i �Kah? ���1U��s]��iķG���]E��@@ABtP-�ʑ���(���͵ո�D/V�\1�l���<r�G��󆧘w��x��p)�gY}Mٍ!U	K���tW�:�FLL��c�C�9��X�qtMշۯǓ���ڻv�xq����r�B������
I@NH9'�H�k��;���j�[�������n��k�:߀������B4� 68���;���`�t� V��j�+z"j�oO4�5���睊��߳..����0� 8'f�#�/�挻����^I������~8U"���EO��3����z�c�R)�RYY��i��L�rT��VN�u�y��h��՜�+�%Zx�L_��\1x=�q�Y��\�ɷ4��-F��f</s}E$�$���������X��|b�.4Ȯ#�W��тy�գ�Ө(�x���&� �}G�9Z�w5���/GX��,��e����u}Ik��������������y�oz��f���{�j����#��g+�.u���WQ5(���1����S����M4��hg�P�z�6��|�qb�yi�n5�����̸f�7��W��<�t���� |/i�$�)��kͽ5�<<Glm�of�E�#����'�=+�u�z��(��Ʋ��-l�۠��XƓz����j��$�l҃���|��br�Ȏ|�ȷ�xꙫ�#����dm`�@;A��cHr���2��PSD-�b�wj}�"�T�X�
҈����[Etmk@���P?<y�[scS�D�X��n��[�^��ɫZ'�χ�|�x�	Ga��L��.�ڊ�*���+�)�*�)�� �%��uPk����#����76�+�]3�Ł�;6��Ū�Q��}���AE��t7{l¢������v�{�v�i�n.Q�_8dY��V�F�%��
�}� ����y>!TowutU��S��+|�p;��]_Sc��i�*>��T�5�8��|������˝!˷縳�Sp.�㪠  ���3K�k������\�g��~K�j��������ޏ�p)}L�L>��~��̺N������w��O�L%�9��R     ��h��(�8�U@@@@@@@@@@@@@@@@@@@@@@@Az@?g`� ��|-\�{9���cq���s�[�Y�#�=l�d���o�O�����o��4�[&�٘�N�V�]�|�*�Ƿ4y�W�o� G?��/��'���B� �4�����>��R��Y
�	C���� j����� O�Y�e9� h����?O�y
��Q�����{����Ó��C��T<�1׸H���l��=���Cê�u����ψD�c�:��x�Wϛ�l�|ȷgի�6\K�dZ�T��xI\�YcN[;�p������GU���ɸI�[�=��j�W�ml9�g���,�jy1�U|�z��DK�ǟQ7� k�>I��#�����{�:�ͩf���.w׫��K]�=T�DȯT�x�Ֆ�0_ԅ��0|�W~��h�'�9^�s���ҸZ�(N�)���{�>j8C)�����q�>�\|�s�������7S�ݗۮsnG�|P�ʹ����$�!��Mȡ����ۼ�r�#I������l~V�w�ҷ����_��f�zv�Ь�����Hl��6�� �4 p�DiL8|��:�� @@@@@@@AC�4h��k�m��l�x����N#�]�"�(ۣ`�<u��O�;�.a�[7�\�E��<ݟt��߷�;������FŤL:g3�����_4�5=~��S5������1�:;�J�[��ۦq랎9�{3�ܧ6��<'�%����r�㿂��x-PrA��� h�Ǔ�B� wWE[]�=a������U��.?sOAQ\�V�V8��� (���{w�9v�w6z�m���㪠   ��G�k������\�g����^��U���O�����|�K�g%a�}x���_e�7WԭƷ㿵��a�� ��E �������������������54��&�qR*����������T�T���*������������~��� ���Z���s�����[�"玷�    )��;B'Ǹ�B�ʕ�n��:9��pƵ��&ϭ�<���\��P���:�S���l=�F�Wֶw�q6�wB[����0r�>�j� �3�F�M�e��oT8�a������������� &���\�����o���Ld���7�nu�I��-��f�7��A����n
��<�}Gϥ9Ye�M6���8/1"f��6�[��nN��W�V��t��*j��W�y�U��m�/�B��>M��c�4t��圯h��~oi\-D�&��+�C~�V;%k�6��r��B�H{� �F����Y�e��ֆ�o{���PT�x��a �x��:�A��7�Ah^s�a˔���5ö��s��՗zxe�� �x#�]4����EQM+* ��H���{H�8�� �3?v��M��%��ˍc�w8��-��7TK�]��;BC� k�CÂ�r����|l۪�ȷG9A\�*1�5�_j��K]T�F�ڳ]�CCB�9�e_��S��kfbS��n��#���(�X,u���Ci���V���xY�:��A���u'�{�5��.�n��^M8��_��Ci�k�(r�Z��GUG�@�/yӵ�$�Wr�ŧ�Z�8>g�̯;"��'�����U ���������� ��#Q�&���֎��Ƽ�LoX��k�>�c��FU��W���rh�G8�����ڶ�[UYG3��g=��{�p����rh����-�2mSr��%�V��|5\�i����yd��tQT��������7I��l��EȖk�ӛ�r�^I�����k�4�Y�o����S�m`�.�I�6��^'�i�wJk�銡�ET�M50�ͽ*v��3�À�*��ޥ�*z���8��'��psldp<����"���+/qU���:�����z0�j@<�5�{�����M���i�����Qz�Gf}� ��>~��� 1}���������>��?��u�{p��e����_7��i4 KHo�T��%VꈟK{������9�� �k�y�+�TW\��j���4π��%n�o9�93��ߙZ諩b�/Q�%;�{��o�-�`�8�7|a�oN��ږ�ӏ�)��e�����x��n�X���������� ���˿�����j>���������� ���˿�����i��������|����������~�}c��>��?��Tm՗�/������ŉ>(�����|���M��!��]4�Q[AQM��5�����R�Çr�t�񘟒�uv���몘�&'���A���`r�u�EPg����1(��\�qu;��8��oxCO-�`�;81U7|\�z6&Vӹn�x��^�>�������?Mm_X��j��tv�N���� ҿ?V]� ��� W���c��G���c�� J���� ��� W����Gi���� �3e�?��v��6��6���kL}\��N����հb�їj.��-c3��{օ̮�KW2�ٕxR�^P�_n���j������̺0��[���B�X��K|�y{��|����X��������n��� E�� Ao��ˆ��K�>?���a����¬�ٙS�� *��y�Gp���ʶ\�3-��|��n��b�8]����TAMQ��I���>����Ζ�J�OYS `:H�q�J��~݊{w*�V1�d�Y�j�s���U�I!��Wb9X�7�h�8���N�z�����x[�]��g�q�������q]L��f��@�N��K#G��i>����Wj��S�i��h�o\���gɶVi�Ķ�C'���y8�t�&|�������~S��6j��wF|�ؗ��y� z>S�*9�?z6��3&�Q�W5����h�C�gZ��fϭ1�[]�͟T~�X��m�;4f!~��뭕$3���RO��ŝ꧕������kf��?�9��r� 0^�)/l��y!�w6��C���t��oj{�͋�0�J��4�̓�0��r���a�w�ЎK7�炡JD�O/Ӛŉ�j,������.u� :��޽����9hx�5/lb�N�U��Cc����芨�Jg�x��M�.���a����hC�r�t�'�����Z��N�Z�N��q�D޻�HX{gf�D�|W;}4n:��o����S�b*�\����|��)�+�����l|����m�x��ω����;����L�e�����Kap���xח[Na�� fB����q?��%������,�4�]YO��f�1C�p�]�ۃ~���x˵�a��yu+=���nN�i��ڶ^�eZ�j�\U��8/1��aК�=x��B<n��8��0���<��-��e��u�TKF���ë�~��}�{U��T��EPC^���?�uW:��v� 7X�o�u�C\���D���s�Wʕ��s��oϳY���s�WOq�sʁ��Z���(��ِtƬ�m��|�� �'�m���'�ө�i���=L-LY&�;�ה�og���:��Gel 4��O��_/�0}��Hr��j��Y*�����o� �S��-eʨ���F^�9��<��X�ܺ0�U�_*a^͙�r-����[��w��Y_M3�mQ��8�����4�w�|����}����3�!��~-�{�۵|e �N�C�Q���=�(�Ez���^��ۂ��,����ڻ�?sGH�>Y����g�����@A�n��omQ�@`qv��}WX�$�:g�츃���G@����)O��Ss-h=>���^c�h�$Frfu�'2��K��-�Z*���ް��jG���w���b[�`��0��'��WTVMR�����o=�� }�;5?H�*�r{���(4�F�!t���`��1�3^���P�V�Z��u��ύ�v����p p<V���~��T}��v1~��h�8S�{4�\ny��h�9$�O4��{���u؎�-�{$A.a �&�{Xú@�m������Q��s]���X�cQ>�>����Â����i5�&��A�ɢ
�*]��H8��5A�H��9��T'@��� ��k�m,0�n��E���vԃ�ef��@���W&�<C��#�N�����0�c��(��h�y���McO5���K����)���!}�����>��8�#�$9���tڻvǽ鰨�ݣ�M���>ѹ�gXm�ϳ�[��Ů�l��v�r��e�������,s	c��=+6�PCj� /����6�-����}�Z�ͷ��E�ѵjh��><D�4F���h�H�8�&�������D���DA>B#���ft�r㩢�8�Y4^t����lscϬ��?,��7�ϣ�|��n�_&j[T`ͳ���oeR|���^�W�ܷK��%��Ǧu}:�Ñ���lG�����F��a��c
=�_�_Hg�hj
����a|�=�D�\缀2O`^&b��U<��k�)�(���j�ڤ�π�uSIl�����[O��|!洍��t���/�t���724���i��Bĸ��r\/�:��cΦZ��� r v �����3ڹV������G��DD<�i���認|�c�E<�!����ϐ�|NR��qEV��j;*7�3D�\�`�R_�xd���m�$��?Cj��z�޾P��hi���z~k�^x�R(x�a�M�,0��{�kii�ݎ1�I3�����w��r��aۛ�gFC�}�Eb�g䁹ǵ>)�g���Kv�t�,�� �x���@�~��׳5���K�������z;u���0���i�|x�X��c��
^��'�p=�4�SA45�zAs��H�6���mtgVTR�X��N�|;
���w����+<�;�M���Ħ��;\���i��00��d�:j��*��$rc�`�y������ɘ��^n5�w^���x����&�׏%�p�=� �"�A5� ���� Q�s���o�u����XD5�o�@@@@D%��\O�\*V����Ύg�>�g�s.��"/�a��;�͇������ �7��ѹ���]VM\�y$��1l��+���,�ȣ�!j8�1`�6�g����}��얺C�f�Mβ�V���̯VkG:>��m���E=Ν����Oyh;�\Ӂ���{&���W�0�0�5��8�v�9x�_3�_k"5tL:b.S1�
��2�V�Hu=XUT{"�S��V[l�RO`��m]����|�,�{Eγ�{J�j  ��L����0���0��*�Z�Na��Ǜ]�,ǰR���sm&&�lmݍ��`��^GW8� �v��{�����;jmWJH�)ei������|����9 �Lf?��7��Yd|��m���	�t`�M{��~��>�m,��g�!�x.�V����ti[QP�H4��5�ůh�pA�L������P~M���5����,)յ���������H^���5���y:ޫ��l�n����n_��Ys�u�|$NH�H⥯�v�f��0V��ˣ�E}º�M�Zֶ8⍠�� $��G%�wzǢ¦�8ˀ�m� M��5�z��K��w�ۊ��hK|(�ճS�;��<�zV���O�bHq��)c{i��㭉�i����:�G��g��&y⻽����{-M��Sv�(t��-']{�������]U%�,�t�6\C*ou�d� ��G��.>d-��_Y�Eê�S�Z���ɤt�|BGj�h7[��t��Ͼ���.�vl���c��	���'�-������c]�	#�2Ι�ģ����(��ʢ�"����ķ]<��PL��:D2� jZ�a���
cV��=d���mC[�ƞa����-!�S� ���V�t�A
v��9��8��p����k�)�p�R!��y,��X��.��L�aR�M5vYX���UU��x��ڂ{��̃d;3g�6�7bǴ��lq\��hg�L���� oGp(=|����&�c[�v�U9i �I�>,Q0q{Μ�!��(5͎zj����q�@׹���Z�O0�S�C��Ncy�t-~ݷͪo��<Q�m�n���SMG$�c��ߌ�Bx���Z^�؊�����������k���ø�Trv�[��h�[6���e��fD�q��	l�v�SCT)�d{�����rkG;WM�k����q����E���D�ٗ���i�1��K����{s�6�����0M��OS�rަ99�p�P�m��3cW���F��8=���.�������wA�9�a�v>nNUUۣXv����1p��v�&!���x��?M<���� �6������>��_ѕ0���̩�̫M)���M4�V��dGIVH��Ob��9��?W�w�fWTQ8Ϲ幥�-<�ЬT�L�Sf���W�����z�Oρr��]]U6���=+$�d��u���p�_�a_Ι���^~�����Y5i�%��f��Jo�t� �,����l?֍��{�:�j~����O���;C����e~/�|ꙩ�қ�]?���h~��e~/�|ꙩ�қ�]?���h~��e~/�|ꙫ�Ԕ���� �O�;C�Z6T� W�u�[2�e��U]W�����'�4���ƴ��@�N��y�a�QL�U!������)��gN^l^pr<B���ہ2�f`�8f����,��{��۾;��r�����ș�N�>n����E95�3�>u<��Jo�t� �+� �9��d�Nʟ����3S��7��������֍�����榿RSK���#ag�'z6^��蛛4����E��F��Nd��k�C�s��8�;WL���1��v4��ƶ�U�͡r��֙���K6�X3l� �-��T�.Ŭo�U�7Ӎv�%��ǥ�G���6�_X�lk>Qv��K�������v� ��}�E=]\̧���I%���cGI�T�-�5�<!�*�\QDk2�;Hm7[�����3IE�cv�կ� ����o��W�v�Y5M�3�.ۻ۹F1���?� h��C��I�<S����\�o�[�n��� ����v�!Ǚ஬b�ȫ�n�ec��c�ܽTDC?�͆1���}��ñ;�Z��v�C8���1�g"����Z&^��Z�b����֭�0�1�\�-ڪN�VE}�5��Y�{�b�^�Z���˯��#�� N��`��H�7���LБ�R�;��W)[F�m�j�E��v��H�-k�$���{��V2��������W+��Vǻ5f^�Y�l����Rkm���@5. xM��ky[/�M:�p��]�����S�,\x)��6z����g�lf?��{YO�m]��5��C���6�� �?5ˢ��c�Q+?4�:ѕJ��v���������Lo�������[��7+d�v��~,Y���mlfvh_3_Ky�N\u-��c��Mc>̞%q�����f�����M����n�<|g�V��b�f��!P�h���+����T�Dk3�6e�Ș��]M,xr�&���l�ňx_���a[>�d��j��'hof]�s۪<��6Y��C�[\����pq��e����?y^�7#}�k��?����Tl���ow��.�Hꂸ�vqt�%iF�g�?j"a��~�W�6�T�7�O���08����I�*���j鉛U��1wފ�#"ޑ��8�~�7g[q���V5!�4n�k͎����BӲp�a�ٽ:��ϣ��V��LsdcUA:�	�s
b��{P����T��"�&<�|��
���[��2;«�w�����a+�l�v���P�Ӱ��w�6c�U?	IP�(h.JA5� ���� Q�s���o�u����XD5�o�@@@@Dx���\O�\*V����Ύe�>�g�s.��B��
f����1��~1_5�X� �GF����a�N���Ke����f��r��N� �f�#L�:���7�� ګY� T��ھ���[]!ȳ}��Yd�Oқ�W�%��/ܳY����W:�_a���cF�k����A�u�S�	���_5Y��ãb�ۥ[�.�G��G���        G̽S��V[l�RO`��m]����|�,�{Eγ�{J�j  ��L��[�� ���U����΍�m�[}']�0�=ڑ�n�|"����I��A�O$wC�~_�w|��T�ai=QA��	�2�]�9��	��t�b'��7��Ki-��y*�w(�cK�}  �F�xn�f��\��S��ui����7nݡ�'wCŬ���N�.��ۀ�}N;�� X�ղL����4?�� �{kV�W��1�S[i�p�G|���_o7O(w]̵��t��2��Q�m���<�1�#P֗ަ9��ɱ��d��M�)�T��=խ��^'��T�3������׃���I�4z,z)�C��{��ܮ|�}�NH�\���6l_�mw�|��s*i۾�o2F���:9������n��a�1���e���qq�=ւO�h?;�'em�=3�ϗt	����������^g�F�2�`��r�`��k^�Ge1��{|S:��2��G̸�PB.�<�,��	e�Cz��]8�`���Ex�ix�4�ۣ�a�'��ØX��Ky��[_�T�cm�<}	���d-:��k�h��m_pFĖ�mw[��n�����t���F�n��i���:C�h�c���X�.$��`�����@�M����68���q���x������foM��<a�{MN_u����p����s$kx�ֱ�q�4׊<�{۰�=�*�h�����U�Atp�
��s��ڇ�K�u<\4¹��������_B��:���9c-#B��4�4�����o���C����%�	%��n����'@\yr�����ؓmͷ���h}����=f�I�Ma�sVGIܒCۺ��N�6ɐ[/���>�ǅl��64T�jal����I$#^$�4kA� x�\e����{�l��^-{�T�ƕ�|n������"���o�`�V�^�;N�Ͽ�׾�W����QD��seM���&!�G������+Eؾ��#5"�4��W@�[�+��.a�����\r�F�-�#ٟ+�,��������"�mv�F��x.��\nZ���VL9����g��%~'c\�*H�s��g:�����Քz20F�lo����6��KZ=MR<��~���'��D�V!��C�oFZ���RN�(a�k!psN��N>eo�ڪ'�^�SM�*�8j�6���Iq �Ğ���*������������uJ���������������]�3>�ξi�Jq�uW���8 v��h�mq_�5� �k���l���>�k����T�&?��r�����0�>�Ls�J/�:���f�ߎ��I� 	�y���U�J�J��A�6���ݽ�I��Z���_�r�/�t����1�Q���!����cY��� ����z�����l�@A�^*=�B��3�[��lc�-��#�Yc��I�Bܷ�v��^��ՙ��Y�?���KbF�NȎ?��=���c��D�Bg��ː[6ݳ����2Ij�0�vJ��_9�<�ǀ=��ϲv-���w8PҶ���ٔͻ_j�����2�嵝��=l��O��`�I]�Oy���<;4��a�ţ�j�!�33�3����+��W�y���@S�9���@ӈ��Q:L�N�9��.a�l�m�;����B���H�5����w�h4Xݍ��=�Εy�m���;��Z��,�����-g�M#%���*w����hi#^�3bߡ�M�(`�oz{����3�zܕ���񬫆��j��PB�$�;�Z��B�\�5U<!R�f���cY�����Z����U2G6�F]����׌�}ӹ����6�ѫ:��3�c��-��4��h���W���1r׹6���ܳ��o�J[u��J��P���q�?�ˊ�f�w��tF�+[�4cZ����!?v}�vѕ���{�Q]qK�ָoEFy�?m��|8h5׫쭉o��r5���[wx�m+�n��o��� ����ӣKT)�!:(8B��p[9��V���ٯ�L���ǎB����mp��Gg��o.��r5_��_��lU���խ���;�Nb�l���M��C\���^dv8r#���B�Kg׳��5r��{kѵ���p�9ǽa�,plZ|^�ĵ�;[�vɌ5�36h�;H<A�pЫ�[�c^����ģ7��	��2� Q��i�'��};f�����'=��ߧ&�7i�|˗�^%���Ι�q+��������~��� ���Z���s�����[�"玷�    "<R�`_�'��?�+z�N��G2ߟf��9�Nq�	9 ���'W�"?�l��|�� ��\�:7��ث���vj�]4��)��D���n���g?�Q�֩�����_�H~M���/f��w;ڮ� t�U��LE{��OܰZ�t�_}s����b�q�����X#H�����o���M��%�1�J�D!�.�oԇG��
�Ѐ���������O�z���^��ۂ��,����ڻ�?sGH�>Y����g�����@A�����%(� ,�A�Kn^X��&���x��P��Z#��B2Hڮ����]uv� ��[MY�M5��z�ǗV�]t�mO��B׀�U�}��,΍���FC������vx./����vO��G{��0_���ڠ9�>:}4�gx�<-k�{�Y���}��qߔH�j�'������~M��Ο>��s��j�cA��.1�g\ڦ_Bn�=��F�Z���o�rdFg���<����V�k\B����2ۥ��]���ʹ�?�}����,^�r�����W��u�w�Pi��9����c^�l���XN�$z	����D?���M��d�q��v���Й7����n�x��L��ꛢ�����9�u�3|ҝ��{ORM��{�2�E��N�XE���?TWz�Q��z��w}r�#���x��<u�2��[;��0��R������h]�unд�H  �[���)bȰ�f�W�e9�ӉX諣f��#S�/��sA���l9��miƸN����@�q�,4��d�k�}��:9�G7HF��8�\ٯ�i�S���Q���K�i��(,��#�G��?�eb���Wі�3�u����c�\2�o���*��bv�4� j-U�y8Ķ�����-}"?f�� ���Yp���jƻ<��?}���U��
�O=uo�/A*/�[����P����V�yOXj$x���op�WWԸ��At�[ }X��`S�������ސ�����)�޺[���sJ��k�=����l�g����^��U���O�����|�K�W%	L.�����̺F�z����w��O�LE��9��`ͳ���oeR|���~�W�ܷK��%��ǥ�sTsA�m�~�����|��;��4�{ޯ�u�[;Pc����eVZ]/,s}ps}MB�}������\|�+�3#����������E�8s��aTTKWQ,��馕�I$��縝K��$�O�q+��ڦ��_I[�M�"�1�8>j��&N�� &js�GD��l�`Oq�o��~�ܼ�Sܳ�gU��}���7�lS����~�\"?�eV[-��ۭ����R�ء�&��4r .�j�6i�(�!��۵ޮnW:̻�*�))@D(�4 �hն�f�`j\/G)em��LG�ҳM�:}�-n��$�-?x�~���i�5s��wCg}//��(�����J����y jtQ���N�qM���N+����N���-�x�9�q�g���t�n�̋6�"�}���q��3�zp�Oا���)wBݜ뙢 �4@�F�@R0�ԙade]��}���Wѽ���j�ƃS��F���Z��§/�c�g���Vu�
�O����cX��q1Wڃ�DF��z&��x��د�Ri}����z�<���yJ�ۯ�ڵV<�..-��So"���p�%�>�ޜ�*�����~��� ���Z���s�����[�"玷�    "<R�`_�'��?�+z�N��G2ߟf��9�Nq�	9(��wM��(F�Q������  F��to�
5�WV0��$k����4��)[��c%���i���4� ȣ���a!p[����K � �j��٭�ϟ�W�Y:�N���a��^��������{�?�sg��E]�(����O/�r����H���Mo �m�:>��Ѐ���������O�z���^��ۂ��,����ڻ�?sGH�>Y����g�����@A����� �%h� ,�A�| ��{��o�j+���g��1���m�	��[��\�	N��<����
��6%ۗh̵�X�����m���=�q�Q�����C	˵A�ZHh�b��0D���h�5�h� i��~�N����DU�>A�}����$��W�{c=y���#�n���+v�[��k�UmS�]ꖰ=���'@��N���!m�ڪ=͒dҘ=�e���%���:�l�:�I@̒2uAЍA�+�Z��t>Z�]�����μ�8~���-��CJ�皚���=�d`�9�Q�UQI�[/���S]�\�Q��6�#K\c|a�%��:8pA�·�� �¨� �~��F�w��Pk#�G!+��3�V�G�Cfc��~��X�{����q 8���jdގ]�p�fe]��k��y`�e ��8a�@��r��������y �w\Yg�۟_r���P��GT��1����v�:i�1t��v��\%�2ɲb+M������|�G��cC����E��G.i6{�L3�K�Q�����$t�����yh禃�c)�� /���^0~'��S�֗S��eL.#Ė'�;��<ڠ��-C Ul�?�2�;�V��Z����_�V��Ֆk�@�����k�Rd-��%�z��u���dM8���H(!���C�-�,x��B[i}���ǈ���BD���^ >H����B��f�Xh#C�0��f�F��fcj�$<�2u@#Pt�~�ٓ�p�RbJ������G-���Y���� �c�I$�ó���������ɍs�u����9�p���n�P���zؘ� ˽7�u�=1-�v=�򖁾�� ���G�l,�Yp��zg�uu�7a��zy%��B���j#k��cI�<� ��&s*�w�N���F.�+�T}s[,l|�do-$�/���W����AYO]#�'IM+dk^֝��F��*���+Y�)�K��`�%�򮯩1��z
��*� ��ž���G��t�۽!˷빳�So�t�U��?[\W�M_�=Z�{=�ퟒ�ڭu?8j~�����\
_S9(����?����.����n5�����o�b)3l� �-��T�.Ŭo�U�7-��+GIk�q�}��lb�m?�5�(���/�����}!����kn�r�5��xe&���gh<�r�w��i�B����v�ӏO(��{��f������"��y�ut� � iq< I=�LD���T�4̶]�fXǖ_n��6��\�Y\�8�5�5���Na��O���;{hU�3j��#�eu�k�
H5���5���{���%��x�S���Z�k�oXd��۹?I̫���&���&Χ^uq��B�g���s]Y[���y�b���u�-dǏ�����A ���{;�4Z�a��d`�\��86�CG$�0G,���@=�ܨ�(�)����5�5U�]���@@@AB�G�=�ED�Dđ=�-Qff�	f&%�C⧢��-��Vw5�n�_*�[FߢʹO�L�����>���i�z����f#͛v<�N�煶T)�T�RH��]��O�j���k2#�ph�ߍU��5�z��b����*��U ����~��� ���Z���s�����[�"玷�    !	A�7�{Yʕ�n�s��oϳZ�˧8Ȁ������H�9р��巫v�TAW-0�籤�[���\�|�~�tFU�3Lrm[hQ�>��)G����#���.����j�.�kI���t�+��I>y�����r�'p�ۆ����F����HqL�� �v��O���Wk��1����;.p��s���vl��������Q��7�*�k�O/�+�h�I�e�ҸE��.�G����/OB
;�>e�oz��n���{�j����#��g+�.u���WQ&�G��]��bی�ƭÂ���Ԯ�������{|i�[��DZ]c���k���IK9�ww|����ٮ��ደ�5�Wk�!Qm���GQ�;ѽ��~<xAv*�*ٲ5��~�����)�4�O�iZK���:��5wwGɭѠ�m������V<C3fm��h;�棬&G?{{xp���ȂX�|6p��X������������:����;5��O*s�;�>� �j�p��#+�m�{9�j�u����l\��ڤ�278�CA$y�����^.F�K�Ľ��W��3��*�װ\���x��x��Mx.� f{V�t>W����~oWt6�K��y����L$=dv�䨨��vK1ч]8�xj�(6�f���;If�/m-%+)!�����{N� ��mͲ�n?;�1���M��[����-�����o�~��k-wJH.��]OQKS�9�p��sO0Gbr�C���y��e�*8e�q��k�n��'k��s4���C�� Ɣ}��x����������ۯ���oscq��/`L���֌ɉ1����\�i9�0p�����������w���J�6*���4����U8ˡ�Yﯨ�y�Fh^��z���u�#���� �`.����� vefC*�����id�TL�u?F���{�(6g�0�-p���l�%�-Ѭh�u�I<K�N���>`ͣ04�_�Emw]MSܨ���H�ͧN��P�\د��Y�/��E����2���5�u|GG;@D*n�le������������i5C�^��d��;���{N��%s>L�Ŧjϵ/3M8wp\2gY���� NoI����W�T��[%k�-��gsZ�f�Q>]V����U~P�[�z)ǢϜ���t�X�Փ�=����q</��t�1�#��=�z9{�����%��8��|�a�Ƴ�l{Ȏz�禨�׀x��H�Oݙ�
}��x���W���t���j��16G˼�$��'R�_���g���5�<V����U��&?sOAQ\�V�V8��� (���{w�9v�w6z�m���㪠   ��G�k������\�g����^��U���O�����|�K�g%a�}x���_e�7WԭƷ㿵��a�� ��E ���m����{*��ص���
�&�_�h�-v.=/�c����lC����Ƴ�a�� a������3�[3PP�)��M5����Y����]��n�7:�ø��Z��v��I�r�{�m���|Tǔ|VZ�3�+� !p�q�oa�\��)�P�����ៀ,�Ǳ��(��]����۵D�3Eh .����\��@@@@@@@D<�Eqm��q�{�m���R��n��U�E~��U�B��޽E�񘆤k+����[R�����g���K�}�WȪn]����8�z;Q�*��a#��Q~��k�m\4��o���k̯��p`�V�1D_��s�9��M�Ƿn�f{S�OrqQf�ڇ�L�t��Z�珌8��r?���56�j�,���_~>0}#���I�Sg�֡���ΟH�����2?���56�j�,���_~>0}#���I�Sg�֡���ΟH�����2?���56�j�,��~�k����d~_	)�~�P� Ig�O�Y�����?	S����C�&?Σ�g�q�}"?�?	k�j�)�ϜO-,������89�>��R��U�v��9uv�u��;:�nD��؝k��{d�tv����r�#���|��Ym�Wc6�^�n��6e�#ɴ���wg��4 ����~��� ���Z���s�����[�"玷�    !	?�A�0q7����[��w�:9��{5��ǽ��8ɽ�)���:�d4T8�=
5A����S��ר�}�N�#�Q4��ȉכf�R�WM|���Q��R0p�����v�G�۱i��X��l}�ؘ�~xxK֍��ؒk�N:r\v�o"�j��D�3	�٥��Gm4?��L/e��_?�]޲ɶo��ɏ��;�&�� �H~���ƻ:[N�F�S��9\���
���yx0jN�:�����;/]�-S��m��EȪ���h����ީ�i���(����y�U��m�/�B��>M��c�4t��圯h��~oi\-Dӊ
�����
hU��ֶ��<j^��}<�=��F�y�rM�������;{;O)�`e�x7�@�yLp��<i�m oGd��|�y�n�9\����h��̻�q(����kٜ|��<Y1e�$�PQ��ñ:� ��Z����zPp�N�q��AV��u:�F�T���m�um�"����\Օ�0k��k�?;е�����#���Ե�v���Q�ɮ��_B(��O4���w1}軁|!�`d����wR��;���q���zո��0�r���^:��ߙ���� ���
��������X�[�\�yWWԸ��=Er�[ }X��`S�����}�ސ������)�޺[����������+�����r������{��V����5?�c���./���	����c��Q|Y�H�_R�ߎ��I� 	��� 1�����O�b�7��*�������ظ����j�h6��6��ϔ]�w����{��N���ݫgi�?W��b�ֻŦ��c�֓���&�Ś���5��O��|Z��GK#�y�{�s��+�^��v����=>��4Ǆ8�\$f���W��±�WP������yn{�F�UO�9�����QG��΋����R       �!�v��4�#���֚��iaڱ[R���<���OkhX�����c�\7^>��E� �7�qn�ą�+�g�ΊuQM|*�z�� ��>�猼ͪyhu����1S�k�ҟEG�ֿ����=-zOEG�ֿ����=-zOEG�ֿ����=-zOEG�ֿ����=-zOEG�ֿ����=-ϼ�EG��k��� �Rn��S���%�RI=��MSW5H�������Χ��iZts+��?��W�3�M�c6�k�w����^��������Tפ�v�G��η�����7��a�<u�F�v�5�f}��E�
��E��2Ih����o�È^+�W�4z[�jŇo2�ryO�H�91H� A�� ����h}�h��|���>*h�O@?��W���C����,_9|������?�o� ����hO��ab������-�ѿ� K�o�������>2�.����'ղ����H�������>��zH��Ə77~�bb��Y��
Kl���n�	x�i�k�c�q]�f���6"��hY�1k�.C�d͗���e)�N^�
�vɦ��b��j�̣�Ό�2Z/W{5?���j(�$�\��|�������w��Ŏ:��v��ٳ~xy�,9C�m���КXIh~�����qt�8�Ƿ�_6b���G)�_���cGGz�Y1���57%m���}UL�XȢ�I>���Kޜk�xqj�k3-�aޢ���W:DBڇ,���"�%AmE�K}G[0���3��{V?d�����U��Z�9�/��Z�r覞j��|Q�\��=]��wOHUSU"�S��V[m��R6O`��m]����|�,�{Eγ�{*�j    �
oq(($���ڂ������RO =(<z�m`���=����d��4�8.A6�m��_��v���ɨ�u,���u��4�5� �+��M����:��ߙ��&xsEE��ι�Q����W�閷�m��Z�5������wo�}����q}�?��7�l���8W�$��Z �������ULt��,��cK�#� hI$� O� �f՝.,���ጧ����Jrb�U8�t/�DMn�r�j�j8 ��:� ��u�y�{�1�qd)�n���_@�.|IAfõnuC!|y����4.n ��ؗE�9��X� a|k��q5��fT��$̓��ͦ���%φ�Pq{�����y�]�vn��Xan6�Q�٨i�ݥ����F��[uw�Y�P��_kL�ښk�n3�R�b��1Cg��6*x�!ڿx��87����v-zo�4�j<]Sr1;UܿTr�G�����ǒ�'��`�a��rN��Xz�����dz��|ۡv-߱�p⯽����dM��U��K�W�N&���v�r���r�j���2�����pq���լ��q[3O_{0����ך|9���v��w�,�p���ӣ� �\��������5Aҿ���=�'�*�����z�Q#�o�.	{����\~枂��J��>�qo�)�Q�}�>��Hr���l����]-�U@@@Ak����SW�V�^�s�g����_�O����1������J����1��(�,ˤn��[�o�k�� ��[� ���A�?�v�U'˱k��~M�t����Z�\z_@�5G4؇�O�g�.û��K���'_Hg�ճKO[�!�-q[�Ͷ��?عYgN��:K#���Y��~p�
��s����//iG�0h�X���؇.:u�}�8��ޟ�˷녋=g��Mi�;v��GF�ɵ��C�]-�_:Leb��CMz�TJ�Q�W�|�9�������H(P;T_��pȬa����j5Xm��w4�g��+=Z�w2���E��3	�b'Qz�j�Ϥ��OAN�^Gn�0��W�ۧ��;5y#�O��vj�;T���f�#�O������>b��^I���'f�$v��W�ۧ��a� �O�i�U��
��E���J�~�w����|��]�=X|�<���{tAMuA�5� ���� Q�s���o�u����XD5�o�@@@@S�bg]+#&0�nG^t��-sl�ڢ��jƴR̮��G��{�����LP��[��h���T�݊�R��>G�7��D�qN���`�g]�nF���i��TS��;���+i؛n�ʽL���>���gQ11��&0�-��ۡ���KL� ^E��\;
�;g�Y֢��'�r��j�k�w!u�;e` q��e|%kˋ�M#eԐ�ᦈ�e�����蜣HL�X:����i�F���y(��1���ǔ@������Q�NV�Q���ܻÝ/�>���R�y���T��־��|�T�Dx�̽S��V[l�RO`��m]����|�,�{Eγ�{J�j    �U��I�O3!�&��$�kZ9�O ;�B-��W�)*�-J93��/��n���uG��0��A3g�W=�j�-7�\i�9���L�.�<5��:@��0�̂7�|���ι���m�/Onᖶ�4�����H,��_P��^����q'�(2Vθ��{3mѽ�e=�9x\<� v�е���U��Ŷn�g�3�
�&����_CG�S<S>��"fp>m����"�^��� 4I�����bZ|�m;���l���F��	������lLL� ZAk�������9;� ;Pj��m
�t��<!pt�1��ӿ��pmp�P7L�s't��];�'�4� v2͍�Zj�~��V��>�px��k�@��L#�08�F���z�͍�nq?h.r�H3�F6�ٗ���X��aJ�D�{�t��r'o��XN�]�Aӱе��H!I~��:e�>µBw�b�EP��۩<W�9=�V������4<�VN��#��G=�;�s�I<I<�]8�#Y�7r?	;e���V��T4��;��vh��|��3�r���Wf~�p��;���,"�Zy�ŮGѴ�.ź�5��MCL7�*�d��8��|���-أ�V�7b͚�O�L���5�7��4���*�}�{&��cl�G�({ƿ�]�נ�M����w�*�w��T���,:� �٢�Z;��v���mu2PܨfeM5L'G�+Ǵ��A�r˛�V*�Xj�]Lh�nV�Z��Ӫ�H��7N��� �/� �wc��J��������H�[��^�*��������R�`�[�
�z�wO����~��=e6��Kq�PZ�����~����ծW�����/p}���S���Lz>���3��0�>�Ls�J/�2���V�[����?�0�� ��"�@@A�6���ݽ�I��Z���_�r�/�t����1�Q���!����cY��� ����z�����l�>V�bR��bZf�]5��0i18+,��c\�t��'��k�������ƕL>��:�/
�I����`�Ԓٮ�ֶ�ZS�*���3t����o � ռn�Q�s�o��Ks�(�p����2���VK̾�WH�uĮ��o�-Tԓ	`����O�Ŏ��&e�����U¯f����JaϚ	9o�&���B	�gLUl3�Y���U3��|�Y`��g-_=8:8�ދN~"��,eeǘr���*{Ś�����@��a����`�P{h8���I�(��hv
�����]-s�3uX��N�W:3�t�Vz�Xn�p���)��`M���;-&��p��l��7�y�v����5�w��\�'M9×����ڛ5�k3�Q�c�G�������'�[���>�ߴ�?���pff-�{]'���Ae|�O���x߇G�,�ū�)/�F�ىo�|����1e��x��� ��S,m�f5�d���xts�5�W����|	�9��Z�2�2�	�/f�G��E>���q�y�����|e��5�?�k7�|_��B��8��3?����-p�i?2�mG���S�X߇��g�U�6��o0r_j<[�0u��g�Q���F0��Q};�$qԒx��/����6�lp��|Q���ί�%�� �6�� ��A��8�'��o���>���[?��k� ���_Ï��O7�j��?�u~�-��ٵ� �d�/��������|\���u������״�5�Z�q~�SX��L[����eQ٪��u\�m+�&O�SA�¾�c���m+�&O�UA�"6ۇ;s�j+�1�9��`����њ
H���=�𣉮�@<A���p�:�k��;���j�[�������n��k�:߀�������_O_��\�lMt ���#hڮ���m��D2q�t�~2����K����]���r>�h�Q~����='�/_@����̹����Jq��d�L$�b|��y�8��S���?آpr~�}�'��;;��7����}'�J&j�:.�T�>����M�	��~�7��|�fػO;d߉�&i�h�S�D���3��{T���ҿQ��x��k�x_D��Q�b.�9^N=�[�n�/8�4j�֯�V5�AɭAȵ��F�*� �}G�9Ze�t��/GX��492��=y���שOASUW����y�U�[l��R6O`��m]����|�,ew�:��쫅������|��-�n���#��(��x��<����o{� �̠���] ��i��]���al��c����-�}[����^h"��_�zծ�]|�ACn����w�OM��� S؂He�F�f3j`�2X�\���~��z�t�u�{_B�f�i�;���� �-�,.�}\��{�##�z6����)���6�J�%Eϫ-p:�ᵺ�5S�1<�-ܪ�q]<�noa)�k�v�-��j�d!�<�.ii ��:h�f�ƜL��������ͧ;��>z��̹G#���c�Ǵ�5�qk�GAA����S��nS4��Gf]�x��ͪ��V9�bw�Gs]��T l��!�F�� 5�{':3q���9�tۻ2���Ufy'se��>Efy5��H  ��7���}��=N��o��xp$e�h8� J��0�7k�n���C�7Z�k*f���{�yq$�Oj��6E���
`�\�[�g5X@sh��h{	ty]�A�'�8Zׄ,v�=����i���)(�c��4h�ӿ�S��=g7xi� ��h�tО<� ����8xy5<�~v������{�P���V��n�S@z� 	:k�\t�I)�r�Ȝ�v<��	�ߵ��QVH��<V8�ww,�Ό,j���O&׻�2���N��i�K�kڙ������G�(���g������5#��u���T�Ǔ�w���t[v�����K1���~ЌlO��?j���l�Z�3o.1��d�^h�I6��x����k�p�.�˃�x�c��є�����
V�#dp���a5VjwK�n�qp�R2F��X�0q��陖)�	���54�竫�5����ֻ��t�k�nʖ6���4 v�Aտ���=�'�*�����z�Q#�o�.	{����\~枂��J��>�qo�)�Q�}�>��Hr���l����]-�U@@@Ak����SW�V�^�s�g����_�O����1������J����1��(�,ˤn��[�o�k�� ��[� ���A�?�v�U'˱k��~M�t����Z�\z_@�5G4؇�O�g�.û��K���'_Hg�x����ʪ�S��s^����
�v��J�������jCY�����j���5R�;^�<������Ȯ�)}A�s��ۮ<br�������<)�p\kEMҮ(᮫k�OP\	���=���3i�	�����:�����V��*w��k�jfU�m����k��ӂG�vG�<�ic��[nk��i���ntRR=��K�5�$)�<�U�ݝj�7��9��&���6V�5�
Pui�ѯz	�����f�}I��ˋ�Kc����-�*���:o�psx� ���=S*bd���1�k��湧���(>r�{��5}��9-�*rҮ�z�O�o����������>A�kx�E�U�Kb�s����貭ܟ	��\\�y��9޸5�{�/�l�۵M~p��<�:m��ڷ����0ԑj�X�~���5���ǁ{
�7b� �Ȫ��g;�Ks��z����?���7*��}�hi>��WTq!�]Y���t�{��Q��m?Z�9K{����r�9���V��'r��v(�MW	�$�q� ծ�9�xξ��P}q��2��}����t?�F�)R��YS���+�F��'@���3��-9M����<|�)����M�� ��΂�8�؟���8�؟���8�� )q?�"�J�vl��ya�~�⬽��l��U���i�"����n��R@A��I��B�k��;���j�[�������n��k�:߀������Q�?�um�猱$�9�m�:K^�<���v-�]��bcO9�K��Ʒتc��X��R��F��WK�5�ç�㱗���|A��GJ?�я�T�5�Ï����ğ��/ �z���4�z�=�Ï����ğ��°�Jo���G��q�>�����|߅i��7����>���q�O��?~.2�7���r�?2�8�?>Ҳ'���}��0���h;���)�[Ʊn>�^D�?�i���hși�hn�� �ʫ�E�؍:(U]u�WM#H`%zxwZ8 䂇�"^=�����$�i����Wx��c����G�pk������S�TՄȯT�x�Ֆ�0_ԅ��0|�W~��h�'�9^�s���ҸZ�<�O���:�q��ka��m�>����ጊ&�\�Orm��5�j�ɚ���C����;%�{t1���l��ڃ�;I���h �^H%>�[�ݪ��u�I0��~�E�X����T��w���o��A����W-�t�2���z:��ٮӁ-t�8�LF�97A�A��;����'�A�pi��Q��;��B-���F�����[z�汼_NO�w�J�w�gzk_H�8�>���V1�>�rxU˪�\����,����|��O��� =mA�nIÁ��N�A�Yݓ����O�<�m͑F�ƚc׎R�[g\���̊�c��
��i-ʙ�G5���� u��x\K\Oe�v��EtN�/��1�bݛ7cI�������=�UYl�� �}!7ʌ=��h��8�clm0sO�g�7����� ��OBͪ
͠q�d��JL6���7>���٫A76�PSDV&���a��B@�yda=�k��m�i�g�����*���y��y$�IT/]�Ź�rt�]c��ʻ�F�)���yK��Zl[�տ�uL��r�WڻB��~k�X��#cl�6f4[�s�Wr�s�-�c�9���Ȣc���dl�t y��E���<^.\��3]\����e>\Q[�`j��u���\<_3F��]�d�F4S�<�8�ͥ;K2������ l���7NK8ן6�֐{Gn�t��Դ�4'�A͍�v ��� h�Ǔ�B� wWE[]�=a������U��.?sOAQ\�V�V8��� (���{w�9v�w6z�m���㪠   ��G�k������\�g����^��U���O�����|�K�g%a�}x���_e�7WԭƷ㿵��a�� ��E ���m����{*��ص���
�&�_�h�-v.=/�c����lC����Ƴ�a�� a������3��fj{Ƹ�����Y�u����ݘۄD��x׿}�?���7�˚�������}#g�L���ֱ-��W֖�Z*�j W</l����:��rm܊��Q�j����Ki�C���7/���"�gk&o	{�����2�˱M�|ʹ���ʮ�^ç��,�{� ŭ�s�,Y��nxs� ��nQj��Y��~�Ť���mm�'�o=n�Z7�Q`�cnj�������ױ�s~�<�`V;��j�ti��Fl쟅%��l�;��w��!�DH�Ћ�PJ�qѧ�� �I�ؓd>\E�p�g���(�����A@uk��^�{4s�� �3��8u=�4��N��y]~n$��st�4���{x�0n|�w_H\?k��>e�|�Wқ&2�m��V��k�.1|���|}o�d���c�׀;N㝧�E�����E�)bv�'Ӱ�X�s��k���VSH�i獲���C�F���]Ί�%1U<�2�Dڮh��;%�Q�ҸYhn�삶�
�Y#&du6F��ps���A�������q��w���_JW٭�� C�$h#�kH� [�����n�����s��>�T߹��:��Ͼ��7�}��[�:q��4A�5� ���� Q�s���o�u����XD5�o�@@@D
^��$��F6?�����?�+x�]b�zy9��θ��ޛ&�����aAnf���
�{<��=@�ܚ#���a��⧭���Q����(��������׀�Ȥ����>�
��䈗��>�o���|���Os_I]���u��R��[�\�/�-z��URU"�S��V[l�RO`��m]����|�,�{Eγ�{J�j ��h}�j�j��o�{@k��;�!|n�]u��=���8w�Pj�ė:	K�f�u[T�A76�K��d��؁]N����v������ �>�֬��,vK|�U-����`lp�8������h� �
i�D��m$7
Y�j#l�J���j״�>B��DWN��+�*�D�0־�-S���H�c�������#�n��"~��F�qݳ�j���z��wv�;O)�~�<&?���+\ѸN�x�O�*��K63µm��C*�+��ds�9;�G=�����c��k�w8۟ѥ��߷����\.Cn�'������<O)�����R�7��9�kKOj�2-��-ΰ�yX���ͫѤ��'��Y����D�I89Fg���������]J����߯^`��}��F�q`��+�p�qP�9���\Uj�X�]v����R�t�н���h�q$��ȷ�D�rt��.%�ˑj�:̴ѕ9?C�P�Y)m]�S��I;�����v�ٯhUا�N��w~�ˣ�s�s��kX����΂�#�)M��E��t��iǭ�o"���tÁ��Y��y����*k�ʹ#��onڊ)�3�}ow��M���.��9�˗.i	SP�5A�����{O�U��]mw����G��0\�yWWԸ��=Er�[ ��8��� (���{w�9v�w6z�m�[���PS_"��APP[����~����ծW�����/p}���S���Lz>���3��0�>�Ls�J/�2���V�[����?�0�[� ����R)��*
��?�v�U'˱k��~M�t����Z�\z_@�5G4؇�O�g�.û��K���'_Hg���v�G,]�r혂���as�ph�L�:��ѯ�0��Gxp~���)�Oɼ�Ҍ<�C_�_� ��ri��_ByϹ��T�Q���֛�۸n�#D�<𤛓e���ރ޶���>�s���g�s��ؿO��Q���cɰ��lѵ�ps��u�WW�u�a�f4��u�ڽxh��7M���	�",x����ݽ��l����(��wN��7'г#���̈́x,�:�L��STC����ờ��;im��i*�q�Q������x���y�ns\�� 9�>:���uҨ�jw;QOL����k}:�d�QgK#r�񞹧��=�_v�l]yi-�!�Y]�&�������#�]�%p.v�4�;m#l�C��\��<���I�{\�@.w�8S=��#�'Vܽ��ׇr}���k���	������4�ط;�Z��n�VѴ��#���y�G����|�t��ڞ���\�1����b͛��j>���O��ڭ�xC�9sS��$A�O�b�A�)_f�;�䑠�8Xi��̇�9��t~(�'(���\ot6�)#�����S6����Mh�>eN���1<��]q3Lk���5Txr@@@@@Az@?g`� ��|-\�{9���cq���s�[TsA�Yp�����
��uЈ\�ǐ��⪢#���dZ�ƹ�+f�{�Lޮ�[ł�Q%e3i�MIN�����Q��OJ�v&����U]���7�(ڴQj�QÎ���)���OL0z�� ��.�v��������
b!� e������������_�9ng</�G���/?[���n����~��������w������{��ȞW#�|N��6���8�Q��g���U�������:q�_G�(�O��Q�W'����ڶ����T�8r� SWR�آd0��/�9yU�6�b�܋v�Y���{�n�Ȉ�e��1����ZH%��N�5o�1-Jt���y���^�_A�PP�D<,y����䜭r;��J����|ږo�<˃]���%�R���J���oz��n���{�j����#��c+���~oe\-�6.�TGݯ�I�Om��K[U+΍dQ���>@A���\͸gib�ir{�W{�������3����jj�g��Z+u������Dѩ|�pk[�$ �읐v��2G��X�k���:����$ ��{@> �0 ̣�
�  ��h�J�̜�����^��)�𣕼$�A�������<�f%��Sj�sd03�l��߳<c�kg5����X�[=�-�]KX�Du1�9�ǽ��ȸ�������W���6���v��IG?Ykɝ�^BqB�ˬ�ĹWu�z��p�ԲxpN4�G����Y<-��ݙ���-�����oS���/p&�8R�i��Zi�w( |������v7sv����.���X�{�ˑm-��Ğ�?ۧ�b��l��O�Va�sG8 ��1�^�g[U5Qs�Q:���nZ�.S1=[k����ύ���[1E-��1��_E!��!�-���������mY��;Tף�j���`b��/��U�\�L����+��͐�=��A>L�I������ ���GH��޴t��%����alu[/k ���=ɸ*wo[��1�X��*�mS3�.��H%������%v�� !��z�Dg����������v-D�b;S��6~��diVD�#����eb,μz�nRV�8E�a�kɌ��繛B�u]��:���8�2�Śt���V���33
z�fa��g&]�.�A�&��[�맡���j�ɮ.{���Mt��v.ƫ2�KsԆ��;~��nmY��?�O�za�&�AOEE�1u%<b(���N�1�h ��u�tE�b�cHpz�Ur����e*vr�#m=���8Z��Ikmt�]�&G6�a��F9�Oi�{�M���̶۪j�tpD�\5qiq��H�r��d�<�F�&2�c�N���Ӈ��]�Aҋ�YۙV`��n���OO%m,��s�ql��O �cF��;F�:W� �;�����P����V�yOXj$x���/w�u}K����TW)/�&#��+�6��n��m5��W[3a�1�?��� [��w�zC���sg��Y��ߓYzji0���z���G�RhA�OIլp+���1⎚�kU[7��^X�)�}q���V��KK}�$�0����gme6�&�[�ZGv�������5x򒲔߰�ҵ߮D����h?�(%M��d�bI%�s��7@'�_��w1�ʂZc�-�)�m��RTYj��x]���w���s+\�g����^��U���T�����|�K�g%^lY>����A��Idpk���.'���]'u}J�o~;�]'�:��ҩ��K5U��SU��K�a��)Z�t!�.��c^������k1�]e`���(����y�f`�1kI�4)���7:��V�-_	p"��/�Aݼׂ�,e�M�`���[��g����k��F�|#�˽�{�sysA:�l���=�Ń�$N���>�q��gO��;�u,.6�xvB]t� J��� nŬo�U�7-��+GIk�q�}
�h6��6��ϔ]�w����{��N����gj�D��$2�I�Z�8j0W����i�R�MUQ1U<���G%'��k(���×:k|��8��	5gg{t<t+�m��V�O�<�ӿ��٧icE������ lF��s�7/"�f'Rt�4H��6���xi��&l�<6���OF; ��`�<Ga�h�=�������4��9���j35�Í+�4�¸�ˍ�1ܬW*{���X�����|��U��Y4v�U��db�ŮmަbZ�鳼R�/���g�Փ]�������K�����
�j�K<`�v�Rk&�u�iO�y�TOt#FF�G��N��	�Py����K[r����!�稐1���Q�v�Qڮt�[Vk�TQn5�B�����٭�n�{a�MU��c�����&������w�N:�;7x��\[���t=��Wk�7�>�yx��_a�N�ֶG g���h�����M���O(�mC�#cm.�{�6�I �ڜ��� IR��&&�cǚ�E�d���f�a�?[WDY���7�k��B<��+��5Z��}��s"��|�Z���:倱E��v��[G!c�n���W���G�N��s1jÿU��Jl��y��ߵ�W���rd�x��u��*�g����"�'�7��sH�A^��]���'IP�j��M���Jnd6ض�GOMd��Gk�4㹻���<�>����O!tݕ��k"t���Ŷ���Īoa�j�/� i=OQLQ���)ǰ�"h[�UDLK�M3L�O7�z@���#���:R~�|w�:�#A�m$�X���b|���cI:<�y��Qn����n���v(�f[��=�p��Z%�w07}P�YI��i�+P��;�4��R�vf��e�W��)�Q�+�fN�X:�nRW����Ɵ8���c�7y�Z�u�ͣn��kż�=���vE�,Q�	����y2��䀀����t����߃��Z���O����r��""�.��Oq����f�i�+��-�%}k-�WT2��y�նy���p�H8�^�5�6��q�2������E5�U1��"Q���������z����s nӑ��{����&��(�*v���i�!t�I�
v�J=K868|�qa*�]s�g\Ms�W\*������z*|�w��u�3ϝ�{U*E�|�y+e?���|Ub�|�	*y����N�qM>N��q<\J�������IO>~��"'���eJjY�uqRR���f;���ğ��Y<K�W"ը�*�c[��'�E�n���ox��P7g���Fy<���l=�ofZ���\�������Lp�z�R�7y�[o�Z���G�?"pN�ΐ��@��<�f4�	�׋��>o�M85��pU� ����r���b��J����|ڙo�<˃\ӷ:y������_%U5Q�)^���W�-�೮��>M��c�4t��圯h��~om\-D/�2&˭��k)�,5x�Z{RE���郵�WC�?|h6O��t��(ۚU�k����4����ѫ�C!�A�u�n��9���Q�z��� Q���#-,Y���_)D�;fp��=��#�<�!Xe��̷ع�}��v.ٖ�3�g�G�u#p�=��]ao�{� �G{ǰ�r���/`���O��l}��ڔ�:�k�b���V��i"��2)���+���}��r�����eDMx��լ����W���cK�D�K"���=�u�S���N������V��:�i���k�w[f]�o�x�췂��[�c�[8?*��̏/��w;g�(�_X6`��*��s�H� ^j�l�������Ι��^��#05���gw�9�{�%Y\���9�ӧJ����>����An���!����� �0qand]�:�T�?k͘Ҋc���%u�y	ˊ9��i��H����S��3oh�,0��Xq��/���4�o�p��;u�m���^��O
|���noM�h��,�W��+\�j�����M%ML�/�Y	s�Oi+�۷E�b�#H��z���˓�˨#p�A��U���l�(�� +�2;�L]}�7�9���u���� ��=�]�2��7�O*��<Q�Aѿ���=�'�*�����z�Q#�o�.	{����\~枂��`m�je�X�d�lRU�d�;�~�nMN�r����.�/ߞ��YE��<�E�����]q��n��J�7����8kÓA�^�٫6c�������޼�j7u��s��s×;̊�o�����]�v�:��^	�
��n�"Z�M���\���I�/p}���S�a�Lz>���3���6������}ޮ��w{�P��Y[�-��x��c���^��V����{�o�yB+�_��;�o�Z��8B���1Y��yA1�SI9��OU�g���t�����)�R���j�=C��u�AcMI-+�x��������`�`��}����ƚ���z�$�H*i�1��uk�A�A�L���㟙w˜~����=K=�1�������&kF�#@�	�Pu�7��*������y��K��5G4؇�O�g�.û��K���'_Hg���4�[��֜�µ��=m,�V��Ǌ�����-�Z�w!��ͻ��E�3�?V�s'/�;��o��e���Ip����g����<}W�;2��&8y����f�ֵ�:U�a�/�b�'�p����.�`ۃk�wJ�MP��R�Y��:suyc*�/51�Xٴv/�Sim�j����S�-T����<Q� �;y�,��wS�P֭�y�mƗ#��2w7�s=�Հjv?�8�|O�J24􇬵�o��Oń���?��|#�ݫl�#��[��t�PX�#��p�xRI�㏄�=�k�]��#����Ż3��F�?��mύ�|v�m�����y[�������|���љ�ܜKs����������<yY�Ay����A<���F��� ���쌪��V��f�`�ٱn!�7�o�+k<.�+��b�]�~��~ܼ�ڝ-���o�\�/���x̯�[.��K"�֨��N����u� �^�6s2́�N��m-�T��a+kYM��#&	_ಡ����C�{��gl�s��Qj~����U��s������{�-�6���� }5T1��G1Ø+�ݵ]���I�}�z��"��%�Tt�sW�x�<SY�ҥ��完�ߪ �_Qͤ���;P5���ڹx�E��0�hN�m��&l��|b:F�0ݾ�@�~�gӓ��x{�l�w����5i���ULٹ�^+��*�e��Q����{�XW�Z��;�;�z'���� �R����6�?x���4�ڼW�t��-~�����~4�� hI�8&ş��y�EG+k�B�&-��8�t#�$��x�U��ʪ4��6�a۝n�k�r��BɅ`��Z�.�0�;�����dd�j�s-�f�aƖ-�=u����<�(�#�#l��<0g�Y͋�[�ַ�f6]�)l� {�k��S��T��    �� ?��w��>�u�_���gq�^��o����EIEM-eT��^�8� u%hV��rt�5�ԯ_�f����"�.6.Ƙ��U_���Kzʒ��@�<x��;�ׅ�y�����D�勏�8�n~�� IG��-�,������ɜEu�I���Vh�<��V�q1#^γ���ß�3W�>P�sұ��h�x��f��-;$|�^�����=�A�K�DSn9i�9�-� Į�f�'��=4�d���W8�+�N���m���m5����{���_O'M����x�ȫE��q��j���>�?N���.y*�*|]] ?O��A_��SS���O)X|��z�y=�3��:�2t���{�UG�֓3_q�������S�#��'� ]���Mȷn8ʍ��cQ7/p�f�	�Y�鋝�5�a�i�g�Z{��]�a�{2�UTkr\gk�����<(�Q���	h�l�%�k+��B``$]��C�B��|��|:��P�*�. x��������ڶ�)�j���3�+e]�5��Ҙ�+��u}m��U1a�zh�y`�o9��<�N�-�_��Es�NE�Ez�q�3Z97�;���ef�6����et2�9.�x]�ѐK�Oc���x,.����n.�j���/�WU�8>5��ٍr��u�Nښ�mN�iе�'j��p<SN]��I�nxh�1���Sj�i11��y���nz�����=MT@@@@@@@@w"�S��V[g�O�	�4� @��&����Q�>O�r����O��J�j�ft�bA�[�\Uʪ����sc��k���}҃Qd�x��'BNl8w2�<��OWIm�����c_$��S� �䂨8�ޠ<��>�k��g�����UB�\�Z��<��ۢ�:U­��ڮ*�t�~~�D�0!�a�_N똷UKF��@l�1��:���0y�Zn�ݫW��<�g��Ѷ^�]�����G�8al������u��v���ܕ������r�ZV����hu=���د�. u��b��y�TO!y�H'$i3�Ng"�t�H8�@sSMS�0�5�O�:2F��cj	.PZ$�Zc�Ӻ��,s�`#y�����2{bee�=�#ͫm���֞�j�����;?�2���L�Z-A΍�S����	�:�]bcaiT�j�9� NS�7�/hL�D�i�ǰ��cm�2�Ɉ-t��=mt����D%�f�����@>p��|�k�w�س!�F�E��~����u�r��r����w�D_��D�Yi����l�B�o�V�3�����dv����A�"^�.���{o�r����ί��������42��7�O*��<F��tq���|B�_��g���5��o�pK��]_Rc�4���Cd�Ĕ8J�k���q��>
jJX̒�#���1��q$ ߷O����~;�]e1�I蒰بh�.u7��˚�b����ҞzT=�Y�8j�Cw��Ҝm��'����GnÖ;}��6����Ҳ���4h�9y{�{��9�;�����������Kb�_����t��1�<Ə� ��N�E�eO]z�y݃o�{l�2�j]�N�5��{As-֎(%ն�_��a��t�S\m�IԵ��H�G5�8j�k���:O�{��V����5��c���./��������ImH��{��W�����w�%���w�E�g=ϊ�2�߄����[%YA?�~�o�X��6,l�݇�6K|M���L�#��@A����P`ݡv7����U����vsO����u;���5$�?x{����٧콙�8[7����v�����렑��p���iq�Hu�hv��o�QQ����Z�/���_6�_�(��)q�}����!����cY��� ����z�����l�@AMs��<LG�,�A��|����L�R�*�^��Aq �<;���<V^/ƹO�lU{�*�
Ɔ).��c�w�k�ai��k"�ۻĮ��]��j�as���_��Ua�����sIq�}��W@5广�];����5\�h���_o�C��}�K9q٫����+'��F��ơ�:���U��ΕF��E�.��'W%OEX�"t8�bg��|E��������5'@�G���2��ga̿���pc'y�p�s��x#�:i��yVogl����U4�ל�ͫ��0�UMu�����7b,YCIfW�V�"�^� ��������{�=-���b|9�X��z����-0�j'v�pB��� 4q< �|�UZ��g�^k���9A�4�Cr��V��G��!��q�
O�'�Ai�9����V�\q�/Un�u]�W �u��� 'P�.�X��/k7�\�R�zjI�O��qԵ�����F>Ч�
��V���2��'Z|����
f��\�Un�%�2fp�'��-�yW/��98=�֟8v}��q6�:�V��+���i1Ͱ��ư��Ʊ�8�	��'CQ^I��D��<�/�|9��/�]!�]���0���|�8�t#S��!e�6^NguG6;ma����|XS���K���U-%��u�>�Nڗ���Z|ϐ�>�tm��-aL\�:��{ky�mf͸��?�8���ߵ�����w�$l4��L� ����kh�?��1�e�䦣�6[��������Î��L�r�B�taic��*K����l�mނ��;f�A�sI�Dv ��uA��\��8+�u2�$6��E�I�{C�M�i˖�u�il�s����]<6����+���8���Z��o�6�0I�w�3O�l�jx����Nǹ��О�ZSr�̈�����uU���\��|�t��l���=}���-���=��-�\S�pg�դ�Q�v6�<b�c�0���󗷝�G�l�<���k]�{F�Ů5��c.l��S�V��¹�x��f���V��BpւHek�O���P|��o�Tݮ&��4o;�)��1=��Ze��N<{8�E4M1�s�fx<|GQ#-ǪwW$�6=�ټ��}����=>Ei�eR'�MS������4t�}�����TU�G���!�Ⱦ��ظV�Sn5�Ȳ��i�Z�74��z�d���L)l?̗��y�#��-o�9�{�}F�'�R���� x��pyz8'x6����Zj0��2_�~���8G��?�P��Z٧����'d`�������zW�e�5����,�t���H#v�ڒt�*�vv.<���+L����^��.�^-p�<���3͋��v��#�z��9�5Y�Ŝ�9Mfh{[Y{�i� p�u�����Z����m��~��l[c^ڗ~�
#���(��1eξ�v�ue}X.�W8�ocG`���+w2�nG��<uw,l;8v=�t����w��%�o�p�6�� ���H|�����}�^�ʮ��C�^��in��o��g�\������w#\���B�9�u���
7�m����YF��˼�4<w<kϴ*��R�sDz���y{&�|Q]\*�8��ܦ��Lϛj�����y{Q�)�/ts���Ym�8�+f'��䚻�/qGH|���7?�~k�rW+EH���麘��c5�m����4C_y�O4��b�|�X�ポ�e��O��        ��p��-�-���`�Y��-��Z�Y�։�qk����:��b�h�U�֙���6]ˬod�������ZX���<��w�tx�Kx�F������Y�m��8�(���Ŏ/�Z���ϊ�(���Ut͜�߼}���[�ԯFՏ��F�m��l�{5^�-o���v���,ѲI��l��xt��n��w��o%��uoG�[/k}�U?��0�lګ�Ƨ�0���Q�����o�2l��m]�.� �GWl��>�X^��ԓ��}W�󇚷�
#X������f�W[�[�G��q��]Q��&>�z1����jg��ûaZ�^o�;�÷��2���xg�!el��=�]�'}3nwT���fL�x ���p�=C�ڙ�L�iͯy.o���c��\^舖����s{�1�q�@��a��NYH��_�ۗ�O�_�!�:~�<���_ɥA���o������n�ě�܃��w����3�1A z;������ �ʃ�4��d�vUR��X�ic�x#B��LWL�/T�4�G�J} �n�|��B���Kns�8��*���xpf�.eǹk��0j�j�x��w�h�LS�Ffm1��v����3T}^���[6����\������Z�w0b���pl��И��P�<�����g�d0�m���j�m�����r*�D�0 �hbʰo� �
 ���y�(:w�E=��[n�k�MW��Ж=����p%S�LWL�<��ݺ�\WO8�~{t�����G6�]kc��=QRdk>�Y����yڵ߫�1ò��{6��me�q�?�)Ǔ��O��u?[6��L���mM����w5��;�kc����`p��k7��n��Y\L84�Y�"X=��26��ߝtn�4#�6#��ѠAT�]���}(�K�;0^�0��_�v��9όahҦ={���k�b�LWq�wȮ���dm{#�4p �>B�rq��ۛWc����.�ދ�gI����Ŗ��3N� ������Mu��oB�7�������'�kB�}_���ls�{O��dm��,�g��VI��}_���D�V��Oѓ0_Yr�2�a�}-���a�/;�:��x�Y�l{x�z;q�����λ7�N�J����T����` � �	9�Ts. ��GZ2�̌I�=h�TRGĘC��$���}:+�|���,�&������0��+���	�̻���&���{0���N&O���cZBղ7^����ZCt��\�Q��;R�9m�pvtԲ�f��U��Ͷ�]-h�N�'��t'�X��Z�z�j�Q��&~ݹ�R��3tU��y��4� u[}Y�]}s��	�;T�	c���.�8���b�N��O�V�7��R���a� ��y��=��QR��s�~*���J?�����ߋ��կ����?.p[���_^j��ݟ��<�80�ZVŋ�0��u����{G.;\�<���ۛw�q&hb뜺V]��!�@5�܂��Of4��UuW:�:���t�W)�� �Q�-Q88j45q�<$?Iٕ�A�e^��	��z����ѵ�,;��~�G7]D}�k���$6c̝��O���b��O���EG�|��A�jO����
��&'�K5�=�q��G-[�H��_մ�ˁ(>�ˡ3�4?�M��Is.��t�a�q<8���^���UL3�;Sm�24S�(�R=��l���y�y���4�J+���i�N�+�6'�6�F�;�:�;u��8�9+���'���}ͫy��b)��Ql����������e4=�l�t�z��A�s�j{�Z���Ӎ��m���3���?4��lg�����g��.���SKWO4��D��1�%����u�?�ud��\I��Lö͆s�«�3�;������_��;��'�.����Y���i��c����=�sF�]�^��7��z��P�i��+�,�����bj�k �1�J�&�My�G7��{�d��nW3�b�o�ڣKv���n�C�>4�΃b�)��v�<�4����l�u��g�����hek\�=�V�d����`��[Q&�c��\���W��f���4�Mn��=��W�xٻ50�5EM�.qE<L�kL��S��zSc�馤��,O�AĲF���<P|��2���Pc�1[.�6��jy$k�m��Jփ����]8�5�{oe}�p��z�E`��w��e���A7q��c�ծ�:��x� �A�=
�״�4�s
&"����,_�vi��{�%e�**��ۏ�����HXl����ƪ8���{{haiM��1�<Q��!x��'·�nq�"��ުN|�ƭ�tZ�V��Oz�������N]�=��qv�9yuu��i��VրZ4s7�wÛ�t�F�E�fb]ů��:~&}�Ib�c]L7j�}u����OsU��6�5�_ͻs�Ge؞��67WJ�5��ЍAvw��ͪq���G���WOgNl�o�o�ɾ��*�:���Ի��ox��ӵ:�۩�zfb4��i�F�Dڜ/m���S$G�Ь��v=j"6&��دԹ1�.�-�셭�f�k����1��AY7����h�]ܫ��U��v[���j��j�v�y��Q:M=-�o6ƕL���\���Ob'�]EeU�! �T����XtNpG}om`܍b�&��m+3��Ê��\� ��%��#�̫`�!Fv5�V���w6~]�^���+���*���CRߺ�@���n�UD�k)�U��t�,���zl��ͪt&��VLT4�����wcGj�mm�k��<������w�:S�n�~����]��V������Nƴ}�@��ͻ�rnW.�k�Y�D<���C��t�
���r#޼�1ٝ\%���x
x��j�W�[�t>kϏ�w�Yf�!,iW�<�iŸ.�u�.q|W-;zu�8ѷ�ǵ���5 9?��{ˇS�D˺ۧZ"�1����)H����������O�{��<W��l8i�l����&����Q�-e�M��
�h����j7�� 1�WI���esu�M�A��Ĕ��a�;gLM"�K)'�O�A�q�Ppy�O8A���w	3�0d��n.ӻ�̜Z�X�-ڊ64�嗀� s%�9��.�����p�ͧ���У���⚡:I���%7�&�)~}�lk�3�٘��~Up�:�A��>��T&2�����r'���r����+�1R$7GO٧�~���4�?B�x�� 怃���S7_bM�nA�z������ ��=�f�U�f� ��A�g��2�����Y_9"
X_<�N�Z\~�+���|���Q��dt��.U��n��{�hӳF�<�ֺrK���-�����69��s��P�5�)�G(���D�C��f��ZmT�4��*JX�1�M��5�z N\����UH  ������m6t�f;��ׄ0|5;��A���:����x��p��x��x��P~��8r�,���a��@��[��"GT��ϐ�D#���D�G�ӿ�JO��<��T����)@���R���v_�\~�u}g��*)w]p;�9��5!���Jɩ�n䰼������]X�l?�V_�uK+���PO�H\7}'OqN�������7�E 9)J�0.ֻ'�6���;��p�����^�-�c�#�O�t�r��w�l�<~n1F���� ���	jQ#���w��[Wl�P�u�T��-c�dU3�<od�G{���!��i� ��9!5�9�V����a
�e&�cnQ�����ff����9!��$�H�5�iծ#��М��=�8�D�9Mp��9�YU�0c�lM���%u�������]���O%<���!�15�بoz�{����R�R�>9�pկi�Q����P|������~]1s��]��i�[9ӻ�R:V��U��K]EQ-%e4���\Z��ӫ\�8�s`�����̷z���p��[�dguғ�R��ǿC�+A<��7��pˌ7E��͞��f�n�=B8�;N��=�:��P\Z �>)���_b��^���[UtF�:������9���;h��c�l���Kf�g�����2Hw�L柢R���f�-'�\;ASe3�@���9�7#����9Uyˋ�g]p�҉��x^���w�K���	�؟�Q�h�p�<�	�Q]X�q�qP��S�% �<��T�[�{4e�v��2���Ĳ4V��GT�"fh��yj�m~�{�E�kq�_KU�0]92VQL�m��ۈ�lc���ѧ,�'P�7ly���f���$�g8R^(���op��v��;|�ND��Y.�W�E��Pں
�YQOQ�l����x=���h��@@@@A���L"��;��b� X�7���?�_�ڸ��L�z�<�Gv�c����!��6�r.y�J�OY���G"��wh�C���Y׬	=�1-=Cjc/p�~��<���bdNUȵ�W��Ӥ�\��b'y³�+�����	�2��/��wp�ٝ+�Qchb�p�\<���&�y(���Q�ӂ��r%5�<%�ѱ�W1�=�h*fu�"8;�WZ�s7(�j���4��{� +�2nۏ�:-nbc���v�q](*n��P����QP�	�H�'N���oƗj�l��X�mQ/����}� �U�آ|uQ�����͑�H#���Sf�j��N�QU3L�e�1��~�:�?��ƳZj�� mñtL]�V�4p�s|�̢�ʮQru�Օ����b)}��Gl�|si���VV��ǟ^4`��^]=�Q.�s�5��
��Z�k�Sts�UQ� ���X͹��s��ݙ�z2ws�2���b#O	��v���F��2�� 5��r�GTN��MS��4,�i��@@@@@@@@@>+�����^������l����&����Q�-e�E��
�������K����z�j�h	��tq�=��w�{�ms�+����U���zK����!����׫�JiաPyX����;��2(i���I�cX��I�  ��b�F"�\.�n�����R;\������c<��Jh=U5e�!:�����r/�I�T����(�� bS~Yϑ�c}	^���O3��n5������ß䜃��r����+�1A!�:~�<���_ɥA���o�4>.����o�r����ί��������42��7�O*��<F��b}�qVٛ4n�/1��a��"p᣺�hP~me�t��&?D����g��.�ֻem|ŕ�k���{Q�-s@@@@A�S�	���?I�!�� l�pw[@�J� �Ӱ|$���#B_49혶�z*,w�i(��l0��v���ƍִ;@   }�xl��1W��� ����f�����j?I��� �\�~���� �&*����$�3�<��'�y���XST:y��丹�Ԓy�{PfM��/�m[�1�=��tm�w" i�P~��7�B�:qA]4AB�{t.�Z;��7
8+�gn���1�"���s �8A����,����ܸ�u>t�]�����K�ke���s�io����5�א��κ v����Vd����n�d�����f�S@��.n���:x�6��p�RMAi�|(?.��>���[�]8�=�H�LgGjF�v �l�t�)��Gl���2�q��䨨h�����y7H@4AT\PFN����6�L���n
S�(��⺘�9}�]kt�%��?>�D��˃���Pz�SRb
�\�#^��u�7��H�˹��u �h��
 ��],uP��2X^\��\Ђ;A�;uA�ޑ��)�t���,���¸�3t������8�`F?]<� ��q�� �7FVkŎ�C����#uu�i�k!���Ž�oT�� ��>r�A6���͘��|� ��Ʒ�#����wb;[>��� �ΓQ�\�����b^]����hʢ�F��Ə���|�np�s�_�SC_4�UCD{��f���+�_En��b����߻b�U[�I�^.%�+ �H�-=�z�� 㭎�f��7jҰY;#�vg��0��?b&��{�3lC��I�54�����QQ�`�w���Q�݌�z͙���c]����g�`�E�o8J��^�uv��t��ǽ���w���^ſ�=���x���ʧ�f�����+]t_��\TQ���<������D���gI�fu��"q�i�'>�     "H�"�Wy��=g��Ym�}Jٽ�M�M]����>Z�����?5���U"���Ԙ�d;�m;L�8n����2-�:6��(�(�����<h�ڂZ�af�ʭ�0���K�:�KZ�d�З�	}�ɨo����w��rAT'@�/��yY�68{$k.����f�{�|	;xi���CP~~�4:q����9j�w�����q5���3���������$����A��� ��4����(�� bS~Yϑ�c}	^���O3��n5������ß䜃��r����+�1A!�:~�<���_ɥA���o�4>.����o�r����ί��������42��7�O*��|F��`ݷ��6D�ִqr������?9��?��A7:�Á��õ�}�%�c:�/�49������Ӥ��Z-��%�7t�W���0��45�	�A��폱��b
Lo�#����]$�m�X���M@r_������S�d�s������?�Q���� g?�@� �G1� 8k��� �������s�d�s������^�'��r�7pn.��X~���v��MͿ##xq�i�U��A�������[��Ӳ��v����	�|r4���
̮=²`lmÓ��Mh�TP>M������t��w_J�g\k>^g��t�
y-��Y�hpkL���xx�(?KT��Ai��6�{�>�x���(?4�K��^Й�c���W���V�ݡA����[���:�6�w����'IO$1�1��FѣZ�� <���#�a�ỵ���KWG4��!�s����ˋ�X����a텔�k���r���S��3O�>�8��H5��[������[=}�j7M�:��b׻y���+x�b=�.	�k�)d�I�&�y���4���M?��r�>r���a����͊=N�ؚ?�C��n�����q���!�"�7���\߾�F�=Q� �j��l��O"4ǹ�1,�ֺO��}1G�OGη�ʺ�'Y���TQ{�����m�4rR��)���CS{H�Ъ7,ۻ\�^�֯ݱWj�S�`�s�V��l֖�ᚷo8
'oA�yk� �n�k+wq/�4}���{3�~�sǿ�������
�&�2�Q�tu�S���&7�v�s��Z�V��Y�m���[��a�қ�4��|X6�f��V���CSm�kC�=\.�@"Z�Y��z�yL�v����6�����Vм��&��<DԙӘ�Gk�'�1�&����p���q���R<�^^)�(�d��W������Es�b�˞���X���ķ7+�L�vH��$r_�������=��������oۯ\Lzz���9��F�N5�ôl��)ic%���-.�CZ5��(�-SǄh�.zJ�c�ίh/P����c\/A����!eE��E5TO�������v��?4Y��W��|I���-�Y+������k���sw\>��j��Y�4��S:���V��::7���p=���]�����S#,�9X.ឤ��4�`�`����Gp�:��>R�u���K=-�FǙ��I�vz��̓��k�!̖��:��� 6�#���� +����A�އ���d����uU���z����87��ˀt�O�69s�PFN����3��M�d?>G���%�{3�<�ʣA��2�����r����§�������4��&��Z/�d�x���f��I�M�?/W�:��?�����ʿl��<�?CL��A�6����N`��!��;m0x�R�]�A������	�ʂFtxf2�k�������Vպ�R���Y;4�/�A���8�H�J�/���A��<1Sc���4"8.�j*�^�`c.?���pz
�FƟ싕�*`���[�ם]�L]N�|13�h�wB�@��t �Z

����q(?8[e���mM��о7�;U�?�����9n8��K ޞz�"cGk�+@A���@�j!�ǎ65�w��~��XG.�hc�C��&�k"��55�6����1��K���A)�t3�#N�c���(?MY'�c�l��ؚ)�m��IVd��/tM�^�B�xX��I�0u��_(���[�*�&?iq��w�P~^�8�w�yA#�;p�V$�+,b�n�����	�p�����J�F�{�>�8��k{��
<��vm#/��IQ��lPi��ɦ�4�8�؃d��K9����SV��E<-�^H�ǻ���A�9|_Jw�Y#5��[#?(�q���i��ۡ�����<�<W.�o��Y����#��VkeF����epǹ�0�n&�_��}+oԥ������e�[}
���o$j*�!�3���xJˋhM%��Gu�'^����G#�����f�ir����W��Y�b}҅�R�.����8r����VINe2�7@ �;R9��b��˅g�U��W]�]���5�ȝb>(�W�멆�c����}ŤQ�Mz�����3�幎�ŮiiMЫ�����LO'jR      "I�R�,�~��-��Ws�<DT��W{�][Ž~t�L���f><v�W��Kc��ġ��R�a�}A.�M��C�u�;ul���{�\#��2��4��O�f�X����|;-�n��t틪���i��˟�ژQ��Ÿ�x3�h~�Ɯ�4�0�"����Z��k������e,���C�1g�R{[Fe�6� W���)poG�]�u׃�ӫ-[>�<�'����Ӛ!]Pqs��{jǦeyf��:��� ��1Q7]�8AT|��Ot|�(5W�k��ȂI�5��~��+�E~����mН\X�<`� �f��[�������ɘ�Vى0����������̑��r-<AH. x j��)�8�D�m�~�"�����3.�e3q�F���v<F�g��!����S�������e�Y\\缒\��I�T?f<��m'��,l�*�����))��S� �s�~��~���/i��jF�Zm����S���(�ѯo��'Ru%��*�2t�}���Jo� A��<�lo�/�٘��~UƠ  ��Խ��s���~_._�?��($/GO٩�~���<�?B�x�� 怃���S7_bM�nA�z������ ��=�f�U�f� ��A�g��231���sC�A;��?8{a�4�)�^8��1ͧ��%M#�����24��zb;Et���+)�0���٢�K��z?E�"�n�K#l��x��D�K��j���@M�o�\
�:hH�4@׊/:��X�4�L��3��������l����_�A٠�j{dhA�c��yպ���Z�Pܪ�cgu���묬-kjciט�c���Ǌ���A�q. �(94�U�7�APu��
k؂��е�Yblm|�Cm���R�H�W��q���yk@׉p���b
�W�n����Yq���~����$y{�ڸ����٭�.^Y#�WS�re}S�����wx:zP~�!�x�?6�P}Jft������3&�'K�5C�U����f��~��@�I�`�A��ǆ��t=�BA��f�-�5:������{��o����S���.a�����JH(�Ç4�<"�=����j:��0�H���SƵ/<�.2�NH46�7��r��1�A���+��T���p����ښ�hK{�6@u:���A���H��;A�̃E])��E��C>�e�e]�B�['��̚��z��#��A��3�jOwo��>�L��,6E�T���e���/5ta�i�v���OW��A(P|��J���`KsN��+G�<���}GG_��b����dɢ�1�!֝����G�ڲ�.?�[�z�dǯ_$ð�d�v��+�Z"b�/����u�U�?�M׹z�����4�w�q4Wx!��ý8�q'"�ڇJl&G�D� .k�<m�.�������/�;� �Ӄ��gE=Iu��$�2W�C$�s�	c��A�U�U>����F�U�����zm��؞�ESm��m���)&lE�cO��jOz�nի�h���3sV���ʹj�kLL����kǸU���w^(���M���A�x�M�8Z��9x���ѷa�6LDM]������r1��9��-#�x�z�+�:W[U��^������H�]�Y�	3�_H���a>^��D&)�vl���7�8�=�T�<��se��6x��4�=}8������HU��Snu�T\�E�f���E���V:V�[�PPS�����M�C Y�{v��Ҙ����������]�L��g���i��p��w�?EU���ך����~+#�K�7��y�U�۔�do����kF�4�v�nm���%�g���>�4�I����b�u�YP��v��������t��	sm�?������62xr]�y�|r[���]�/.w��"��Ka�UU�)�V�l�n�t��8x]Ta��hP���v͛��k�:�T�\95W������Z(�HRã��q�}���$��h���ױ���PA�=�>�<lQ�����r�^(��ڮ0>������X�4sO���A�plsy�W1ed4�U�[��}��F�����J�\|a�k�@���Z4{�$��;r㝔�im�	UL$��կ"'��H]���C�����vۧ)v����Ɉ�_�h߰�^�*����N�v���d�s��ZF�È#�ڃ���!|GȂ�ƹ�����-����|#W�\jYp��3�bwm[��g�Q��̙�]n�0��Q[	���pD�2����9���Ř��1��}�T���	L�U��%�C��'� C�� a,)wƸ��a�[�.�{�ͧ���f��<�@���|�����Yl�pl���-�0؀��X��q��?l�I����A��9� ��%aFg����~|�4�K��f�y��F�q�<<e�/w�� $��˗�O�_�	���je_�2~O*м^#|�9� ��w���ؓ|��~^�� �u��($Gw١�~ٿ�yP~���7̂�ZPkۥ�e�s//)37Q:{����!�0_Qo'R�I��_z� �C�GgpA��=��l��~��3�<?_���#�mT@�sO&��Ik�$�o["����FaX�x"�͡�5T.pe]��&��O5�t�HA��3uБ�r{��x=� �[Mm˖�4[+#�ݢ�b���Sa�d�Z����t���.� O��q~��ɠm,�*
z���5�H��A �jBghL����Pbls�dWjGG��y��C(�|W�������w��w�o^� B�}��R�:�w�l�$;��h ���`,q{�L[i��r�-��k�mM-T.��p�r �Ai�A �A�-�v��{NYi-���kEYUd��4T8
ZW7�t�s�n�x�?����C�P�k�h��Ę�у��k�Ғ�l�a|�u�6(���\��5ѵ�K]�P�a���^&a�LOQtڂ5�a�+��8x��l)�5W|�µճ:����G4�8�^�S��8�I<�P]�P|gi i��9*Xl���>�Wl�P�q�S��&%����j"h�  	�{��RPl�.�W�Ŏ;��V�Go��|�t�9��OG��|'҂��)�5�}��df��\5S�qu���i۫�ke�tkG7��tkF���� �ޫj;���f9��ol�����r��8u��X5;��k��'u�Ctp�A�N�}��0>�f����s�P������P�j�x��\����r�0y4A��AegYZ�,�&
��Im�Q��B	��,������hA��ͬ����b_�n"�u%��R�i�|Y �di�k�C�����9ӈ�|��>7�2��
��eC���$�O�p=��Є�هj|����+|mkn6Y�=UA)Z���xׁ��q� ̡���99�Na���τr/�b|ey��l�i-;�T;�8c�W�� 9�Ph3k��o{Wf�����٩i,֐��IM�N�<��>��t�B+k�V_.t����UJ� ���ϒGցĒN�?C{���Yd��5��ϭ}�f�� �`#�c 0�	�g��m��=��+c�M-ή�i����9Z�ǷV�AН$ν!K�4��&��}��+c��]4�OPu�׽��A&�3\Ƹ89��GPs�� �@.�z�i��i�dQF�#�֍5ԓ� ����&����r����S�R�q0ނ�2];�	%:��5k-]�5<��~����Ru׏��*		���5[N畮�=4��vǲ��P�m;N�-G'J�4�q�T�*Zx���Q41�1� 4��)9zTH�\�Ϸ{Nߗ�q�����[��w��s�:.i��D>/:>#�6F8��	�K�6r(��Q*94M�5�O=*ӝB��ϒ�3Ay#Z9O�.�F�aE1S�\����{+�ߴ��`�T䠗�*�Y0~��ս��oO�����ޤ� �e�����W6��v���?mjO��_̣�&�>�m�S����*���2}d���ս��j�r��J���_̧�&�>���|ݵ~^�_�a�[�?ؓ��?y�����6�'8-y�r���;�-�ISQ����4<@v�x�����yC���ƽ�i���s�ġ�7��f4oq�6�ki�|t���U{=��#�y�UD����\lvc��O��ɫ�LX�����R4ν��ΘtkJ��91~:���ɫ&ga{�4��F]刊k��	�� �$vI������UOf5�g�V����WMSى�tk~�kp�ڮ�s��7*IS��8�û�`����N=x�&����[����z����=5�B|���ryB�i�܎��V7^��S��S�}�i+���s�$�da��&�]X{G�x�gUC�8��3<�X�tI��׋�����U�!<#�,�n_��ܾ,k7�_�*s=�:ڿ��������QSN���)f�����h��w�q8D,����M�vb��h�Ƶ|cIs���í֮�J��#���䴗���BYd�e����|T�+n�v
�h�u�. kY#%`"I����cw�� ��A'T�a+��������4��D�C��OD��Iwz�3���?�H(F�,����9�8*�qm������J4 ��p�״�k�PiWln�<g��U]��Q��� {y��ǽUB�ɵh�� XѺ{wy �.aw��l��u�:hu��-��3�+���7�����F؛O%a����Y({Z�@A��zN����8�`>m�����g9�s�5A�ߺC���t�P�fu�jZ��㆜4ƹ��8:����_���������]��nurTɠ�ސ���%�<�%@������`�Eޱ�Ydct���5|ҟ��gЃu�l�vW��t�b,WeM�p���|h��������N�%�q�4y���Q�f�)�,����(67З�����?*��Pxx��^��9�I�?/�/�
�¿�������ld��T�x�F��s@A��者��&�7 ��]� l�� � �PH��C*�����3�o�$z�h�tR1��@Z湠�Ђa
:�tr�����gnuV�������Ijq񤍣Ƨ$�c��y�\�Ӧ�u���x���/���=w��] ?C���:Z;��Aӗ�ȂX`��<��4�����f'�78�׋{L���g/7�����͉�ddc
A;��f�gv��п���>���͊PWcI��f��~!B�^/f�y88F��IS$���G��q$��I$�d���2d�����
��5����t;�An�}��x;a�X"�(�������N�L$��x�>0�OڐT�Y�lwJ�}ƒj
�I]��,�t,sOAP|)�%���A#�7��:9���Gx�LewI}e]��x�K�l܎Akz����{���A�(�g�bx�>L���z�ۼ{����Ž.Y�������Ǉc���}��$~V�G;�� �ٓ�X�8nF�⫮$�x���Rd�2t�r?��ա�IGSr��
xe���ۑ�K�#�  �O.?M9A��[� �7�<Vz���
h�D������T�,~4�x�wC�ʤ�8� ��A��X�`��a����qOU[*�O!�.a�!�yJҩ���bz,@÷�6��w�wٸt�k�A����V���S
H�8���j��:\3�����WYp�S��m�b�|�w8A�61�l_$�cGr�W'9���:M�x����F�<�-p������`[�l�s^�A�sB�5�B�TQ�*Zc��x�l��:�5 7'm���G,E���c �h�    �n�>T��Ga��[G�p�PŘ�h#�]��)�.�;�y<Ln<8��C�X�8r�Ul��Oo�RHa���a�X^ӡc�x�z�����1x��^i�Ыh'tR4v�Qͧ��P{B	}�:^s���Ou}����:˅W+��D�};���:��M.ûѹ�����H	o#�y���9����o�\1�B��_1x���Dl�C �OEQp��
x��y^#dq���q�h �O� ��F�G�FXOE�Y�Ba�E��k���p�t����~�O�F����AȠ�]&|v/�N?�)b9΍�n��ߔ�lgFLC6ǗF[a{-��
�p4�x��}�B	��d3����m�^�IՒIE$��?B����K9�t��h��w�jee��O3ߢݜ�af�{2Z|[�n5���mt�Ԛ�=��i���5�{��2��;2㝤�6,%kt�2F���-��a��_��F���6`٧l����WDg��Oq�� ���M#��M`��;N��_-  �pA�@@@@A�G� ��_x9�k<���� �"����Q���3خw���x�l�*j8�MM\��Oo�Oh�Q��*;H���GyNԼ��^�s���Xb s*;r����#xs^�{��Y�R��R�ˁ�o� u�Y��%�m9�T�uvz�C����մQS���q ���]bڛ�V�͏ʮ(�~�j����t��Χ�(G-X���/�,�صDO8����ܛ�<�f�<�"N�]b�_�Dw�M5�sa���\=����)(��7r�k[�׃��ǈ�X\퓏�N��Ͳ6�^ɫ�s�3�'�#=�e,Sl�s)/6��)&/��}�iU�ȫJk�K��X�Lv�N��9����Y�N�O�߿
� ^q?
~.Q�,���oƪ�5n�ڿ�N��ī�S�v��,S:L9'�U����>��V��O�O�ۏ'�4c��?����*3����;ߋ?�?a�U���y������VD� W�;׉>|_V�#a��c;�W/�^'q�<n�ԧy�'Ư��ܻă�̾��/�^>���_�>��y������x�g�=L��G�[�s��y�x�'Ư�Ҳ`LUS�����Mc���YP����q�Z�G�Bض���7�sWi��ۘ�q�Y�5U�)��Nb:h[�ЍG|=�*�>2�:h�دgE�ozk]�|{��C�Md�P�Ap���I:����=�lz��. 4Aظe7̜����?���D1m�^!��he�jVih�6��Z'��09��J��mxZp���P�mt��RS���\Q�5���<2��@A��]B�Ԭ�71�c���Ђ;F��"&��9G��:
)0>#�����ֶ)]�$�>v�71����a����h��}4�Y'�� �C��Q��p��Hءya�>���֖��	�����}=����_7�������n�� ��^ˀz-��uUax0�4��M|�d.`�6��(&Ht4�{M5�2�DؚH�w�V�ZRx!���5A�,��-��v����L#����1����q��As�����   ��m�������`|?%$7���N��q���8���؃V���9�:]��Γ�K���q��Y���x���UCs�6�!m�t�	�� �h4iA�$@A�bJ9nV:�HKD�S�� �0�k�Ԅd��vΉ�%��L*�����5�G� ʻ(tb�H��1���&�٫5C)*��KLOg�@'W�V�����Tv"���d����K4F����p�5!��:󢦮i}t­�$s�5�j5$�� �+tbf�H�	�1���'�Y�]=K)+�KOg�@'W6��G��4(>3���Z�Hp�@�m5�o��U[{���W;����-��N���u<XG��3+��>0�Io�Sc
&�=���{�'�S�v��΃bM�3[	�;�\�Z������}-i���g�νֲ��/�D��-�Q�s@A�pF��⨳�l? {Z��̥`��$��y	��xUS�sJ�q,��޲Z���'�IO� �7wT!�Z�,��J
MGI �x�c[�֏  ��D$�?�v�#v���ӱ��옡�܋Z�[PG��3���A�\���<=D�Y��snf�a��S�)? '�Aq^��ł}y�LOI���[d�q�9�ܐ�I�7�r� ���S����6ϜR�cC�؁��@l�T�1�.y:	����*`���>�����[W�5�7FF�|�6�n�YY�T�\l���qDm���KPӦ��nů�F�TI�� �怀����\�Bm��,��:*k/xm�`,Q;�,��(�$%ĺH	�K�İ�2��Yᄪgu��Ռ(���m�J@<5�M�t��؛c���0��\��ў!���83T��#��LO�MS�.�1��t�5�,1=T`	���<�>�3�[tE�N0�)1�`�'n�>��O0jt�=x��B�l�ї�y�K�Ҕ�U	k���0@�?�A�;��$�:v��M9��D@@A�Fo�8��A6��3.v����4�\ֆǈm�h��p������B"�X���=�xZ��4tx��%�Z%��Q��u�x4�Euě4����.�=,� q�T���Z�=�L1�&k�
�IiˌQU9ᠵL�� =�*z(3�0��u��B�oS�0�t���];	6Q��G~[��==�Ɋq�cQ|�������>~7yB	O��q�P4@<�X�ٔV<��K�	�B�֛�B9]K&�-ps\ӡ��4<�UgC^<�T�S���ߊ苷�Gq�gV������ى���+SU^X_*M��6�'9�0�A�j�'1�'�p'd�:9��Q��b��g�νV���/�D�E�q�0ྍ����A����\�g��+@'��@�t&Ft3P۪��9���skl�c��_�o�ht�̳�Y�i���Qج���h��o.n<���8���dA��4��	<S�DJm~5̫Q� �\۽q����tvM��+���!�Zt\��\��<�!�H	�Th�[ �@�DLK��e�j����B��G����������i?؜<Qۣ�O[n2pS�4g�)�In8���%���ړ�;�/QU/q~ߛ��=y'���� ػ�/q]/^��� 3�&�����w�^��q�f#�|�`6��M�e#x���;�y���U��Y����Q�����:|Os�^kh]Gc���m��I�<z���`w������sf~�~8�9��m�vmU�b�k�s��H�+m{��Gēں��G&�z�����x ��uCGZ������5x��N��{��^$�M�'�D>2]���T���S�A���ΐ�g̃~�UD��㱊{:x��1��j4N�  �Z�rj|,#��~�x�)Lΰ�-�fӑ��Έ{��� -N��o �AV�4H89���ih4�@���:��}ҁ��>�
uM���[��y �%�� �9 ��A˒
� �c�ڀ�D�F� �@�Pr@AG�
 �X

��
� ���n�^�1�9Z u~R=(�S�� hv����@D��Pq,릨(��� ��?��np��u �1� � F�N�G@@@AķT,�@�i�y���� �yt���9      ����`�t�S�nGS��:��� �r@@AB�Pq��h�΀#�A���_n�Jg���("h�+�	⃐k�AT9u hc<��\3�wX�w�z�����a���7sx�����v���5��F�C;���^η6�Α3�ݶr�Tڊz:�ݭkܱ�Uvo��Y8ޝ�?��<	r���4�c���Uvo��S��i���8~�v?�Z��.��~�l߹���^����W�	�����C�:}Vٟs�z�״��|]�V7��o�ռj���7�~�?Z���Q�|�����\��A�j���l��C�ֽ����g��맘\%���n�����fӏ揃������n�{c/�^��l����i���N�x������Oս��B>�m=xUq�ܰ����\����ս��^���N}��Cײdv��2����m ���I*^��ް��E{gdacOj�8�y[��si�n��=ѣ [��̀���O��4�#Hk�Wju_v+RZwSTO5�M �����@p� �:0uA���=�8�V�Sԍ� 6�S�m�{�+�6��� z���{��o�&�4x{�>��7�A�D@@@@@@@@@@@@@@@@@@@@@@@@@@@@@@@@@@@@@@@@@@@@@@@@@@@@@@@@@@@@@@@@@@@@@@@@@@@@@@@@@@@@@@@@@@@@@ADAC���4!��4"t�Cʫ�G):�y#����߇I�=��:���3O��qJr?�c�H�3��������p�@���}���M��3����sF�������D�u>g#?h=��q��ۦ����<]�{,l#����ӂ�F4���Dh�4 WTtP�U4AOJ�_J
 � @�PSP��@�TAMPUF�
)AMPU���MQ��Tx �
j��5"��j��AT�"D�)�
� (�S]T�� ���j�5��
k�#STJ��T��
j�5R��
k�
�(Rꂨ)��*����
j��(��5"��j���PU(��TJ��j��(�4Tp�ר�Rѵ�z�akF����=ҽ�5O���#��[�Йg�ľ��6(���6�7ɨ�i$� 
�<���4J�ݷLk2�Wݼ2��L���k�PQ[�i>gH�}d(��us�O�BsmG)c�E�I�`���`۝t�m�DT���Xd'�
����1���B��O�1�!��uuu�Y-pi�:�KV�~��}F�ۏZ��	�O(X���vSS<w�a��(���3���N�rU�lLX�1����fxKff�[��U�8>y�!�G��s'O9\��vk����N�2����{W�� 
R��Q<Q�
���!`�CW�z�JV��Q!�I�@�<���fc�VE�?����Mn6����މ��|���ƒI� �M�)�*U^��r������N�)nu�y�()(%k��o���M��P��Q�1Hł���Vɯ��Dt�bΰ��x��|!B���� �GUN�e�Vkd#�+-[��c��T�.�y(�|릋*�l���������{���oj}�U8ɮ���˳<%�5Y-����;��I�4��`'�++Og�i�zjtzQ9�)8��D��D�C��|88IQ $d~�>U1�e1MS���50n��t��|�jYQ[���ȵD���wFE�֛s?�Żmu���$��3U#?�)&���9���Ս{[��em��w����o�!r��f��QQ��w����ۖ">�j�Z�\����D,[�H�Մ�hgׄ�Uo�o�3�,}{~��(e��?�w_�e\���˃��m���Ŵ�\��s��YW��5�:2v�_�ҽfR�e����fX�����U������1���h�lٹ���u�ho�TڵF��8,�_5CAD�k�Mu9uQ>���5�.s�Gy���䉘�x׼o���BK���m��uUK#�*��nz�L�Ju^�G:�b޶�����b�J����9��#kc�]�h�?/�ʭ��G	�b^6������u�h)�]��w��Tn�m^����lX�W�ĺt��LͶ��8�r�\N���6?{{Ҳ�n�� =��gV۟�b\��̊�Lp6�n:�$��qx�����݌j=y�YW�/�˃-왟�5q��߈�U������G�k�Gq+�vf>�j�N�ϛ)�s/dU1\�PZd�إ�   ������S�]�!��)䞺�IGcWI<�c[�$�3TG5JmWT�Lj�������*�՞Rӡ���T����yR���y����ʹ��,}�v�ʻ;[�����Qк-�Lۀ�)ʵ��lL��ƌy�)��8m��U���k�N� �cd��9����w��ֺ������+�u�m��n�p!��g��]�����S�T���j'�U2�{d�)�#g�^����n�����&�G$�k� j8�-�W]q/9�'�=U�bp=�-�,��*�&�)B�D5�P�u9��j���d����§I���Z���8Z��]��;����=ڪ�ػW*e�-�W(c���y;h�Ĳ���2��y��_����EuN�ȫ�U���1���SI�F�WU�n�����p�UuFʻ>��NS�Kb>��MWN���m��0<d����浱i�wNǍ~�J��S�Rĺ���w���]��i������y���l�x�F%����3/#��#��6��Z��Ҳ6��<��84-o2�Y�4Sɋ�LQ\�2��Y-�Gz$&��E
.sX5q��<��|e����P	�׻}�#��U,�I)����)�+��NUa�͌�j���ޫ���h��+z����V�o���Ԙ�ow���55+bi�J�;�S�[U���.+��,�f�08t⥬�n���62=ޕ=��[Kʕ�u��2��:x,v�����#Gv���?��vaoVѹ1Ã!l���<��֊ǈn��۝G4�8�c��4j��3B�.�띚�3�%M�T�A���5�DJ��ABTéYx��B�j�i�`�ϖV�4yI*�6�t��^&�#�5�h|��B�*1��ۼ㦩��c5>򿵳r�N�[��ּ�{~�K���Zڣ���yk)h���w�VR��ϯ�:~�g^�ǏVuX�ΐ;lR�Y�}]\zxN�U��|+!ku����O�U�{j�}ZuX���q�UKͶ�d���c�9j��o��YJ7Z�z�̬��Wj�cG�a�� 3�8��O-⛨���7��Q�� ��^E]_��+v��)�>2�oi�MqW�ac���S��9/@�����k�)�>U:�Eʖ��3��Z5q�@�yԯQL�(LD�%�{�',p�Wc�RE�t-���k��I>`�)Ž\��E����� ��Q���K���0?H��J�� c}�sNͿT����:�]%�~�������޹T�L�s���
�\��h�N�9c�C�M����&�ڠCc��q�s]�⺧c��V�:c��j��3�gTM悘�6(���3�!���IW�,�<�'�G&�p�|�\1h��p|�p�#��W:6��<�F���a��4�z�S��	ed�I�1���q�4v�W��e1���n
�
L�����hv�K��M}�av���.�i�PH:���)���]���c��S��.Rg.Μ4�����QI0���x�3���5N�+�+�V�tUG	_=���R)ǒ�����<c`�;��׉���dT�e-[�hs����u$w��c�Y��ڮ�gV2�tW٥.wZ��Ζ�YQp��S%dΙ��\I[M6m���۟T���
����*�S���z�t�DN�L�8�@�BF�q-=�9/5r�i������v��|�R�-$2Gm��������A�й���Jk�&�Ol6�^�c��/�9����l?���f'��{�7����g/��r����T�3� �7���r9��g���k�� ��f'�A�o}�����1�����ĸ����p�:��UQ��v셻��i�>:�<��~�=�IȵGfbty�U�/z:��,
״dZ��33�u�;�V{n&�ۭ�QR=��uo��.a.>��fEsMZC	�r�j�%nW:�̮���z�\ut�R�W9q$�.�S�X��S�]`H��ȼ�(�:�5�<�4q����@i�w�䢘�x&>Զ%�rO6�0ݪz|쯦���'��BDm,7]�:/\��g��vi���� P����հ�����}��CwVp� w��E=��d��|�B���s�z-���v.}�l���`<W�Xi�v]�<i&/��Z�Xd���'1��-�, �,:뮺�(�����ίM�wb��T�o%vȣnۘ�����u��Wj}Ek�+�%1��Gk]�7�Y�D�ŷ��-�����N���lSz�nw���ٕrM���z�.��UN�o�
(�ym�<P�*�>+���xB����֚�O�<9�ξ�8%f�V�ݭ˂�x�Pمd�������j7���n:2��z)��;r��N^�4�է���c�3�ǅ?��e��m{�l��?��џ�L'��;�i��#�O�zŴg�
Ez����G��vU��3:�n��x���n�j��*I)�)��x�I��^<|ʕ��x���q�]X�ٹ�U�11��4¦�)@!�hp��آ{Q6�������]�+�UuC�j����ѝ���nd�M\cU�UsE���mb]3��,�bK�lnc��W0� 7{OyvK[?��E��W�v�u<�8��y�8���0��L��̯]��F�)�u�(�N�S�"R{`m?T�� ����Z.��͊:�-��e;5�{sU5�SU!�Q�E<P�{��6~m�{xŷ��i�U���C_$Q�6�浡� h аw���C���؛�c]!��*$���P�TJx�%q{��*�j�b(��P�tӳ�B�f9��" �rʞ�W�V%TT7�n��������9��7�hu�4<�[q3\i<VY�E8����4��47���nu�JH��+\E�ͽ�1������(�W��^v��a�j�?�K\|B����O�0����0&��q�uaa�H�\�7�}ư{�;7��U�=.�D���m��a�1���V�q��`�,:�;x�=%t����,l�.q�v�|��ٱ�!�a��k�d%��[$O��-p�*��q�1w�\ǯ�rN����C�`�`x,��,u���
�FRΣwR8��woj�l�4]�{q���-�k���8����w�\n�����'?︭��V��L2�E4��4h�*�LG'�'S�z�Tk�(ᦩ�&�G1"#�x�pN��2�41VLY.8s6�����3a�Woh紞'S�Z�e�4^��޲�߹n+�ie7�u?�~\=���e��[�[_q�=�0pw��s���EO�q� ����VVsE��?�*lP�Ѭ�A��S[�Ё#]�Iqd{�x;�ٜl��Ger{1N���v�����l��Ax÷;����hRL��NZ�@�$w�[�7(�c�B�X�Ӯ�Y�,z�lf}}M�.�=mΧ����K��� �(*c���m�1��M�3qv �̸��lO�覯���ٽ��*�4��ܪ4�[N��^@/<�y�J�u'��#�	Qt�!������k�>*�W&Sg���K���w̻�z���T�k}K%\'Ic�0���t�Q�v/���j�o��4d��ŏ��5���=�F��e�jx!��#��U�X�E�+�R^�ਉ�Ú8�H�5k�z��ü�+�kOV0���|�zq�S�ן�yM;z��?~]=�q5���`��+oT�+���'�Je�3YAyԟ��Ğe*0��{T���]��'n��غ,�Ŷ��5ޞ����EOOY$Lc[�É]ke��j�h�4F�CB�ɻ*�*a�����2T��	Ծg���O�E�"#�\�U\��S����LG����5�MH�$�L(��Seq ]NI< �#U�Tif�G���mi�)��-�m��ӭU���kc{:�����q�6nUtv��Ve�g�52�IU$���L�����x<�#���MTOf��Wt�F�/���Ҩ)��5ϷFh�=�u6{V'�[-��RH�Z����u��� �t��jٸ��X�Wue�m�U�)\�����5Ʈ��+��J�]3��%Ē��ۦ�U؈��4A�8/ZC�#�H'0Q���~Ǜ�n�
��YD�n� �Da� k�I��\��U�K�q jU7�hg�����7<��]�*�����Y�'���j	խh��	<8,�t�ڋ���L��"��Me'2� �l����\%OV��i!x��I�ϑ��y�>�� M۷.�ڹ�g]uW:ԍ9�'q^ke-��w�.���VD�i��j�i�n�r��'""���<'�wj��;�Kd�bC�m`ŐR���Ja1�{��n-p�s�:�9,U�~��ѯ%�t�j�W���     ��T_m��Gݽ����]a{7Ů�w�����sc��^I�'$ᡤ�G�\ĝ$�<e����7N��N*u�F�����f��[�,�R��r�C�b���|��h�)ٝ���㯽���1���� �~� g�}���� ����]6��������4�vW��#�Q,ճ�Nk����5)�)��,~�`�����'�ubs#*��r�]���O�blCä_� &OĩW�� ����(O�GD��^d��쉻�_E�eb�}v;�`ed�º)�'��9����/\�H�"�����-:�ӏ�G.0�{/Qg>vR���K~�l��6�&�B���<S�M�]��G�����q�*���&̘�b�]��-S�}[=����o�p��I�8��^ܚ�4�N�w"�M�hgvz~������X�Kܵ�7�ߎ32��<m�l��Li_v��
�v��"֖<�wV7Q���W�&�'��a�r�g�<�E� 8���YTU�B*��J��x�"�߿Q�_�	>L-_ow4�o;��U�B5��:̀�j�8"#UwOqI�M& �|pO.B��ӳ<D'T�ٛh���s�%�J�r}l�6:jGH�F��-�fm{b�S��6����ʛ֢;:y�L��
�9�rÒa�k����L̨̝s_tn뫏2�2v��dM��Xcpwr��8��T������:p�qZ]Ud�"���P�7f�'��Ѯ�8p:,�.]��;v�gl���/GO%��4W�j9���ܳ����9X���=a�n��U���S�h�=�F�5oՆ�sו���Y�e�UG�++�}��V;3���U���]���@�S�2���
���Tp�N�v�׳<Q�@��K7졍�x]�mXV�g���u-�����;�x���J������ۮ)����˕[�=��)�xLg�
b���~���g؎>�4f]��Ϟ� ������@�����]�3����,� k�'�,~<L��o�Nј���Z����P���$�>X k@ԓ�v J�vu��JoƲNe�xͶO�L��f�
��KX�:ZƓ�J�nG0��PF����ǯ�ٯ�/�ާ"��O%�yk�i�=>���������]��T��o�,uI��N`��LG��Z@Ԃ�Oi�Q	^�#!Μ$�k���� ��I�U�w�����k��n&9Y#�摨sx��[�U11:J�����KΏ>��Vw�\�(�G�����8��f#���n��X�b��� +�\5��G���l��D�~�/�Z�B�U�c�F��ȹ<������T�f�mmnñ��z�d�ѹ�M�n�D.�;�Ǚ���]�n(�ju�|�E_�T�9�v]}���[���d��-��
���Mi<�y|�N(�u@��:̥��w����̽��ͅC��3���������|mV����}/66�����#��'�v� g�N������(.;IO�����vhp��S�Y��MO5m~1"��\��E�>�4�-�����{�p�;zH�Z���'� k��C�#�Y����G�{����KfX��X�YJ��� �V/���䜦9��;��592���D{��=��H�!��D4�CH��_fX�t��x"��G}4��s��.�w������>����4��,���QPb[����sQ��А���'S���^bi�R�>M�����8>`��c�����{T�#f݇z�f��X~���IG=��qRWX��qpq�A��G>EG	{�#
�����<[.<˼9��)�I=҂������KA<H�ڼx��ꛖ��`M���s����yת�,0�j��r��5o�׷�d����G���q���ǫ1��Mx#�ٯbi�	N�B
?]�n�v�O:��'_6ǲ_*r��V�n�ۮTU�l3�<!��&�o8�M!ڍ�p\o?76�US]sL��o����,Ɣ�=���ly�}KV���TݥwQ i�Kl���ݚc�0VO�F۵�E��V�ճk�{��ѶFU]�t/�~��w>�*��ͳ�N��/��X���d�)�oR�����:��x	��=�v�U�k�'���/h�n�TJ��Un�KW� ?dug�_��q�~���x��8,��A]�i���̈�'���L*�p�����5%� z��X�Ol�m���|3g���l�PE#[��C�.�Z]x7���?Vq뙝���&u��w�W�?A������?<�e�݆�x���ql���=e<2D���_��h��d1�˵1LO��^ݻ������=�)�ַ�:��@�{��ӈ�G䥕��a��v~�9ќY�Y��f�m8�aBN�7u�%��Wq`�Wy9طn(�p��v�t��N��߆l���]4�H�PSS�u��r ,�5N�sc&f��^��(9�W�x}��ok�~#�C�>���]��f��+]6���.v�ECgm����CUJ�\I���M�����S�7"�κ�����u�/�����A������h�N�s�Ĭ��G���j����%nlK�YcĶ�O]w������KM#tm �I|o;�r����W��o�����h����{2d�6w�v
����EI-UL��	4h�8��_J��<ʰ�v�+<k^���S�r�q�K#��ɇ&����������ah���4��?�V�+.�]3]ȍ2l�ft� �7��{P�ӽ�ӊ�L��a	ׇ�X6�m�3�4B���L{�w_�E�ܣfMsڪu׋;EY:F���z����U��<��z=���뵕>�[]��Y���J}��Ҟ�T�3v�y�Wn��Ӧ���lъGl����p���k��T}faubnLO�b�E� 8��M�R�� ����(O�GD��Z� �f�� dM���/�+�����j�ōM��n�l��:;Ĵ�F^ &��wI;@��Mp!�r�v��j��flcڻF�(�~�[է7*2�8�=�\E���`q\���s���iU����XM����L�����|���_�-w{�4줦��2_[V[�s����9 U��v�Z���jիz�<Z�s��N��th�z`�,_�������<���/1Ê=���]i�Q�ǅ,�GM k�S>�5�|��9s�FR�ꩈ�!!�wh��^dF�Tv�*���􍚒ydlQ��>Gn��GB�����٢��!r��n+���_��ct���I�V��:rX�Ы�6��� wϛn ��Z��n��Q��I�N� v�䮬ݛ���� �߉��f"���� ���ʼU�B�^�	Sͪ�~��~�Gal$�0�}���ռW�֋��2�{(�{&`f��x����(e���]7�n�����ȱn�����4j�Õw+�:N�[�2�!p��b�IV�T��G���L<+�#������ͪ�<�f=�/��uf���\�w��-�oSLy���A������z�ը�E�&��Ż�D�Q�4����[QIS���GC,g�^�Z�
��uM3���������/��<�j#���o�K~�)^�m̤�YO��&s��6�3s�PL�n��7��)�i��#г�G�쉪�xpi�?�6�W:όy�|��Y����f�S�;�PG3b�o��S��#O�#��{�Yע�%[j���cUnk�|8�c�C�G=�>��m��Ղ���=a��������6K����f����.����\���c/j�>!Y]��v��ٝ�]�g��2�0����0^���MCa�����X��4��̹Ǳ�jI�<��x�����
�mUz���r�8?d\�˛;+��L��4�{��6�����	$�k��3r�i��1����l�{��=^�F�y7��w�������;Nۤ�ߺ�m[h���ڦ}�*Ձ�~?w�tC�����I�X誥�u���W����sk�c�h�ں��tms�1ͫga�5ZO&5Y��ō�	1�P� �;ο��X֑�=��a��䧏���[���D��K���=u}LTtp0�,�5�h�I<��(��QM���U�DkT���y��6��߭�'�0->��ii�awU����9-��ͮ��3�ɘҘ���5���s)��1�1�6&�ː6��Vh;�\��}����ٞ�3��V���4랟^���PW�P��^�*u�e��:�࿘՟60�+nlf���Ar�[(�=M-K\Y+ݣ#;��By{�n+�-{meՏf"��2��n�)1$�C	�mw�ZwT�TQǣˣ��u�@ �r�L�a�a��G��tkl8898k�`�]"8Ƣ�,,��2��������KG?T���rLֻuÈ:�Um�ۮ"VY�f͊�S�!?�����m���Qܜ��6�Y�Ay�FԚ}kt˯�4?F̬i;~��ۿ�A� ��v��ҥꝂrҬ1�iq�f��+�Q�j'��x��~��)d����$͇��S�֚�|�w��v�_(�V��r���܋��s0�{3pڣ?}��̭�w�����a+��k�+�s���ۇ�L���V�as��U�2�	���Ym��;��5��-��I�Na�K��85���j���4D�a��܊�GhL����ʯ�J%�Mjm�O� NO������G�g��~�o_F��ILK1��8G4���,Y`��GGOH�v�0�D\�C��ۺ=�a�/\��9Ӛ�.��ӳ,y����z],�v�Oh��KL�Rҷu�s�iq�x���r��b��Uljꮍj�YNk�1)w��`��K2���.�ԯ��HOX��K�>6�]˧nϤ�Պ��f��2/��`~�ؿ���J˱���KLu���'�+k1��.D��}40����:�y�{ы~�gU;�g��y�~d��<:��(������L%�� Dx;�Aǎ�Vvl�~��<��Q5Δ���9�s��=�
]M��bHH1�Ia`��Y�lj��U~K�V��L�'�rZ����U�����')���#���Qc��*�.]�D���C#w���(�����	G�#Z�%�����)�p��k���[���WX����G��k:���X���t��VBd>jYj~gm��i}U�gG4G��_(�3ȱ�z��O��;>If�#Pkh&��t5.=���85�=��U�%��c͊�:�ce��_���u�ݛs�ܧ���F*i�<�y����*�Wj���yL����?�3�W�!qw�k�,v�̫�ca�*�ku����A��#w^��O�Ȅ��KYWꮘ��oo�'E��/ęx��1���͔�v�>�������)��[�ۜ>�� �νT�����J�,վ�^�k퓾+Wk��o�9�oS������c�K.k�S�w�TIB-�T�M9���t`xC��<��sn�X����[gcѓw�q�mY�x{(1U�߇c������/�j1.9�	��rT6u��+�Ӯ����Ʈ"ߋ-��wl���^�����OSO�:�<4��[ߪi�]Q�"U-S]:��j.��UYd��(�l�.�%&B������̎g�p���f\�ܝe�m۷�N���qK��0���o5�ں
��J��vǁ�#�+՚rlW-�11�b�3EUF��G<_d��^�	��i�`ۓ�,��#�C��G<#È:�xm9�ϵ���]<��^��EsI�yJ��;#�z�v�3K�q :����؋���x�t��*�ػO��~�1+��:�_n��e�%���Q>]f,��T�ާ�g�1�N�{7���<�!3�mŸ�ĝh�$��U�&��Ҩ�Y�y-y�j��쎬���� 5n;+�� 6o�G�^��.�Pl�+�n�+��6A[��uW��:ʹke��1�x��y��jr�FD�i��]���j��`[u:��Y��N*�K�Qo���+�\�ɸ:+v�9WA�/v�\4V�**jA�[�3Wx��kB��Ws�MS�k���"X��S���Uh{@���T\�t��D�W��� W��6�����[��&�So���2��#�pf�s�Ԏ*����S�Ȟ>oTY��������Ϋ�j�������ſ�G����+�^�T���t{��i�-��,R(9�W�x}��ok�~#�C�^��k�������b�0q.�Gr�����:���"V�*���u�M�.
��T����P*zC.-u?YCJ�b7����8�V�)V�e�qLO��-ə��c�ݚ��k��Qrj�#��'��2���2�Ȧ�Qs�d����(��فg�b<���Ӿ�Gf%�M�J�8tm�ζ-�~.Qn�͏·٪������3����UTǶJj)�m�������I�-�d��X�ǌ����W;wfrPRox��{ͧ��ZDq�����m�ۅ��B�M�Ɇ�S���Wk�E�ݧfzJ�S:�Ǜ9EY:F�����k� ܊�4?��vvW���}��#ם�� r(?������e�L��k+ɜ�r�͊�u��$�m�1B d-f������Y��Gѧ���ݘ�H����ql7��?�d(�__��>��r+_d��쉻�_E�ebr}v;�`efƳ������f�=%t�U���EV^���S���'�^�خq�M5i+�K���̧�fNZj���1���k[�z�4�������a�^o-Ք�"j�3~��ߤA�s��S̉-����=bs�i��f�]%��5��G,nE�j�9C�{�^��j�I�����x%�:;t�|�c�b5�)ee�����0�e�MEk c'�[c;���[�uW�v֑K)E�x���!3ce}�#���nx2�Ծ��J׺��ax�`p�t�^WU�h��࿹]�h��809�]�� ���� �V����X��_��0b��Ŗ����I� �h�X�)[Z��n��@5SV���=v��p����8o�>~,��]�)U�0�#�U�"��~�Gal$�0�}���ռn��W�֋��2�{s���?ƍl;�'�Kޯb����n���.m��Ysx���tϘ�.a���۵r���S����Esv���׳>������b���6I3��@�x������f�s5���<Sq�m{��j��/��홗�lA�x��G����M$Zr-��N��W<ˮ+�TǛ�l�&�-��iY�2< t:�H�"�*������G�����uy���iږ>p1fxۏ�N�EfĘ�\�=��_Sg����ꊇ��N�7��w[ϸ��iؑz��˳:4-�Kŋ4�U<��Mض�s�rۗ�aj������=a�n�W�����K����f��a�\�'�Z�����^�T|B��7���c�;��5Z��eܵ���y�6�8Jŉ�,��T�GA�67M�=����U�w��]�,G.m�c[�{W'�m����7n���>�Y\�Zz`�]��>B9o�<�5��v��Eڣ�T�mK�\�4���͘��/�n�-<���U���#y�9j�y����bW3�8Ͻ6�S1�{fah/�!s�~訴Klo�����h=��{˟��Zͦ��pmR�W�3�v�]��hй�,�����c
��	W7�u�}I7�[{C�:��#^��sZ�ڹ����&y�2x4ޚ�S�w&��Ӛ1�m���]FLu�Z�[#\��.ox����ͳvux�n��Q<��6e7��Q�Q໳2,9]�&���[KL��8�3�����9���Ż�s�ڏ���o߷b��r���%�v���y�̩�9s��668�j���Gow���*���}��ryϗF-�ϫ�w�L�,ts+ov�e$T44֚���]��ڹU̚k�u������M�5SO(��1��<6}��.�圲{w۫��K=��&��+_�e�u�O�n`(+� (zׯw���o�,uGŐ���-�#�r�լ1��,�Ĺ�OKY�ԉ9�k�Že���ߤeŪ|8~oSb,�9��155i�i����u.�oR�+��{ǯ�L�*S��(�� �z�'�m�l<Z[=[�����g�>��ާ�\�z�����Mņ�2+�)�4Xs4�u��8����(�gp$G&c�� $�<*����&V9�Us�i�fa��Nҙ_y����}� Q���YȹG��NL$�	��.�������>�����n���Y��n�be��d�ҒG�k�O�k���^f��Uiٹ5O��U�>��c��<��W�a\��U<"��7i�.�R4�0���\�΋j�Ȉ�O���w���9��d��o�k�I����1v���C�b�b&nW�^�OG�[>���L��d�
���;.�����-�c�ղ�\��5��+�ھ͗)��#ᛅ3Z��,��F�rs��\�4Z.E=����k�c[�s60��l��m���������_ۿE�~�鮅����U[�XW���ݺ���%��4����R�襎�����G5�I��
���ڊ*�\fLU�1F�d���t"���c�����e�{���K����aj�/�ԓ�Pe�,�EH\OX��L���ܺq},�Y����S\��׭�?r(�P������ʆ���&.{I��-�<}n����I�#���w�����}���b���/"�g��|�G	<��A�●�&S�{�c�Q�:W�-M�lּ).H]-��J�z��I)�le����R!]b�]ɻMS�i*���f���a�ް>:1�K8>�X�ښ��r�淿�UѨ��y�v�.�������>U�<����ٞ�43�vvŴ���S;�",���K ��6Փ6'O&�?-�VŘ��s��Y�2Q6�6��j$/��p��|-4��z{����ܦ���C��	ĔU���`ue��I�$c�#�p�c���h{$�)R�u}��E텞<����ƿ2͇�M����(�H�j֍\uq�Ekv�Wf�l�����NO�� �/=�]~Ͽ>�-�U�`ổv|t�'�SW�c^	:�xw$�
��Sr��䐛~}d轼���/��G���GgO�>�������i��[�ݜ>�� �νU�g��W�(�5M�j�hO�n5��� ���c��>Nq���ǫ0��H]�~������´���jz� �cw���m��}�}�wʹ[s����)Ež5�v�W��n��^�
��~�����O.��7零��10�M~���S�+��W;�*�׺�f
��J{m��^��4���t#S���@��E�[�ǷDM�s2�-Qsh�r�ZS��͋���۔�Ӌ�v���Xy�Y�õ�侍�������}q�K��K]Ii����4��V�H#��Wv6�U�֨���*�q�tu�c���(��&+��\��}ea:�����x������u�zڸ֮Z�:�*�ǽ��tܜj��ΰ�~�c�{�M{�w^ʆpq��w_�,>�z��v��V��S����M�yĳ��7��eь�]KSY����^�5Z��=uQ�3ź�tSW�5���F�{QE� ��ݕ�� �?�ݣ�˯Ug�<�'�'�m�,7�P£�F?�:��{L�`nw�I-ޞL�r�z:���}��W��'�ly��d���r/��i=������+�;%�!�E]�����ɽ4��s��d���@�[Gnߵb��3�V�LB��<����O$V+lr2�T潔�� ��k����ݭ�EW�bk�x�py=_c���U|-_sfε�����η��� ]<��R������o��O�J[Ն�X*�Ps*����#���P�G.������s�ţ��.��ϼ^��4�V�)��fL`&�a�{�mz\Z�<8�cWػ-�3�Z�.tm�k<6��4,lrK#�Oq�ٮs*���m�i��k�">�9�&$�l�d�dM��e�G�����Dm��gy�b�v�4[ŵ\G.n-��ڡ&���D�L��h�%Mmf!q<ٽ�Oߵ�}��v�˹n�H_�E�j��*�����Gz��W�+�l�qsϺJ�V��(��j�Ojf]i7z�����{ͧ�y"n�t��Y-��l��� SG�c�l�����|]9��3�=��u�͚���")����d~������T�;+�W��+���lܨ��j&���3��v���;��W�uV��͊VSU��� `��u�� H$s��+61���4�]X��D�Nlg���ɓ�*U������'ڣ�Y�-}�k/m� �&��}ɕ�����񁕓�;$���Ȋk��r�[U]�<�������r�r$+�k}��_��������\�.�n̶��Hen�q?H��R�Ϣ�:���j�qr;~����oԯ2d��������T����]u�t�\@5crm�gX��e��W���*����KX�8�@����:&�f|���PT�fȧ���|�7q堸hc�hIVF�V�8��эbb&k�ϙ���}�r[��A��P>����_M�K!{#�$�1�y�s��MGu]UGfg�#]�*�)�x0��wg��|^��V�b��c�5���f̳�Yoo�Ł�`�P���+��z�5��Ѧ��}�ͪ(�X�W�-�n4�uc�C� 8�O��*�W}
{L%Ob�dSoߨ�/턟&����z������!�|fRa��u����[�������#�Q>��Ͻ��2��M5�[��1K#]@�sp�hui�]� ym����v�V���MͧثM�7v��Y�f��i��[j�RY?]<�����i�|�pZ�fٹ~��Di�vn��Ů.ޞ�Q��9  �����H�)�H����m�Fr�F_�Ğ�N*��|2Q��!��=�s�eӕj+�F��6�{?&l��-`��,���ω1%M�88SQ��V�m{����KO�e��KT�ڮ����9h�ڢ)������+f��Z(ᠷ�7r*x[�֎g�I$�d�V�n�-���!�ݹr�sr��e��UuQG=�8內�xk�4��׻��_��?ظYm�Ǐ���Ն�s����Y�e�UG�+)����V;3���U���]�9qsyL��I����絵1�tl׋��X��!�����ڪ.QwÓlص�٪���WaL���	e�ͭ����ּk�MsN��9��`���/��o^4�{N�V�L�)[�;઼u��v���OKR�ʹ8E���jt�]휚1�+�x�Q��7/S�3������QJA���:(Y�5$�=�Ӵ �>u�6���QU1��m�N���TO9k��%v���&6	�w�j_�#zt�4u� m�cw�	5��>Z�>Z{�S��/�p���D4�Q�H�vA�BA��x���չ�ز0�=�xU+Wl�v��Vb�ۼŋ�Pn�J��0m����tM��u$8�E���n�~�
��3�|V��j���L�?�@�h �]�f#H�o��$����\�1��:��J�uWI�1.�<v|��.�圲�w����K���=�Ek�,�N�������Z���]g�m�d�T�+�������vSDƍIs�4�W�)�LD./\�v�|x��k]~N�/$����%�Z�=k$sۨ 8�Ox���v{3�ʢ�^���k:��;e�7��ە��z��>�N�y`�I�Ѯ����ǽR�f�\���3>�e1)���:F����\5�)�;�u���o��Q9Ǽ�Z>�Z�Q��C=���{Vj�|!jŷE�v�k�o`z�h�(�o�P�O;㕎���sO$Uk1WW&?hU4cW4Γ�i5;7e]c4�/0�׶;lL>�hY�Eo��sh�ʧ�\���M�S�Y��y����9>0*}�"s�g����rO/�5��[�F�����i�������-��Nr�&4����1��t< �F�Y��(��)j�� ���!� �2���V�s�����W�qzN~��_{p�i�ñ�j�L.r�C�١��m?gѮ�/��O�2ѯ�ʞ����D�����;Őa�Qf�ubH�KXZOBN<y�y������]�8��&�j��)т�r�f�1����i�,Ƣ��7I���x{I��뗦�h��������|���쑼���Z����G���wH���:���+2&ᴬgkf]�E>�ԯsh5'�v� �\�k�k�T�Mٛ�:��������]�?r��KW�>���vq���J��3>c����I귵��G��})�����~�x�\�1O����:	��O�)F��rTّڿ1o_�YR�9�uY)f�؆�y���)��V�P�K����ןqW8�Unn�Ti�qj��k�M��r���if� ֫�SU�NSO5�GuWF��!�U�\�>5���[N?�Z���hm4��YY��\Q5�1�ad������ ��k˱Q�m�.E�]�r)➐�ګeD"�
�#������յ���xZw��{�5�=cJiD�G��X��[x���_r���=D���� 8  ^�0��U��W<^r<rd��Ï�v]�ٱ/���c��:���7��D����W��i'��� gC����^x2�����+��~*��&Y�\B������ �ܵ�ǹD��D�k��~�t^���I��y��.?6Q�׆C�ii�L$�]��4��G�7����'^����Uq�J5M�j�hO�n5��� ��l�c��>Nq���ǫ2��H]�~��{QS��Z^�{53�� l��泥������Z�r��_R�U]��ҋ�|kb垍��#�Xʊ��s�Ā熒<ڪWk�tU_="e�{UDy��M����Zc��o�������O���!��5��4-����\�:��1���f8ǔ��\�ªq���u��C,�CK1���� ����`'efG	�,�g��癈���;M,��q���m=�7��p n��pUV��̹TGcN��z#^֫g��^%��ݽ֊k�"��G'��| $<�v6 �N%�M4&� iݷ��F��c�Ͻi�n���ɪ4�����|��_I�!k� �A5;8��=�.ә���k������oO*#U]�Wj���p���w
Y�R�����W9��YXH�j�qr�Uǌ̲�c�DS>�[ dmg�_��j�^ϧ��bwH��[�:J'�m�'�)�O�_����L{���R+x��=�^���~Ǜ��iٝQ<�c�_�&������Z%�Հ���ѧ!���E�6(pv^�/Xq��k�jX�$�RA�a��B�w�� l]��^^M�鮩�b��M���\����n�����SH��#�k^��F�dk��+�� ��&�M���TLL~H��<ُc���9_�0�1=�ֻ�k��Ӻh�;�#t��8q�����]܎��FEq]z��Ju��?��w�ի͡�[諑�R�a|V
�ʁ���>�����?ˡ�/f�������k&�����?������� �{HsO��V�U1]3L��i��TJacn�f�쾾X#�PV�m�Q
�^�����pD��;�w���X�e+��S4��EfLyC���M%e-�l�æ���7F��H�<�	^ж�O�ت�?���صTT�Fm���K)�8c�o4U��ɥ��&1���=��ԻM�ZhJ�pv=�7��ɍ!���E�;4���!�q�t���t�y��R�x~���,V�����6�!N�:�S���Y5��nѳ;uv�u�|ٺ*ʘ�!��� l�+_�Qz�v6_���]��=� � �;_�Qz�F���:�̳v��ٳ[o�բ���lъLa!�����nwn�5�̧*���݉�1>������k�2~%J���.���oW�GD�AZ�"�f�� dM���/�+����+/:'D�����w$r�=�j��bu]`��R�UT[�hs��X�H4k�VV��[���vݫzx�En_�3e��j����4s�^	���灻���V>�f�j�KW���.o���̥��.6�[�3B��][R�Ԇ�4<��,p�,�u[�F�,���^���Ů��0���Z\���7Pt:��(��N�G��c�x��HH�)�zJGڶ�[�������&�����pk�?*����Y
p�5IL����ϸ7�g���g}�Q+���ۤ4���MG-U��UWDS��5Wn(�GC���D���Rv����%��~i+�>Cb,���J|A=ϸ�C,>��� 1�]�<`�,Z�Q1,�-����S�k���p��|�YW���x��a*{� ��~�Gal$�0�}���ռW�֋��2�;$c6͟\o�-t&�h���n�x��5���h�~j�:F�Ox���E6�Y�v�����:�a9����=5Keu퓫.|Diȝ�U�ڿj� fmի�8����ODӯ�4�]��
bS�#2g�M�x�kN:�ô���Q����7M]ལ��l�?��~���CD��W#�ܵڞ���c��^��������ɟ���$��?���<�_½�ݟ����������#���9G{ʚK�7�S>'ul�����k\�w=G.��ƹ�MQr���^�yֳk��TvtX�q�0��q��M��٦}����I�����l�Ǐ����CX��O�3��=������d�w����fwtj��#|˹F�o��NZ�%�+q}!�=������$�7y�t#�V�TgٛU�q��=q]	�c�S)s~�)4T%�D�Dǎ��F��A��.l���^�bg���n.M:]�^�ά��;<��\l���yԸ}��I�z��+�P�}h��v���>���Lͽ?$1�l�gf(mmDf��J(h7����nq�^���D�{.��oΩ�-W72r��xC,������}t�^Կ�cZ6��4u� m�ci�gD�'�sM[���� ���Ğ�U|���7GX�����,I��g�?���Y�/�}�������f�|<���Yf�s��٘�
� ���������wf+��y�h�c����c_S�O$��cF4��;ڞ
��1Ez��i�v�z�ٍf~L����sY�Vل�͹Z�ĵu2�D�0x@���+��ݭ"�#c`Ug�]�x��ƕ�+X��2���تt�'V��xi۫K��Z�rb��Y�[wmUDS�[�#��u�m��n�8~��)�&�"{�4c|��w��n��eoWEv�5h�6r1���h�5ӓY���4׉�a%�"�i�se����·qI5��]ij�%0�Y�%k�;\t�yJ�n��QR�.צ�U:j�6���r�q���PFF��5��j2#�	h5l��7)���o|��,5�gwܲ��}�r#�^cd��ק�ϓs�0�O�;����&�K7�
=<�*e�veF�/S&� �^j1��v;FWZ�ml���c{w[��c|�Dݯ��'L~33T��Oc,:�%�y�e��{��/����\e�p�m^�'�'^j�<M5��ڷ=65��i��c�~��W����u����l;֭���(5�l̯�|d�Թk�vo��� }-���=,�-�I�w�e�]���N+T��z���#��Ev+���@J]�b��k���iд�8�;�h[LS�=�eyS�f4m�qZP��1=�ɉ-�RN�C �SZ��Ԁuow8�e��E��q�K{����C�?Y�}�n����%%+YWC;f�ű484��<r���u[�\i<W���6��Y=5^����}.Vڣ��UVk��,��P�z�_�X��^ak�q�Uٛ�ō�M�ֵOF�� lO�+_�Qz�;j=�k�'n�I�f�,}i��¤I�!u.�;���s�
��8�D�)�r�]����6zc��)˹2l��� )F/�����K(��/~�*{Edתij_L\����N���J�ǻ]�KMs�ͺ�k����{C�Z�����U�����')�k|�ꮍE�C̫��wlS�M}�M+�"���Ǳ�F�}�Q���W)���v�,c����eŶ���E4m��:���+	a�N��<��G���j�3M55�y�Q�@�dl����ى����F)��soW�២�^U����s[|�w׭������5���b*��z�R�옞��ݦ���F+�Rj!��nɯ-yqI��ʊ�^OOo�%E��/ęy�����?64�=���9�������*ASF��q�o՞zw��b5ZZ˪�qOe~�AO_Xs� Wm��Aw��xYP�9�� �u��TT����j�|R�rT�o���᝸��'�V�ײ=��Hs�����z�{9lq��O7�[z���hͮ�!Q[;bay|D7y�N����Gx�ܿ�LZ�fu���l���ߞ��%�5�y;��Ե�˅��UO�"����t�9 <I�\z��LZ�����oF&O�a���,0~Q_/�f�6]i�N!|w	& :x������|b�{C:�e�D�:�{����Ʒf���8]8������� l�gE\2=ǓZ�I��Ȧj�\G�J���ܦ|5lK40	�_5���E� �P]i%l��xR���˘�#Ŀ��okU3<�����M��i��������mVƸ�o�V��#}Ae|@p�"�Q� w�ײ���ƻ3n���+<J1�}�c��6�rsY�QG��t���J���{���2���U���Y�qlS<(���A���Hkk�p��Z(�����Wi���W�7#.btҟ9�.՘��򅅕9k��Ś�O��Y,.�������]F�u:�4hY̻X�g�xϚ����>�{��O2�&|e��<�� �#k=��� �[���}}��v�0���Έ�ֲ?YfهѲ�B����qIjY�ǈ4-#]A�iw�W���8j�\��K��R�ƟV�gM�|���/�;�+�^��y6ǜ�bU�A������Z5�կ������:��������wh���F� R�T����I-2�8�زYV�3]S���湙�H9���� ��|�H��r��8s����}�fvӎ ����k�z|��C���;k�{{%��)ˇ��0����n��u$�V�7�q����t�T��Qvb-�R�r*�)䐽�eT�
v�5}���v����9t=�����gw���=5�e�
b<��4Ӓ'� �.�U&���w��qI��ø�k�����=�_@)b�U�b�����-�/�Wj��Y՜���#Hz?4�^~�0���ʗ��_z^�r|O�]��ß�?�)�{+�I�ɉfl��f��sN�n��6X�B-��9�;{u����X��Ʀ��4�^Y��~�����k�2~%J�[�\{� �֭#*:%��Հd��ۃ쉻�_E�ebr�v7�`Ud��ruLΪ)�*Gj�"8�^(��c��I>(�yh�xq��/Q������1�,i����3p�w�墹�oτ�b��c��Y�c���2`JL?K�%�IC����J+,�N�����-�S�MU��k�DS͕�M�GO4[����� ����W�)�����y:�ؖˎ�|T�qM~��J�sJ/���-~����t�O"���Oi�Ħ�4Ϥt1� ������,��]�<��4�H:�xȢ�߿Q�`� ���ak{���x�Oj����GY�bG�&"`'_*O5�4�U ���\��Y����͎��� ��/Q�,�n�y�F8+f������^�Ѷ������W-v�σ$|�y��,\��x�������`�� �� �:`� /�5?����?�}`�� ����^Ȍ���]%�+�)��ﭖ9"}D��������9w,�5�jj��k�]ڙ�s���V�:,]��Wl'��	�U����GXd7w_�W����y��-��Z#��Y�~�tk{��+_<ι=������evw�ۏ{���Ѫ�x��.��s�S_��9�5�$�gU���k
f|�˓6�t�|os���*;�y�,�
��L��di�<Π<�R�
q�G���>�̪�\�E	L1�|� ���~e�ͭ��]_��6H�7Ƙ>o3��5�� ^��'�ٿ~��������|�g��ka��g�OE�~�_��'���aҾbl���k���͊(�)�s�}a-in��f����uEq]\'� �j���f#I_;e�fT�=��dl����-c�yqh#�骱�94���v�R�±U�1E\�0�c�:�׷0?�� �=k׸ܩ�p=��HXィ�ːTk'!J|BK�>u:��>
�2,����*�;�c��� Ź�[�kxs>���^.[����N��B��U��k"{�浠q$��5Ӛt�vS�^���K��vZ��ᆾ
\$����A��;՝��l� gͺ���+½k��W����u����l;֩���(4�}%��y��u���G��HG�N����
yr8sL]��;FQ�=�,�����tޥ���	I�����>6��^˧�ϥ�,e�l���?4[`�����������yʎ���)/;HU��tx��b���?�R�:#(;������+{��v5�3��ȳ��o�w��-�&�M�&^�l~���s�m�<�2J�����{���w��5���_&*�3�kX��S-�u�zŏ����r��SU�NS���]���Wir"5�S�T"��J����D`
ZZ�D)���w���|3�9�]9qQ<���\\��4���ڸ� ��?� ����h�Eys��0��i��%����+;�c����l;�|�%']5�Q1Kݺ򦨊����� �:/n�~$�)���{�͔vv��I����s� �
*�+�h�EN�����#��Ȗ�����cOl_�X�V��;q�f��C���x�ڜ�κ�@<�+��3�C�L�#u���{��[���!3]S�UU��:�Ei�f	"������2 A�k�T�j��yD�ڈ��i�6�/[�ָU�Q�X���:>:����>m$����&b������'���V�6��ֺQ}�8��qe����s�j[�p;t�ٮ���	Y}�7#�d���,�l���,����2'?�s&�[E����[n�Wۧ�yi���{5�V��A8����şIo���?�y��M��\�T1�eRX-�]�
�2�z��d���i����;����=Ƿ�m<Ϋ1�U��Wi���� �Ȋ>�ETq����4�r+�>ij��썬���� 5n[/�� 6o�G�^����:�8�5���y�Q1U>K������������\a���
�1��j�E-��;j��13����M~��o�Z�Uد���:������p��S�[R���q�k�:��7x��s��@Y��Y�UuS��+��߉�cF�!s�\��-�=�\�6c���Kΐ�	>�EPSU�F�6���t��s!6� $sHi���t-�W�~ξ2�󩙹�#�H�j��V˫��ǹ5�Q����"���q�����t.a�2�!�;n`�N���`�n���\�Y�-%� �t�8s\��˹]uOj9�c�*��F�O�����Y�M/�TeW�S�O��?n�����i2��&�8��S��ۂ?{����O̢6UϽe��p)~t��hƶ;��Ebu-EM��0�8������S��U����eF���^��ص�I��~�q>-��ҽ�dF��	�~�{y,NTL��f����	<R?�uV|X�0�A�8�E<e�R) �7�tդk��F�Ű�7��+���]+2[Բ
X�l��ݐ <���E�#��߮����ڗ��!��Ƨ��?��������b��?� ᧦��H��ݩ�p�8�zcSgOU?H�C��?j{f`\05�	�hl�{�����87wC�R�]�/��r*��N���خcM�r�]�(���2I�0�doxm|�ŭ$��zrZ�ܢk�y��ծ�2��O�5�yѮk��h�7W����s/<a=��@��!��~�د4,yp`�82�~���W�������F�wt<z�6]ܚl�n�aͶ�>̮�띚���#1s����������#7�����o����Q���1�� [�O�f~�=�����?Tl��l� ���S���3�{7���sgy�[,7�j�ۢ���Z�\��kO���ǆ����YY�Q]:DJ� �̪���v�ba)��GI;5܉������Ŧ�6��U2�s���(1���U@hԓ�{OgU� *���9q����$FC�ׁŎ:qw�^:��Ɠ���{���(QN��rN	�I큾���� Z� �Z�m��m�l[�%:����4@�D�D)ڐ����wϦ��;q�����`���-y�~�3̺�Ϯ*Ʒ�X���#�rV�2!৉�MP&�\�d�3#
���|J_P6��F��oV�]�5�*��b���YfE��W��t��54�j��f·S�ӫ���5ڻm�Uf�����2v���eN�q�y/d���Q5�����1����>T2m?�V���#<���<�u��	���G� �O�R����yQ�Vj�otn�v6����o �� ��>���yy�u�3� �G^,炰E�/0�5�[��[)ƌ���$�q=��WLSCv�w��ܝe�j���t��$��ײ7��m�y�i-o~g����dLSUZ�Xs��*ǶC�=�����͗�%Ȃ;
L����:
u�(��]x'.�[Xa|�ɫ.�Yq]e3�s栶I4.ޕ��C�赌�J�ޚ�tb/ٚ��Օ~,��.����+�U��C����v�� ��ظ�i2}��{P}|ؓi����K/�n�x��ʋ�4���\�Dt^F���φ��+�k3�_����j��Wje�2�c\��*��-�շ�g�x��3��s`�7�ԍA��G���v��+j��_6v�V�Z9��?+�sZ��:�RZ5'�n�^�[���T�[ȉ�7��x��]�]�UN��{��"uQ����Yي�칧V������6����aan�v����'��j��M�� ̬� �
���'�U=!���t�Rs� �*�\��M!�#�<�g�z�z|9p��5;+#�Q]��,���>���鿓G���8��X�Y�6]a�;Q3**-��)$� C^�05�k�BB�<�[Tz;qO��P��A���X`��f�A����t�7A�[�^k��z�J#_s��fo�,v<.#������͎��CE<$�A�F��JD�����>�������O�^�yOXmѿ�~��8����hb��ٷ���Қ�����[g�$�vo��v|y��&��ŧ�D�O��X_µ~{UF��w2�g��2MQb�{����������-� 5�}U<��2;7'��rz��j�c������p_+��b8`t����Y3��Bm4C�p!��{y-�eLz5�f�&"ވ��$����Vk�_*��D8�� �#C�{I�9��Q<���ӶF%�e��a,��|��TP��h٣z���@A�N���V�k��\vX�ALU�S��6}ٝ��Q���y��p��W���Rj4,�^�<��h���d�zO�n4�F��������rR)��и�-׆���R֎� � xR�꧔��4�γlߖX���f���)�gѻ���ܚ8�r�6m�����>T]��OCq�Hu�4u�o�]�Y
6�]1?�ڬ+R�wލ{<�s����O'��[M���U���v�^�T*���)c�� G>:��_��f����{�����>�
���<��e��9K>er����9Z|�ŧ�Y{c�uh�V�|%~H�;*a�_[+X�������\�~4�
�F,]�����0�[,SE�#(�k���ZDm��ڦk�b|e��LvcXz�C>��T��7��>J����(Mg��Ǒ�G��k>gf<�l{��w(��:h��4K�p�[��Һ���i���O����e�i��"���[bW\p]�g;ͧ�{�n��ڢyVm��a��[
em�}��7\��4��o�N�R�z%Bp�K�:9�/c�h��I��i���yۡT���
�)�Yc��G�7��k�Y�����Jb<��*S�W��X5�K�6=͛$��2ι 5߷T�+O��yQ��([�%��Y�/�i�D2`�ؕ�sK}B��C�+�6���.D�ٰ�/�
٣���FQB�1�H`޳t�l�Gه���O�O*��ʄ�Y��A]|j�����Qs�~�Vp�3LU�cW�j��4΋V���'��ㅭU �:ҵ����X�k�D/(�ʷSr~+��W݉,�In'���i�a^�Ź:�,�����H�^��oᚗ<�qև_��9��$j�k�Vf>���[ެ�f=%10�/�:x��n&�V��=;�'�ڑ�+
�q�����<.[��ý�y��fo��Mso��c^�q�����ɣ�j���l���z���I��4��!w�B5��`#��B��g��Ήe(�5ƴݍwc��ein���W�"�hO��[�ʷ]�x���\�x/[��5۝cFtfZɺ�CuI&�qWN
�$ik�sHЂ5/Q�u�b'���e����\0���;�[H�}�5We_�:�\��U�Us��e�������y��p�����gչ�⳯gcWΕ�z�3V;[u��ksֶq��Y*7�2�[IZW��U˂żt~׵���@����� �9a��Yk{�~��걫bO�ְ��fU��>�eɌ� ��{��s�d��.%s�Q0��d_�5�+��cؙ�Y����]7⍲���}唣l���nBʬ�9��������{-}�۷%];�k��7�$sZ����ȵDZ�'If�M��U3\h�\�?׎����zI���4Q��R<���^��q��W�s�M+$����L�Zo\�ժc�c����U������[fw��x�ObҼM�s໣hd�:�rǗޏ���1ƅ�{D����245��Bqm�2m̺8N�Ǘ�xt�ɍ�n�kq�k���B�V&�����5ǯC�z<��)m��c��8�u�'���Tg�	_ӷ�O�L���Kͫ���u�Q��Z)#��w�	�ƹ�[��}�_)�8�5]V��SA|��Y���������q#� q+ݛU�ș���{���MQ30��x�޳P����Aܥ�h���!@�V�inQ�顪���ч�p��*��)����B��*iLe��4li>��S~�<����]<����	���1�*-D����H��HWtm�<U�&�x���WT���b˽�Y�E3='@}�uNչ�څZr��hc�� F�-���b�Mă��Q�8� ;Wy^Q���U*�0�8�a�ް�Y����'@m����C�tWTm+s�iʢy��A�=���՘�Éh�2u��}]�e��EP���p��6:���6w�t7J���6������FkQ)��>�����ߪ��=��U��S~�{��Y[���C64��N�^h�|�[��7���L��r�^cW�ӂtJ�hx �A�AR��/���7��`�V��u$d��j�YS�TUΘX��������)$w9(��]�=�[Շf��|� ��\o6�{8�����l�UrX7����#�hƑ:?�
#��,p
{kZ�\��jc���o�#m63R:����k����j�l���o;7fm�3-^�u@�d���{�q>�akV�c�e���� a�ꂲ��V�AAP�5U+�f���h��<�k��j�O��"����7x��tATe�Zo��en��QN��!U���=Z�?59�E\�E�g���:��:���3����oi�Z�i�+Z�WM+��\�X�H.v�O'CX^���R���Q�b%�[#yj�/]��kh�󰟵��k���N��ܧ���IYW�"}J�%�a,wC!����Ϻ2>���9d�ޜz�j&?U�[�r�U�w�o4,�;	�յ��%����'�Y[{w�;�,jٹ4��ᜪ�T����p��62�9Σ~�F�I�z��8�ٮ�nG)y��~�陧Ŵ�����]T��D}��o#J�}%p�L�i��W���yJbf<V& ٫+�C��8�3��S���ӕz�U*E�㔱��`���j��C�:������+�v�E>*ѕr��ѡi��u���!<#���Fi�n�]Q��Z�js'���qG=��mW�%��:�R=������*�L�;��_�)�̓�`z�mTR����O����8�s�EXʷ>+�$3
��0ɂ�͕�sKE����EV��3�P�7���-�`�g���S1���
v���Ay֑\��`j�/pM��H��R(P9���y�4Ч�U�T�x��@@@@@AB��j��<��#�G��D��U ��������� ��T�D��ySIG�Q�JU@@@@@@@AM@��J bj�]R��@@@@@@AB8"4�@
U$P�j����]�Q"
��(Z4��I���}�UE)U:�4P�"
 5��!�]4��PTrD�����������(�(Z9����}�)Tq
���
4�J-F�$�^��%
�F�)UH               ��D8�R)� ���*����������j�@�H(�Pӂ�T�'R*����������T@� h�U@)�PQD@@@@@@@@ADF��4I�4��       �*��� ��H                                                                                                                                                                                                                                                                                                                                                                                                                                                                                                                                                                                                                                                                                                                                                                                                                                                                                                                                                                                                                                                                                                                                                                                                                                                                                                                                                                                                                                                                                                                                                                                                                                                                                                                                                                                                                                                                                                                                                                                                                                                                                                                                                                                                                                                                                                                                                                                                                                                                                                                                                                                                                               ��
</file>