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Toc76683363"/>
      <w:bookmarkStart w:id="1" w:name="_Toc27865"/>
      <w:bookmarkStart w:id="7" w:name="_GoBack"/>
      <w:bookmarkEnd w:id="7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洛阳市偃师区市场监督管理局</w:t>
      </w:r>
      <w:bookmarkEnd w:id="0"/>
      <w:bookmarkEnd w:id="1"/>
    </w:p>
    <w:p>
      <w:pPr>
        <w:spacing w:line="560" w:lineRule="exact"/>
        <w:jc w:val="center"/>
        <w:outlineLvl w:val="0"/>
        <w:rPr>
          <w:rFonts w:ascii="Times New Roman" w:hAnsi="Times New Roman" w:eastAsia="方正小标宋简体" w:cs="Mongolian Baiti"/>
          <w:bCs/>
          <w:color w:val="000000"/>
          <w:sz w:val="44"/>
          <w:szCs w:val="44"/>
        </w:rPr>
      </w:pPr>
      <w:bookmarkStart w:id="2" w:name="_Toc76683364"/>
      <w:r>
        <w:rPr>
          <w:rFonts w:ascii="Times New Roman" w:hAnsi="Mongolian Baiti" w:eastAsia="方正小标宋简体" w:cs="Mongolian Baiti"/>
          <w:bCs/>
          <w:color w:val="000000"/>
          <w:sz w:val="44"/>
          <w:szCs w:val="44"/>
        </w:rPr>
        <w:t>行政处罚决定书</w:t>
      </w:r>
      <w:bookmarkEnd w:id="2"/>
    </w:p>
    <w:p>
      <w:pPr>
        <w:widowControl/>
        <w:snapToGrid w:val="0"/>
        <w:spacing w:line="560" w:lineRule="exact"/>
        <w:ind w:right="55"/>
        <w:outlineLvl w:val="1"/>
        <w:rPr>
          <w:rFonts w:ascii="仿宋" w:hAnsi="仿宋" w:eastAsia="仿宋" w:cs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 xml:space="preserve"> </w:t>
      </w:r>
      <w:r>
        <w:rPr>
          <w:rFonts w:ascii="仿宋" w:hAnsi="仿宋" w:eastAsia="仿宋" w:cs="仿宋_GB2312"/>
          <w:bCs/>
          <w:color w:val="000000"/>
          <w:sz w:val="32"/>
          <w:szCs w:val="32"/>
        </w:rPr>
        <w:t xml:space="preserve">            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>偃市监处罚〔2023〕48号</w:t>
      </w:r>
    </w:p>
    <w:p>
      <w:pPr>
        <w:spacing w:line="560" w:lineRule="exact"/>
        <w:ind w:left="140" w:hanging="140"/>
        <w:rPr>
          <w:rFonts w:ascii="仿宋" w:hAnsi="仿宋" w:eastAsia="仿宋" w:cs="Mongolian Baiti"/>
          <w:bCs/>
          <w:kern w:val="1"/>
          <w:sz w:val="32"/>
          <w:szCs w:val="32"/>
        </w:rPr>
      </w:pPr>
    </w:p>
    <w:p>
      <w:pPr>
        <w:spacing w:line="560" w:lineRule="exact"/>
        <w:ind w:left="140" w:hanging="140"/>
        <w:rPr>
          <w:rFonts w:ascii="仿宋" w:hAnsi="仿宋" w:eastAsia="仿宋" w:cs="Mongolian Baiti"/>
          <w:kern w:val="1"/>
          <w:sz w:val="32"/>
          <w:szCs w:val="32"/>
        </w:rPr>
      </w:pPr>
      <w:r>
        <w:rPr>
          <w:rFonts w:hint="eastAsia" w:ascii="仿宋" w:hAnsi="仿宋" w:eastAsia="仿宋" w:cs="Mongolian Baiti"/>
          <w:bCs/>
          <w:kern w:val="1"/>
          <w:sz w:val="32"/>
          <w:szCs w:val="32"/>
        </w:rPr>
        <w:t>当事人：</w:t>
      </w:r>
      <w:bookmarkStart w:id="3" w:name="_Hlk135657339"/>
      <w:r>
        <w:rPr>
          <w:rFonts w:hint="eastAsia" w:ascii="仿宋" w:hAnsi="仿宋" w:eastAsia="仿宋"/>
          <w:sz w:val="32"/>
          <w:szCs w:val="32"/>
        </w:rPr>
        <w:t>张海娟</w:t>
      </w:r>
      <w:bookmarkEnd w:id="3"/>
      <w:r>
        <w:rPr>
          <w:rFonts w:hint="eastAsia" w:ascii="仿宋" w:hAnsi="仿宋" w:eastAsia="仿宋"/>
          <w:sz w:val="32"/>
          <w:szCs w:val="32"/>
        </w:rPr>
        <w:t xml:space="preserve">                                       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</w:t>
      </w:r>
      <w:r>
        <w:rPr>
          <w:rFonts w:hint="eastAsia" w:ascii="仿宋" w:hAnsi="仿宋" w:eastAsia="仿宋" w:cs="仿宋_GB2312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Mongolian Baiti"/>
          <w:kern w:val="1"/>
          <w:sz w:val="32"/>
          <w:szCs w:val="32"/>
        </w:rPr>
        <w:t xml:space="preserve">                                              </w:t>
      </w:r>
    </w:p>
    <w:p>
      <w:pPr>
        <w:pStyle w:val="2"/>
        <w:tabs>
          <w:tab w:val="left" w:pos="9060"/>
        </w:tabs>
        <w:spacing w:line="560" w:lineRule="exact"/>
        <w:jc w:val="both"/>
        <w:rPr>
          <w:rFonts w:ascii="仿宋" w:hAnsi="仿宋" w:eastAsia="仿宋" w:cs="仿宋_GB2312"/>
        </w:rPr>
      </w:pPr>
      <w:r>
        <w:rPr>
          <w:rFonts w:hint="eastAsia" w:ascii="仿宋" w:hAnsi="仿宋" w:eastAsia="仿宋" w:cs="Mongolian Baiti"/>
          <w:kern w:val="1"/>
        </w:rPr>
        <w:t xml:space="preserve">住 </w:t>
      </w:r>
      <w:r>
        <w:rPr>
          <w:rFonts w:ascii="仿宋" w:hAnsi="仿宋" w:eastAsia="仿宋" w:cs="Mongolian Baiti"/>
          <w:kern w:val="1"/>
        </w:rPr>
        <w:t xml:space="preserve"> </w:t>
      </w:r>
      <w:r>
        <w:rPr>
          <w:rFonts w:hint="eastAsia" w:ascii="仿宋" w:hAnsi="仿宋" w:eastAsia="仿宋" w:cs="Mongolian Baiti"/>
          <w:kern w:val="1"/>
        </w:rPr>
        <w:t>址：</w:t>
      </w:r>
      <w:r>
        <w:rPr>
          <w:rFonts w:hint="eastAsia" w:ascii="仿宋" w:hAnsi="仿宋" w:eastAsia="仿宋" w:cs="仿宋_GB2312"/>
        </w:rPr>
        <w:t>洛阳市偃师区槐新街道窑头村</w:t>
      </w:r>
    </w:p>
    <w:p>
      <w:pPr>
        <w:pStyle w:val="2"/>
        <w:tabs>
          <w:tab w:val="left" w:pos="9060"/>
        </w:tabs>
        <w:spacing w:line="560" w:lineRule="exact"/>
        <w:jc w:val="both"/>
        <w:rPr>
          <w:rFonts w:ascii="仿宋" w:hAnsi="仿宋" w:eastAsia="仿宋"/>
          <w:b/>
          <w:strike/>
          <w:color w:val="231F20"/>
          <w:spacing w:val="-49"/>
        </w:rPr>
      </w:pPr>
      <w:r>
        <w:rPr>
          <w:rFonts w:hint="eastAsia" w:ascii="仿宋" w:hAnsi="仿宋" w:eastAsia="仿宋" w:cs="仿宋_GB2312"/>
        </w:rPr>
        <w:t xml:space="preserve">            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jc w:val="both"/>
        <w:rPr>
          <w:rFonts w:ascii="仿宋" w:hAnsi="仿宋" w:eastAsia="仿宋" w:cs="仿宋_GB2312"/>
          <w:u w:val="single"/>
        </w:rPr>
      </w:pPr>
      <w:r>
        <w:rPr>
          <w:rFonts w:hint="eastAsia" w:ascii="仿宋" w:hAnsi="仿宋" w:eastAsia="仿宋" w:cs="仿宋_GB2312"/>
        </w:rPr>
        <w:t>2023年4月6日，我局执法人员发现当事人未取得营业执照从事物流经营。</w:t>
      </w:r>
      <w:r>
        <w:rPr>
          <w:rFonts w:hint="eastAsia" w:ascii="仿宋" w:hAnsi="仿宋" w:eastAsia="仿宋" w:cs="仿宋"/>
        </w:rPr>
        <w:t>当事人的行为违反了《中华人民共和国市场主体登记管理条例》第三条“市场主体应当依照本条例办理登记。未经登记，不得以市场主体名义从事经营活动。法律、行政法规规定无需办理登记的除外。”之规定。</w:t>
      </w:r>
      <w:r>
        <w:rPr>
          <w:rFonts w:hint="eastAsia" w:ascii="仿宋" w:hAnsi="仿宋" w:eastAsia="仿宋" w:cs="仿宋_GB2312"/>
        </w:rPr>
        <w:t xml:space="preserve">经查，当事人违法所得8000元。                                           </w:t>
      </w:r>
      <w:r>
        <w:rPr>
          <w:rFonts w:hint="eastAsia" w:ascii="仿宋" w:hAnsi="仿宋" w:eastAsia="仿宋" w:cs="仿宋_GB2312"/>
          <w:u w:val="single"/>
        </w:rPr>
        <w:t xml:space="preserve">          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上述事实，主要有以下证据证明：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1.责令改正通知书1份，证明对当事人违法行为责令改正的情况；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2.现场笔录1份，证明2023年4月6日对当事人现场检查情况；                                                  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3.询问笔录1份，证明当事人对相关违法行为的陈述；                                    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4.营业执照复印件1份，证明当事人营业执照登记注册情况；                                                             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5.现场照片4张，证明当事人未取得营业执照从事物流经营的事实；                                            </w:t>
      </w:r>
    </w:p>
    <w:p>
      <w:pPr>
        <w:pStyle w:val="2"/>
        <w:tabs>
          <w:tab w:val="left" w:pos="9060"/>
        </w:tabs>
        <w:spacing w:line="560" w:lineRule="exact"/>
        <w:ind w:left="638" w:leftChars="304"/>
        <w:jc w:val="both"/>
        <w:rPr>
          <w:rFonts w:ascii="仿宋" w:hAnsi="仿宋" w:eastAsia="仿宋" w:cs="仿宋"/>
          <w:color w:val="221E1F"/>
        </w:rPr>
      </w:pPr>
      <w:r>
        <w:rPr>
          <w:rFonts w:hint="eastAsia" w:ascii="仿宋" w:hAnsi="仿宋" w:eastAsia="仿宋" w:cs="仿宋_GB2312"/>
        </w:rPr>
        <w:t xml:space="preserve">6.当事人身份证复印件1份，证明当事人的身份。   </w:t>
      </w:r>
      <w:r>
        <w:rPr>
          <w:rFonts w:hint="eastAsia" w:ascii="仿宋" w:hAnsi="仿宋" w:eastAsia="仿宋" w:cs="Mongolian Baiti"/>
          <w:kern w:val="1"/>
        </w:rPr>
        <w:t xml:space="preserve">                                    </w:t>
      </w:r>
      <w:r>
        <w:rPr>
          <w:rFonts w:hint="eastAsia" w:ascii="仿宋" w:hAnsi="仿宋" w:eastAsia="仿宋"/>
          <w:b/>
          <w:color w:val="231F20"/>
        </w:rPr>
        <w:t xml:space="preserve"> </w:t>
      </w:r>
      <w:r>
        <w:rPr>
          <w:rFonts w:hint="eastAsia" w:ascii="仿宋" w:hAnsi="仿宋" w:eastAsia="仿宋" w:cs="仿宋_GB2312"/>
          <w:color w:val="000000"/>
        </w:rPr>
        <w:t xml:space="preserve"> </w:t>
      </w:r>
      <w:r>
        <w:rPr>
          <w:rFonts w:hint="eastAsia" w:ascii="仿宋" w:hAnsi="仿宋" w:eastAsia="仿宋" w:cs="仿宋"/>
          <w:color w:val="221E1F"/>
        </w:rPr>
        <w:t>2023年4月24日，我局执法人员向当事人送达了偃市监</w:t>
      </w:r>
    </w:p>
    <w:p>
      <w:pPr>
        <w:pStyle w:val="2"/>
        <w:tabs>
          <w:tab w:val="left" w:pos="9060"/>
        </w:tabs>
        <w:spacing w:line="560" w:lineRule="exact"/>
        <w:jc w:val="both"/>
        <w:rPr>
          <w:rFonts w:ascii="仿宋" w:hAnsi="仿宋" w:eastAsia="仿宋" w:cs="仿宋"/>
          <w:color w:val="221E1F"/>
        </w:rPr>
      </w:pPr>
      <w:r>
        <w:rPr>
          <w:rFonts w:hint="eastAsia" w:ascii="仿宋" w:hAnsi="仿宋" w:eastAsia="仿宋" w:cs="仿宋"/>
          <w:color w:val="221E1F"/>
        </w:rPr>
        <w:t>罚告〔2023〕</w:t>
      </w:r>
      <w:r>
        <w:rPr>
          <w:rFonts w:ascii="仿宋" w:hAnsi="仿宋" w:eastAsia="仿宋" w:cs="仿宋"/>
          <w:color w:val="221E1F"/>
        </w:rPr>
        <w:t>48</w:t>
      </w:r>
      <w:r>
        <w:rPr>
          <w:rFonts w:hint="eastAsia" w:ascii="仿宋" w:hAnsi="仿宋" w:eastAsia="仿宋" w:cs="仿宋"/>
          <w:color w:val="221E1F"/>
        </w:rPr>
        <w:t>号行政处罚告知书，当事人签收后在法定期限内未提出陈述、申辩、意见。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221E1F"/>
        </w:rPr>
        <w:t>本局认为，</w:t>
      </w:r>
      <w:r>
        <w:rPr>
          <w:rFonts w:hint="eastAsia" w:ascii="仿宋" w:hAnsi="仿宋" w:eastAsia="仿宋" w:cs="仿宋"/>
        </w:rPr>
        <w:t>当事人的行为违反了《中华人民共和国市场主体登记管理条例》第三条“市场主体应当依照本条例办理登记。未经登记，不得以市场主体名义从事经营活动。行政法规规定无需办理登记的除外。”之规定，</w:t>
      </w:r>
      <w:r>
        <w:rPr>
          <w:rFonts w:hint="eastAsia" w:ascii="仿宋" w:hAnsi="仿宋" w:eastAsia="仿宋" w:cs="仿宋_GB2312"/>
          <w:bCs/>
        </w:rPr>
        <w:t>参照《河南省市场监督管理行政处罚裁量权适用通则》第十条“有下列情形之一的，可以</w:t>
      </w:r>
      <w:bookmarkStart w:id="4" w:name="_Hlk135657188"/>
      <w:r>
        <w:rPr>
          <w:rFonts w:hint="eastAsia" w:ascii="仿宋" w:hAnsi="仿宋" w:eastAsia="仿宋" w:cs="仿宋_GB2312"/>
          <w:bCs/>
        </w:rPr>
        <w:t>依法</w:t>
      </w:r>
      <w:bookmarkEnd w:id="4"/>
      <w:r>
        <w:rPr>
          <w:rFonts w:hint="eastAsia" w:ascii="仿宋" w:hAnsi="仿宋" w:eastAsia="仿宋" w:cs="仿宋_GB2312"/>
          <w:bCs/>
        </w:rPr>
        <w:t>从轻或者减轻</w:t>
      </w:r>
      <w:bookmarkStart w:id="5" w:name="_Hlk135657198"/>
      <w:r>
        <w:rPr>
          <w:rFonts w:hint="eastAsia" w:ascii="仿宋" w:hAnsi="仿宋" w:eastAsia="仿宋" w:cs="仿宋_GB2312"/>
          <w:bCs/>
        </w:rPr>
        <w:t>行政</w:t>
      </w:r>
      <w:bookmarkEnd w:id="5"/>
      <w:r>
        <w:rPr>
          <w:rFonts w:hint="eastAsia" w:ascii="仿宋" w:hAnsi="仿宋" w:eastAsia="仿宋" w:cs="仿宋_GB2312"/>
          <w:bCs/>
        </w:rPr>
        <w:t xml:space="preserve">处罚：（一）积极配合市场监管部门调查，如实陈述违法事实并主动提供证据材料的；”的规定，根据其违法的事实、性质、情节，其行为具有从轻处罚的情形，可以给予从轻行政处罚。  </w:t>
      </w:r>
      <w:r>
        <w:rPr>
          <w:rFonts w:hint="eastAsia" w:ascii="仿宋" w:hAnsi="仿宋" w:eastAsia="仿宋" w:cs="仿宋"/>
        </w:rPr>
        <w:t xml:space="preserve">                                        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依据《中华人民共和国市场主体登记管理条例》第四十三条“未经设立登记从事经营活动的，由登记机关</w:t>
      </w:r>
      <w:bookmarkStart w:id="6" w:name="_Hlk123730138"/>
      <w:r>
        <w:rPr>
          <w:rFonts w:hint="eastAsia" w:ascii="仿宋" w:hAnsi="仿宋" w:eastAsia="仿宋" w:cs="仿宋"/>
          <w:sz w:val="32"/>
          <w:szCs w:val="32"/>
        </w:rPr>
        <w:t>责令改正，</w:t>
      </w:r>
      <w:bookmarkEnd w:id="6"/>
      <w:r>
        <w:rPr>
          <w:rFonts w:hint="eastAsia" w:ascii="仿宋" w:hAnsi="仿宋" w:eastAsia="仿宋" w:cs="仿宋"/>
          <w:sz w:val="32"/>
          <w:szCs w:val="32"/>
        </w:rPr>
        <w:t xml:space="preserve">没收违法所得；拒不改正的，处1万元以上10万元以下的罚款；情节严重的，依法责令关闭停业，并处10万元以上50万元以下的罚款。”的规定，对张海娟责令改正，没收违法所得8000元。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洛阳银行偃师市支行，户名：洛阳市偃师区财政局财政专户，账号：671610090000000753。7、邮储行偃师市支行，户名：洛阳市偃师区财政局财政专户，账号：100216664840019999。）</w:t>
      </w:r>
    </w:p>
    <w:p>
      <w:pPr>
        <w:pStyle w:val="2"/>
        <w:tabs>
          <w:tab w:val="left" w:pos="6680"/>
          <w:tab w:val="left" w:pos="8920"/>
        </w:tabs>
        <w:spacing w:line="560" w:lineRule="exact"/>
        <w:ind w:left="120" w:right="162" w:firstLine="640" w:firstLineChars="200"/>
        <w:jc w:val="both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pStyle w:val="2"/>
        <w:tabs>
          <w:tab w:val="left" w:pos="6680"/>
          <w:tab w:val="left" w:pos="8920"/>
        </w:tabs>
        <w:spacing w:line="560" w:lineRule="exact"/>
        <w:ind w:left="120" w:right="162" w:firstLine="640" w:firstLineChars="200"/>
        <w:jc w:val="both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000000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  </w:t>
      </w:r>
      <w:r>
        <w:rPr>
          <w:rFonts w:hint="eastAsia" w:ascii="仿宋" w:hAnsi="仿宋" w:eastAsia="仿宋" w:cs="仿宋"/>
          <w:color w:val="231F20"/>
        </w:rPr>
        <w:t xml:space="preserve">                                </w:t>
      </w:r>
    </w:p>
    <w:p>
      <w:pPr>
        <w:pStyle w:val="2"/>
        <w:tabs>
          <w:tab w:val="left" w:pos="6680"/>
          <w:tab w:val="left" w:pos="8920"/>
        </w:tabs>
        <w:spacing w:line="560" w:lineRule="exact"/>
        <w:ind w:left="120" w:right="162" w:firstLine="640" w:firstLineChars="200"/>
        <w:jc w:val="both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 xml:space="preserve">                 </w:t>
      </w:r>
    </w:p>
    <w:p>
      <w:pPr>
        <w:pStyle w:val="2"/>
        <w:tabs>
          <w:tab w:val="left" w:pos="6680"/>
          <w:tab w:val="left" w:pos="8920"/>
        </w:tabs>
        <w:spacing w:line="560" w:lineRule="exact"/>
        <w:ind w:left="120" w:right="162" w:firstLine="640" w:firstLineChars="200"/>
        <w:jc w:val="both"/>
        <w:rPr>
          <w:rFonts w:ascii="仿宋" w:hAnsi="仿宋" w:eastAsia="仿宋" w:cs="仿宋"/>
          <w:color w:val="231F20"/>
        </w:rPr>
      </w:pPr>
    </w:p>
    <w:p>
      <w:pPr>
        <w:pStyle w:val="2"/>
        <w:tabs>
          <w:tab w:val="left" w:pos="6680"/>
          <w:tab w:val="left" w:pos="8920"/>
        </w:tabs>
        <w:spacing w:line="560" w:lineRule="exact"/>
        <w:ind w:left="120" w:right="162" w:firstLine="640" w:firstLineChars="200"/>
        <w:jc w:val="both"/>
        <w:rPr>
          <w:rFonts w:ascii="仿宋" w:hAnsi="仿宋" w:eastAsia="仿宋" w:cs="仿宋"/>
          <w:color w:val="231F20"/>
        </w:rPr>
      </w:pPr>
    </w:p>
    <w:p>
      <w:pPr>
        <w:pStyle w:val="2"/>
        <w:tabs>
          <w:tab w:val="left" w:pos="6680"/>
          <w:tab w:val="left" w:pos="8920"/>
        </w:tabs>
        <w:spacing w:line="560" w:lineRule="exact"/>
        <w:ind w:right="162" w:firstLine="3200" w:firstLineChars="1000"/>
        <w:jc w:val="both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 xml:space="preserve"> 洛阳市偃师区市场监督管理局</w:t>
      </w:r>
    </w:p>
    <w:p>
      <w:pPr>
        <w:pStyle w:val="2"/>
        <w:tabs>
          <w:tab w:val="left" w:pos="6680"/>
          <w:tab w:val="left" w:pos="8920"/>
        </w:tabs>
        <w:spacing w:line="560" w:lineRule="exact"/>
        <w:ind w:right="162" w:firstLine="4800" w:firstLineChars="1500"/>
        <w:jc w:val="both"/>
        <w:rPr>
          <w:rFonts w:ascii="仿宋" w:hAnsi="仿宋" w:eastAsia="仿宋" w:cs="仿宋"/>
          <w:color w:val="231F20"/>
        </w:rPr>
      </w:pPr>
    </w:p>
    <w:p>
      <w:pPr>
        <w:pStyle w:val="2"/>
        <w:tabs>
          <w:tab w:val="left" w:pos="6680"/>
          <w:tab w:val="left" w:pos="8920"/>
        </w:tabs>
        <w:spacing w:line="560" w:lineRule="exact"/>
        <w:ind w:right="162" w:firstLine="4800" w:firstLineChars="1500"/>
        <w:jc w:val="both"/>
        <w:rPr>
          <w:rFonts w:ascii="仿宋" w:hAnsi="仿宋" w:eastAsia="仿宋"/>
          <w:color w:val="231F20"/>
          <w:spacing w:val="-16"/>
        </w:rPr>
      </w:pPr>
      <w:r>
        <w:rPr>
          <w:rFonts w:hint="eastAsia" w:ascii="仿宋" w:hAnsi="仿宋" w:eastAsia="仿宋" w:cs="仿宋"/>
          <w:color w:val="231F20"/>
        </w:rPr>
        <w:t>2023年5月</w:t>
      </w:r>
      <w:r>
        <w:rPr>
          <w:rFonts w:ascii="仿宋" w:hAnsi="仿宋" w:eastAsia="仿宋" w:cs="仿宋"/>
          <w:color w:val="231F20"/>
        </w:rPr>
        <w:t>22</w:t>
      </w:r>
      <w:r>
        <w:rPr>
          <w:rFonts w:hint="eastAsia" w:ascii="仿宋" w:hAnsi="仿宋" w:eastAsia="仿宋" w:cs="仿宋"/>
          <w:color w:val="231F20"/>
        </w:rPr>
        <w:t>日</w:t>
      </w:r>
    </w:p>
    <w:p>
      <w:pPr>
        <w:pStyle w:val="2"/>
        <w:spacing w:before="1" w:line="600" w:lineRule="exact"/>
        <w:rPr>
          <w:rFonts w:hint="eastAsia" w:ascii="黑体" w:hAnsi="黑体" w:eastAsia="黑体"/>
          <w:color w:val="231F20"/>
          <w:spacing w:val="-16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380365</wp:posOffset>
                </wp:positionV>
                <wp:extent cx="5387340" cy="38100"/>
                <wp:effectExtent l="0" t="0" r="2286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87340" cy="381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29.95pt;height:3pt;width:424.2pt;z-index:251660288;mso-width-relative:page;mso-height-relative:page;" filled="f" stroked="t" coordsize="21600,21600" o:gfxdata="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iNH0l1wAAAAYBAAAPAAAAAAAAAAEAIAAAACIAAABkcnMvZG93bnJl&#10;di54bWxQSwECFAAUAAAACACHTuJAT8hbdv4BAAD1AwAADgAAAAAAAAABACAAAAAmAQAAZHJzL2Uy&#10;b0RvYy54bWxQSwUGAAAAAAYABgBZAQAAl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</w:rPr>
        <w:t>（市</w:t>
      </w:r>
      <w:r>
        <w:rPr>
          <w:rFonts w:hint="eastAsia" w:ascii="仿宋_GB2312" w:hAnsi="仿宋_GB2312" w:eastAsia="仿宋_GB2312" w:cs="仿宋_GB2312"/>
          <w:sz w:val="32"/>
          <w:szCs w:val="32"/>
        </w:rPr>
        <w:t>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本文书一式三份，一份送达，一份归档，一份办案机构留存。</w:t>
      </w:r>
      <w:r>
        <w:rPr>
          <w:rFonts w:hint="eastAsia" w:ascii="Times New Roman" w:eastAsia="仿宋_GB2312" w:cs="仿宋_GB2312"/>
          <w:color w:val="000000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6D1E2E"/>
    <w:rsid w:val="0021215E"/>
    <w:rsid w:val="00302E87"/>
    <w:rsid w:val="006D1E2E"/>
    <w:rsid w:val="00C04B86"/>
    <w:rsid w:val="00CF3752"/>
    <w:rsid w:val="00DE362E"/>
    <w:rsid w:val="044955CA"/>
    <w:rsid w:val="04CD7276"/>
    <w:rsid w:val="05832791"/>
    <w:rsid w:val="05F9301F"/>
    <w:rsid w:val="080528C5"/>
    <w:rsid w:val="083245C7"/>
    <w:rsid w:val="0A951569"/>
    <w:rsid w:val="0CE73BD2"/>
    <w:rsid w:val="0EE942FD"/>
    <w:rsid w:val="10B36ECA"/>
    <w:rsid w:val="117E66D0"/>
    <w:rsid w:val="132A0CBC"/>
    <w:rsid w:val="13854144"/>
    <w:rsid w:val="13C133CE"/>
    <w:rsid w:val="14D25167"/>
    <w:rsid w:val="163A7468"/>
    <w:rsid w:val="17B31280"/>
    <w:rsid w:val="18AB01A9"/>
    <w:rsid w:val="192F2B88"/>
    <w:rsid w:val="1D464944"/>
    <w:rsid w:val="1D774AFE"/>
    <w:rsid w:val="1EF02DBA"/>
    <w:rsid w:val="1F7F5EEC"/>
    <w:rsid w:val="20341BF2"/>
    <w:rsid w:val="238B30B1"/>
    <w:rsid w:val="247955FF"/>
    <w:rsid w:val="24E0567E"/>
    <w:rsid w:val="25AB7A3A"/>
    <w:rsid w:val="2604714B"/>
    <w:rsid w:val="287E1436"/>
    <w:rsid w:val="28C11323"/>
    <w:rsid w:val="2B4F70BA"/>
    <w:rsid w:val="2C574478"/>
    <w:rsid w:val="2EB01C1E"/>
    <w:rsid w:val="326C67A3"/>
    <w:rsid w:val="33CC18C2"/>
    <w:rsid w:val="35026F4B"/>
    <w:rsid w:val="3786679F"/>
    <w:rsid w:val="39E906DA"/>
    <w:rsid w:val="3B660234"/>
    <w:rsid w:val="3DCE0312"/>
    <w:rsid w:val="3ED656D0"/>
    <w:rsid w:val="3F9D7F9C"/>
    <w:rsid w:val="400E2C48"/>
    <w:rsid w:val="44E623E5"/>
    <w:rsid w:val="45B44292"/>
    <w:rsid w:val="48FF5824"/>
    <w:rsid w:val="4953791E"/>
    <w:rsid w:val="4B7E4F9D"/>
    <w:rsid w:val="4C7958ED"/>
    <w:rsid w:val="4D467EC5"/>
    <w:rsid w:val="4E880069"/>
    <w:rsid w:val="4E8F31A6"/>
    <w:rsid w:val="51BF1FF4"/>
    <w:rsid w:val="52DB10B0"/>
    <w:rsid w:val="59576FB6"/>
    <w:rsid w:val="5A07278A"/>
    <w:rsid w:val="5B4D68C3"/>
    <w:rsid w:val="5BB66216"/>
    <w:rsid w:val="5BD20B76"/>
    <w:rsid w:val="5C553C81"/>
    <w:rsid w:val="5D8E0A0E"/>
    <w:rsid w:val="5DB42C29"/>
    <w:rsid w:val="60F5158E"/>
    <w:rsid w:val="6267026A"/>
    <w:rsid w:val="627806C9"/>
    <w:rsid w:val="63655029"/>
    <w:rsid w:val="639E415F"/>
    <w:rsid w:val="64B81251"/>
    <w:rsid w:val="673D2BF2"/>
    <w:rsid w:val="67B0697B"/>
    <w:rsid w:val="6AD00976"/>
    <w:rsid w:val="6AFE1987"/>
    <w:rsid w:val="6BD66460"/>
    <w:rsid w:val="6C00528B"/>
    <w:rsid w:val="6D463172"/>
    <w:rsid w:val="6E0F7A08"/>
    <w:rsid w:val="6E3D27C7"/>
    <w:rsid w:val="703A5210"/>
    <w:rsid w:val="72A5362D"/>
    <w:rsid w:val="74820F33"/>
    <w:rsid w:val="7676504F"/>
    <w:rsid w:val="7BC20C47"/>
    <w:rsid w:val="7CEA6408"/>
    <w:rsid w:val="7FF5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310</Words>
  <Characters>1772</Characters>
  <Lines>14</Lines>
  <Paragraphs>4</Paragraphs>
  <TotalTime>3</TotalTime>
  <ScaleCrop>false</ScaleCrop>
  <LinksUpToDate>false</LinksUpToDate>
  <CharactersWithSpaces>2078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2023-05-22T06:16:00Z</dcterms:created>
  <dc:creator>lenovo</dc:creator>
  <cp:lastModifiedBy>王建清</cp:lastModifiedBy>
  <dcterms:modified xsi:type="dcterms:W3CDTF">2023-07-19T05:29:20Z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D1DD1B30370746E29300D65E6BA0391A_13</vt:lpwstr>
  </property>
</Properties>
</file>