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1259"/>
        </w:tabs>
        <w:spacing w:line="520" w:lineRule="exact"/>
        <w:jc w:val="center"/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</w:pPr>
      <w:bookmarkStart w:id="1" w:name="_GoBack"/>
      <w:bookmarkEnd w:id="1"/>
      <w:r>
        <w:rPr>
          <w:rFonts w:hint="eastAsia" w:ascii="方正小标宋简体" w:hAnsi="宋体" w:eastAsia="方正小标宋简体" w:cs="宋体"/>
          <w:bCs/>
          <w:color w:val="231F20"/>
          <w:sz w:val="44"/>
          <w:szCs w:val="44"/>
          <w:lang w:eastAsia="zh-CN"/>
        </w:rPr>
        <w:t>洛阳市偃师区市场监督管理局</w:t>
      </w:r>
    </w:p>
    <w:p>
      <w:pPr>
        <w:spacing w:line="520" w:lineRule="exact"/>
        <w:jc w:val="center"/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color w:val="231F20"/>
          <w:sz w:val="44"/>
          <w:szCs w:val="44"/>
          <w:lang w:eastAsia="zh-CN"/>
        </w:rPr>
        <w:t>行政处罚决定书</w:t>
      </w:r>
    </w:p>
    <w:p>
      <w:pPr>
        <w:pStyle w:val="3"/>
        <w:tabs>
          <w:tab w:val="left" w:pos="319"/>
          <w:tab w:val="left" w:pos="1486"/>
          <w:tab w:val="left" w:pos="2353"/>
          <w:tab w:val="left" w:pos="3199"/>
        </w:tabs>
        <w:spacing w:line="600" w:lineRule="exact"/>
        <w:ind w:left="0" w:firstLine="2880" w:firstLineChars="900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偃市监处罚〔2023〕70号</w:t>
      </w:r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bCs/>
          <w:lang w:eastAsia="zh-CN"/>
        </w:rPr>
      </w:pPr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当事人：</w:t>
      </w:r>
      <w:bookmarkStart w:id="0" w:name="_Hlk135736874"/>
      <w:r>
        <w:rPr>
          <w:rFonts w:hint="eastAsia" w:ascii="仿宋" w:hAnsi="仿宋" w:eastAsia="仿宋"/>
          <w:lang w:eastAsia="zh-CN"/>
        </w:rPr>
        <w:t>洛阳市偃师区山化镇六加一百货超市</w:t>
      </w:r>
      <w:bookmarkEnd w:id="0"/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主体资格证照名称：</w:t>
      </w:r>
      <w:r>
        <w:rPr>
          <w:rFonts w:ascii="仿宋" w:hAnsi="仿宋" w:eastAsia="仿宋"/>
          <w:lang w:eastAsia="zh-CN"/>
        </w:rPr>
        <w:t>营业执照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2240" w:right="118" w:hanging="2240" w:hangingChars="700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统一社会信用代码：</w:t>
      </w:r>
      <w:r>
        <w:rPr>
          <w:rFonts w:hint="eastAsia" w:ascii="仿宋" w:hAnsi="仿宋" w:eastAsia="仿宋"/>
          <w:lang w:eastAsia="zh-CN"/>
        </w:rPr>
        <w:t>92410307MA9LG9GG7G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经营场所：</w:t>
      </w:r>
      <w:r>
        <w:rPr>
          <w:rFonts w:hint="eastAsia" w:ascii="仿宋" w:hAnsi="仿宋" w:eastAsia="仿宋"/>
          <w:lang w:eastAsia="zh-CN"/>
        </w:rPr>
        <w:t>偃师区山化镇忠义村5组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经营者</w:t>
      </w:r>
      <w:r>
        <w:rPr>
          <w:rFonts w:ascii="仿宋" w:hAnsi="仿宋" w:eastAsia="仿宋"/>
          <w:bCs/>
          <w:lang w:eastAsia="zh-CN"/>
        </w:rPr>
        <w:t>：</w:t>
      </w:r>
      <w:r>
        <w:rPr>
          <w:rFonts w:hint="eastAsia" w:ascii="仿宋" w:hAnsi="仿宋" w:eastAsia="仿宋"/>
          <w:lang w:eastAsia="zh-CN"/>
        </w:rPr>
        <w:t>赵佳辉</w:t>
      </w:r>
    </w:p>
    <w:p>
      <w:pPr>
        <w:pStyle w:val="3"/>
        <w:autoSpaceDE w:val="0"/>
        <w:spacing w:line="600" w:lineRule="exact"/>
        <w:ind w:left="0" w:firstLine="627" w:firstLineChars="196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2023年3月30日，我局执法人员对洛阳市偃师区山化镇六加一百货超市进行检查，发现当事人未按规定留存食品、食用油等产品的进货票据凭证。我局执法人员依法对当事人送达了洛偃市监责改﹝2023﹞3018号《偃师区市场监督管理局责令改正通知书》及洛偃市监当罚﹝2023﹞0432号《偃师区市场监督管理局当场行政处罚决定书》，对当事人予以警告处罚。2023年4月27日，我局执法人员再次对当事人进行检查，发现当事人仍未按规定留存食品、食用油等产品的进货票据凭证。</w:t>
      </w:r>
    </w:p>
    <w:p>
      <w:pPr>
        <w:spacing w:line="600" w:lineRule="exact"/>
        <w:ind w:firstLine="707" w:firstLineChars="221"/>
        <w:jc w:val="both"/>
        <w:rPr>
          <w:rFonts w:ascii="仿宋" w:hAnsi="仿宋" w:eastAsia="仿宋" w:cs="仿宋"/>
          <w:color w:val="231F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相关证据及证明事项：</w:t>
      </w:r>
    </w:p>
    <w:p>
      <w:pPr>
        <w:pStyle w:val="12"/>
        <w:spacing w:line="600" w:lineRule="exact"/>
        <w:ind w:firstLine="704" w:firstLineChars="2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1．当事人营业执照复印件及赵佳辉身份证复印件，证明当事人的登记情况及经营者的身份；</w:t>
      </w:r>
    </w:p>
    <w:p>
      <w:pPr>
        <w:pStyle w:val="12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2.现场检查笔录1，证明当事人未按规定留存食品、食用油等产品的进货票据凭证；</w:t>
      </w:r>
    </w:p>
    <w:p>
      <w:pPr>
        <w:pStyle w:val="12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3.送达回证，证明当事人收到洛偃市监责改﹝2023﹞3018号《责令改正通知书》；</w:t>
      </w:r>
    </w:p>
    <w:p>
      <w:pPr>
        <w:pStyle w:val="12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4.《当场处罚决定书》，证明执法人员依法对当事人做出警告行政处罚；</w:t>
      </w:r>
    </w:p>
    <w:p>
      <w:pPr>
        <w:pStyle w:val="12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5.现场检查笔录2，证明执法人员再次检查时，当事人仍未按规定留存食品、食用油等产品的进货票据凭证；</w:t>
      </w:r>
    </w:p>
    <w:p>
      <w:pPr>
        <w:pStyle w:val="12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6.询问笔录，证明当事人收到《责令改正通知书》及接受警告行政处罚后，仍未按照规定留存食品、食用油等产品的进货票据凭证的具体情况。</w:t>
      </w:r>
    </w:p>
    <w:p>
      <w:pPr>
        <w:pStyle w:val="3"/>
        <w:tabs>
          <w:tab w:val="left" w:pos="8920"/>
        </w:tabs>
        <w:spacing w:line="600" w:lineRule="exact"/>
        <w:ind w:left="0" w:firstLine="640" w:firstLineChars="200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我局于2023年5月8日向当事人送达了偃市监告﹝2023﹞70号《洛阳市偃师区市场监督管理局行政处罚告知书》，告知当事人我局拟做出行政处罚决定的事实、理由、依据、内容以及当事人依法享有的陈述权、申辩权。当事人在法定期限内未提出陈述、申辩意见。根据其违法的事实、性质、情节，其行为属于一般违法行为，应给予一般处罚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"/>
          <w:color w:val="231F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当事人的行为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违反了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中华人民共和国食品安全法》第五十三条“食品经营者采购食品，应当查验供货者的许可证和食品出厂检验合格证或者其他合格证明（以下称合格证明文件）。食品经营企业应当建立食品进货查验记录制度，如实记录食品的名称、规格、数量、生产日期或者生产批号、保质期、进货日期以及供货者名称、地址、联系方式等内容，并保存相关凭证。记录和凭证保存期限应当符合本法第五十条第二款的规定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之规定，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依据《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中华人民共和国食品安全法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》第一百二十六条“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违反本法规定，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下列情形之一的，由县级以上人民政府食品安全监督管理部门责令改正，给予警告；拒不改正的，处五千元以上五万元以下罚款；情节严重的，责令停产停业，直至吊销许可证：（三）食品、食品添加剂生产经营者进货时未查验许可证和相关证明文件，或者未按规定建立并遵守进货查验记录、出厂检验记录和销售记录制度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”之规定，参照《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河南省市场监督管理行政处罚裁量基准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》第7.1.7《食品安全法》第一百二十六条实施的行政处罚“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裁量等级 一般 违法情形 拒不改正，不具有从重处罚情形。裁量基准 处5000元以上3.65万元以下罚款。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”的规定，对洛阳市偃师区山化镇六加一百货超市处5000元罚款。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当事人收到本处罚决定之日起</w:t>
      </w:r>
      <w:r>
        <w:rPr>
          <w:rFonts w:ascii="仿宋" w:hAnsi="仿宋" w:eastAsia="仿宋" w:cs="仿宋_GB2312"/>
          <w:sz w:val="32"/>
          <w:szCs w:val="32"/>
          <w:lang w:eastAsia="zh-CN"/>
        </w:rPr>
        <w:t>15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日内，缴清上述罚款。（当事人可选择以下银行缴纳罚款：</w:t>
      </w:r>
      <w:r>
        <w:rPr>
          <w:rFonts w:ascii="仿宋" w:hAnsi="仿宋" w:eastAsia="仿宋" w:cs="仿宋_GB2312"/>
          <w:sz w:val="32"/>
          <w:szCs w:val="32"/>
          <w:lang w:eastAsia="zh-CN"/>
        </w:rPr>
        <w:t>1.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农业银行偃师市支行，户名：洛阳市偃师区财政局财政专户，账号：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16129101040000020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2.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工商银行偃师市支行，户名：洛阳市偃师区财政局财政专户，账号：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1705027009064004971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3.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中国银行偃师市支行，户名：洛阳市偃师区财政局财政专户，账号：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249407156581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4.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农商银行偃师营业部，户名：洛阳市偃师区财政局财政专户，账号：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00000005583396678012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5.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建设银行偃师支行，户名：洛阳市偃师区财政局财政专户，账号：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41001591110058000003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6.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中原银行偃师市支行，户名：洛阳市偃师区财政局财政专户，账号：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671610090000000753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7.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邮储银行偃师市支行，户名：洛阳市偃师区财政局财政专户，账号：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100216664840019999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pStyle w:val="3"/>
        <w:tabs>
          <w:tab w:val="left" w:pos="6680"/>
          <w:tab w:val="left" w:pos="8920"/>
        </w:tabs>
        <w:spacing w:line="600" w:lineRule="exact"/>
        <w:ind w:left="0" w:right="162" w:firstLine="640" w:firstLineChars="200"/>
        <w:jc w:val="both"/>
        <w:textAlignment w:val="baseline"/>
        <w:rPr>
          <w:rFonts w:ascii="仿宋" w:hAnsi="仿宋" w:eastAsia="仿宋" w:cs="仿宋_GB2312"/>
          <w:color w:val="231F20"/>
          <w:lang w:eastAsia="zh-CN"/>
        </w:rPr>
      </w:pPr>
      <w:r>
        <w:rPr>
          <w:rFonts w:hint="eastAsia" w:ascii="仿宋" w:hAnsi="仿宋" w:eastAsia="仿宋" w:cs="仿宋_GB2312"/>
          <w:lang w:eastAsia="zh-CN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</w:t>
      </w:r>
      <w:r>
        <w:rPr>
          <w:rFonts w:hint="eastAsia" w:ascii="仿宋" w:hAnsi="仿宋" w:eastAsia="仿宋" w:cs="仿宋_GB2312"/>
          <w:color w:val="231F20"/>
          <w:lang w:eastAsia="zh-CN"/>
        </w:rPr>
        <w:t xml:space="preserve">    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firstLine="4800" w:firstLineChars="1500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firstLine="4800" w:firstLineChars="15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firstLine="3680" w:firstLineChars="115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洛阳市偃师区市场监督管理局</w:t>
      </w:r>
    </w:p>
    <w:p>
      <w:pPr>
        <w:spacing w:line="600" w:lineRule="exact"/>
        <w:ind w:firstLine="4640" w:firstLineChars="1450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firstLine="4640" w:firstLineChars="145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2023年5月</w:t>
      </w:r>
      <w:r>
        <w:rPr>
          <w:rFonts w:ascii="仿宋" w:hAnsi="仿宋" w:eastAsia="仿宋" w:cs="仿宋"/>
          <w:sz w:val="32"/>
          <w:szCs w:val="32"/>
          <w:lang w:eastAsia="zh-CN"/>
        </w:rPr>
        <w:t>23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>
      <w:pPr>
        <w:pStyle w:val="3"/>
        <w:tabs>
          <w:tab w:val="left" w:pos="8755"/>
        </w:tabs>
        <w:spacing w:line="600" w:lineRule="exact"/>
        <w:ind w:left="484"/>
        <w:jc w:val="both"/>
        <w:rPr>
          <w:rFonts w:ascii="仿宋" w:hAnsi="仿宋" w:eastAsia="仿宋" w:cs="仿宋"/>
          <w:lang w:eastAsia="zh-CN"/>
        </w:rPr>
      </w:pPr>
    </w:p>
    <w:p>
      <w:pPr>
        <w:spacing w:line="600" w:lineRule="exact"/>
        <w:ind w:left="117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left="117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left="117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left="117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left="117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left="117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kern w:val="2"/>
          <w:sz w:val="32"/>
          <w:szCs w:val="32"/>
          <w:lang w:eastAsia="zh-CN"/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hint="eastAsia" w:ascii="仿宋" w:hAnsi="仿宋" w:eastAsia="仿宋" w:cs="仿宋_GB2312"/>
          <w:bCs/>
          <w:kern w:val="2"/>
          <w:sz w:val="32"/>
          <w:szCs w:val="32"/>
          <w:lang w:eastAsia="zh-CN"/>
        </w:rPr>
      </w:pPr>
      <w:r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41275</wp:posOffset>
                </wp:positionV>
                <wp:extent cx="54483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4pt;margin-top:3.25pt;height:0pt;width:429pt;z-index:251659264;mso-width-relative:page;mso-height-relative:page;" filled="f" stroked="t" coordsize="21600,21600" o:gfxdata="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j&#10;2BiJ0wAAAAUBAAAPAAAAAAAAAAEAIAAAACIAAABkcnMvZG93bnJldi54bWxQSwECFAAUAAAACACH&#10;TuJAy0vPT/ABAADnAwAADgAAAAAAAAABACAAAAAiAQAAZHJzL2Uyb0RvYy54bWxQSwUGAAAAAAYA&#10;BgBZAQAAh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kern w:val="2"/>
          <w:sz w:val="32"/>
          <w:szCs w:val="32"/>
          <w:lang w:eastAsia="zh-CN"/>
        </w:rPr>
        <w:t>本文书一式三份，一份送达，一份归档，一份办案机构留存。</w:t>
      </w:r>
    </w:p>
    <w:sectPr>
      <w:footerReference r:id="rId3" w:type="default"/>
      <w:pgSz w:w="11905" w:h="16838"/>
      <w:pgMar w:top="1418" w:right="1418" w:bottom="1418" w:left="1418" w:header="0" w:footer="0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35714882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spacing w:line="14" w:lineRule="auto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20"/>
  <w:drawingGridVerticalSpacing w:val="-794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F217D17"/>
    <w:rsid w:val="00001E19"/>
    <w:rsid w:val="000029F3"/>
    <w:rsid w:val="0007703A"/>
    <w:rsid w:val="000A0612"/>
    <w:rsid w:val="000C27CA"/>
    <w:rsid w:val="000D0CC4"/>
    <w:rsid w:val="000D4EF8"/>
    <w:rsid w:val="000F7D8C"/>
    <w:rsid w:val="001140F3"/>
    <w:rsid w:val="00152FE6"/>
    <w:rsid w:val="001650A4"/>
    <w:rsid w:val="001D58DE"/>
    <w:rsid w:val="001F5528"/>
    <w:rsid w:val="00200F39"/>
    <w:rsid w:val="002139FB"/>
    <w:rsid w:val="00214CB5"/>
    <w:rsid w:val="00242800"/>
    <w:rsid w:val="0027069B"/>
    <w:rsid w:val="00286FD0"/>
    <w:rsid w:val="002924FE"/>
    <w:rsid w:val="002C7212"/>
    <w:rsid w:val="002E1DF7"/>
    <w:rsid w:val="002E36DD"/>
    <w:rsid w:val="002F38D6"/>
    <w:rsid w:val="003162D5"/>
    <w:rsid w:val="00387712"/>
    <w:rsid w:val="003A0554"/>
    <w:rsid w:val="003A35A5"/>
    <w:rsid w:val="003E2B10"/>
    <w:rsid w:val="004115C3"/>
    <w:rsid w:val="0043434F"/>
    <w:rsid w:val="00444CA0"/>
    <w:rsid w:val="00460452"/>
    <w:rsid w:val="0047237E"/>
    <w:rsid w:val="00494663"/>
    <w:rsid w:val="004C7A85"/>
    <w:rsid w:val="004E7D13"/>
    <w:rsid w:val="004F601F"/>
    <w:rsid w:val="00502A12"/>
    <w:rsid w:val="00505C23"/>
    <w:rsid w:val="00506A72"/>
    <w:rsid w:val="00514CB3"/>
    <w:rsid w:val="00522454"/>
    <w:rsid w:val="005612FA"/>
    <w:rsid w:val="005924C5"/>
    <w:rsid w:val="005E6BE9"/>
    <w:rsid w:val="005E70D3"/>
    <w:rsid w:val="00612E49"/>
    <w:rsid w:val="00622950"/>
    <w:rsid w:val="00627B14"/>
    <w:rsid w:val="00640616"/>
    <w:rsid w:val="006558C0"/>
    <w:rsid w:val="00660E8D"/>
    <w:rsid w:val="006976F4"/>
    <w:rsid w:val="006B117A"/>
    <w:rsid w:val="006D2B8E"/>
    <w:rsid w:val="006D6BAC"/>
    <w:rsid w:val="007253C0"/>
    <w:rsid w:val="00760A8E"/>
    <w:rsid w:val="007962A3"/>
    <w:rsid w:val="007F41D5"/>
    <w:rsid w:val="007F584A"/>
    <w:rsid w:val="007F6B25"/>
    <w:rsid w:val="00810D23"/>
    <w:rsid w:val="00811785"/>
    <w:rsid w:val="0081512E"/>
    <w:rsid w:val="00852C12"/>
    <w:rsid w:val="008A5BAC"/>
    <w:rsid w:val="008C6C18"/>
    <w:rsid w:val="00935CE0"/>
    <w:rsid w:val="00942CF9"/>
    <w:rsid w:val="0094321F"/>
    <w:rsid w:val="00991022"/>
    <w:rsid w:val="009957B3"/>
    <w:rsid w:val="009971B0"/>
    <w:rsid w:val="009C34B9"/>
    <w:rsid w:val="009F4C0B"/>
    <w:rsid w:val="00A03A53"/>
    <w:rsid w:val="00A2280C"/>
    <w:rsid w:val="00A36427"/>
    <w:rsid w:val="00A3696E"/>
    <w:rsid w:val="00A42778"/>
    <w:rsid w:val="00A44ABF"/>
    <w:rsid w:val="00A706C6"/>
    <w:rsid w:val="00A75E52"/>
    <w:rsid w:val="00A87B92"/>
    <w:rsid w:val="00AC4E81"/>
    <w:rsid w:val="00AE1479"/>
    <w:rsid w:val="00AE6B6D"/>
    <w:rsid w:val="00B00F37"/>
    <w:rsid w:val="00B01357"/>
    <w:rsid w:val="00B333F2"/>
    <w:rsid w:val="00B409FE"/>
    <w:rsid w:val="00B524F7"/>
    <w:rsid w:val="00C37AE9"/>
    <w:rsid w:val="00C4594D"/>
    <w:rsid w:val="00C55F52"/>
    <w:rsid w:val="00C63002"/>
    <w:rsid w:val="00C71182"/>
    <w:rsid w:val="00C80220"/>
    <w:rsid w:val="00C942B8"/>
    <w:rsid w:val="00CA12DC"/>
    <w:rsid w:val="00CA1698"/>
    <w:rsid w:val="00CA2D0D"/>
    <w:rsid w:val="00CC6A89"/>
    <w:rsid w:val="00CE7011"/>
    <w:rsid w:val="00D07D9A"/>
    <w:rsid w:val="00D513E7"/>
    <w:rsid w:val="00D752D6"/>
    <w:rsid w:val="00D75AC2"/>
    <w:rsid w:val="00D91F18"/>
    <w:rsid w:val="00DC7EB8"/>
    <w:rsid w:val="00DF0654"/>
    <w:rsid w:val="00DF1F41"/>
    <w:rsid w:val="00E078D4"/>
    <w:rsid w:val="00E27AE6"/>
    <w:rsid w:val="00E441AD"/>
    <w:rsid w:val="00E65BC4"/>
    <w:rsid w:val="00E95B77"/>
    <w:rsid w:val="00EA479A"/>
    <w:rsid w:val="00ED4597"/>
    <w:rsid w:val="00F1036F"/>
    <w:rsid w:val="00F152D5"/>
    <w:rsid w:val="00F325B7"/>
    <w:rsid w:val="00F71B37"/>
    <w:rsid w:val="00F9469B"/>
    <w:rsid w:val="00FA1156"/>
    <w:rsid w:val="00FB434D"/>
    <w:rsid w:val="00FC5DA0"/>
    <w:rsid w:val="00FD2049"/>
    <w:rsid w:val="01FB4AA3"/>
    <w:rsid w:val="0344214A"/>
    <w:rsid w:val="053B5A5A"/>
    <w:rsid w:val="06657D8D"/>
    <w:rsid w:val="06F87C92"/>
    <w:rsid w:val="0C185D44"/>
    <w:rsid w:val="0DDD41AC"/>
    <w:rsid w:val="0F217D17"/>
    <w:rsid w:val="0F325A9A"/>
    <w:rsid w:val="10457C9D"/>
    <w:rsid w:val="11271FBD"/>
    <w:rsid w:val="13785272"/>
    <w:rsid w:val="147774D1"/>
    <w:rsid w:val="1561574F"/>
    <w:rsid w:val="18F27F17"/>
    <w:rsid w:val="1D8B47F9"/>
    <w:rsid w:val="1DF10388"/>
    <w:rsid w:val="1E4C47FF"/>
    <w:rsid w:val="1FAB700B"/>
    <w:rsid w:val="23AC1750"/>
    <w:rsid w:val="23CE391A"/>
    <w:rsid w:val="250E13A8"/>
    <w:rsid w:val="25966040"/>
    <w:rsid w:val="261467AE"/>
    <w:rsid w:val="310E7116"/>
    <w:rsid w:val="325117F0"/>
    <w:rsid w:val="34E1538D"/>
    <w:rsid w:val="35E3755E"/>
    <w:rsid w:val="367F4BD0"/>
    <w:rsid w:val="38A3331E"/>
    <w:rsid w:val="38CC4677"/>
    <w:rsid w:val="3AC911CC"/>
    <w:rsid w:val="3C042D8E"/>
    <w:rsid w:val="3CA92B9B"/>
    <w:rsid w:val="3D162846"/>
    <w:rsid w:val="3E391C30"/>
    <w:rsid w:val="3E717606"/>
    <w:rsid w:val="3FED208B"/>
    <w:rsid w:val="40AE1FC8"/>
    <w:rsid w:val="457F39F6"/>
    <w:rsid w:val="46BE0539"/>
    <w:rsid w:val="46E33816"/>
    <w:rsid w:val="47E03279"/>
    <w:rsid w:val="482A03E7"/>
    <w:rsid w:val="4A226A95"/>
    <w:rsid w:val="4A2467D8"/>
    <w:rsid w:val="4BDD57FB"/>
    <w:rsid w:val="4C6333BB"/>
    <w:rsid w:val="4C9C69E4"/>
    <w:rsid w:val="4FD47C5C"/>
    <w:rsid w:val="51DA7688"/>
    <w:rsid w:val="52D04384"/>
    <w:rsid w:val="58662AEA"/>
    <w:rsid w:val="5BB24472"/>
    <w:rsid w:val="5C954B3A"/>
    <w:rsid w:val="60357AB0"/>
    <w:rsid w:val="631C2F88"/>
    <w:rsid w:val="63323152"/>
    <w:rsid w:val="64904183"/>
    <w:rsid w:val="64EC2077"/>
    <w:rsid w:val="65EF5C70"/>
    <w:rsid w:val="66DD2EAA"/>
    <w:rsid w:val="684509A3"/>
    <w:rsid w:val="68B43103"/>
    <w:rsid w:val="6AD5546C"/>
    <w:rsid w:val="6B763EAC"/>
    <w:rsid w:val="6CAD238B"/>
    <w:rsid w:val="6FE55CF0"/>
    <w:rsid w:val="710B509D"/>
    <w:rsid w:val="72053D4E"/>
    <w:rsid w:val="727F45E2"/>
    <w:rsid w:val="72D402FB"/>
    <w:rsid w:val="73F341D9"/>
    <w:rsid w:val="74C71E6D"/>
    <w:rsid w:val="75CE1766"/>
    <w:rsid w:val="7EED7C41"/>
    <w:rsid w:val="7FA03E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正文文本 字符"/>
    <w:basedOn w:val="8"/>
    <w:link w:val="3"/>
    <w:qFormat/>
    <w:uiPriority w:val="1"/>
    <w:rPr>
      <w:rFonts w:ascii="Arial Unicode MS" w:hAnsi="Arial Unicode MS" w:eastAsia="Arial Unicode MS"/>
      <w:sz w:val="32"/>
      <w:szCs w:val="32"/>
      <w:lang w:eastAsia="en-US"/>
    </w:rPr>
  </w:style>
  <w:style w:type="character" w:customStyle="1" w:styleId="11">
    <w:name w:val="页脚 字符"/>
    <w:basedOn w:val="8"/>
    <w:link w:val="4"/>
    <w:qFormat/>
    <w:uiPriority w:val="99"/>
    <w:rPr>
      <w:rFonts w:eastAsiaTheme="minorHAnsi"/>
      <w:sz w:val="18"/>
      <w:szCs w:val="18"/>
      <w:lang w:eastAsia="en-US"/>
    </w:rPr>
  </w:style>
  <w:style w:type="paragraph" w:styleId="12">
    <w:name w:val="List Paragraph"/>
    <w:basedOn w:val="1"/>
    <w:qFormat/>
    <w:uiPriority w:val="34"/>
    <w:pPr>
      <w:ind w:firstLine="420" w:firstLineChars="200"/>
      <w:jc w:val="both"/>
    </w:pPr>
    <w:rPr>
      <w:rFonts w:eastAsiaTheme="minorEastAsia"/>
      <w:kern w:val="2"/>
      <w:sz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418C2A-799A-4114-8631-00A5E98AC1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300</Words>
  <Characters>1714</Characters>
  <Lines>14</Lines>
  <Paragraphs>4</Paragraphs>
  <TotalTime>0</TotalTime>
  <ScaleCrop>false</ScaleCrop>
  <LinksUpToDate>false</LinksUpToDate>
  <CharactersWithSpaces>2010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2023-05-23T04:21:00Z</dcterms:created>
  <dc:creator>Administrator</dc:creator>
  <cp:lastModifiedBy>王建清</cp:lastModifiedBy>
  <cp:lastPrinted>2021-06-17T07:51:00Z</cp:lastPrinted>
  <dcterms:modified xsi:type="dcterms:W3CDTF">2023-07-19T05:29:38Z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54E04911D2CD450299738907EA2A2155_13</vt:lpwstr>
  </property>
</Properties>
</file>