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page1"/>
    <w:bookmarkEnd w:id="0"/>
    <w:pict>
      <v:group id="_x0000_s0402" editas="canvas" style="position:absolute;margin-left:0;margin-top:0;width:595.2756pt;height:841.8898pt;z-index:1;mso-position-horizontal-relative:column;mso-position-vertical-relative:column" coordsize="11906,16838">
        <o:lock v:ext="edit" rotation="t" aspectratio="t" position="t"/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6 1 2"/>
            <v:f eqn="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op:100;width:11911;height:16838">
          <v:fill o:detectmouseclick="t"/>
          <v:path o:extrusionok="t" o:connecttype="none"/>
        </v:shape>
        <v:shape id="_x0000_s1028" style="position:absolute;left:0;top:0;width:11911;height:16838" coordsize="11910,16837" path="m,l,16837,11905,16837,11905,,,xe" stroked="f">
          <v:path arrowok="t"/>
        </v:shape>
        <v:shapetype id="_x0000_t202" coordsize="21600,21600" o:spt="202" o:preferrelative="t" path="m,l,21600r21600,l21600,xe" filled="f" stroked="f">
          <v:stroke joinstyle="miter"/>
        </v:shapetype>
        <v:shape id="_x0000_s1029" style="position:absolute;left:3258;top:2843;width:5347;height:254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黑体" w:hAnsi="黑体" w:cs="黑体"/>
                    <w:sz w:val="25"/>
                    <w:szCs w:val="25"/>
                    <w:color w:val="000000"/>
                  </w:rPr>
                  <w:t>偃师区缑氏镇中心幼儿园金屯分园提升改造项目</w:t>
                </w:r>
              </w:p>
            </w:txbxContent>
          </v:textbox>
        </v:shape>
        <v:shape id="_x0000_s1030" style="position:absolute;left:9529;top:2783;width:638;height:314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黑体" w:hAnsi="黑体" w:cs="黑体"/>
                    <w:sz w:val="31"/>
                    <w:szCs w:val="31"/>
                    <w:color w:val="000000"/>
                  </w:rPr>
                  <w:t>工程</w:t>
                </w:r>
              </w:p>
            </w:txbxContent>
          </v:textbox>
        </v:shape>
        <v:shape id="_x0000_s1031" style="position:absolute;left:4000;top:5162;width:3866;height:4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47"/>
                    <w:szCs w:val="47"/>
                    <w:b/>
                    <w:bCs/>
                    <w:color w:val="000000"/>
                  </w:rPr>
                  <w:t xml:space="preserve">  招标工程量清单</w:t>
                </w:r>
              </w:p>
            </w:txbxContent>
          </v:textbox>
        </v:shape>
        <v:shape id="_x0000_s1032" style="position:absolute;left:2793;top:8577;width:1735;height:314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31"/>
                    <w:szCs w:val="31"/>
                    <w:color w:val="000000"/>
                  </w:rPr>
                  <w:t>招　标　人:</w:t>
                </w:r>
              </w:p>
            </w:txbxContent>
          </v:textbox>
        </v:shape>
        <v:shape id="_x0000_s1033" style="position:absolute;left:6304;top:9114;width:1444;height:23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仿宋" w:hAnsi="仿宋" w:cs="仿宋"/>
                    <w:sz w:val="23"/>
                    <w:szCs w:val="23"/>
                    <w:color w:val="000000"/>
                  </w:rPr>
                  <w:t>（单位盖章）</w:t>
                </w:r>
              </w:p>
            </w:txbxContent>
          </v:textbox>
        </v:shape>
        <v:shape id="_x0000_s1034" style="position:absolute;left:2793;top:9990;width:1735;height:314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31"/>
                    <w:szCs w:val="31"/>
                    <w:color w:val="000000"/>
                  </w:rPr>
                  <w:t>造价咨询人:</w:t>
                </w:r>
              </w:p>
            </w:txbxContent>
          </v:textbox>
        </v:shape>
        <v:shape id="_x0000_s1035" style="position:absolute;left:6304;top:10542;width:1444;height:23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仿宋" w:hAnsi="仿宋" w:cs="仿宋"/>
                    <w:sz w:val="23"/>
                    <w:szCs w:val="23"/>
                    <w:color w:val="000000"/>
                  </w:rPr>
                  <w:t>（单位盖章）</w:t>
                </w:r>
              </w:p>
            </w:txbxContent>
          </v:textbox>
        </v:shape>
        <v:shape id="_x0000_s1036" style="position:absolute;left:9872;top:12448;width:568;height:22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22"/>
                    <w:szCs w:val="22"/>
                    <w:color w:val="000000"/>
                  </w:rPr>
                  <w:t>封—1</w:t>
                </w:r>
              </w:p>
            </w:txbxContent>
          </v:textbox>
        </v:shape>
        <v:shape id="_x0000_s1037" style="position:absolute;left:3820;top:13569;width:4223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b/>
                    <w:bCs/>
                    <w:color w:val="000000"/>
                  </w:rPr>
                  <w:t>河南省建设工程计价软件测评合格编号：2017-RJ001</w:t>
                </w:r>
              </w:p>
            </w:txbxContent>
          </v:textbox>
        </v:shape>
        <v:line id="_x0000_s1038" style="position:absolute" from="2392,3167" to="9473,3167" strokeweight=".8099213pt"/>
        <v:line id="_x0000_s1039" style="position:absolute" from="4581,8961" to="9474,8961" strokeweight=".8099213pt"/>
        <v:line id="_x0000_s1040" style="position:absolute" from="4581,10374" to="9474,10374" strokeweight=".8099213pt"/>
      </v:group>
    </w:pict>
    <w:br w:type="page"/>
    <w:p>
      <w:pPr>
        <w:widowControl w:val="0"/>
        <w:autoSpaceDN w:val="0"/>
        <w:adjustRightInd w:val="0"/>
        <w:spacing w:after="0" w:line="240" w:lineRule="auto"/>
      </w:pPr>
      <w:r>
        <w:rPr>
          <w:rFonts w:ascii="宋体" w:hAnsi="宋体" w:cs="宋体"/>
          <w:sz w:val="17"/>
          <w:szCs w:val="17"/>
          <w:color w:val="000000"/>
        </w:rPr>
      </w:r>
    </w:p>
    <w:bookmarkStart w:id="1" w:name="page2"/>
    <w:bookmarkEnd w:id="1"/>
    <w:pict>
      <v:group id="_x0000_s0411" editas="canvas" style="position:absolute;margin-left:0;margin-top:0;width:595.2756pt;height:841.8898pt;z-index:1;mso-position-horizontal-relative:column;mso-position-vertical-relative:column" coordsize="11906,16838">
        <o:lock v:ext="edit" rotation="t" aspectratio="t" position="t"/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6 1 2"/>
            <v:f eqn="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left:0;top:100;width:11911;height:16838">
          <v:fill o:detectmouseclick="t"/>
          <v:path o:extrusionok="t" o:connecttype="none"/>
        </v:shape>
        <v:shape id="_x0000_s1043" style="position:absolute;left:0;top:0;width:11911;height:16838" coordsize="11910,16837" path="m,l,16837,11905,16837,11905,,,xe" stroked="f">
          <v:path arrowok="t"/>
        </v:shape>
        <v:shapetype id="_x0000_t202" coordsize="21600,21600" o:spt="202" o:preferrelative="t" path="m,l,21600r21600,l21600,xe" filled="f" stroked="f">
          <v:stroke joinstyle="miter"/>
        </v:shapetype>
        <v:shape id="_x0000_s1044" style="position:absolute;left:3345;top:2488;width:6340;height:314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黑体" w:hAnsi="黑体" w:cs="黑体"/>
                    <w:sz w:val="31"/>
                    <w:szCs w:val="31"/>
                    <w:color w:val="000000"/>
                  </w:rPr>
                  <w:t>偃师区缑氏镇中心幼儿园金屯分园提升改造项</w:t>
                </w:r>
              </w:p>
            </w:txbxContent>
          </v:textbox>
        </v:shape>
        <v:shape id="_x0000_s1045" style="position:absolute;left:6354;top:2803;width:321;height:314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黑体" w:hAnsi="黑体" w:cs="黑体"/>
                    <w:sz w:val="31"/>
                    <w:szCs w:val="31"/>
                    <w:color w:val="000000"/>
                  </w:rPr>
                  <w:t>目</w:t>
                </w:r>
              </w:p>
            </w:txbxContent>
          </v:textbox>
        </v:shape>
        <v:shape id="_x0000_s1046" style="position:absolute;left:9834;top:2803;width:638;height:314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黑体" w:hAnsi="黑体" w:cs="黑体"/>
                    <w:sz w:val="31"/>
                    <w:szCs w:val="31"/>
                    <w:color w:val="000000"/>
                  </w:rPr>
                  <w:t>工程</w:t>
                </w:r>
              </w:p>
            </w:txbxContent>
          </v:textbox>
        </v:shape>
        <v:shape id="_x0000_s1047" style="position:absolute;left:4386;top:4699;width:3381;height:4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47"/>
                    <w:szCs w:val="47"/>
                    <w:b/>
                    <w:bCs/>
                    <w:color w:val="000000"/>
                  </w:rPr>
                  <w:t>招标工程量清单</w:t>
                </w:r>
              </w:p>
            </w:txbxContent>
          </v:textbox>
        </v:shape>
        <v:shape id="_x0000_s1048" style="position:absolute;left:1519;top:8013;width:1576;height:28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28"/>
                    <w:szCs w:val="28"/>
                    <w:color w:val="000000"/>
                  </w:rPr>
                  <w:t>招　标　人:</w:t>
                </w:r>
              </w:p>
            </w:txbxContent>
          </v:textbox>
        </v:shape>
        <v:shape id="_x0000_s1049" style="position:absolute;left:6126;top:8013;width:1576;height:28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28"/>
                    <w:szCs w:val="28"/>
                    <w:color w:val="000000"/>
                  </w:rPr>
                  <w:t>造价咨询人:</w:t>
                </w:r>
              </w:p>
            </w:txbxContent>
          </v:textbox>
        </v:shape>
        <v:shape id="_x0000_s1050" style="position:absolute;left:3890;top:8435;width:1272;height:211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仿宋" w:hAnsi="仿宋" w:cs="仿宋"/>
                    <w:sz w:val="21"/>
                    <w:szCs w:val="21"/>
                    <w:color w:val="000000"/>
                  </w:rPr>
                  <w:t>（单位盖章）</w:t>
                </w:r>
              </w:p>
            </w:txbxContent>
          </v:textbox>
        </v:shape>
        <v:shape id="_x0000_s1051" style="position:absolute;left:8322;top:8435;width:1905;height:211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仿宋" w:hAnsi="仿宋" w:cs="仿宋"/>
                    <w:sz w:val="21"/>
                    <w:szCs w:val="21"/>
                    <w:color w:val="000000"/>
                  </w:rPr>
                  <w:t>（单位资质专用章）</w:t>
                </w:r>
              </w:p>
            </w:txbxContent>
          </v:textbox>
        </v:shape>
        <v:shape id="_x0000_s1052" style="position:absolute;left:1519;top:10523;width:1432;height:28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28"/>
                    <w:szCs w:val="28"/>
                    <w:color w:val="000000"/>
                  </w:rPr>
                  <w:t>法定代表人</w:t>
                </w:r>
              </w:p>
            </w:txbxContent>
          </v:textbox>
        </v:shape>
        <v:shape id="_x0000_s1053" style="position:absolute;left:1519;top:10809;width:1576;height:28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28"/>
                    <w:szCs w:val="28"/>
                    <w:color w:val="000000"/>
                  </w:rPr>
                  <w:t>或其授权人:</w:t>
                </w:r>
              </w:p>
            </w:txbxContent>
          </v:textbox>
        </v:shape>
        <v:shape id="_x0000_s1054" style="position:absolute;left:6126;top:10523;width:1432;height:28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28"/>
                    <w:szCs w:val="28"/>
                    <w:color w:val="000000"/>
                  </w:rPr>
                  <w:t>法定代表人</w:t>
                </w:r>
              </w:p>
            </w:txbxContent>
          </v:textbox>
        </v:shape>
        <v:shape id="_x0000_s1055" style="position:absolute;left:6126;top:10809;width:1576;height:28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28"/>
                    <w:szCs w:val="28"/>
                    <w:color w:val="000000"/>
                  </w:rPr>
                  <w:t>或其授权人:</w:t>
                </w:r>
              </w:p>
            </w:txbxContent>
          </v:textbox>
        </v:shape>
        <v:shape id="_x0000_s1056" style="position:absolute;left:3784;top:11231;width:1483;height:211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仿宋" w:hAnsi="仿宋" w:cs="仿宋"/>
                    <w:sz w:val="21"/>
                    <w:szCs w:val="21"/>
                    <w:color w:val="000000"/>
                  </w:rPr>
                  <w:t>（签字或盖章）</w:t>
                </w:r>
              </w:p>
            </w:txbxContent>
          </v:textbox>
        </v:shape>
        <v:shape id="_x0000_s1057" style="position:absolute;left:8533;top:11231;width:1483;height:211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仿宋" w:hAnsi="仿宋" w:cs="仿宋"/>
                    <w:sz w:val="21"/>
                    <w:szCs w:val="21"/>
                    <w:color w:val="000000"/>
                  </w:rPr>
                  <w:t>（签字或盖章）</w:t>
                </w:r>
              </w:p>
            </w:txbxContent>
          </v:textbox>
        </v:shape>
        <v:shape id="_x0000_s1058" style="position:absolute;left:1519;top:12445;width:1576;height:28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28"/>
                    <w:szCs w:val="28"/>
                    <w:color w:val="000000"/>
                  </w:rPr>
                  <w:t>编　制　人:</w:t>
                </w:r>
              </w:p>
            </w:txbxContent>
          </v:textbox>
        </v:shape>
        <v:shape id="_x0000_s1059" style="position:absolute;left:6126;top:12445;width:1576;height:28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28"/>
                    <w:szCs w:val="28"/>
                    <w:color w:val="000000"/>
                  </w:rPr>
                  <w:t>复　核　人:</w:t>
                </w:r>
              </w:p>
            </w:txbxContent>
          </v:textbox>
        </v:shape>
        <v:shape id="_x0000_s1060" style="position:absolute;left:3441;top:12868;width:2169;height:194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仿宋" w:hAnsi="仿宋" w:cs="仿宋"/>
                    <w:sz w:val="19"/>
                    <w:szCs w:val="19"/>
                    <w:color w:val="000000"/>
                  </w:rPr>
                  <w:t>(造价人员签字盖专用章)</w:t>
                </w:r>
              </w:p>
            </w:txbxContent>
          </v:textbox>
        </v:shape>
        <v:shape id="_x0000_s1061" style="position:absolute;left:8092;top:12868;width:2366;height:194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仿宋" w:hAnsi="仿宋" w:cs="仿宋"/>
                    <w:sz w:val="19"/>
                    <w:szCs w:val="19"/>
                    <w:color w:val="000000"/>
                  </w:rPr>
                  <w:t>(造价工程师签字盖专用章)</w:t>
                </w:r>
              </w:p>
            </w:txbxContent>
          </v:textbox>
        </v:shape>
        <v:shape id="_x0000_s1062" style="position:absolute;left:1905;top:14029;width:1291;height:28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28"/>
                    <w:szCs w:val="28"/>
                    <w:color w:val="000000"/>
                  </w:rPr>
                  <w:t>编制时间:</w:t>
                </w:r>
              </w:p>
            </w:txbxContent>
          </v:textbox>
        </v:shape>
        <v:shape id="_x0000_s1063" style="position:absolute;left:6513;top:14029;width:1291;height:28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28"/>
                    <w:szCs w:val="28"/>
                    <w:color w:val="000000"/>
                  </w:rPr>
                  <w:t>复核时间:</w:t>
                </w:r>
              </w:p>
            </w:txbxContent>
          </v:textbox>
        </v:shape>
        <v:shape id="_x0000_s1064" style="position:absolute;left:10069;top:14898;width:568;height:22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22"/>
                    <w:szCs w:val="22"/>
                    <w:color w:val="000000"/>
                  </w:rPr>
                  <w:t>扉—1</w:t>
                </w:r>
              </w:p>
            </w:txbxContent>
          </v:textbox>
        </v:shape>
        <v:line id="_x0000_s1065" style="position:absolute" from="3249,3187" to="9778,3187" strokeweight=".8099213pt"/>
        <v:line id="_x0000_s1066" style="position:absolute" from="3249,8368" to="5800,8368" strokeweight=".8099213pt"/>
        <v:line id="_x0000_s1067" style="position:absolute" from="7857,8368" to="10691,8368" strokeweight=".8099213pt"/>
        <v:line id="_x0000_s1068" style="position:absolute" from="3249,11164" to="5800,11164" strokeweight=".8099213pt"/>
        <v:line id="_x0000_s1069" style="position:absolute" from="7857,11164" to="10691,11164" strokeweight=".8099213pt"/>
        <v:line id="_x0000_s1070" style="position:absolute" from="3249,12801" to="5800,12801" strokeweight=".8099213pt"/>
        <v:line id="_x0000_s1071" style="position:absolute" from="7857,12801" to="10691,12801" strokeweight=".8099213pt"/>
      </v:group>
    </w:pict>
    <w:br w:type="page"/>
    <w:p>
      <w:pPr>
        <w:widowControl w:val="0"/>
        <w:autoSpaceDN w:val="0"/>
        <w:adjustRightInd w:val="0"/>
        <w:spacing w:after="0" w:line="240" w:lineRule="auto"/>
      </w:pPr>
      <w:r>
        <w:rPr>
          <w:rFonts w:ascii="宋体" w:hAnsi="宋体" w:cs="宋体"/>
          <w:sz w:val="17"/>
          <w:szCs w:val="17"/>
          <w:color w:val="000000"/>
        </w:rPr>
      </w:r>
    </w:p>
    <w:bookmarkStart w:id="2" w:name="page3"/>
    <w:bookmarkEnd w:id="2"/>
    <w:pict>
      <v:group id="_x0000_s0430" editas="canvas" style="position:absolute;margin-left:0;margin-top:0;width:595.2756pt;height:841.8898pt;z-index:1;mso-position-horizontal-relative:column;mso-position-vertical-relative:column" coordsize="11906,16838">
        <o:lock v:ext="edit" rotation="t" aspectratio="t" position="t"/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6 1 2"/>
            <v:f eqn="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73" type="#_x0000_t75" style="position:absolute;left:0;top:100;width:11911;height:16838">
          <v:fill o:detectmouseclick="t"/>
          <v:path o:extrusionok="t" o:connecttype="none"/>
        </v:shape>
        <v:shape id="_x0000_s1074" style="position:absolute;left:0;top:0;width:11911;height:16838" coordsize="11910,16837" path="m,l,16837,11905,16837,11905,,,xe" stroked="f">
          <v:path arrowok="t"/>
        </v:shape>
        <v:shapetype id="_x0000_t202" coordsize="21600,21600" o:spt="202" o:preferrelative="t" path="m,l,21600r21600,l21600,xe" filled="f" stroked="f">
          <v:stroke joinstyle="miter"/>
        </v:shapetype>
        <v:shape id="_x0000_s1075" style="position:absolute;left:3198;top:1286;width:6023;height:314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31"/>
                    <w:szCs w:val="31"/>
                    <w:b/>
                    <w:bCs/>
                    <w:color w:val="000000"/>
                  </w:rPr>
                  <w:t>分部分项工程和单价措施项目清单与计价表</w:t>
                </w:r>
              </w:p>
            </w:txbxContent>
          </v:textbox>
        </v:shape>
        <v:shape id="_x0000_s1076" style="position:absolute;left:1495;top:2251;width:46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工程名称：偃师区缑氏镇中心幼儿园金屯分园提升改造项目</w:t>
                </w:r>
              </w:p>
            </w:txbxContent>
          </v:textbox>
        </v:shape>
        <v:shape id="_x0000_s1077" style="position:absolute;left:7593;top:1891;width:19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标段：偃师区缑氏镇中心</w:t>
                </w:r>
              </w:p>
            </w:txbxContent>
          </v:textbox>
        </v:shape>
        <v:shape id="_x0000_s1078" style="position:absolute;left:7593;top:2071;width:19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幼儿园金屯分园提升改造</w:t>
                </w:r>
              </w:p>
            </w:txbxContent>
          </v:textbox>
        </v:shape>
        <v:shape id="_x0000_s1079" style="position:absolute;left:7593;top:2251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项目</w:t>
                </w:r>
              </w:p>
            </w:txbxContent>
          </v:textbox>
        </v:shape>
        <v:shape id="_x0000_s1080" style="position:absolute;left:9930;top:2251;width:99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第1页 共2页</w:t>
                </w:r>
              </w:p>
            </w:txbxContent>
          </v:textbox>
        </v:shape>
        <v:shape id="_x0000_s1081" style="position:absolute;left:1495;top:2894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序号</w:t>
                </w:r>
              </w:p>
            </w:txbxContent>
          </v:textbox>
        </v:shape>
        <v:shape id="_x0000_s1082" style="position:absolute;left:2222;top:2894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项目编码</w:t>
                </w:r>
              </w:p>
            </w:txbxContent>
          </v:textbox>
        </v:shape>
        <v:shape id="_x0000_s1083" style="position:absolute;left:3383;top:2894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项目名称</w:t>
                </w:r>
              </w:p>
            </w:txbxContent>
          </v:textbox>
        </v:shape>
        <v:shape id="_x0000_s1084" style="position:absolute;left:5349;top:2894;width:10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项目特征描述</w:t>
                </w:r>
              </w:p>
            </w:txbxContent>
          </v:textbox>
        </v:shape>
        <v:shape id="_x0000_s1085" style="position:absolute;left:7636;top:2805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计量</w:t>
                </w:r>
              </w:p>
            </w:txbxContent>
          </v:textbox>
        </v:shape>
        <v:shape id="_x0000_s1086" style="position:absolute;left:7636;top:2985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单位</w:t>
                </w:r>
              </w:p>
            </w:txbxContent>
          </v:textbox>
        </v:shape>
        <v:shape id="_x0000_s1087" style="position:absolute;left:8348;top:2894;width:54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工程量</w:t>
                </w:r>
              </w:p>
            </w:txbxContent>
          </v:textbox>
        </v:shape>
        <v:shape id="_x0000_s1088" style="position:absolute;left:9608;top:2580;width:904;height:160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金额（元）</w:t>
                </w:r>
              </w:p>
            </w:txbxContent>
          </v:textbox>
        </v:shape>
        <v:shape id="_x0000_s1089" style="position:absolute;left:9248;top:2959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综合</w:t>
                </w:r>
              </w:p>
            </w:txbxContent>
          </v:textbox>
        </v:shape>
        <v:shape id="_x0000_s1090" style="position:absolute;left:9248;top:3139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单价</w:t>
                </w:r>
              </w:p>
            </w:txbxContent>
          </v:textbox>
        </v:shape>
        <v:shape id="_x0000_s1091" style="position:absolute;left:9824;top:3047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合价</w:t>
                </w:r>
              </w:p>
            </w:txbxContent>
          </v:textbox>
        </v:shape>
        <v:shape id="_x0000_s1092" style="position:absolute;left:10456;top:2882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其中</w:t>
                </w:r>
              </w:p>
            </w:txbxContent>
          </v:textbox>
        </v:shape>
        <v:shape id="_x0000_s1093" style="position:absolute;left:10367;top:3215;width:54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暂估价</w:t>
                </w:r>
              </w:p>
            </w:txbxContent>
          </v:textbox>
        </v:shape>
        <v:shape id="_x0000_s1094" style="position:absolute;left:1634;top:3729;width:8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</w:t>
                </w:r>
              </w:p>
            </w:txbxContent>
          </v:textbox>
        </v:shape>
        <v:shape id="_x0000_s1095" style="position:absolute;left:2078;top:3729;width:101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011608002005</w:t>
                </w:r>
              </w:p>
            </w:txbxContent>
          </v:textbox>
        </v:shape>
        <v:shape id="_x0000_s1096" style="position:absolute;left:3302;top:3729;width:83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铲除原墙面</w:t>
                </w:r>
              </w:p>
            </w:txbxContent>
          </v:textbox>
        </v:shape>
        <v:shape id="_x0000_s1097" style="position:absolute;left:4322;top:3563;width:1994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1.铲除部位名称：原有涂料</w:t>
                </w:r>
              </w:p>
            </w:txbxContent>
          </v:textbox>
        </v:shape>
        <v:shape id="_x0000_s1098" style="position:absolute;left:4322;top:3729;width:1584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2.垃圾外运，运距5km</w:t>
                </w:r>
              </w:p>
            </w:txbxContent>
          </v:textbox>
        </v:shape>
        <v:shape id="_x0000_s1099" style="position:absolute;left:4322;top:3895;width:133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3.铲除部位：内墙</w:t>
                </w:r>
              </w:p>
            </w:txbxContent>
          </v:textbox>
        </v:shape>
        <v:shape id="_x0000_s1100" style="position:absolute;left:7732;top:3729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m2</w:t>
                </w:r>
              </w:p>
            </w:txbxContent>
          </v:textbox>
        </v:shape>
        <v:shape id="_x0000_s1101" style="position:absolute;left:8365;top:3729;width:50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849.96</w:t>
                </w:r>
              </w:p>
            </w:txbxContent>
          </v:textbox>
        </v:shape>
        <v:shape id="_x0000_s1102" style="position:absolute;left:1634;top:4595;width:8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2</w:t>
                </w:r>
              </w:p>
            </w:txbxContent>
          </v:textbox>
        </v:shape>
        <v:shape id="_x0000_s1103" style="position:absolute;left:2078;top:4595;width:101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011406001011</w:t>
                </w:r>
              </w:p>
            </w:txbxContent>
          </v:textbox>
        </v:shape>
        <v:shape id="_x0000_s1104" style="position:absolute;left:3302;top:4595;width:83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抹灰面油漆</w:t>
                </w:r>
              </w:p>
            </w:txbxContent>
          </v:textbox>
        </v:shape>
        <v:shape id="_x0000_s1105" style="position:absolute;left:4322;top:4264;width:1166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1.涂饰底层涂料</w:t>
                </w:r>
              </w:p>
            </w:txbxContent>
          </v:textbox>
        </v:shape>
        <v:shape id="_x0000_s1106" style="position:absolute;left:4322;top:4430;width:133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2.复补腻子，磨平</w:t>
                </w:r>
              </w:p>
            </w:txbxContent>
          </v:textbox>
        </v:shape>
        <v:shape id="_x0000_s1107" style="position:absolute;left:4322;top:4595;width:1994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3.涂饰面层乳胶漆涂料二遍</w:t>
                </w:r>
              </w:p>
            </w:txbxContent>
          </v:textbox>
        </v:shape>
        <v:shape id="_x0000_s1108" style="position:absolute;left:4322;top:4761;width:2987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4.部位：一层二层所有教室、宿舍、办公</w:t>
                </w:r>
              </w:p>
            </w:txbxContent>
          </v:textbox>
        </v:shape>
        <v:shape id="_x0000_s1109" style="position:absolute;left:4322;top:4927;width:1329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室、楼梯间内墙面</w:t>
                </w:r>
              </w:p>
            </w:txbxContent>
          </v:textbox>
        </v:shape>
        <v:shape id="_x0000_s1110" style="position:absolute;left:7732;top:4595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m2</w:t>
                </w:r>
              </w:p>
            </w:txbxContent>
          </v:textbox>
        </v:shape>
        <v:shape id="_x0000_s1111" style="position:absolute;left:8365;top:4595;width:50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849.96</w:t>
                </w:r>
              </w:p>
            </w:txbxContent>
          </v:textbox>
        </v:shape>
        <v:shape id="_x0000_s1112" style="position:absolute;left:1634;top:5462;width:8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3</w:t>
                </w:r>
              </w:p>
            </w:txbxContent>
          </v:textbox>
        </v:shape>
        <v:shape id="_x0000_s1113" style="position:absolute;left:2078;top:5462;width:101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011608002006</w:t>
                </w:r>
              </w:p>
            </w:txbxContent>
          </v:textbox>
        </v:shape>
        <v:shape id="_x0000_s1114" style="position:absolute;left:3302;top:5462;width:83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铲除涂料面</w:t>
                </w:r>
              </w:p>
            </w:txbxContent>
          </v:textbox>
        </v:shape>
        <v:shape id="_x0000_s1115" style="position:absolute;left:4322;top:5296;width:1994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1.铲除部位名称：原有涂料</w:t>
                </w:r>
              </w:p>
            </w:txbxContent>
          </v:textbox>
        </v:shape>
        <v:shape id="_x0000_s1116" style="position:absolute;left:4322;top:5462;width:1584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2.垃圾外运，运距5km</w:t>
                </w:r>
              </w:p>
            </w:txbxContent>
          </v:textbox>
        </v:shape>
        <v:shape id="_x0000_s1117" style="position:absolute;left:4322;top:5627;width:133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3.铲除部位：顶棚</w:t>
                </w:r>
              </w:p>
            </w:txbxContent>
          </v:textbox>
        </v:shape>
        <v:shape id="_x0000_s1118" style="position:absolute;left:7732;top:5462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m2</w:t>
                </w:r>
              </w:p>
            </w:txbxContent>
          </v:textbox>
        </v:shape>
        <v:shape id="_x0000_s1119" style="position:absolute;left:8365;top:5462;width:50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473.27</w:t>
                </w:r>
              </w:p>
            </w:txbxContent>
          </v:textbox>
        </v:shape>
        <v:shape id="_x0000_s1120" style="position:absolute;left:1634;top:6328;width:8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4</w:t>
                </w:r>
              </w:p>
            </w:txbxContent>
          </v:textbox>
        </v:shape>
        <v:shape id="_x0000_s1121" style="position:absolute;left:2078;top:6328;width:101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011406001012</w:t>
                </w:r>
              </w:p>
            </w:txbxContent>
          </v:textbox>
        </v:shape>
        <v:shape id="_x0000_s1122" style="position:absolute;left:3302;top:6328;width:83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抹灰面油漆</w:t>
                </w:r>
              </w:p>
            </w:txbxContent>
          </v:textbox>
        </v:shape>
        <v:shape id="_x0000_s1123" style="position:absolute;left:4322;top:5997;width:1166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1.涂饰底层涂料</w:t>
                </w:r>
              </w:p>
            </w:txbxContent>
          </v:textbox>
        </v:shape>
        <v:shape id="_x0000_s1124" style="position:absolute;left:4322;top:6162;width:133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2.复补腻子，磨平</w:t>
                </w:r>
              </w:p>
            </w:txbxContent>
          </v:textbox>
        </v:shape>
        <v:shape id="_x0000_s1125" style="position:absolute;left:4322;top:6328;width:1994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3.涂饰面层乳胶漆涂料二遍</w:t>
                </w:r>
              </w:p>
            </w:txbxContent>
          </v:textbox>
        </v:shape>
        <v:shape id="_x0000_s1126" style="position:absolute;left:4322;top:6494;width:2987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4.部位：一层二层所有教室、宿舍、办公</w:t>
                </w:r>
              </w:p>
            </w:txbxContent>
          </v:textbox>
        </v:shape>
        <v:shape id="_x0000_s1127" style="position:absolute;left:4322;top:6659;width:1826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室顶棚、楼梯板底、梯井</w:t>
                </w:r>
              </w:p>
            </w:txbxContent>
          </v:textbox>
        </v:shape>
        <v:shape id="_x0000_s1128" style="position:absolute;left:7732;top:6328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m2</w:t>
                </w:r>
              </w:p>
            </w:txbxContent>
          </v:textbox>
        </v:shape>
        <v:shape id="_x0000_s1129" style="position:absolute;left:8365;top:6328;width:50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473.27</w:t>
                </w:r>
              </w:p>
            </w:txbxContent>
          </v:textbox>
        </v:shape>
        <v:shape id="_x0000_s1130" style="position:absolute;left:1634;top:7194;width:8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5</w:t>
                </w:r>
              </w:p>
            </w:txbxContent>
          </v:textbox>
        </v:shape>
        <v:shape id="_x0000_s1131" style="position:absolute;left:2078;top:7194;width:101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011606002002</w:t>
                </w:r>
              </w:p>
            </w:txbxContent>
          </v:textbox>
        </v:shape>
        <v:shape id="_x0000_s1132" style="position:absolute;left:3302;top:7194;width:83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墙饰面拆除</w:t>
                </w:r>
              </w:p>
            </w:txbxContent>
          </v:textbox>
        </v:shape>
        <v:shape id="_x0000_s1133" style="position:absolute;left:4322;top:7029;width:191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1.拆除的饰面:塑料泡沫垫</w:t>
                </w:r>
              </w:p>
            </w:txbxContent>
          </v:textbox>
        </v:shape>
        <v:shape id="_x0000_s1134" style="position:absolute;left:4322;top:7194;width:1584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2.垃圾外运，运距5km</w:t>
                </w:r>
              </w:p>
            </w:txbxContent>
          </v:textbox>
        </v:shape>
        <v:shape id="_x0000_s1135" style="position:absolute;left:4322;top:7360;width:191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3.部位:走廊、楼梯间墙裙</w:t>
                </w:r>
              </w:p>
            </w:txbxContent>
          </v:textbox>
        </v:shape>
        <v:shape id="_x0000_s1136" style="position:absolute;left:7732;top:7194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m2</w:t>
                </w:r>
              </w:p>
            </w:txbxContent>
          </v:textbox>
        </v:shape>
        <v:shape id="_x0000_s1137" style="position:absolute;left:8365;top:7194;width:50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106.84</w:t>
                </w:r>
              </w:p>
            </w:txbxContent>
          </v:textbox>
        </v:shape>
        <v:shape id="_x0000_s1138" style="position:absolute;left:1634;top:8061;width:8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6</w:t>
                </w:r>
              </w:p>
            </w:txbxContent>
          </v:textbox>
        </v:shape>
        <v:shape id="_x0000_s1139" style="position:absolute;left:2078;top:8061;width:101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011204003004</w:t>
                </w:r>
              </w:p>
            </w:txbxContent>
          </v:textbox>
        </v:shape>
        <v:shape id="_x0000_s1140" style="position:absolute;left:3302;top:8061;width:667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块料墙面</w:t>
                </w:r>
              </w:p>
            </w:txbxContent>
          </v:textbox>
        </v:shape>
        <v:shape id="_x0000_s1141" style="position:absolute;left:4322;top:7730;width:1166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1.素水泥浆一道</w:t>
                </w:r>
              </w:p>
            </w:txbxContent>
          </v:textbox>
        </v:shape>
        <v:shape id="_x0000_s1142" style="position:absolute;left:4322;top:7895;width:2664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2.3厚1:1水泥砂浆加水重20％建筑胶</w:t>
                </w:r>
              </w:p>
            </w:txbxContent>
          </v:textbox>
        </v:shape>
        <v:shape id="_x0000_s1143" style="position:absolute;left:4322;top:8061;width:207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3.5厚全瓷面砖，白水泥擦缝</w:t>
                </w:r>
              </w:p>
            </w:txbxContent>
          </v:textbox>
        </v:shape>
        <v:shape id="_x0000_s1144" style="position:absolute;left:4322;top:8226;width:208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4.做法：详见图纸,H=1000mm</w:t>
                </w:r>
              </w:p>
            </w:txbxContent>
          </v:textbox>
        </v:shape>
        <v:shape id="_x0000_s1145" style="position:absolute;left:4322;top:8392;width:1663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5.部位：走廊、楼梯间</w:t>
                </w:r>
              </w:p>
            </w:txbxContent>
          </v:textbox>
        </v:shape>
        <v:shape id="_x0000_s1146" style="position:absolute;left:7732;top:8061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m2</w:t>
                </w:r>
              </w:p>
            </w:txbxContent>
          </v:textbox>
        </v:shape>
        <v:shape id="_x0000_s1147" style="position:absolute;left:8365;top:8061;width:50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106.84</w:t>
                </w:r>
              </w:p>
            </w:txbxContent>
          </v:textbox>
        </v:shape>
        <v:shape id="_x0000_s1148" style="position:absolute;left:1634;top:8927;width:8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7</w:t>
                </w:r>
              </w:p>
            </w:txbxContent>
          </v:textbox>
        </v:shape>
        <v:shape id="_x0000_s1149" style="position:absolute;left:2078;top:8927;width:101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011207001012</w:t>
                </w:r>
              </w:p>
            </w:txbxContent>
          </v:textbox>
        </v:shape>
        <v:shape id="_x0000_s1150" style="position:absolute;left:3302;top:8927;width:83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墙面装饰板</w:t>
                </w:r>
              </w:p>
            </w:txbxContent>
          </v:textbox>
        </v:shape>
        <v:shape id="_x0000_s1151" style="position:absolute;left:4322;top:8762;width:1250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1.1厚无节桑拿板</w:t>
                </w:r>
              </w:p>
            </w:txbxContent>
          </v:textbox>
        </v:shape>
        <v:shape id="_x0000_s1152" style="position:absolute;left:4322;top:8927;width:133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2.做法：详见图纸</w:t>
                </w:r>
              </w:p>
            </w:txbxContent>
          </v:textbox>
        </v:shape>
        <v:shape id="_x0000_s1153" style="position:absolute;left:4322;top:9093;width:2160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3.部位：教室、宿舍、办公室</w:t>
                </w:r>
              </w:p>
            </w:txbxContent>
          </v:textbox>
        </v:shape>
        <v:shape id="_x0000_s1154" style="position:absolute;left:7732;top:8927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m2</w:t>
                </w:r>
              </w:p>
            </w:txbxContent>
          </v:textbox>
        </v:shape>
        <v:shape id="_x0000_s1155" style="position:absolute;left:8365;top:8927;width:50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269.19</w:t>
                </w:r>
              </w:p>
            </w:txbxContent>
          </v:textbox>
        </v:shape>
        <v:shape id="_x0000_s1156" style="position:absolute;left:1634;top:9702;width:8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8</w:t>
                </w:r>
              </w:p>
            </w:txbxContent>
          </v:textbox>
        </v:shape>
        <v:shape id="_x0000_s1157" style="position:absolute;left:2078;top:9702;width:101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011207001013</w:t>
                </w:r>
              </w:p>
            </w:txbxContent>
          </v:textbox>
        </v:shape>
        <v:shape id="_x0000_s1158" style="position:absolute;left:3302;top:9702;width:83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墙面装饰板</w:t>
                </w:r>
              </w:p>
            </w:txbxContent>
          </v:textbox>
        </v:shape>
        <v:shape id="_x0000_s1159" style="position:absolute;left:4322;top:9455;width:2990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1.10厚幼儿园主体墙软木板，专用胶粘接</w:t>
                </w:r>
              </w:p>
            </w:txbxContent>
          </v:textbox>
        </v:shape>
        <v:shape id="_x0000_s1160" style="position:absolute;left:4322;top:9621;width:2580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2.软木板配套35*15原木色实木边框</w:t>
                </w:r>
              </w:p>
            </w:txbxContent>
          </v:textbox>
        </v:shape>
        <v:shape id="_x0000_s1161" style="position:absolute;left:4322;top:9786;width:133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3.做法：详见图纸</w:t>
                </w:r>
              </w:p>
            </w:txbxContent>
          </v:textbox>
        </v:shape>
        <v:shape id="_x0000_s1162" style="position:absolute;left:4322;top:9952;width:1000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4.部位：教室</w:t>
                </w:r>
              </w:p>
            </w:txbxContent>
          </v:textbox>
        </v:shape>
        <v:shape id="_x0000_s1163" style="position:absolute;left:7732;top:9702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m2</w:t>
                </w:r>
              </w:p>
            </w:txbxContent>
          </v:textbox>
        </v:shape>
        <v:shape id="_x0000_s1164" style="position:absolute;left:8408;top:9702;width:424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71.23</w:t>
                </w:r>
              </w:p>
            </w:txbxContent>
          </v:textbox>
        </v:shape>
        <v:shape id="_x0000_s1165" style="position:absolute;left:1634;top:10660;width:8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9</w:t>
                </w:r>
              </w:p>
            </w:txbxContent>
          </v:textbox>
        </v:shape>
        <v:shape id="_x0000_s1166" style="position:absolute;left:2078;top:10660;width:101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011407001008</w:t>
                </w:r>
              </w:p>
            </w:txbxContent>
          </v:textbox>
        </v:shape>
        <v:shape id="_x0000_s1167" style="position:absolute;left:3302;top:10578;width:83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墙面喷刷涂</w:t>
                </w:r>
              </w:p>
            </w:txbxContent>
          </v:textbox>
        </v:shape>
        <v:shape id="_x0000_s1168" style="position:absolute;left:3302;top:10744;width:170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料</w:t>
                </w:r>
              </w:p>
            </w:txbxContent>
          </v:textbox>
        </v:shape>
        <v:shape id="_x0000_s1169" style="position:absolute;left:4322;top:10329;width:1166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1.清理抹灰基层</w:t>
                </w:r>
              </w:p>
            </w:txbxContent>
          </v:textbox>
        </v:shape>
        <v:shape id="_x0000_s1170" style="position:absolute;left:4322;top:10494;width:1166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2.刮腻子、磨平</w:t>
                </w:r>
              </w:p>
            </w:txbxContent>
          </v:textbox>
        </v:shape>
        <v:shape id="_x0000_s1171" style="position:absolute;left:4322;top:10660;width:3074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3.涂底、面涂料：底涂料(封底)一遍，面(</w:t>
                </w:r>
              </w:p>
            </w:txbxContent>
          </v:textbox>
        </v:shape>
        <v:shape id="_x0000_s1172" style="position:absolute;left:4322;top:10826;width:751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罩光)一遍</w:t>
                </w:r>
              </w:p>
            </w:txbxContent>
          </v:textbox>
        </v:shape>
        <v:shape id="_x0000_s1173" style="position:absolute;left:4322;top:10991;width:1250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4.部位:北墙外墙</w:t>
                </w:r>
              </w:p>
            </w:txbxContent>
          </v:textbox>
        </v:shape>
        <v:shape id="_x0000_s1174" style="position:absolute;left:7732;top:10660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m2</w:t>
                </w:r>
              </w:p>
            </w:txbxContent>
          </v:textbox>
        </v:shape>
        <v:shape id="_x0000_s1175" style="position:absolute;left:8365;top:10660;width:50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346.18</w:t>
                </w:r>
              </w:p>
            </w:txbxContent>
          </v:textbox>
        </v:shape>
        <v:shape id="_x0000_s1176" style="position:absolute;left:1591;top:11526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10</w:t>
                </w:r>
              </w:p>
            </w:txbxContent>
          </v:textbox>
        </v:shape>
        <v:shape id="_x0000_s1177" style="position:absolute;left:2078;top:11526;width:101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010902001004</w:t>
                </w:r>
              </w:p>
            </w:txbxContent>
          </v:textbox>
        </v:shape>
        <v:shape id="_x0000_s1178" style="position:absolute;left:3302;top:11445;width:83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屋面卷材防</w:t>
                </w:r>
              </w:p>
            </w:txbxContent>
          </v:textbox>
        </v:shape>
        <v:shape id="_x0000_s1179" style="position:absolute;left:3302;top:11610;width:83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水（平面）</w:t>
                </w:r>
              </w:p>
            </w:txbxContent>
          </v:textbox>
        </v:shape>
        <v:shape id="_x0000_s1180" style="position:absolute;left:4322;top:11361;width:182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1.将原屋面表面清理干净</w:t>
                </w:r>
              </w:p>
            </w:txbxContent>
          </v:textbox>
        </v:shape>
        <v:shape id="_x0000_s1181" style="position:absolute;left:4322;top:11526;width:2167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2.4.0厚SBS改性沥青防水卷材</w:t>
                </w:r>
              </w:p>
            </w:txbxContent>
          </v:textbox>
        </v:shape>
        <v:shape id="_x0000_s1182" style="position:absolute;left:4322;top:11692;width:133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3.部位：详见图纸</w:t>
                </w:r>
              </w:p>
            </w:txbxContent>
          </v:textbox>
        </v:shape>
        <v:shape id="_x0000_s1183" style="position:absolute;left:7732;top:11526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m2</w:t>
                </w:r>
              </w:p>
            </w:txbxContent>
          </v:textbox>
        </v:shape>
        <v:shape id="_x0000_s1184" style="position:absolute;left:8408;top:11526;width:424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263.7</w:t>
                </w:r>
              </w:p>
            </w:txbxContent>
          </v:textbox>
        </v:shape>
        <v:shape id="_x0000_s1185" style="position:absolute;left:1591;top:12575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11</w:t>
                </w:r>
              </w:p>
            </w:txbxContent>
          </v:textbox>
        </v:shape>
        <v:shape id="_x0000_s1186" style="position:absolute;left:2078;top:12575;width:101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010507005003</w:t>
                </w:r>
              </w:p>
            </w:txbxContent>
          </v:textbox>
        </v:shape>
        <v:shape id="_x0000_s1187" style="position:absolute;left:3302;top:12575;width:83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扶手、压顶</w:t>
                </w:r>
              </w:p>
            </w:txbxContent>
          </v:textbox>
        </v:shape>
        <v:shape id="_x0000_s1188" style="position:absolute;left:4322;top:12078;width:191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1.混凝土种类:商品混凝土</w:t>
                </w:r>
              </w:p>
            </w:txbxContent>
          </v:textbox>
        </v:shape>
        <v:shape id="_x0000_s1189" style="position:absolute;left:4322;top:12244;width:1749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2.混凝土强度等级：C20</w:t>
                </w:r>
              </w:p>
            </w:txbxContent>
          </v:textbox>
        </v:shape>
        <v:shape id="_x0000_s1190" style="position:absolute;left:4322;top:12409;width:2987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3.混凝土拌和料要求：按设计规范和施工</w:t>
                </w:r>
              </w:p>
            </w:txbxContent>
          </v:textbox>
        </v:shape>
        <v:shape id="_x0000_s1191" style="position:absolute;left:4322;top:12575;width:667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图纸要求</w:t>
                </w:r>
              </w:p>
            </w:txbxContent>
          </v:textbox>
        </v:shape>
        <v:shape id="_x0000_s1192" style="position:absolute;left:4322;top:12741;width:2325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4.砼浇筑、商品砼运距自行考虑</w:t>
                </w:r>
              </w:p>
            </w:txbxContent>
          </v:textbox>
        </v:shape>
        <v:shape id="_x0000_s1193" style="position:absolute;left:4322;top:12906;width:1996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5.含混凝土模板及支架(撑)</w:t>
                </w:r>
              </w:p>
            </w:txbxContent>
          </v:textbox>
        </v:shape>
        <v:shape id="_x0000_s1194" style="position:absolute;left:4322;top:13072;width:669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6.含泵送</w:t>
                </w:r>
              </w:p>
            </w:txbxContent>
          </v:textbox>
        </v:shape>
        <v:shape id="_x0000_s1195" style="position:absolute;left:7732;top:12575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m3</w:t>
                </w:r>
              </w:p>
            </w:txbxContent>
          </v:textbox>
        </v:shape>
        <v:shape id="_x0000_s1196" style="position:absolute;left:8449;top:12575;width:340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1.86</w:t>
                </w:r>
              </w:p>
            </w:txbxContent>
          </v:textbox>
        </v:shape>
        <v:shape id="_x0000_s1197" style="position:absolute;left:1591;top:13758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12</w:t>
                </w:r>
              </w:p>
            </w:txbxContent>
          </v:textbox>
        </v:shape>
        <v:shape id="_x0000_s1198" style="position:absolute;left:2078;top:13758;width:101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010515001015</w:t>
                </w:r>
              </w:p>
            </w:txbxContent>
          </v:textbox>
        </v:shape>
        <v:shape id="_x0000_s1199" style="position:absolute;left:3302;top:13674;width:83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现浇构件钢</w:t>
                </w:r>
              </w:p>
            </w:txbxContent>
          </v:textbox>
        </v:shape>
        <v:shape id="_x0000_s1200" style="position:absolute;left:3302;top:13840;width:170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筋</w:t>
                </w:r>
              </w:p>
            </w:txbxContent>
          </v:textbox>
        </v:shape>
        <v:shape id="_x0000_s1201" style="position:absolute;left:4322;top:13758;width:2913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1.现浇构件钢筋  Ⅲ级钢筋 直径≤10mm</w:t>
                </w:r>
              </w:p>
            </w:txbxContent>
          </v:textbox>
        </v:shape>
        <v:shape id="_x0000_s1202" style="position:absolute;left:7775;top:13758;width:8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t</w:t>
                </w:r>
              </w:p>
            </w:txbxContent>
          </v:textbox>
        </v:shape>
        <v:shape id="_x0000_s1203" style="position:absolute;left:8449;top:13758;width:340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0.08</w:t>
                </w:r>
              </w:p>
            </w:txbxContent>
          </v:textbox>
        </v:shape>
        <v:shape id="_x0000_s1204" style="position:absolute;left:5246;top:14442;width:667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本页小计</w:t>
                </w:r>
              </w:p>
            </w:txbxContent>
          </v:textbox>
        </v:shape>
        <v:shape id="_x0000_s1205" style="position:absolute;left:5243;top:14862;width:6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合    计</w:t>
                </w:r>
              </w:p>
            </w:txbxContent>
          </v:textbox>
        </v:shape>
        <v:shape id="_x0000_s1206" style="position:absolute;left:1495;top:15275;width:52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注：为计取规费等的使用，可在表中增设其中：“定额人工费”。</w:t>
                </w:r>
              </w:p>
            </w:txbxContent>
          </v:textbox>
        </v:shape>
        <v:shape id="_x0000_s1207" style="position:absolute;left:10381;top:15275;width:54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表－08</w:t>
                </w:r>
              </w:p>
            </w:txbxContent>
          </v:textbox>
        </v:shape>
        <v:rect id="_x0000_s1208" style="position:absolute;left:1427;top:2498;width:9568;height:12659" filled="f" strokeweight=".8099213pt">
          <v:path arrowok="t"/>
        </v:rect>
        <v:rect id="_x0000_s1209" style="position:absolute;left:9128;top:2805;width:604;height:667" filled="f" strokeweight=".3599212pt">
          <v:path arrowok="t"/>
        </v:rect>
        <v:rect id="_x0000_s1210" style="position:absolute;left:9728;top:2805;width:559;height:667" filled="f" strokeweight=".3599212pt">
          <v:path arrowok="t"/>
        </v:rect>
        <v:rect id="_x0000_s1211" style="position:absolute;left:1931;top:3472;width:1308;height:683" filled="f" strokeweight=".3599212pt">
          <v:path arrowok="t"/>
        </v:rect>
        <v:rect id="_x0000_s1212" style="position:absolute;left:3234;top:3472;width:1024;height:683" filled="f" strokeweight=".3599212pt">
          <v:path arrowok="t"/>
        </v:rect>
        <v:rect id="_x0000_s1213" style="position:absolute;left:4254;top:3472;width:3275;height:683" filled="f" strokeweight=".3599212pt">
          <v:path arrowok="t"/>
        </v:rect>
        <v:rect id="_x0000_s1214" style="position:absolute;left:7525;top:3472;width:588;height:683" filled="f" strokeweight=".3599212pt">
          <v:path arrowok="t"/>
        </v:rect>
        <v:rect id="_x0000_s1215" style="position:absolute;left:8108;top:3472;width:1024;height:683" filled="f" strokeweight=".3599212pt">
          <v:path arrowok="t"/>
        </v:rect>
        <v:rect id="_x0000_s1216" style="position:absolute;left:9128;top:4156;width:604;height:1048" filled="f" strokeweight=".3599212pt">
          <v:path arrowok="t"/>
        </v:rect>
        <v:rect id="_x0000_s1217" style="position:absolute;left:9728;top:4156;width:559;height:1048" filled="f" strokeweight=".3599212pt">
          <v:path arrowok="t"/>
        </v:rect>
        <v:rect id="_x0000_s1218" style="position:absolute;left:1931;top:5205;width:1308;height:683" filled="f" strokeweight=".3599212pt">
          <v:path arrowok="t"/>
        </v:rect>
        <v:rect id="_x0000_s1219" style="position:absolute;left:3234;top:5205;width:1024;height:683" filled="f" strokeweight=".3599212pt">
          <v:path arrowok="t"/>
        </v:rect>
        <v:rect id="_x0000_s1220" style="position:absolute;left:4254;top:5205;width:3275;height:683" filled="f" strokeweight=".3599212pt">
          <v:path arrowok="t"/>
        </v:rect>
        <v:rect id="_x0000_s1221" style="position:absolute;left:7525;top:5205;width:588;height:683" filled="f" strokeweight=".3599212pt">
          <v:path arrowok="t"/>
        </v:rect>
        <v:rect id="_x0000_s1222" style="position:absolute;left:8108;top:5205;width:1024;height:683" filled="f" strokeweight=".3599212pt">
          <v:path arrowok="t"/>
        </v:rect>
        <v:rect id="_x0000_s1223" style="position:absolute;left:9128;top:5889;width:604;height:1048" filled="f" strokeweight=".3599212pt">
          <v:path arrowok="t"/>
        </v:rect>
        <v:rect id="_x0000_s1224" style="position:absolute;left:9728;top:5889;width:559;height:1048" filled="f" strokeweight=".3599212pt">
          <v:path arrowok="t"/>
        </v:rect>
        <v:rect id="_x0000_s1225" style="position:absolute;left:1931;top:6938;width:1308;height:683" filled="f" strokeweight=".3599212pt">
          <v:path arrowok="t"/>
        </v:rect>
        <v:rect id="_x0000_s1226" style="position:absolute;left:3234;top:6938;width:1024;height:683" filled="f" strokeweight=".3599212pt">
          <v:path arrowok="t"/>
        </v:rect>
        <v:rect id="_x0000_s1227" style="position:absolute;left:4254;top:6938;width:3275;height:683" filled="f" strokeweight=".3599212pt">
          <v:path arrowok="t"/>
        </v:rect>
        <v:rect id="_x0000_s1228" style="position:absolute;left:7525;top:6938;width:588;height:683" filled="f" strokeweight=".3599212pt">
          <v:path arrowok="t"/>
        </v:rect>
        <v:rect id="_x0000_s1229" style="position:absolute;left:8108;top:6938;width:1024;height:683" filled="f" strokeweight=".3599212pt">
          <v:path arrowok="t"/>
        </v:rect>
        <v:rect id="_x0000_s1230" style="position:absolute;left:9128;top:7622;width:604;height:1048" filled="f" strokeweight=".3599212pt">
          <v:path arrowok="t"/>
        </v:rect>
        <v:rect id="_x0000_s1231" style="position:absolute;left:9728;top:7622;width:559;height:1048" filled="f" strokeweight=".3599212pt">
          <v:path arrowok="t"/>
        </v:rect>
        <v:rect id="_x0000_s1232" style="position:absolute;left:1931;top:8670;width:1308;height:683" filled="f" strokeweight=".3599212pt">
          <v:path arrowok="t"/>
        </v:rect>
        <v:rect id="_x0000_s1233" style="position:absolute;left:3234;top:8670;width:1024;height:683" filled="f" strokeweight=".3599212pt">
          <v:path arrowok="t"/>
        </v:rect>
        <v:rect id="_x0000_s1234" style="position:absolute;left:4254;top:8670;width:3275;height:683" filled="f" strokeweight=".3599212pt">
          <v:path arrowok="t"/>
        </v:rect>
        <v:rect id="_x0000_s1235" style="position:absolute;left:7525;top:8670;width:588;height:683" filled="f" strokeweight=".3599212pt">
          <v:path arrowok="t"/>
        </v:rect>
        <v:rect id="_x0000_s1236" style="position:absolute;left:8108;top:8670;width:1024;height:683" filled="f" strokeweight=".3599212pt">
          <v:path arrowok="t"/>
        </v:rect>
        <v:rect id="_x0000_s1237" style="position:absolute;left:9128;top:9354;width:604;height:866" filled="f" strokeweight=".3599212pt">
          <v:path arrowok="t"/>
        </v:rect>
        <v:rect id="_x0000_s1238" style="position:absolute;left:9728;top:9354;width:559;height:866" filled="f" strokeweight=".3599212pt">
          <v:path arrowok="t"/>
        </v:rect>
        <v:rect id="_x0000_s1239" style="position:absolute;left:1931;top:10221;width:1308;height:1048" filled="f" strokeweight=".3599212pt">
          <v:path arrowok="t"/>
        </v:rect>
        <v:rect id="_x0000_s1240" style="position:absolute;left:3234;top:10221;width:1024;height:1048" filled="f" strokeweight=".3599212pt">
          <v:path arrowok="t"/>
        </v:rect>
        <v:rect id="_x0000_s1241" style="position:absolute;left:4254;top:10221;width:3275;height:1048" filled="f" strokeweight=".3599212pt">
          <v:path arrowok="t"/>
        </v:rect>
        <v:rect id="_x0000_s1242" style="position:absolute;left:7525;top:10221;width:588;height:1048" filled="f" strokeweight=".3599212pt">
          <v:path arrowok="t"/>
        </v:rect>
        <v:rect id="_x0000_s1243" style="position:absolute;left:8108;top:10221;width:1024;height:1048" filled="f" strokeweight=".3599212pt">
          <v:path arrowok="t"/>
        </v:rect>
        <v:rect id="_x0000_s1244" style="position:absolute;left:9128;top:11269;width:604;height:683" filled="f" strokeweight=".3599212pt">
          <v:path arrowok="t"/>
        </v:rect>
        <v:rect id="_x0000_s1245" style="position:absolute;left:9728;top:11269;width:559;height:683" filled="f" strokeweight=".3599212pt">
          <v:path arrowok="t"/>
        </v:rect>
        <v:rect id="_x0000_s1246" style="position:absolute;left:1931;top:11953;width:1308;height:1413" filled="f" strokeweight=".3599212pt">
          <v:path arrowok="t"/>
        </v:rect>
        <v:rect id="_x0000_s1247" style="position:absolute;left:3234;top:11953;width:1024;height:1413" filled="f" strokeweight=".3599212pt">
          <v:path arrowok="t"/>
        </v:rect>
        <v:rect id="_x0000_s1248" style="position:absolute;left:4254;top:11953;width:3275;height:1413" filled="f" strokeweight=".3599212pt">
          <v:path arrowok="t"/>
        </v:rect>
        <v:rect id="_x0000_s1249" style="position:absolute;left:7525;top:11953;width:588;height:1413" filled="f" strokeweight=".3599212pt">
          <v:path arrowok="t"/>
        </v:rect>
        <v:rect id="_x0000_s1250" style="position:absolute;left:8108;top:11953;width:1024;height:1413" filled="f" strokeweight=".3599212pt">
          <v:path arrowok="t"/>
        </v:rect>
        <v:rect id="_x0000_s1251" style="position:absolute;left:9128;top:13367;width:604;height:950" filled="f" strokeweight=".3599212pt">
          <v:path arrowok="t"/>
        </v:rect>
        <v:rect id="_x0000_s1252" style="position:absolute;left:9728;top:13367;width:559;height:950" filled="f" strokeweight=".3599212pt">
          <v:path arrowok="t"/>
        </v:rect>
        <v:rect id="_x0000_s1253" style="position:absolute;left:1931;top:4156;width:1308;height:1048" filled="f" strokeweight=".3599212pt">
          <v:path arrowok="t"/>
        </v:rect>
        <v:rect id="_x0000_s1254" style="position:absolute;left:1931;top:5889;width:1308;height:1048" filled="f" strokeweight=".3599212pt">
          <v:path arrowok="t"/>
        </v:rect>
        <v:rect id="_x0000_s1255" style="position:absolute;left:1931;top:7622;width:1308;height:1048" filled="f" strokeweight=".3599212pt">
          <v:path arrowok="t"/>
        </v:rect>
        <v:rect id="_x0000_s1256" style="position:absolute;left:1931;top:9354;width:1308;height:866" filled="f" strokeweight=".3599212pt">
          <v:path arrowok="t"/>
        </v:rect>
        <v:rect id="_x0000_s1257" style="position:absolute;left:1931;top:11269;width:1308;height:683" filled="f" strokeweight=".3599212pt">
          <v:path arrowok="t"/>
        </v:rect>
        <v:rect id="_x0000_s1258" style="position:absolute;left:1931;top:13367;width:1308;height:950" filled="f" strokeweight=".3599212pt">
          <v:path arrowok="t"/>
        </v:rect>
        <v:rect id="_x0000_s1259" style="position:absolute;left:4254;top:4156;width:3275;height:1048" filled="f" strokeweight=".3599212pt">
          <v:path arrowok="t"/>
        </v:rect>
        <v:rect id="_x0000_s1260" style="position:absolute;left:4254;top:5889;width:3275;height:1048" filled="f" strokeweight=".3599212pt">
          <v:path arrowok="t"/>
        </v:rect>
        <v:rect id="_x0000_s1261" style="position:absolute;left:4254;top:7622;width:3275;height:1048" filled="f" strokeweight=".3599212pt">
          <v:path arrowok="t"/>
        </v:rect>
        <v:rect id="_x0000_s1262" style="position:absolute;left:4254;top:9354;width:3275;height:866" filled="f" strokeweight=".3599212pt">
          <v:path arrowok="t"/>
        </v:rect>
        <v:rect id="_x0000_s1263" style="position:absolute;left:4254;top:11269;width:3275;height:683" filled="f" strokeweight=".3599212pt">
          <v:path arrowok="t"/>
        </v:rect>
        <v:rect id="_x0000_s1264" style="position:absolute;left:4254;top:13367;width:3275;height:950" filled="f" strokeweight=".3599212pt">
          <v:path arrowok="t"/>
        </v:rect>
        <v:rect id="_x0000_s1265" style="position:absolute;left:8108;top:4156;width:1024;height:1048" filled="f" strokeweight=".3599212pt">
          <v:path arrowok="t"/>
        </v:rect>
        <v:rect id="_x0000_s1266" style="position:absolute;left:8108;top:5889;width:1024;height:1048" filled="f" strokeweight=".3599212pt">
          <v:path arrowok="t"/>
        </v:rect>
        <v:rect id="_x0000_s1267" style="position:absolute;left:8108;top:7622;width:1024;height:1048" filled="f" strokeweight=".3599212pt">
          <v:path arrowok="t"/>
        </v:rect>
        <v:rect id="_x0000_s1268" style="position:absolute;left:8108;top:9354;width:1024;height:866" filled="f" strokeweight=".3599212pt">
          <v:path arrowok="t"/>
        </v:rect>
        <v:rect id="_x0000_s1269" style="position:absolute;left:8108;top:11269;width:1024;height:683" filled="f" strokeweight=".3599212pt">
          <v:path arrowok="t"/>
        </v:rect>
        <v:rect id="_x0000_s1270" style="position:absolute;left:8108;top:13367;width:1024;height:950" filled="f" strokeweight=".3599212pt">
          <v:path arrowok="t"/>
        </v:rect>
        <v:rect id="_x0000_s1271" style="position:absolute;left:9728;top:3472;width:559;height:683" filled="f" strokeweight=".3599212pt">
          <v:path arrowok="t"/>
        </v:rect>
        <v:rect id="_x0000_s1272" style="position:absolute;left:9728;top:5205;width:559;height:683" filled="f" strokeweight=".3599212pt">
          <v:path arrowok="t"/>
        </v:rect>
        <v:rect id="_x0000_s1273" style="position:absolute;left:9728;top:6938;width:559;height:683" filled="f" strokeweight=".3599212pt">
          <v:path arrowok="t"/>
        </v:rect>
        <v:rect id="_x0000_s1274" style="position:absolute;left:9728;top:8670;width:559;height:683" filled="f" strokeweight=".3599212pt">
          <v:path arrowok="t"/>
        </v:rect>
        <v:rect id="_x0000_s1275" style="position:absolute;left:9728;top:10221;width:559;height:1048" filled="f" strokeweight=".3599212pt">
          <v:path arrowok="t"/>
        </v:rect>
        <v:rect id="_x0000_s1276" style="position:absolute;left:9728;top:11953;width:559;height:1413" filled="f" strokeweight=".3599212pt">
          <v:path arrowok="t"/>
        </v:rect>
        <v:rect id="_x0000_s1277" style="position:absolute;left:9728;top:14317;width:559;height:419" filled="f" strokeweight=".3599212pt">
          <v:path arrowok="t"/>
        </v:rect>
        <v:line id="_x0000_s1278" style="position:absolute" from="10278,2805" to="11002,2805" strokeweight=".3599212pt"/>
        <v:line id="_x0000_s1279" style="position:absolute" from="10278,3139" to="11002,3139" strokeweight=".3599212pt"/>
        <v:line id="_x0000_s1280" style="position:absolute" from="1418,3472" to="1936,3472" strokeweight=".3599212pt"/>
        <v:line id="_x0000_s1281" style="position:absolute" from="10278,3472" to="11002,3472" strokeweight=".3599212pt"/>
        <v:line id="_x0000_s1282" style="position:absolute" from="1418,4156" to="1936,4156" strokeweight=".3599212pt"/>
        <v:line id="_x0000_s1283" style="position:absolute" from="10278,4156" to="11002,4156" strokeweight=".3599212pt"/>
        <v:line id="_x0000_s1284" style="position:absolute" from="1418,5205" to="1936,5205" strokeweight=".3599212pt"/>
        <v:line id="_x0000_s1285" style="position:absolute" from="10278,5205" to="11002,5205" strokeweight=".3599212pt"/>
        <v:line id="_x0000_s1286" style="position:absolute" from="1418,5889" to="1936,5889" strokeweight=".3599212pt"/>
        <v:line id="_x0000_s1287" style="position:absolute" from="10278,5889" to="11002,5889" strokeweight=".3599212pt"/>
        <v:line id="_x0000_s1288" style="position:absolute" from="1418,6938" to="1936,6938" strokeweight=".3599212pt"/>
        <v:line id="_x0000_s1289" style="position:absolute" from="10278,6938" to="11002,6938" strokeweight=".3599212pt"/>
        <v:line id="_x0000_s1290" style="position:absolute" from="1418,7622" to="1936,7622" strokeweight=".3599212pt"/>
        <v:line id="_x0000_s1291" style="position:absolute" from="10278,7622" to="11002,7622" strokeweight=".3599212pt"/>
        <v:line id="_x0000_s1292" style="position:absolute" from="1418,8670" to="1936,8670" strokeweight=".3599212pt"/>
        <v:line id="_x0000_s1293" style="position:absolute" from="10278,8670" to="11002,8670" strokeweight=".3599212pt"/>
        <v:line id="_x0000_s1294" style="position:absolute" from="1418,9354" to="1936,9354" strokeweight=".3599212pt"/>
        <v:line id="_x0000_s1295" style="position:absolute" from="10278,9354" to="11002,9354" strokeweight=".3599212pt"/>
        <v:line id="_x0000_s1296" style="position:absolute" from="1418,10221" to="1936,10221" strokeweight=".3599212pt"/>
        <v:line id="_x0000_s1297" style="position:absolute" from="10278,10221" to="11002,10221" strokeweight=".3599212pt"/>
        <v:line id="_x0000_s1298" style="position:absolute" from="1418,11269" to="1936,11269" strokeweight=".3599212pt"/>
        <v:line id="_x0000_s1299" style="position:absolute" from="10278,11269" to="11002,11269" strokeweight=".3599212pt"/>
        <v:line id="_x0000_s1300" style="position:absolute" from="1418,11953" to="1936,11953" strokeweight=".3599212pt"/>
        <v:line id="_x0000_s1301" style="position:absolute" from="10278,11953" to="11002,11953" strokeweight=".3599212pt"/>
        <v:line id="_x0000_s1302" style="position:absolute" from="1418,13367" to="1936,13367" strokeweight=".3599212pt"/>
        <v:line id="_x0000_s1303" style="position:absolute" from="10278,13367" to="11002,13367" strokeweight=".3599212pt"/>
        <v:line id="_x0000_s1304" style="position:absolute" from="1418,14317" to="1936,14317" strokeweight=".3599212pt"/>
        <v:line id="_x0000_s1305" style="position:absolute" from="3230,14317" to="4259,14317" strokeweight=".3599212pt"/>
        <v:line id="_x0000_s1306" style="position:absolute" from="7521,14317" to="8113,14317" strokeweight=".3599212pt"/>
        <v:line id="_x0000_s1307" style="position:absolute" from="10278,14317" to="11002,14317" strokeweight=".3599212pt"/>
        <v:line id="_x0000_s1308" style="position:absolute" from="1418,14737" to="9733,14737" strokeweight=".3599212pt"/>
        <v:line id="_x0000_s1309" style="position:absolute" from="10278,14737" to="11002,14737" strokeweight=".3599212pt"/>
        <v:line id="_x0000_s1310" style="position:absolute" from="1931,2488" to="1931,3476" strokeweight=".3599212pt"/>
        <v:line id="_x0000_s1311" style="position:absolute" from="3234,2488" to="3234,3476" strokeweight=".3599212pt"/>
        <v:line id="_x0000_s1312" style="position:absolute" from="4254,2488" to="4254,3476" strokeweight=".3599212pt"/>
        <v:line id="_x0000_s1313" style="position:absolute" from="7525,2488" to="7525,3476" strokeweight=".3599212pt"/>
        <v:line id="_x0000_s1314" style="position:absolute" from="8108,2488" to="8108,3476" strokeweight=".3599212pt"/>
        <v:line id="_x0000_s1315" style="position:absolute" from="9128,2488" to="9128,2809" strokeweight=".3599212pt"/>
        <v:line id="_x0000_s1316" style="position:absolute" from="9728,14733" to="9728,15169" strokeweight=".3599212pt"/>
        <v:line id="_x0000_s1317" style="position:absolute" from="10283,14733" to="10283,15169" strokeweight=".3599212pt"/>
      </v:group>
    </w:pict>
    <w:br w:type="page"/>
    <w:p>
      <w:pPr>
        <w:widowControl w:val="0"/>
        <w:autoSpaceDN w:val="0"/>
        <w:adjustRightInd w:val="0"/>
        <w:spacing w:after="0" w:line="240" w:lineRule="auto"/>
      </w:pPr>
      <w:r>
        <w:rPr>
          <w:rFonts w:ascii="宋体" w:hAnsi="宋体" w:cs="宋体"/>
          <w:sz w:val="17"/>
          <w:szCs w:val="17"/>
          <w:color w:val="000000"/>
        </w:rPr>
      </w:r>
    </w:p>
    <w:bookmarkStart w:id="3" w:name="page4"/>
    <w:bookmarkEnd w:id="3"/>
    <w:pict>
      <v:group id="_x0000_s0526" editas="canvas" style="position:absolute;margin-left:0;margin-top:0;width:595.2756pt;height:841.8898pt;z-index:1;mso-position-horizontal-relative:column;mso-position-vertical-relative:column" coordsize="11906,16838">
        <o:lock v:ext="edit" rotation="t" aspectratio="t" position="t"/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6 1 2"/>
            <v:f eqn="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319" type="#_x0000_t75" style="position:absolute;left:0;top:100;width:11911;height:16838">
          <v:fill o:detectmouseclick="t"/>
          <v:path o:extrusionok="t" o:connecttype="none"/>
        </v:shape>
        <v:shape id="_x0000_s1320" style="position:absolute;left:0;top:0;width:11911;height:16838" coordsize="11910,16837" path="m,l,16837,11905,16837,11905,,,xe" stroked="f">
          <v:path arrowok="t"/>
        </v:shape>
        <v:shapetype id="_x0000_t202" coordsize="21600,21600" o:spt="202" o:preferrelative="t" path="m,l,21600r21600,l21600,xe" filled="f" stroked="f">
          <v:stroke joinstyle="miter"/>
        </v:shapetype>
        <v:shape id="_x0000_s1321" style="position:absolute;left:3198;top:1286;width:6023;height:314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31"/>
                    <w:szCs w:val="31"/>
                    <w:b/>
                    <w:bCs/>
                    <w:color w:val="000000"/>
                  </w:rPr>
                  <w:t>分部分项工程和单价措施项目清单与计价表</w:t>
                </w:r>
              </w:p>
            </w:txbxContent>
          </v:textbox>
        </v:shape>
        <v:shape id="_x0000_s1322" style="position:absolute;left:1495;top:2253;width:46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工程名称：偃师区缑氏镇中心幼儿园金屯分园提升改造项目</w:t>
                </w:r>
              </w:p>
            </w:txbxContent>
          </v:textbox>
        </v:shape>
        <v:shape id="_x0000_s1323" style="position:absolute;left:7593;top:1893;width:19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标段：偃师区缑氏镇中心</w:t>
                </w:r>
              </w:p>
            </w:txbxContent>
          </v:textbox>
        </v:shape>
        <v:shape id="_x0000_s1324" style="position:absolute;left:7593;top:2073;width:19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幼儿园金屯分园提升改造</w:t>
                </w:r>
              </w:p>
            </w:txbxContent>
          </v:textbox>
        </v:shape>
        <v:shape id="_x0000_s1325" style="position:absolute;left:7593;top:2253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项目</w:t>
                </w:r>
              </w:p>
            </w:txbxContent>
          </v:textbox>
        </v:shape>
        <v:shape id="_x0000_s1326" style="position:absolute;left:9930;top:2253;width:99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第2页 共2页</w:t>
                </w:r>
              </w:p>
            </w:txbxContent>
          </v:textbox>
        </v:shape>
        <v:shape id="_x0000_s1327" style="position:absolute;left:1495;top:2896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序号</w:t>
                </w:r>
              </w:p>
            </w:txbxContent>
          </v:textbox>
        </v:shape>
        <v:shape id="_x0000_s1328" style="position:absolute;left:2222;top:2896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项目编码</w:t>
                </w:r>
              </w:p>
            </w:txbxContent>
          </v:textbox>
        </v:shape>
        <v:shape id="_x0000_s1329" style="position:absolute;left:3383;top:2896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项目名称</w:t>
                </w:r>
              </w:p>
            </w:txbxContent>
          </v:textbox>
        </v:shape>
        <v:shape id="_x0000_s1330" style="position:absolute;left:5349;top:2896;width:10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项目特征描述</w:t>
                </w:r>
              </w:p>
            </w:txbxContent>
          </v:textbox>
        </v:shape>
        <v:shape id="_x0000_s1331" style="position:absolute;left:7636;top:2807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计量</w:t>
                </w:r>
              </w:p>
            </w:txbxContent>
          </v:textbox>
        </v:shape>
        <v:shape id="_x0000_s1332" style="position:absolute;left:7636;top:2987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单位</w:t>
                </w:r>
              </w:p>
            </w:txbxContent>
          </v:textbox>
        </v:shape>
        <v:shape id="_x0000_s1333" style="position:absolute;left:8348;top:2896;width:54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工程量</w:t>
                </w:r>
              </w:p>
            </w:txbxContent>
          </v:textbox>
        </v:shape>
        <v:shape id="_x0000_s1334" style="position:absolute;left:9608;top:2580;width:904;height:163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金额（元）</w:t>
                </w:r>
              </w:p>
            </w:txbxContent>
          </v:textbox>
        </v:shape>
        <v:shape id="_x0000_s1335" style="position:absolute;left:9248;top:2961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综合</w:t>
                </w:r>
              </w:p>
            </w:txbxContent>
          </v:textbox>
        </v:shape>
        <v:shape id="_x0000_s1336" style="position:absolute;left:9248;top:3141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单价</w:t>
                </w:r>
              </w:p>
            </w:txbxContent>
          </v:textbox>
        </v:shape>
        <v:shape id="_x0000_s1337" style="position:absolute;left:9824;top:3050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合价</w:t>
                </w:r>
              </w:p>
            </w:txbxContent>
          </v:textbox>
        </v:shape>
        <v:shape id="_x0000_s1338" style="position:absolute;left:10456;top:2884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其中</w:t>
                </w:r>
              </w:p>
            </w:txbxContent>
          </v:textbox>
        </v:shape>
        <v:shape id="_x0000_s1339" style="position:absolute;left:10367;top:3218;width:54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暂估价</w:t>
                </w:r>
              </w:p>
            </w:txbxContent>
          </v:textbox>
        </v:shape>
        <v:shape id="_x0000_s1340" style="position:absolute;left:1591;top:3640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13</w:t>
                </w:r>
              </w:p>
            </w:txbxContent>
          </v:textbox>
        </v:shape>
        <v:shape id="_x0000_s1341" style="position:absolute;left:2078;top:3640;width:101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010515001016</w:t>
                </w:r>
              </w:p>
            </w:txbxContent>
          </v:textbox>
        </v:shape>
        <v:shape id="_x0000_s1342" style="position:absolute;left:3302;top:3559;width:83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现浇构件钢</w:t>
                </w:r>
              </w:p>
            </w:txbxContent>
          </v:textbox>
        </v:shape>
        <v:shape id="_x0000_s1343" style="position:absolute;left:3302;top:3724;width:170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筋</w:t>
                </w:r>
              </w:p>
            </w:txbxContent>
          </v:textbox>
        </v:shape>
        <v:shape id="_x0000_s1344" style="position:absolute;left:4322;top:3640;width:2167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1.箍筋 Ⅲ级钢筋 直径≤10mm</w:t>
                </w:r>
              </w:p>
            </w:txbxContent>
          </v:textbox>
        </v:shape>
        <v:shape id="_x0000_s1345" style="position:absolute;left:7775;top:3640;width:8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t</w:t>
                </w:r>
              </w:p>
            </w:txbxContent>
          </v:textbox>
        </v:shape>
        <v:shape id="_x0000_s1346" style="position:absolute;left:8408;top:3640;width:424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0.084</w:t>
                </w:r>
              </w:p>
            </w:txbxContent>
          </v:textbox>
        </v:shape>
        <v:shape id="_x0000_s1347" style="position:absolute;left:1591;top:4142;width:1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14</w:t>
                </w:r>
              </w:p>
            </w:txbxContent>
          </v:textbox>
        </v:shape>
        <v:shape id="_x0000_s1348" style="position:absolute;left:2078;top:4142;width:101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011701002001</w:t>
                </w:r>
              </w:p>
            </w:txbxContent>
          </v:textbox>
        </v:shape>
        <v:shape id="_x0000_s1349" style="position:absolute;left:3302;top:4142;width:83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单项脚手架</w:t>
                </w:r>
              </w:p>
            </w:txbxContent>
          </v:textbox>
        </v:shape>
        <v:shape id="_x0000_s1350" style="position:absolute;left:4322;top:4142;width:1000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1.单项脚手架</w:t>
                </w:r>
              </w:p>
            </w:txbxContent>
          </v:textbox>
        </v:shape>
        <v:shape id="_x0000_s1351" style="position:absolute;left:7734;top:4142;width:170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项</w:t>
                </w:r>
              </w:p>
            </w:txbxContent>
          </v:textbox>
        </v:shape>
        <v:shape id="_x0000_s1352" style="position:absolute;left:8576;top:4142;width:8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1</w:t>
                </w:r>
              </w:p>
            </w:txbxContent>
          </v:textbox>
        </v:shape>
        <v:shape id="_x0000_s1353" style="position:absolute;left:5246;top:4603;width:667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本页小计</w:t>
                </w:r>
              </w:p>
            </w:txbxContent>
          </v:textbox>
        </v:shape>
        <v:shape id="_x0000_s1354" style="position:absolute;left:5243;top:5023;width:67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合    计</w:t>
                </w:r>
              </w:p>
            </w:txbxContent>
          </v:textbox>
        </v:shape>
        <v:shape id="_x0000_s1355" style="position:absolute;left:1495;top:5435;width:52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注：为计取规费等的使用，可在表中增设其中：“定额人工费”。</w:t>
                </w:r>
              </w:p>
            </w:txbxContent>
          </v:textbox>
        </v:shape>
        <v:shape id="_x0000_s1356" style="position:absolute;left:10381;top:5435;width:54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表－08</w:t>
                </w:r>
              </w:p>
            </w:txbxContent>
          </v:textbox>
        </v:shape>
        <v:rect id="_x0000_s1357" style="position:absolute;left:1427;top:2500;width:9568;height:2817" filled="f" strokeweight=".8099213pt">
          <v:path arrowok="t"/>
        </v:rect>
        <v:rect id="_x0000_s1358" style="position:absolute;left:9128;top:2807;width:604;height:667" filled="f" strokeweight=".3599212pt">
          <v:path arrowok="t"/>
        </v:rect>
        <v:rect id="_x0000_s1359" style="position:absolute;left:9728;top:2807;width:559;height:667" filled="f" strokeweight=".3599212pt">
          <v:path arrowok="t"/>
        </v:rect>
        <v:rect id="_x0000_s1360" style="position:absolute;left:1931;top:3475;width:1308;height:501" filled="f" strokeweight=".3599212pt">
          <v:path arrowok="t"/>
        </v:rect>
        <v:rect id="_x0000_s1361" style="position:absolute;left:3234;top:3475;width:1024;height:501" filled="f" strokeweight=".3599212pt">
          <v:path arrowok="t"/>
        </v:rect>
        <v:rect id="_x0000_s1362" style="position:absolute;left:4254;top:3475;width:3275;height:501" filled="f" strokeweight=".3599212pt">
          <v:path arrowok="t"/>
        </v:rect>
        <v:rect id="_x0000_s1363" style="position:absolute;left:7525;top:3475;width:588;height:501" filled="f" strokeweight=".3599212pt">
          <v:path arrowok="t"/>
        </v:rect>
        <v:rect id="_x0000_s1364" style="position:absolute;left:8108;top:3475;width:1024;height:501" filled="f" strokeweight=".3599212pt">
          <v:path arrowok="t"/>
        </v:rect>
        <v:rect id="_x0000_s1365" style="position:absolute;left:9128;top:3976;width:604;height:501" filled="f" strokeweight=".3599212pt">
          <v:path arrowok="t"/>
        </v:rect>
        <v:rect id="_x0000_s1366" style="position:absolute;left:9728;top:3976;width:559;height:501" filled="f" strokeweight=".3599212pt">
          <v:path arrowok="t"/>
        </v:rect>
        <v:rect id="_x0000_s1367" style="position:absolute;left:1931;top:3976;width:1308;height:501" filled="f" strokeweight=".3599212pt">
          <v:path arrowok="t"/>
        </v:rect>
        <v:rect id="_x0000_s1368" style="position:absolute;left:4254;top:3976;width:3275;height:501" filled="f" strokeweight=".3599212pt">
          <v:path arrowok="t"/>
        </v:rect>
        <v:rect id="_x0000_s1369" style="position:absolute;left:8108;top:3976;width:1024;height:501" filled="f" strokeweight=".3599212pt">
          <v:path arrowok="t"/>
        </v:rect>
        <v:rect id="_x0000_s1370" style="position:absolute;left:9728;top:3475;width:559;height:501" filled="f" strokeweight=".3599212pt">
          <v:path arrowok="t"/>
        </v:rect>
        <v:rect id="_x0000_s1371" style="position:absolute;left:9728;top:4478;width:559;height:419" filled="f" strokeweight=".3599212pt">
          <v:path arrowok="t"/>
        </v:rect>
        <v:line id="_x0000_s1372" style="position:absolute" from="10278,2807" to="11002,2807" strokeweight=".3599212pt"/>
        <v:line id="_x0000_s1373" style="position:absolute" from="10278,3141" to="11002,3141" strokeweight=".3599212pt"/>
        <v:line id="_x0000_s1374" style="position:absolute" from="1418,3475" to="1936,3475" strokeweight=".3599212pt"/>
        <v:line id="_x0000_s1375" style="position:absolute" from="10278,3475" to="11002,3475" strokeweight=".3599212pt"/>
        <v:line id="_x0000_s1376" style="position:absolute" from="1418,3976" to="1936,3976" strokeweight=".3599212pt"/>
        <v:line id="_x0000_s1377" style="position:absolute" from="10278,3976" to="11002,3976" strokeweight=".3599212pt"/>
        <v:line id="_x0000_s1378" style="position:absolute" from="1418,4478" to="1936,4478" strokeweight=".3599212pt"/>
        <v:line id="_x0000_s1379" style="position:absolute" from="3230,4478" to="4259,4478" strokeweight=".3599212pt"/>
        <v:line id="_x0000_s1380" style="position:absolute" from="7521,4478" to="8113,4478" strokeweight=".3599212pt"/>
        <v:line id="_x0000_s1381" style="position:absolute" from="10278,4478" to="11002,4478" strokeweight=".3599212pt"/>
        <v:line id="_x0000_s1382" style="position:absolute" from="1418,4898" to="9733,4898" strokeweight=".3599212pt"/>
        <v:line id="_x0000_s1383" style="position:absolute" from="10278,4898" to="11002,4898" strokeweight=".3599212pt"/>
        <v:line id="_x0000_s1384" style="position:absolute" from="1931,2491" to="1931,3479" strokeweight=".3599212pt"/>
        <v:line id="_x0000_s1385" style="position:absolute" from="3234,2491" to="3234,3479" strokeweight=".3599212pt"/>
        <v:line id="_x0000_s1386" style="position:absolute" from="4254,2491" to="4254,3479" strokeweight=".3599212pt"/>
        <v:line id="_x0000_s1387" style="position:absolute" from="7525,2491" to="7525,3479" strokeweight=".3599212pt"/>
        <v:line id="_x0000_s1388" style="position:absolute" from="8108,2491" to="8108,3479" strokeweight=".3599212pt"/>
        <v:line id="_x0000_s1389" style="position:absolute" from="9128,2491" to="9128,2812" strokeweight=".3599212pt"/>
        <v:line id="_x0000_s1390" style="position:absolute" from="9728,4893" to="9728,5329" strokeweight=".3599212pt"/>
        <v:line id="_x0000_s1391" style="position:absolute" from="10283,4893" to="10283,5329" strokeweight=".3599212pt"/>
      </v:group>
    </w:pict>
    <w:br w:type="page"/>
    <w:p>
      <w:pPr>
        <w:widowControl w:val="0"/>
        <w:autoSpaceDN w:val="0"/>
        <w:adjustRightInd w:val="0"/>
        <w:spacing w:after="0" w:line="240" w:lineRule="auto"/>
      </w:pPr>
      <w:r>
        <w:rPr>
          <w:rFonts w:ascii="宋体" w:hAnsi="宋体" w:cs="宋体"/>
          <w:sz w:val="17"/>
          <w:szCs w:val="17"/>
          <w:color w:val="000000"/>
        </w:rPr>
      </w:r>
    </w:p>
    <w:bookmarkStart w:id="4" w:name="page5"/>
    <w:bookmarkEnd w:id="4"/>
    <w:pict>
      <v:group id="_x0000_s0570" editas="canvas" style="position:absolute;margin-left:0;margin-top:0;width:595.2756pt;height:841.8898pt;z-index:1;mso-position-horizontal-relative:column;mso-position-vertical-relative:column" coordsize="11906,16838">
        <o:lock v:ext="edit" rotation="t" aspectratio="t" position="t"/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6 1 2"/>
            <v:f eqn="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393" type="#_x0000_t75" style="position:absolute;left:0;top:100;width:11911;height:16838">
          <v:fill o:detectmouseclick="t"/>
          <v:path o:extrusionok="t" o:connecttype="none"/>
        </v:shape>
        <v:shape id="_x0000_s1394" style="position:absolute;left:0;top:0;width:11911;height:16838" coordsize="11910,16837" path="m,l,16837,11905,16837,11905,,,xe" stroked="f">
          <v:path arrowok="t"/>
        </v:shape>
        <v:shapetype id="_x0000_t202" coordsize="21600,21600" o:spt="202" o:preferrelative="t" path="m,l,21600r21600,l21600,xe" filled="f" stroked="f">
          <v:stroke joinstyle="miter"/>
        </v:shapetype>
        <v:shape id="_x0000_s1395" style="position:absolute;left:4166;top:1219;width:3806;height:314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31"/>
                    <w:szCs w:val="31"/>
                    <w:b/>
                    <w:bCs/>
                    <w:color w:val="000000"/>
                  </w:rPr>
                  <w:t>总价措施项目清单与计价表</w:t>
                </w:r>
              </w:p>
            </w:txbxContent>
          </v:textbox>
        </v:shape>
        <v:shape id="_x0000_s1396" style="position:absolute;left:1209;top:2150;width:37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工程名称：偃师区缑氏镇中心幼儿园金屯分园提</w:t>
                </w:r>
              </w:p>
            </w:txbxContent>
          </v:textbox>
        </v:shape>
        <v:shape id="_x0000_s1397" style="position:absolute;left:1209;top:2330;width:90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升改造项目</w:t>
                </w:r>
              </w:p>
            </w:txbxContent>
          </v:textbox>
        </v:shape>
        <v:shape id="_x0000_s1398" style="position:absolute;left:5207;top:2150;width:39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标段：偃师区缑氏镇中心幼儿园金屯分园提升改造</w:t>
                </w:r>
              </w:p>
            </w:txbxContent>
          </v:textbox>
        </v:shape>
        <v:shape id="_x0000_s1399" style="position:absolute;left:5207;top:2330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项目</w:t>
                </w:r>
              </w:p>
            </w:txbxContent>
          </v:textbox>
        </v:shape>
        <v:shape id="_x0000_s1400" style="position:absolute;left:9935;top:2330;width:99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第1页 共1页</w:t>
                </w:r>
              </w:p>
            </w:txbxContent>
          </v:textbox>
        </v:shape>
        <v:shape id="_x0000_s1401" style="position:absolute;left:1255;top:2846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序号</w:t>
                </w:r>
              </w:p>
            </w:txbxContent>
          </v:textbox>
        </v:shape>
        <v:shape id="_x0000_s1402" style="position:absolute;left:2011;top:2846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项目编码</w:t>
                </w:r>
              </w:p>
            </w:txbxContent>
          </v:textbox>
        </v:shape>
        <v:shape id="_x0000_s1403" style="position:absolute;left:3712;top:2846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项目名称</w:t>
                </w:r>
              </w:p>
            </w:txbxContent>
          </v:textbox>
        </v:shape>
        <v:shape id="_x0000_s1404" style="position:absolute;left:5603;top:2846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计算基础</w:t>
                </w:r>
              </w:p>
            </w:txbxContent>
          </v:textbox>
        </v:shape>
        <v:shape id="_x0000_s1405" style="position:absolute;left:7012;top:2755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费率</w:t>
                </w:r>
              </w:p>
            </w:txbxContent>
          </v:textbox>
        </v:shape>
        <v:shape id="_x0000_s1406" style="position:absolute;left:7055;top:2935;width:27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(%)</w:t>
                </w:r>
              </w:p>
            </w:txbxContent>
          </v:textbox>
        </v:shape>
        <v:shape id="_x0000_s1407" style="position:absolute;left:7977;top:2755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金额</w:t>
                </w:r>
              </w:p>
            </w:txbxContent>
          </v:textbox>
        </v:shape>
        <v:shape id="_x0000_s1408" style="position:absolute;left:7974;top:2935;width:36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(元)</w:t>
                </w:r>
              </w:p>
            </w:txbxContent>
          </v:textbox>
        </v:shape>
        <v:shape id="_x0000_s1409" style="position:absolute;left:8860;top:2666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调整</w:t>
                </w:r>
              </w:p>
            </w:txbxContent>
          </v:textbox>
        </v:shape>
        <v:shape id="_x0000_s1410" style="position:absolute;left:8860;top:2846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费率</w:t>
                </w:r>
              </w:p>
            </w:txbxContent>
          </v:textbox>
        </v:shape>
        <v:shape id="_x0000_s1411" style="position:absolute;left:8903;top:3026;width:27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(%)</w:t>
                </w:r>
              </w:p>
            </w:txbxContent>
          </v:textbox>
        </v:shape>
        <v:shape id="_x0000_s1412" style="position:absolute;left:9445;top:2666;width:54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调整后</w:t>
                </w:r>
              </w:p>
            </w:txbxContent>
          </v:textbox>
        </v:shape>
        <v:shape id="_x0000_s1413" style="position:absolute;left:9488;top:2846;width:456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金额(</w:t>
                </w:r>
              </w:p>
            </w:txbxContent>
          </v:textbox>
        </v:shape>
        <v:shape id="_x0000_s1414" style="position:absolute;left:9580;top:3026;width:276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元)</w:t>
                </w:r>
              </w:p>
            </w:txbxContent>
          </v:textbox>
        </v:shape>
        <v:shape id="_x0000_s1415" style="position:absolute;left:10348;top:2846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备注</w:t>
                </w:r>
              </w:p>
            </w:txbxContent>
          </v:textbox>
        </v:shape>
        <v:shape id="_x0000_s1416" style="position:absolute;left:1389;top:3554;width:96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1</w:t>
                </w:r>
              </w:p>
            </w:txbxContent>
          </v:textbox>
        </v:shape>
        <v:shape id="_x0000_s1417" style="position:absolute;left:1823;top:3554;width:1099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011707001001</w:t>
                </w:r>
              </w:p>
            </w:txbxContent>
          </v:textbox>
        </v:shape>
        <v:shape id="_x0000_s1418" style="position:absolute;left:3076;top:3554;width:12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安全文明措施费</w:t>
                </w:r>
              </w:p>
            </w:txbxContent>
          </v:textbox>
        </v:shape>
        <v:shape id="_x0000_s1419" style="position:absolute;left:1389;top:4257;width:96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2</w:t>
                </w:r>
              </w:p>
            </w:txbxContent>
          </v:textbox>
        </v:shape>
        <v:shape id="_x0000_s1420" style="position:absolute;left:1823;top:4257;width:1099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011707002001</w:t>
                </w:r>
              </w:p>
            </w:txbxContent>
          </v:textbox>
        </v:shape>
        <v:shape id="_x0000_s1421" style="position:absolute;left:3076;top:4257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夜间施工</w:t>
                </w:r>
              </w:p>
            </w:txbxContent>
          </v:textbox>
        </v:shape>
        <v:shape id="_x0000_s1422" style="position:absolute;left:1389;top:4960;width:96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3</w:t>
                </w:r>
              </w:p>
            </w:txbxContent>
          </v:textbox>
        </v:shape>
        <v:shape id="_x0000_s1423" style="position:absolute;left:1823;top:4960;width:1099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011707003001</w:t>
                </w:r>
              </w:p>
            </w:txbxContent>
          </v:textbox>
        </v:shape>
        <v:shape id="_x0000_s1424" style="position:absolute;left:3076;top:4960;width:12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非夜间施工照明</w:t>
                </w:r>
              </w:p>
            </w:txbxContent>
          </v:textbox>
        </v:shape>
        <v:shape id="_x0000_s1425" style="position:absolute;left:1389;top:5663;width:96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4</w:t>
                </w:r>
              </w:p>
            </w:txbxContent>
          </v:textbox>
        </v:shape>
        <v:shape id="_x0000_s1426" style="position:absolute;left:1823;top:5663;width:1099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011707004001</w:t>
                </w:r>
              </w:p>
            </w:txbxContent>
          </v:textbox>
        </v:shape>
        <v:shape id="_x0000_s1427" style="position:absolute;left:3076;top:5663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二次搬运</w:t>
                </w:r>
              </w:p>
            </w:txbxContent>
          </v:textbox>
        </v:shape>
        <v:shape id="_x0000_s1428" style="position:absolute;left:1389;top:6366;width:96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5</w:t>
                </w:r>
              </w:p>
            </w:txbxContent>
          </v:textbox>
        </v:shape>
        <v:shape id="_x0000_s1429" style="position:absolute;left:1823;top:6366;width:1099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011707005001</w:t>
                </w:r>
              </w:p>
            </w:txbxContent>
          </v:textbox>
        </v:shape>
        <v:shape id="_x0000_s1430" style="position:absolute;left:3076;top:6366;width:90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冬雨季施工</w:t>
                </w:r>
              </w:p>
            </w:txbxContent>
          </v:textbox>
        </v:shape>
        <v:shape id="_x0000_s1431" style="position:absolute;left:1389;top:7070;width:96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6</w:t>
                </w:r>
              </w:p>
            </w:txbxContent>
          </v:textbox>
        </v:shape>
        <v:shape id="_x0000_s1432" style="position:absolute;left:1823;top:7070;width:1099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011707006001</w:t>
                </w:r>
              </w:p>
            </w:txbxContent>
          </v:textbox>
        </v:shape>
        <v:shape id="_x0000_s1433" style="position:absolute;left:3076;top:6981;width:19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地上、地下设施、建筑物</w:t>
                </w:r>
              </w:p>
            </w:txbxContent>
          </v:textbox>
        </v:shape>
        <v:shape id="_x0000_s1434" style="position:absolute;left:3076;top:7161;width:12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的临时保护设施</w:t>
                </w:r>
              </w:p>
            </w:txbxContent>
          </v:textbox>
        </v:shape>
        <v:shape id="_x0000_s1435" style="position:absolute;left:1389;top:7773;width:96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7</w:t>
                </w:r>
              </w:p>
            </w:txbxContent>
          </v:textbox>
        </v:shape>
        <v:shape id="_x0000_s1436" style="position:absolute;left:1823;top:7773;width:1099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011707007001</w:t>
                </w:r>
              </w:p>
            </w:txbxContent>
          </v:textbox>
        </v:shape>
        <v:shape id="_x0000_s1437" style="position:absolute;left:3076;top:7773;width:16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已完工程及设备保护</w:t>
                </w:r>
              </w:p>
            </w:txbxContent>
          </v:textbox>
        </v:shape>
        <v:shape id="_x0000_s1438" style="position:absolute;left:4007;top:8476;width:729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合    计</w:t>
                </w:r>
              </w:p>
            </w:txbxContent>
          </v:textbox>
        </v:shape>
        <v:shape id="_x0000_s1439" style="position:absolute;left:1209;top:9009;width:162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编制人(造价人员)：</w:t>
                </w:r>
              </w:p>
            </w:txbxContent>
          </v:textbox>
        </v:shape>
        <v:shape id="_x0000_s1440" style="position:absolute;left:8396;top:9009;width:180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复核人(造价工程师)：</w:t>
                </w:r>
              </w:p>
            </w:txbxContent>
          </v:textbox>
        </v:shape>
        <v:shape id="_x0000_s1441" style="position:absolute;left:1209;top:9381;width:9613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注：1. “计算基础”中安全文明施工费可为“定额基价”、“定额人工费”或“定额人工费+定额机械费”，其他项目可为“定额人</w:t>
                </w:r>
              </w:p>
            </w:txbxContent>
          </v:textbox>
        </v:shape>
        <v:shape id="_x0000_s1442" style="position:absolute;left:1209;top:9546;width:2903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工费”或“定额人工费+定额机械费”。</w:t>
                </w:r>
              </w:p>
            </w:txbxContent>
          </v:textbox>
        </v:shape>
        <v:shape id="_x0000_s1443" style="position:absolute;left:1209;top:9712;width:9700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 xml:space="preserve">    2. 按施工方案计算的措施费，若无“计算基础”和“费率”数值，也可以只填“金额”数值，但应在备注栏说明施工方案出处或</w:t>
                </w:r>
              </w:p>
            </w:txbxContent>
          </v:textbox>
        </v:shape>
        <v:shape id="_x0000_s1444" style="position:absolute;left:1209;top:9878;width:832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计算方法。</w:t>
                </w:r>
              </w:p>
            </w:txbxContent>
          </v:textbox>
        </v:shape>
        <v:shape id="_x0000_s1445" style="position:absolute;left:10475;top:10220;width:458;height:154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表-11</w:t>
                </w:r>
              </w:p>
            </w:txbxContent>
          </v:textbox>
        </v:shape>
        <v:rect id="_x0000_s1446" style="position:absolute;left:1142;top:2579;width:9858;height:6340" filled="f" strokeweight=".8099213pt">
          <v:path arrowok="t"/>
        </v:rect>
        <v:rect id="_x0000_s1447" style="position:absolute;left:1735;top:3295;width:1279;height:703" filled="f" strokeweight=".3599212pt">
          <v:path arrowok="t"/>
        </v:rect>
        <v:rect id="_x0000_s1448" style="position:absolute;left:3009;top:3295;width:2136;height:703" filled="f" strokeweight=".3599212pt">
          <v:path arrowok="t"/>
        </v:rect>
        <v:rect id="_x0000_s1449" style="position:absolute;left:5140;top:3295;width:1653;height:703" filled="f" strokeweight=".3599212pt">
          <v:path arrowok="t"/>
        </v:rect>
        <v:rect id="_x0000_s1450" style="position:absolute;left:6789;top:3295;width:818;height:703" filled="f" strokeweight=".3599212pt">
          <v:path arrowok="t"/>
        </v:rect>
        <v:rect id="_x0000_s1451" style="position:absolute;left:7602;top:3295;width:1116;height:703" filled="f" strokeweight=".3599212pt">
          <v:path arrowok="t"/>
        </v:rect>
        <v:rect id="_x0000_s1452" style="position:absolute;left:8713;top:3295;width:662;height:703" filled="f" strokeweight=".3599212pt">
          <v:path arrowok="t"/>
        </v:rect>
        <v:rect id="_x0000_s1453" style="position:absolute;left:9371;top:3295;width:696;height:703" filled="f" strokeweight=".3599212pt">
          <v:path arrowok="t"/>
        </v:rect>
        <v:rect id="_x0000_s1454" style="position:absolute;left:1735;top:4701;width:1279;height:703" filled="f" strokeweight=".3599212pt">
          <v:path arrowok="t"/>
        </v:rect>
        <v:rect id="_x0000_s1455" style="position:absolute;left:3009;top:4701;width:2136;height:703" filled="f" strokeweight=".3599212pt">
          <v:path arrowok="t"/>
        </v:rect>
        <v:rect id="_x0000_s1456" style="position:absolute;left:5140;top:4701;width:1653;height:703" filled="f" strokeweight=".3599212pt">
          <v:path arrowok="t"/>
        </v:rect>
        <v:rect id="_x0000_s1457" style="position:absolute;left:6789;top:4701;width:818;height:703" filled="f" strokeweight=".3599212pt">
          <v:path arrowok="t"/>
        </v:rect>
        <v:rect id="_x0000_s1458" style="position:absolute;left:7602;top:4701;width:1116;height:703" filled="f" strokeweight=".3599212pt">
          <v:path arrowok="t"/>
        </v:rect>
        <v:rect id="_x0000_s1459" style="position:absolute;left:8713;top:4701;width:662;height:703" filled="f" strokeweight=".3599212pt">
          <v:path arrowok="t"/>
        </v:rect>
        <v:rect id="_x0000_s1460" style="position:absolute;left:9371;top:4701;width:696;height:703" filled="f" strokeweight=".3599212pt">
          <v:path arrowok="t"/>
        </v:rect>
        <v:rect id="_x0000_s1461" style="position:absolute;left:1735;top:6107;width:1279;height:703" filled="f" strokeweight=".3599212pt">
          <v:path arrowok="t"/>
        </v:rect>
        <v:rect id="_x0000_s1462" style="position:absolute;left:3009;top:6107;width:2136;height:703" filled="f" strokeweight=".3599212pt">
          <v:path arrowok="t"/>
        </v:rect>
        <v:rect id="_x0000_s1463" style="position:absolute;left:5140;top:6107;width:1653;height:703" filled="f" strokeweight=".3599212pt">
          <v:path arrowok="t"/>
        </v:rect>
        <v:rect id="_x0000_s1464" style="position:absolute;left:6789;top:6107;width:818;height:703" filled="f" strokeweight=".3599212pt">
          <v:path arrowok="t"/>
        </v:rect>
        <v:rect id="_x0000_s1465" style="position:absolute;left:7602;top:6107;width:1116;height:703" filled="f" strokeweight=".3599212pt">
          <v:path arrowok="t"/>
        </v:rect>
        <v:rect id="_x0000_s1466" style="position:absolute;left:8713;top:6107;width:662;height:703" filled="f" strokeweight=".3599212pt">
          <v:path arrowok="t"/>
        </v:rect>
        <v:rect id="_x0000_s1467" style="position:absolute;left:9371;top:6107;width:696;height:703" filled="f" strokeweight=".3599212pt">
          <v:path arrowok="t"/>
        </v:rect>
        <v:rect id="_x0000_s1468" style="position:absolute;left:1735;top:7514;width:1279;height:703" filled="f" strokeweight=".3599212pt">
          <v:path arrowok="t"/>
        </v:rect>
        <v:rect id="_x0000_s1469" style="position:absolute;left:3009;top:7514;width:2136;height:703" filled="f" strokeweight=".3599212pt">
          <v:path arrowok="t"/>
        </v:rect>
        <v:rect id="_x0000_s1470" style="position:absolute;left:5140;top:7514;width:1653;height:703" filled="f" strokeweight=".3599212pt">
          <v:path arrowok="t"/>
        </v:rect>
        <v:rect id="_x0000_s1471" style="position:absolute;left:6789;top:7514;width:818;height:703" filled="f" strokeweight=".3599212pt">
          <v:path arrowok="t"/>
        </v:rect>
        <v:rect id="_x0000_s1472" style="position:absolute;left:7602;top:7514;width:1116;height:703" filled="f" strokeweight=".3599212pt">
          <v:path arrowok="t"/>
        </v:rect>
        <v:rect id="_x0000_s1473" style="position:absolute;left:8713;top:7514;width:662;height:703" filled="f" strokeweight=".3599212pt">
          <v:path arrowok="t"/>
        </v:rect>
        <v:rect id="_x0000_s1474" style="position:absolute;left:9371;top:7514;width:696;height:703" filled="f" strokeweight=".3599212pt">
          <v:path arrowok="t"/>
        </v:rect>
        <v:rect id="_x0000_s1475" style="position:absolute;left:1735;top:3998;width:1279;height:703" filled="f" strokeweight=".3599212pt">
          <v:path arrowok="t"/>
        </v:rect>
        <v:rect id="_x0000_s1476" style="position:absolute;left:1735;top:5404;width:1279;height:703" filled="f" strokeweight=".3599212pt">
          <v:path arrowok="t"/>
        </v:rect>
        <v:rect id="_x0000_s1477" style="position:absolute;left:1735;top:6810;width:1279;height:703" filled="f" strokeweight=".3599212pt">
          <v:path arrowok="t"/>
        </v:rect>
        <v:rect id="_x0000_s1478" style="position:absolute;left:5140;top:3998;width:1653;height:703" filled="f" strokeweight=".3599212pt">
          <v:path arrowok="t"/>
        </v:rect>
        <v:rect id="_x0000_s1479" style="position:absolute;left:5140;top:5404;width:1653;height:703" filled="f" strokeweight=".3599212pt">
          <v:path arrowok="t"/>
        </v:rect>
        <v:rect id="_x0000_s1480" style="position:absolute;left:5140;top:6810;width:1653;height:703" filled="f" strokeweight=".3599212pt">
          <v:path arrowok="t"/>
        </v:rect>
        <v:rect id="_x0000_s1481" style="position:absolute;left:7602;top:3998;width:1116;height:703" filled="f" strokeweight=".3599212pt">
          <v:path arrowok="t"/>
        </v:rect>
        <v:rect id="_x0000_s1482" style="position:absolute;left:7602;top:5404;width:1116;height:703" filled="f" strokeweight=".3599212pt">
          <v:path arrowok="t"/>
        </v:rect>
        <v:rect id="_x0000_s1483" style="position:absolute;left:7602;top:6810;width:1116;height:703" filled="f" strokeweight=".3599212pt">
          <v:path arrowok="t"/>
        </v:rect>
        <v:rect id="_x0000_s1484" style="position:absolute;left:9371;top:3998;width:696;height:703" filled="f" strokeweight=".3599212pt">
          <v:path arrowok="t"/>
        </v:rect>
        <v:rect id="_x0000_s1485" style="position:absolute;left:9371;top:5404;width:696;height:703" filled="f" strokeweight=".3599212pt">
          <v:path arrowok="t"/>
        </v:rect>
        <v:rect id="_x0000_s1486" style="position:absolute;left:9371;top:6810;width:696;height:703" filled="f" strokeweight=".3599212pt">
          <v:path arrowok="t"/>
        </v:rect>
        <v:line id="_x0000_s1487" style="position:absolute" from="1132,3295" to="1739,3295" strokeweight=".3599212pt"/>
        <v:line id="_x0000_s1488" style="position:absolute" from="10057,3295" to="11007,3295" strokeweight=".3599212pt"/>
        <v:line id="_x0000_s1489" style="position:absolute" from="1132,3998" to="1739,3998" strokeweight=".3599212pt"/>
        <v:line id="_x0000_s1490" style="position:absolute" from="10057,3998" to="11007,3998" strokeweight=".3599212pt"/>
        <v:line id="_x0000_s1491" style="position:absolute" from="1132,4701" to="1739,4701" strokeweight=".3599212pt"/>
        <v:line id="_x0000_s1492" style="position:absolute" from="10057,4701" to="11007,4701" strokeweight=".3599212pt"/>
        <v:line id="_x0000_s1493" style="position:absolute" from="1132,5404" to="1739,5404" strokeweight=".3599212pt"/>
        <v:line id="_x0000_s1494" style="position:absolute" from="10057,5404" to="11007,5404" strokeweight=".3599212pt"/>
        <v:line id="_x0000_s1495" style="position:absolute" from="1132,6107" to="1739,6107" strokeweight=".3599212pt"/>
        <v:line id="_x0000_s1496" style="position:absolute" from="10057,6107" to="11007,6107" strokeweight=".3599212pt"/>
        <v:line id="_x0000_s1497" style="position:absolute" from="1132,6810" to="1739,6810" strokeweight=".3599212pt"/>
        <v:line id="_x0000_s1498" style="position:absolute" from="10057,6810" to="11007,6810" strokeweight=".3599212pt"/>
        <v:line id="_x0000_s1499" style="position:absolute" from="1132,7514" to="1739,7514" strokeweight=".3599212pt"/>
        <v:line id="_x0000_s1500" style="position:absolute" from="10057,7514" to="11007,7514" strokeweight=".3599212pt"/>
        <v:line id="_x0000_s1501" style="position:absolute" from="1132,8217" to="1739,8217" strokeweight=".3599212pt"/>
        <v:line id="_x0000_s1502" style="position:absolute" from="10057,8217" to="11007,8217" strokeweight=".3599212pt"/>
        <v:line id="_x0000_s1503" style="position:absolute" from="1735,2570" to="1735,3299" strokeweight=".3599212pt"/>
        <v:line id="_x0000_s1504" style="position:absolute" from="3009,2570" to="3009,3299" strokeweight=".3599212pt"/>
        <v:line id="_x0000_s1505" style="position:absolute" from="5140,2570" to="5140,3299" strokeweight=".3599212pt"/>
        <v:line id="_x0000_s1506" style="position:absolute" from="6789,2570" to="6789,3299" strokeweight=".3599212pt"/>
        <v:line id="_x0000_s1507" style="position:absolute" from="7602,2570" to="7602,3299" strokeweight=".3599212pt"/>
        <v:line id="_x0000_s1508" style="position:absolute" from="7602,8212" to="7602,8931" strokeweight=".3599212pt"/>
        <v:line id="_x0000_s1509" style="position:absolute" from="8713,2570" to="8713,3299" strokeweight=".3599212pt"/>
        <v:line id="_x0000_s1510" style="position:absolute" from="8713,8212" to="8713,8931" strokeweight=".3599212pt"/>
        <v:line id="_x0000_s1511" style="position:absolute" from="9371,2570" to="9371,3299" strokeweight=".3599212pt"/>
        <v:line id="_x0000_s1512" style="position:absolute" from="9371,8212" to="9371,8931" strokeweight=".3599212pt"/>
        <v:line id="_x0000_s1513" style="position:absolute" from="10062,2570" to="10062,3299" strokeweight=".3599212pt"/>
        <v:line id="_x0000_s1514" style="position:absolute" from="10062,8212" to="10062,8931" strokeweight=".3599212pt"/>
      </v:group>
    </w:pict>
    <w:br w:type="page"/>
    <w:p>
      <w:pPr>
        <w:widowControl w:val="0"/>
        <w:autoSpaceDN w:val="0"/>
        <w:adjustRightInd w:val="0"/>
        <w:spacing w:after="0" w:line="240" w:lineRule="auto"/>
      </w:pPr>
      <w:r>
        <w:rPr>
          <w:rFonts w:ascii="宋体" w:hAnsi="宋体" w:cs="宋体"/>
          <w:sz w:val="17"/>
          <w:szCs w:val="17"/>
          <w:color w:val="000000"/>
        </w:rPr>
      </w:r>
    </w:p>
    <w:bookmarkStart w:id="5" w:name="page6"/>
    <w:bookmarkEnd w:id="5"/>
    <w:pict>
      <v:group id="_x0000_s05EB" editas="canvas" style="position:absolute;margin-left:0;margin-top:0;width:595.2756pt;height:841.8898pt;z-index:1;mso-position-horizontal-relative:column;mso-position-vertical-relative:column" coordsize="11906,16838">
        <o:lock v:ext="edit" rotation="t" aspectratio="t" position="t"/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6 1 2"/>
            <v:f eqn="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516" type="#_x0000_t75" style="position:absolute;left:0;top:100;width:11911;height:16838">
          <v:fill o:detectmouseclick="t"/>
          <v:path o:extrusionok="t" o:connecttype="none"/>
        </v:shape>
        <v:shape id="_x0000_s1517" style="position:absolute;left:0;top:0;width:11911;height:16838" coordsize="11910,16837" path="m,l,16837,11905,16837,11905,,,xe" stroked="f">
          <v:path arrowok="t"/>
        </v:shape>
        <v:shapetype id="_x0000_t202" coordsize="21600,21600" o:spt="202" o:preferrelative="t" path="m,l,21600r21600,l21600,xe" filled="f" stroked="f">
          <v:stroke joinstyle="miter"/>
        </v:shapetype>
        <v:shape id="_x0000_s1518" style="position:absolute;left:4120;top:1219;width:3806;height:314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31"/>
                    <w:szCs w:val="31"/>
                    <w:b/>
                    <w:bCs/>
                    <w:color w:val="000000"/>
                  </w:rPr>
                  <w:t>其他项目清单与计价汇总表</w:t>
                </w:r>
              </w:p>
            </w:txbxContent>
          </v:textbox>
        </v:shape>
        <v:shape id="_x0000_s1519" style="position:absolute;left:1209;top:1871;width:414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工程名称：偃师区缑氏镇中心幼儿园金屯分园提升改</w:t>
                </w:r>
              </w:p>
            </w:txbxContent>
          </v:textbox>
        </v:shape>
        <v:shape id="_x0000_s1520" style="position:absolute;left:1209;top:2051;width:54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造项目</w:t>
                </w:r>
              </w:p>
            </w:txbxContent>
          </v:textbox>
        </v:shape>
        <v:shape id="_x0000_s1521" style="position:absolute;left:5601;top:1871;width:30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标段：偃师区缑氏镇中心幼儿园金屯分</w:t>
                </w:r>
              </w:p>
            </w:txbxContent>
          </v:textbox>
        </v:shape>
        <v:shape id="_x0000_s1522" style="position:absolute;left:5601;top:2051;width:12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园提升改造项目</w:t>
                </w:r>
              </w:p>
            </w:txbxContent>
          </v:textbox>
        </v:shape>
        <v:shape id="_x0000_s1523" style="position:absolute;left:9846;top:2051;width:99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第1页 共1页</w:t>
                </w:r>
              </w:p>
            </w:txbxContent>
          </v:textbox>
        </v:shape>
        <v:shape id="_x0000_s1524" style="position:absolute;left:1497;top:2567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序号</w:t>
                </w:r>
              </w:p>
            </w:txbxContent>
          </v:textbox>
        </v:shape>
        <v:shape id="_x0000_s1525" style="position:absolute;left:3376;top:2567;width:99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项 目 名 称</w:t>
                </w:r>
              </w:p>
            </w:txbxContent>
          </v:textbox>
        </v:shape>
        <v:shape id="_x0000_s1526" style="position:absolute;left:6155;top:2476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金额</w:t>
                </w:r>
              </w:p>
            </w:txbxContent>
          </v:textbox>
        </v:shape>
        <v:shape id="_x0000_s1527" style="position:absolute;left:6153;top:2656;width:36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(元)</w:t>
                </w:r>
              </w:p>
            </w:txbxContent>
          </v:textbox>
        </v:shape>
        <v:shape id="_x0000_s1528" style="position:absolute;left:7633;top:2476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结算金额</w:t>
                </w:r>
              </w:p>
            </w:txbxContent>
          </v:textbox>
        </v:shape>
        <v:shape id="_x0000_s1529" style="position:absolute;left:7813;top:2656;width:36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(元)</w:t>
                </w:r>
              </w:p>
            </w:txbxContent>
          </v:textbox>
        </v:shape>
        <v:shape id="_x0000_s1530" style="position:absolute;left:9606;top:2567;width:54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备  注</w:t>
                </w:r>
              </w:p>
            </w:txbxContent>
          </v:textbox>
        </v:shape>
        <v:shape id="_x0000_s1531" style="position:absolute;left:1631;top:3275;width:96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1</w:t>
                </w:r>
              </w:p>
            </w:txbxContent>
          </v:textbox>
        </v:shape>
        <v:shape id="_x0000_s1532" style="position:absolute;left:2284;top:3275;width:144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 xml:space="preserve">  其中：暂列金额</w:t>
                </w:r>
              </w:p>
            </w:txbxContent>
          </v:textbox>
        </v:shape>
        <v:shape id="_x0000_s1533" style="position:absolute;left:9200;top:3275;width:1360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明细详见表-12-1</w:t>
                </w:r>
              </w:p>
            </w:txbxContent>
          </v:textbox>
        </v:shape>
        <v:shape id="_x0000_s1534" style="position:absolute;left:1631;top:3979;width:96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2</w:t>
                </w:r>
              </w:p>
            </w:txbxContent>
          </v:textbox>
        </v:shape>
        <v:shape id="_x0000_s1535" style="position:absolute;left:2284;top:3979;width:72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 xml:space="preserve">  暂估价</w:t>
                </w:r>
              </w:p>
            </w:txbxContent>
          </v:textbox>
        </v:shape>
        <v:shape id="_x0000_s1536" style="position:absolute;left:1540;top:4682;width:27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2.1</w:t>
                </w:r>
              </w:p>
            </w:txbxContent>
          </v:textbox>
        </v:shape>
        <v:shape id="_x0000_s1537" style="position:absolute;left:2284;top:4682;width:1989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 xml:space="preserve">  材料(工程设备)暂估价</w:t>
                </w:r>
              </w:p>
            </w:txbxContent>
          </v:textbox>
        </v:shape>
        <v:shape id="_x0000_s1538" style="position:absolute;left:6244;top:4682;width:1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—</w:t>
                </w:r>
              </w:p>
            </w:txbxContent>
          </v:textbox>
        </v:shape>
        <v:shape id="_x0000_s1539" style="position:absolute;left:9200;top:4682;width:1360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明细详见表-12-2</w:t>
                </w:r>
              </w:p>
            </w:txbxContent>
          </v:textbox>
        </v:shape>
        <v:shape id="_x0000_s1540" style="position:absolute;left:1540;top:5385;width:27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2.2</w:t>
                </w:r>
              </w:p>
            </w:txbxContent>
          </v:textbox>
        </v:shape>
        <v:shape id="_x0000_s1541" style="position:absolute;left:2284;top:5385;width:198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 xml:space="preserve">  其中：专业工程暂估价</w:t>
                </w:r>
              </w:p>
            </w:txbxContent>
          </v:textbox>
        </v:shape>
        <v:shape id="_x0000_s1542" style="position:absolute;left:9200;top:5385;width:1360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明细详见表-12-3</w:t>
                </w:r>
              </w:p>
            </w:txbxContent>
          </v:textbox>
        </v:shape>
        <v:shape id="_x0000_s1543" style="position:absolute;left:1631;top:6088;width:96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3</w:t>
                </w:r>
              </w:p>
            </w:txbxContent>
          </v:textbox>
        </v:shape>
        <v:shape id="_x0000_s1544" style="position:absolute;left:2284;top:6088;width:126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 xml:space="preserve">  其中：计日工</w:t>
                </w:r>
              </w:p>
            </w:txbxContent>
          </v:textbox>
        </v:shape>
        <v:shape id="_x0000_s1545" style="position:absolute;left:9200;top:6088;width:1360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明细详见表-12-4</w:t>
                </w:r>
              </w:p>
            </w:txbxContent>
          </v:textbox>
        </v:shape>
        <v:shape id="_x0000_s1546" style="position:absolute;left:1631;top:6791;width:96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4</w:t>
                </w:r>
              </w:p>
            </w:txbxContent>
          </v:textbox>
        </v:shape>
        <v:shape id="_x0000_s1547" style="position:absolute;left:2284;top:6791;width:180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 xml:space="preserve">  其中：总承包服务费</w:t>
                </w:r>
              </w:p>
            </w:txbxContent>
          </v:textbox>
        </v:shape>
        <v:shape id="_x0000_s1548" style="position:absolute;left:9200;top:6791;width:1360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明细详见表-12-5</w:t>
                </w:r>
              </w:p>
            </w:txbxContent>
          </v:textbox>
        </v:shape>
        <v:shape id="_x0000_s1549" style="position:absolute;left:2973;top:13823;width:729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合    计</w:t>
                </w:r>
              </w:p>
            </w:txbxContent>
          </v:textbox>
        </v:shape>
        <v:shape id="_x0000_s1550" style="position:absolute;left:6153;top:13823;width:369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0.00</w:t>
                </w:r>
              </w:p>
            </w:txbxContent>
          </v:textbox>
        </v:shape>
        <v:shape id="_x0000_s1551" style="position:absolute;left:9788;top:13823;width:1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—</w:t>
                </w:r>
              </w:p>
            </w:txbxContent>
          </v:textbox>
        </v:shape>
        <v:shape id="_x0000_s1552" style="position:absolute;left:1209;top:14353;width:5138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注：材料（工程设备）暂估单价进入清单项目综合单价，此处不汇总。</w:t>
                </w:r>
              </w:p>
            </w:txbxContent>
          </v:textbox>
        </v:shape>
        <v:shape id="_x0000_s1553" style="position:absolute;left:10386;top:14346;width:45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表-12</w:t>
                </w:r>
              </w:p>
            </w:txbxContent>
          </v:textbox>
        </v:shape>
        <v:rect id="_x0000_s1554" style="position:absolute;left:1142;top:2301;width:9769;height:11965" filled="f" strokeweight=".8099213pt">
          <v:path arrowok="t"/>
        </v:rect>
        <v:rect id="_x0000_s1555" style="position:absolute;left:2217;top:3016;width:3321;height:703" filled="f" strokeweight=".3599212pt">
          <v:path arrowok="t"/>
        </v:rect>
        <v:rect id="_x0000_s1556" style="position:absolute;left:5533;top:3016;width:1610;height:703" filled="f" strokeweight=".3599212pt">
          <v:path arrowok="t"/>
        </v:rect>
        <v:rect id="_x0000_s1557" style="position:absolute;left:7139;top:3016;width:1716;height:703" filled="f" strokeweight=".3599212pt">
          <v:path arrowok="t"/>
        </v:rect>
        <v:rect id="_x0000_s1558" style="position:absolute;left:2217;top:4423;width:3321;height:703" filled="f" strokeweight=".3599212pt">
          <v:path arrowok="t"/>
        </v:rect>
        <v:rect id="_x0000_s1559" style="position:absolute;left:5533;top:4423;width:1610;height:703" filled="f" strokeweight=".3599212pt">
          <v:path arrowok="t"/>
        </v:rect>
        <v:rect id="_x0000_s1560" style="position:absolute;left:7139;top:4423;width:1716;height:703" filled="f" strokeweight=".3599212pt">
          <v:path arrowok="t"/>
        </v:rect>
        <v:rect id="_x0000_s1561" style="position:absolute;left:2217;top:5829;width:3321;height:703" filled="f" strokeweight=".3599212pt">
          <v:path arrowok="t"/>
        </v:rect>
        <v:rect id="_x0000_s1562" style="position:absolute;left:5533;top:5829;width:1610;height:703" filled="f" strokeweight=".3599212pt">
          <v:path arrowok="t"/>
        </v:rect>
        <v:rect id="_x0000_s1563" style="position:absolute;left:7139;top:5829;width:1716;height:703" filled="f" strokeweight=".3599212pt">
          <v:path arrowok="t"/>
        </v:rect>
        <v:rect id="_x0000_s1564" style="position:absolute;left:2217;top:7235;width:3321;height:703" filled="f" strokeweight=".3599212pt">
          <v:path arrowok="t"/>
        </v:rect>
        <v:rect id="_x0000_s1565" style="position:absolute;left:5533;top:7235;width:1610;height:703" filled="f" strokeweight=".3599212pt">
          <v:path arrowok="t"/>
        </v:rect>
        <v:rect id="_x0000_s1566" style="position:absolute;left:7139;top:7235;width:1716;height:703" filled="f" strokeweight=".3599212pt">
          <v:path arrowok="t"/>
        </v:rect>
        <v:rect id="_x0000_s1567" style="position:absolute;left:2217;top:8642;width:3321;height:703" filled="f" strokeweight=".3599212pt">
          <v:path arrowok="t"/>
        </v:rect>
        <v:rect id="_x0000_s1568" style="position:absolute;left:5533;top:8642;width:1610;height:703" filled="f" strokeweight=".3599212pt">
          <v:path arrowok="t"/>
        </v:rect>
        <v:rect id="_x0000_s1569" style="position:absolute;left:7139;top:8642;width:1716;height:703" filled="f" strokeweight=".3599212pt">
          <v:path arrowok="t"/>
        </v:rect>
        <v:rect id="_x0000_s1570" style="position:absolute;left:2217;top:10048;width:3321;height:703" filled="f" strokeweight=".3599212pt">
          <v:path arrowok="t"/>
        </v:rect>
        <v:rect id="_x0000_s1571" style="position:absolute;left:5533;top:10048;width:1610;height:703" filled="f" strokeweight=".3599212pt">
          <v:path arrowok="t"/>
        </v:rect>
        <v:rect id="_x0000_s1572" style="position:absolute;left:7139;top:10048;width:1716;height:703" filled="f" strokeweight=".3599212pt">
          <v:path arrowok="t"/>
        </v:rect>
        <v:rect id="_x0000_s1573" style="position:absolute;left:2217;top:11454;width:3321;height:703" filled="f" strokeweight=".3599212pt">
          <v:path arrowok="t"/>
        </v:rect>
        <v:rect id="_x0000_s1574" style="position:absolute;left:5533;top:11454;width:1610;height:703" filled="f" strokeweight=".3599212pt">
          <v:path arrowok="t"/>
        </v:rect>
        <v:rect id="_x0000_s1575" style="position:absolute;left:7139;top:11454;width:1716;height:703" filled="f" strokeweight=".3599212pt">
          <v:path arrowok="t"/>
        </v:rect>
        <v:rect id="_x0000_s1576" style="position:absolute;left:2217;top:12861;width:3321;height:703" filled="f" strokeweight=".3599212pt">
          <v:path arrowok="t"/>
        </v:rect>
        <v:rect id="_x0000_s1577" style="position:absolute;left:5533;top:12861;width:1610;height:703" filled="f" strokeweight=".3599212pt">
          <v:path arrowok="t"/>
        </v:rect>
        <v:rect id="_x0000_s1578" style="position:absolute;left:7139;top:12861;width:1716;height:703" filled="f" strokeweight=".3599212pt">
          <v:path arrowok="t"/>
        </v:rect>
        <v:rect id="_x0000_s1579" style="position:absolute;left:2217;top:3719;width:3321;height:703" filled="f" strokeweight=".3599212pt">
          <v:path arrowok="t"/>
        </v:rect>
        <v:rect id="_x0000_s1580" style="position:absolute;left:2217;top:5126;width:3321;height:703" filled="f" strokeweight=".3599212pt">
          <v:path arrowok="t"/>
        </v:rect>
        <v:rect id="_x0000_s1581" style="position:absolute;left:2217;top:6532;width:3321;height:703" filled="f" strokeweight=".3599212pt">
          <v:path arrowok="t"/>
        </v:rect>
        <v:rect id="_x0000_s1582" style="position:absolute;left:2217;top:7938;width:3321;height:703" filled="f" strokeweight=".3599212pt">
          <v:path arrowok="t"/>
        </v:rect>
        <v:rect id="_x0000_s1583" style="position:absolute;left:2217;top:9345;width:3321;height:703" filled="f" strokeweight=".3599212pt">
          <v:path arrowok="t"/>
        </v:rect>
        <v:rect id="_x0000_s1584" style="position:absolute;left:2217;top:10751;width:3321;height:703" filled="f" strokeweight=".3599212pt">
          <v:path arrowok="t"/>
        </v:rect>
        <v:rect id="_x0000_s1585" style="position:absolute;left:2217;top:12157;width:3321;height:703" filled="f" strokeweight=".3599212pt">
          <v:path arrowok="t"/>
        </v:rect>
        <v:rect id="_x0000_s1586" style="position:absolute;left:7139;top:3719;width:1716;height:703" filled="f" strokeweight=".3599212pt">
          <v:path arrowok="t"/>
        </v:rect>
        <v:rect id="_x0000_s1587" style="position:absolute;left:7139;top:5126;width:1716;height:703" filled="f" strokeweight=".3599212pt">
          <v:path arrowok="t"/>
        </v:rect>
        <v:rect id="_x0000_s1588" style="position:absolute;left:7139;top:6532;width:1716;height:703" filled="f" strokeweight=".3599212pt">
          <v:path arrowok="t"/>
        </v:rect>
        <v:rect id="_x0000_s1589" style="position:absolute;left:7139;top:7938;width:1716;height:703" filled="f" strokeweight=".3599212pt">
          <v:path arrowok="t"/>
        </v:rect>
        <v:rect id="_x0000_s1590" style="position:absolute;left:7139;top:9345;width:1716;height:703" filled="f" strokeweight=".3599212pt">
          <v:path arrowok="t"/>
        </v:rect>
        <v:rect id="_x0000_s1591" style="position:absolute;left:7139;top:10751;width:1716;height:703" filled="f" strokeweight=".3599212pt">
          <v:path arrowok="t"/>
        </v:rect>
        <v:rect id="_x0000_s1592" style="position:absolute;left:7139;top:12157;width:1716;height:703" filled="f" strokeweight=".3599212pt">
          <v:path arrowok="t"/>
        </v:rect>
        <v:line id="_x0000_s1593" style="position:absolute" from="1132,3016" to="2221,3016" strokeweight=".3599212pt"/>
        <v:line id="_x0000_s1594" style="position:absolute" from="8845,3016" to="10918,3016" strokeweight=".3599212pt"/>
        <v:line id="_x0000_s1595" style="position:absolute" from="1132,3719" to="2221,3719" strokeweight=".3599212pt"/>
        <v:line id="_x0000_s1596" style="position:absolute" from="8845,3719" to="10918,3719" strokeweight=".3599212pt"/>
        <v:line id="_x0000_s1597" style="position:absolute" from="1132,4423" to="2221,4423" strokeweight=".3599212pt"/>
        <v:line id="_x0000_s1598" style="position:absolute" from="8845,4423" to="10918,4423" strokeweight=".3599212pt"/>
        <v:line id="_x0000_s1599" style="position:absolute" from="1132,5126" to="2221,5126" strokeweight=".3599212pt"/>
        <v:line id="_x0000_s1600" style="position:absolute" from="8845,5126" to="10918,5126" strokeweight=".3599212pt"/>
        <v:line id="_x0000_s1601" style="position:absolute" from="1132,5829" to="2221,5829" strokeweight=".3599212pt"/>
        <v:line id="_x0000_s1602" style="position:absolute" from="8845,5829" to="10918,5829" strokeweight=".3599212pt"/>
        <v:line id="_x0000_s1603" style="position:absolute" from="1132,6532" to="2221,6532" strokeweight=".3599212pt"/>
        <v:line id="_x0000_s1604" style="position:absolute" from="8845,6532" to="10918,6532" strokeweight=".3599212pt"/>
        <v:line id="_x0000_s1605" style="position:absolute" from="1132,7235" to="2221,7235" strokeweight=".3599212pt"/>
        <v:line id="_x0000_s1606" style="position:absolute" from="8845,7235" to="10918,7235" strokeweight=".3599212pt"/>
        <v:line id="_x0000_s1607" style="position:absolute" from="1132,7938" to="2221,7938" strokeweight=".3599212pt"/>
        <v:line id="_x0000_s1608" style="position:absolute" from="8845,7938" to="10918,7938" strokeweight=".3599212pt"/>
        <v:line id="_x0000_s1609" style="position:absolute" from="1132,8642" to="2221,8642" strokeweight=".3599212pt"/>
        <v:line id="_x0000_s1610" style="position:absolute" from="8845,8642" to="10918,8642" strokeweight=".3599212pt"/>
        <v:line id="_x0000_s1611" style="position:absolute" from="1132,9345" to="2221,9345" strokeweight=".3599212pt"/>
        <v:line id="_x0000_s1612" style="position:absolute" from="8845,9345" to="10918,9345" strokeweight=".3599212pt"/>
        <v:line id="_x0000_s1613" style="position:absolute" from="1132,10048" to="2221,10048" strokeweight=".3599212pt"/>
        <v:line id="_x0000_s1614" style="position:absolute" from="8845,10048" to="10918,10048" strokeweight=".3599212pt"/>
        <v:line id="_x0000_s1615" style="position:absolute" from="1132,10751" to="2221,10751" strokeweight=".3599212pt"/>
        <v:line id="_x0000_s1616" style="position:absolute" from="8845,10751" to="10918,10751" strokeweight=".3599212pt"/>
        <v:line id="_x0000_s1617" style="position:absolute" from="1132,11454" to="2221,11454" strokeweight=".3599212pt"/>
        <v:line id="_x0000_s1618" style="position:absolute" from="8845,11454" to="10918,11454" strokeweight=".3599212pt"/>
        <v:line id="_x0000_s1619" style="position:absolute" from="1132,12157" to="2221,12157" strokeweight=".3599212pt"/>
        <v:line id="_x0000_s1620" style="position:absolute" from="8845,12157" to="10918,12157" strokeweight=".3599212pt"/>
        <v:line id="_x0000_s1621" style="position:absolute" from="1132,12861" to="2221,12861" strokeweight=".3599212pt"/>
        <v:line id="_x0000_s1622" style="position:absolute" from="8845,12861" to="10918,12861" strokeweight=".3599212pt"/>
        <v:line id="_x0000_s1623" style="position:absolute" from="1132,13564" to="2221,13564" strokeweight=".3599212pt"/>
        <v:line id="_x0000_s1624" style="position:absolute" from="8845,13564" to="10918,13564" strokeweight=".3599212pt"/>
        <v:line id="_x0000_s1625" style="position:absolute" from="2217,2291" to="2217,3020" strokeweight=".3599212pt"/>
        <v:line id="_x0000_s1626" style="position:absolute" from="5533,2291" to="5533,3020" strokeweight=".3599212pt"/>
        <v:line id="_x0000_s1627" style="position:absolute" from="5533,13559" to="5533,14278" strokeweight=".3599212pt"/>
        <v:line id="_x0000_s1628" style="position:absolute" from="7139,2291" to="7139,3020" strokeweight=".3599212pt"/>
        <v:line id="_x0000_s1629" style="position:absolute" from="7139,13559" to="7139,14278" strokeweight=".3599212pt"/>
        <v:line id="_x0000_s1630" style="position:absolute" from="8850,2291" to="8850,3020" strokeweight=".3599212pt"/>
        <v:line id="_x0000_s1631" style="position:absolute" from="8850,13559" to="8850,14278" strokeweight=".3599212pt"/>
      </v:group>
    </w:pict>
    <w:br w:type="page"/>
    <w:p>
      <w:pPr>
        <w:widowControl w:val="0"/>
        <w:autoSpaceDN w:val="0"/>
        <w:adjustRightInd w:val="0"/>
        <w:spacing w:after="0" w:line="240" w:lineRule="auto"/>
      </w:pPr>
      <w:r>
        <w:rPr>
          <w:rFonts w:ascii="宋体" w:hAnsi="宋体" w:cs="宋体"/>
          <w:sz w:val="17"/>
          <w:szCs w:val="17"/>
          <w:color w:val="000000"/>
        </w:rPr>
      </w:r>
    </w:p>
    <w:bookmarkStart w:id="6" w:name="page7"/>
    <w:bookmarkEnd w:id="6"/>
    <w:pict>
      <v:group id="_x0000_s0660" editas="canvas" style="position:absolute;margin-left:0;margin-top:0;width:595.2756pt;height:841.8898pt;z-index:1;mso-position-horizontal-relative:column;mso-position-vertical-relative:column" coordsize="11906,16838">
        <o:lock v:ext="edit" rotation="t" aspectratio="t" position="t"/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6 1 2"/>
            <v:f eqn="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633" type="#_x0000_t75" style="position:absolute;left:0;top:100;width:11911;height:16838">
          <v:fill o:detectmouseclick="t"/>
          <v:path o:extrusionok="t" o:connecttype="none"/>
        </v:shape>
        <v:shape id="_x0000_s1634" style="position:absolute;left:0;top:0;width:11911;height:16838" coordsize="11910,16837" path="m,l,16837,11905,16837,11905,,,xe" stroked="f">
          <v:path arrowok="t"/>
        </v:shape>
        <v:shapetype id="_x0000_t202" coordsize="21600,21600" o:spt="202" o:preferrelative="t" path="m,l,21600r21600,l21600,xe" filled="f" stroked="f">
          <v:stroke joinstyle="miter"/>
        </v:shapetype>
        <v:shape id="_x0000_s1635" style="position:absolute;left:4926;top:1219;width:2222;height:314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31"/>
                    <w:szCs w:val="31"/>
                    <w:b/>
                    <w:bCs/>
                    <w:color w:val="000000"/>
                  </w:rPr>
                  <w:t>暂列金额明细表</w:t>
                </w:r>
              </w:p>
            </w:txbxContent>
          </v:textbox>
        </v:shape>
        <v:shape id="_x0000_s1636" style="position:absolute;left:1209;top:1871;width:414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工程名称：偃师区缑氏镇中心幼儿园金屯分园提升改</w:t>
                </w:r>
              </w:p>
            </w:txbxContent>
          </v:textbox>
        </v:shape>
        <v:shape id="_x0000_s1637" style="position:absolute;left:1209;top:2051;width:54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造项目</w:t>
                </w:r>
              </w:p>
            </w:txbxContent>
          </v:textbox>
        </v:shape>
        <v:shape id="_x0000_s1638" style="position:absolute;left:5598;top:1871;width:360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标段：偃师区缑氏镇中心幼儿园金屯分园提升</w:t>
                </w:r>
              </w:p>
            </w:txbxContent>
          </v:textbox>
        </v:shape>
        <v:shape id="_x0000_s1639" style="position:absolute;left:5598;top:2051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改造项目</w:t>
                </w:r>
              </w:p>
            </w:txbxContent>
          </v:textbox>
        </v:shape>
        <v:shape id="_x0000_s1640" style="position:absolute;left:9872;top:2051;width:99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第1页 共1页</w:t>
                </w:r>
              </w:p>
            </w:txbxContent>
          </v:textbox>
        </v:shape>
        <v:shape id="_x0000_s1641" style="position:absolute;left:1497;top:2567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序号</w:t>
                </w:r>
              </w:p>
            </w:txbxContent>
          </v:textbox>
        </v:shape>
        <v:shape id="_x0000_s1642" style="position:absolute;left:3374;top:2567;width:99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项 目 名 称</w:t>
                </w:r>
              </w:p>
            </w:txbxContent>
          </v:textbox>
        </v:shape>
        <v:shape id="_x0000_s1643" style="position:absolute;left:5973;top:2567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计量单位</w:t>
                </w:r>
              </w:p>
            </w:txbxContent>
          </v:textbox>
        </v:shape>
        <v:shape id="_x0000_s1644" style="position:absolute;left:7854;top:2476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暂定金额</w:t>
                </w:r>
              </w:p>
            </w:txbxContent>
          </v:textbox>
        </v:shape>
        <v:shape id="_x0000_s1645" style="position:absolute;left:8034;top:2656;width:36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(元)</w:t>
                </w:r>
              </w:p>
            </w:txbxContent>
          </v:textbox>
        </v:shape>
        <v:shape id="_x0000_s1646" style="position:absolute;left:9844;top:2567;width:54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备  注</w:t>
                </w:r>
              </w:p>
            </w:txbxContent>
          </v:textbox>
        </v:shape>
        <v:shape id="_x0000_s1647" style="position:absolute;left:3774;top:13823;width:729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合    计</w:t>
                </w:r>
              </w:p>
            </w:txbxContent>
          </v:textbox>
        </v:shape>
        <v:shape id="_x0000_s1648" style="position:absolute;left:8168;top:13823;width:96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0</w:t>
                </w:r>
              </w:p>
            </w:txbxContent>
          </v:textbox>
        </v:shape>
        <v:shape id="_x0000_s1649" style="position:absolute;left:10024;top:13823;width:1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—</w:t>
                </w:r>
              </w:p>
            </w:txbxContent>
          </v:textbox>
        </v:shape>
        <v:shape id="_x0000_s1650" style="position:absolute;left:1209;top:14353;width:7787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注：此表由招标人填写，如不能详列，也可只列暂定金额总和，投标人应将上述暂列金额计入投标总价中。</w:t>
                </w:r>
              </w:p>
            </w:txbxContent>
          </v:textbox>
        </v:shape>
        <v:shape id="_x0000_s1651" style="position:absolute;left:10230;top:14346;width:640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表-12-1</w:t>
                </w:r>
              </w:p>
            </w:txbxContent>
          </v:textbox>
        </v:shape>
        <v:rect id="_x0000_s1652" style="position:absolute;left:1142;top:2301;width:9796;height:11965" filled="f" strokeweight=".8099213pt">
          <v:path arrowok="t"/>
        </v:rect>
        <v:rect id="_x0000_s1653" style="position:absolute;left:2215;top:3016;width:3321;height:703" filled="f" strokeweight=".3599212pt">
          <v:path arrowok="t"/>
        </v:rect>
        <v:rect id="_x0000_s1654" style="position:absolute;left:5531;top:3016;width:1610;height:703" filled="f" strokeweight=".3599212pt">
          <v:path arrowok="t"/>
        </v:rect>
        <v:rect id="_x0000_s1655" style="position:absolute;left:7137;top:3016;width:2164;height:703" filled="f" strokeweight=".3599212pt">
          <v:path arrowok="t"/>
        </v:rect>
        <v:rect id="_x0000_s1656" style="position:absolute;left:2215;top:4423;width:3321;height:703" filled="f" strokeweight=".3599212pt">
          <v:path arrowok="t"/>
        </v:rect>
        <v:rect id="_x0000_s1657" style="position:absolute;left:5531;top:4423;width:1610;height:703" filled="f" strokeweight=".3599212pt">
          <v:path arrowok="t"/>
        </v:rect>
        <v:rect id="_x0000_s1658" style="position:absolute;left:7137;top:4423;width:2164;height:703" filled="f" strokeweight=".3599212pt">
          <v:path arrowok="t"/>
        </v:rect>
        <v:rect id="_x0000_s1659" style="position:absolute;left:2215;top:5829;width:3321;height:703" filled="f" strokeweight=".3599212pt">
          <v:path arrowok="t"/>
        </v:rect>
        <v:rect id="_x0000_s1660" style="position:absolute;left:5531;top:5829;width:1610;height:703" filled="f" strokeweight=".3599212pt">
          <v:path arrowok="t"/>
        </v:rect>
        <v:rect id="_x0000_s1661" style="position:absolute;left:7137;top:5829;width:2164;height:703" filled="f" strokeweight=".3599212pt">
          <v:path arrowok="t"/>
        </v:rect>
        <v:rect id="_x0000_s1662" style="position:absolute;left:2215;top:7235;width:3321;height:703" filled="f" strokeweight=".3599212pt">
          <v:path arrowok="t"/>
        </v:rect>
        <v:rect id="_x0000_s1663" style="position:absolute;left:5531;top:7235;width:1610;height:703" filled="f" strokeweight=".3599212pt">
          <v:path arrowok="t"/>
        </v:rect>
        <v:rect id="_x0000_s1664" style="position:absolute;left:7137;top:7235;width:2164;height:703" filled="f" strokeweight=".3599212pt">
          <v:path arrowok="t"/>
        </v:rect>
        <v:rect id="_x0000_s1665" style="position:absolute;left:2215;top:8642;width:3321;height:703" filled="f" strokeweight=".3599212pt">
          <v:path arrowok="t"/>
        </v:rect>
        <v:rect id="_x0000_s1666" style="position:absolute;left:5531;top:8642;width:1610;height:703" filled="f" strokeweight=".3599212pt">
          <v:path arrowok="t"/>
        </v:rect>
        <v:rect id="_x0000_s1667" style="position:absolute;left:7137;top:8642;width:2164;height:703" filled="f" strokeweight=".3599212pt">
          <v:path arrowok="t"/>
        </v:rect>
        <v:rect id="_x0000_s1668" style="position:absolute;left:2215;top:10048;width:3321;height:703" filled="f" strokeweight=".3599212pt">
          <v:path arrowok="t"/>
        </v:rect>
        <v:rect id="_x0000_s1669" style="position:absolute;left:5531;top:10048;width:1610;height:703" filled="f" strokeweight=".3599212pt">
          <v:path arrowok="t"/>
        </v:rect>
        <v:rect id="_x0000_s1670" style="position:absolute;left:7137;top:10048;width:2164;height:703" filled="f" strokeweight=".3599212pt">
          <v:path arrowok="t"/>
        </v:rect>
        <v:rect id="_x0000_s1671" style="position:absolute;left:2215;top:11454;width:3321;height:703" filled="f" strokeweight=".3599212pt">
          <v:path arrowok="t"/>
        </v:rect>
        <v:rect id="_x0000_s1672" style="position:absolute;left:5531;top:11454;width:1610;height:703" filled="f" strokeweight=".3599212pt">
          <v:path arrowok="t"/>
        </v:rect>
        <v:rect id="_x0000_s1673" style="position:absolute;left:7137;top:11454;width:2164;height:703" filled="f" strokeweight=".3599212pt">
          <v:path arrowok="t"/>
        </v:rect>
        <v:rect id="_x0000_s1674" style="position:absolute;left:2215;top:12861;width:3321;height:703" filled="f" strokeweight=".3599212pt">
          <v:path arrowok="t"/>
        </v:rect>
        <v:rect id="_x0000_s1675" style="position:absolute;left:5531;top:12861;width:1610;height:703" filled="f" strokeweight=".3599212pt">
          <v:path arrowok="t"/>
        </v:rect>
        <v:rect id="_x0000_s1676" style="position:absolute;left:7137;top:12861;width:2164;height:703" filled="f" strokeweight=".3599212pt">
          <v:path arrowok="t"/>
        </v:rect>
        <v:rect id="_x0000_s1677" style="position:absolute;left:2215;top:3719;width:3321;height:703" filled="f" strokeweight=".3599212pt">
          <v:path arrowok="t"/>
        </v:rect>
        <v:rect id="_x0000_s1678" style="position:absolute;left:2215;top:5126;width:3321;height:703" filled="f" strokeweight=".3599212pt">
          <v:path arrowok="t"/>
        </v:rect>
        <v:rect id="_x0000_s1679" style="position:absolute;left:2215;top:6532;width:3321;height:703" filled="f" strokeweight=".3599212pt">
          <v:path arrowok="t"/>
        </v:rect>
        <v:rect id="_x0000_s1680" style="position:absolute;left:2215;top:7938;width:3321;height:703" filled="f" strokeweight=".3599212pt">
          <v:path arrowok="t"/>
        </v:rect>
        <v:rect id="_x0000_s1681" style="position:absolute;left:2215;top:9345;width:3321;height:703" filled="f" strokeweight=".3599212pt">
          <v:path arrowok="t"/>
        </v:rect>
        <v:rect id="_x0000_s1682" style="position:absolute;left:2215;top:10751;width:3321;height:703" filled="f" strokeweight=".3599212pt">
          <v:path arrowok="t"/>
        </v:rect>
        <v:rect id="_x0000_s1683" style="position:absolute;left:2215;top:12157;width:3321;height:703" filled="f" strokeweight=".3599212pt">
          <v:path arrowok="t"/>
        </v:rect>
        <v:rect id="_x0000_s1684" style="position:absolute;left:7137;top:3719;width:2164;height:703" filled="f" strokeweight=".3599212pt">
          <v:path arrowok="t"/>
        </v:rect>
        <v:rect id="_x0000_s1685" style="position:absolute;left:7137;top:5126;width:2164;height:703" filled="f" strokeweight=".3599212pt">
          <v:path arrowok="t"/>
        </v:rect>
        <v:rect id="_x0000_s1686" style="position:absolute;left:7137;top:6532;width:2164;height:703" filled="f" strokeweight=".3599212pt">
          <v:path arrowok="t"/>
        </v:rect>
        <v:rect id="_x0000_s1687" style="position:absolute;left:7137;top:7938;width:2164;height:703" filled="f" strokeweight=".3599212pt">
          <v:path arrowok="t"/>
        </v:rect>
        <v:rect id="_x0000_s1688" style="position:absolute;left:7137;top:9345;width:2164;height:703" filled="f" strokeweight=".3599212pt">
          <v:path arrowok="t"/>
        </v:rect>
        <v:rect id="_x0000_s1689" style="position:absolute;left:7137;top:10751;width:2164;height:703" filled="f" strokeweight=".3599212pt">
          <v:path arrowok="t"/>
        </v:rect>
        <v:rect id="_x0000_s1690" style="position:absolute;left:7137;top:12157;width:2164;height:703" filled="f" strokeweight=".3599212pt">
          <v:path arrowok="t"/>
        </v:rect>
        <v:line id="_x0000_s1691" style="position:absolute" from="1132,3016" to="2219,3016" strokeweight=".3599212pt"/>
        <v:line id="_x0000_s1692" style="position:absolute" from="9292,3016" to="10945,3016" strokeweight=".3599212pt"/>
        <v:line id="_x0000_s1693" style="position:absolute" from="1132,3719" to="2219,3719" strokeweight=".3599212pt"/>
        <v:line id="_x0000_s1694" style="position:absolute" from="9292,3719" to="10945,3719" strokeweight=".3599212pt"/>
        <v:line id="_x0000_s1695" style="position:absolute" from="1132,4423" to="2219,4423" strokeweight=".3599212pt"/>
        <v:line id="_x0000_s1696" style="position:absolute" from="9292,4423" to="10945,4423" strokeweight=".3599212pt"/>
        <v:line id="_x0000_s1697" style="position:absolute" from="1132,5126" to="2219,5126" strokeweight=".3599212pt"/>
        <v:line id="_x0000_s1698" style="position:absolute" from="9292,5126" to="10945,5126" strokeweight=".3599212pt"/>
        <v:line id="_x0000_s1699" style="position:absolute" from="1132,5829" to="2219,5829" strokeweight=".3599212pt"/>
        <v:line id="_x0000_s1700" style="position:absolute" from="9292,5829" to="10945,5829" strokeweight=".3599212pt"/>
        <v:line id="_x0000_s1701" style="position:absolute" from="1132,6532" to="2219,6532" strokeweight=".3599212pt"/>
        <v:line id="_x0000_s1702" style="position:absolute" from="9292,6532" to="10945,6532" strokeweight=".3599212pt"/>
        <v:line id="_x0000_s1703" style="position:absolute" from="1132,7235" to="2219,7235" strokeweight=".3599212pt"/>
        <v:line id="_x0000_s1704" style="position:absolute" from="9292,7235" to="10945,7235" strokeweight=".3599212pt"/>
        <v:line id="_x0000_s1705" style="position:absolute" from="1132,7938" to="2219,7938" strokeweight=".3599212pt"/>
        <v:line id="_x0000_s1706" style="position:absolute" from="9292,7938" to="10945,7938" strokeweight=".3599212pt"/>
        <v:line id="_x0000_s1707" style="position:absolute" from="1132,8642" to="2219,8642" strokeweight=".3599212pt"/>
        <v:line id="_x0000_s1708" style="position:absolute" from="9292,8642" to="10945,8642" strokeweight=".3599212pt"/>
        <v:line id="_x0000_s1709" style="position:absolute" from="1132,9345" to="2219,9345" strokeweight=".3599212pt"/>
        <v:line id="_x0000_s1710" style="position:absolute" from="9292,9345" to="10945,9345" strokeweight=".3599212pt"/>
        <v:line id="_x0000_s1711" style="position:absolute" from="1132,10048" to="2219,10048" strokeweight=".3599212pt"/>
        <v:line id="_x0000_s1712" style="position:absolute" from="9292,10048" to="10945,10048" strokeweight=".3599212pt"/>
        <v:line id="_x0000_s1713" style="position:absolute" from="1132,10751" to="2219,10751" strokeweight=".3599212pt"/>
        <v:line id="_x0000_s1714" style="position:absolute" from="9292,10751" to="10945,10751" strokeweight=".3599212pt"/>
        <v:line id="_x0000_s1715" style="position:absolute" from="1132,11454" to="2219,11454" strokeweight=".3599212pt"/>
        <v:line id="_x0000_s1716" style="position:absolute" from="9292,11454" to="10945,11454" strokeweight=".3599212pt"/>
        <v:line id="_x0000_s1717" style="position:absolute" from="1132,12157" to="2219,12157" strokeweight=".3599212pt"/>
        <v:line id="_x0000_s1718" style="position:absolute" from="9292,12157" to="10945,12157" strokeweight=".3599212pt"/>
        <v:line id="_x0000_s1719" style="position:absolute" from="1132,12861" to="2219,12861" strokeweight=".3599212pt"/>
        <v:line id="_x0000_s1720" style="position:absolute" from="9292,12861" to="10945,12861" strokeweight=".3599212pt"/>
        <v:line id="_x0000_s1721" style="position:absolute" from="1132,13564" to="2219,13564" strokeweight=".3599212pt"/>
        <v:line id="_x0000_s1722" style="position:absolute" from="9292,13564" to="10945,13564" strokeweight=".3599212pt"/>
        <v:line id="_x0000_s1723" style="position:absolute" from="2215,2291" to="2215,3020" strokeweight=".3599212pt"/>
        <v:line id="_x0000_s1724" style="position:absolute" from="5531,2291" to="5531,3020" strokeweight=".3599212pt"/>
        <v:line id="_x0000_s1725" style="position:absolute" from="7137,2291" to="7137,3020" strokeweight=".3599212pt"/>
        <v:line id="_x0000_s1726" style="position:absolute" from="7137,13559" to="7137,14278" strokeweight=".3599212pt"/>
        <v:line id="_x0000_s1727" style="position:absolute" from="9296,2291" to="9296,3020" strokeweight=".3599212pt"/>
        <v:line id="_x0000_s1728" style="position:absolute" from="9296,13559" to="9296,14278" strokeweight=".3599212pt"/>
      </v:group>
    </w:pict>
    <w:br w:type="page"/>
    <w:p>
      <w:pPr>
        <w:widowControl w:val="0"/>
        <w:autoSpaceDN w:val="0"/>
        <w:adjustRightInd w:val="0"/>
        <w:spacing w:after="0" w:line="240" w:lineRule="auto"/>
      </w:pPr>
      <w:r>
        <w:rPr>
          <w:rFonts w:ascii="宋体" w:hAnsi="宋体" w:cs="宋体"/>
          <w:sz w:val="17"/>
          <w:szCs w:val="17"/>
          <w:color w:val="000000"/>
        </w:rPr>
      </w:r>
    </w:p>
    <w:bookmarkStart w:id="7" w:name="page8"/>
    <w:bookmarkEnd w:id="7"/>
    <w:pict>
      <v:group id="_x0000_s06C1" editas="canvas" style="position:absolute;margin-left:0;margin-top:0;width:595.2756pt;height:841.8898pt;z-index:1;mso-position-horizontal-relative:column;mso-position-vertical-relative:column" coordsize="11906,16838">
        <o:lock v:ext="edit" rotation="t" aspectratio="t" position="t"/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6 1 2"/>
            <v:f eqn="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730" type="#_x0000_t75" style="position:absolute;left:0;top:100;width:11911;height:16838">
          <v:fill o:detectmouseclick="t"/>
          <v:path o:extrusionok="t" o:connecttype="none"/>
        </v:shape>
        <v:shape id="_x0000_s1731" style="position:absolute;left:0;top:0;width:11911;height:16838" coordsize="11910,16837" path="m,l,16837,11905,16837,11905,,,xe" stroked="f">
          <v:path arrowok="t"/>
        </v:shape>
        <v:shapetype id="_x0000_t202" coordsize="21600,21600" o:spt="202" o:preferrelative="t" path="m,l,21600r21600,l21600,xe" filled="f" stroked="f">
          <v:stroke joinstyle="miter"/>
        </v:shapetype>
        <v:shape id="_x0000_s1732" style="position:absolute;left:3597;top:1219;width:5073;height:314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31"/>
                    <w:szCs w:val="31"/>
                    <w:b/>
                    <w:bCs/>
                    <w:color w:val="000000"/>
                  </w:rPr>
                  <w:t>材料（工程设备）暂估单价及调整表</w:t>
                </w:r>
              </w:p>
            </w:txbxContent>
          </v:textbox>
        </v:shape>
        <v:shape id="_x0000_s1733" style="position:absolute;left:1209;top:2097;width:450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工程名称：偃师区缑氏镇中心幼儿园金屯分园提升改造项</w:t>
                </w:r>
              </w:p>
            </w:txbxContent>
          </v:textbox>
        </v:shape>
        <v:shape id="_x0000_s1734" style="position:absolute;left:1209;top:2277;width:1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目</w:t>
                </w:r>
              </w:p>
            </w:txbxContent>
          </v:textbox>
        </v:shape>
        <v:shape id="_x0000_s1735" style="position:absolute;left:6013;top:2097;width:360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标段：偃师区缑氏镇中心幼儿园金屯分园提升</w:t>
                </w:r>
              </w:p>
            </w:txbxContent>
          </v:textbox>
        </v:shape>
        <v:shape id="_x0000_s1736" style="position:absolute;left:6013;top:2277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改造项目</w:t>
                </w:r>
              </w:p>
            </w:txbxContent>
          </v:textbox>
        </v:shape>
        <v:shape id="_x0000_s1737" style="position:absolute;left:10064;top:2277;width:99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第1页 共1页</w:t>
                </w:r>
              </w:p>
            </w:txbxContent>
          </v:textbox>
        </v:shape>
        <v:shape id="_x0000_s1738" style="position:absolute;left:1255;top:2795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序号</w:t>
                </w:r>
              </w:p>
            </w:txbxContent>
          </v:textbox>
        </v:shape>
        <v:shape id="_x0000_s1739" style="position:absolute;left:1852;top:2707;width:180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材料(工程设备)名称、</w:t>
                </w:r>
              </w:p>
            </w:txbxContent>
          </v:textbox>
        </v:shape>
        <v:shape id="_x0000_s1740" style="position:absolute;left:2303;top:2887;width:90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规格、型号</w:t>
                </w:r>
              </w:p>
            </w:txbxContent>
          </v:textbox>
        </v:shape>
        <v:shape id="_x0000_s1741" style="position:absolute;left:3909;top:2707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计量</w:t>
                </w:r>
              </w:p>
            </w:txbxContent>
          </v:textbox>
        </v:shape>
        <v:shape id="_x0000_s1742" style="position:absolute;left:3909;top:2887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单位</w:t>
                </w:r>
              </w:p>
            </w:txbxContent>
          </v:textbox>
        </v:shape>
        <v:shape id="_x0000_s1743" style="position:absolute;left:4994;top:2613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数量</w:t>
                </w:r>
              </w:p>
            </w:txbxContent>
          </v:textbox>
        </v:shape>
        <v:shape id="_x0000_s1744" style="position:absolute;left:6460;top:2613;width:72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暂估(元)</w:t>
                </w:r>
              </w:p>
            </w:txbxContent>
          </v:textbox>
        </v:shape>
        <v:shape id="_x0000_s1745" style="position:absolute;left:7869;top:2613;width:72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确认(元)</w:t>
                </w:r>
              </w:p>
            </w:txbxContent>
          </v:textbox>
        </v:shape>
        <v:shape id="_x0000_s1746" style="position:absolute;left:8852;top:2613;width:90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差额±(元)</w:t>
                </w:r>
              </w:p>
            </w:txbxContent>
          </v:textbox>
        </v:shape>
        <v:shape id="_x0000_s1747" style="position:absolute;left:10304;top:2795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备注</w:t>
                </w:r>
              </w:p>
            </w:txbxContent>
          </v:textbox>
        </v:shape>
        <v:shape id="_x0000_s1748" style="position:absolute;left:4665;top:2975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暂估</w:t>
                </w:r>
              </w:p>
            </w:txbxContent>
          </v:textbox>
        </v:shape>
        <v:shape id="_x0000_s1749" style="position:absolute;left:5435;top:2975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确认</w:t>
                </w:r>
              </w:p>
            </w:txbxContent>
          </v:textbox>
        </v:shape>
        <v:shape id="_x0000_s1750" style="position:absolute;left:6198;top:2975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单价</w:t>
                </w:r>
              </w:p>
            </w:txbxContent>
          </v:textbox>
        </v:shape>
        <v:shape id="_x0000_s1751" style="position:absolute;left:7074;top:2975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合价</w:t>
                </w:r>
              </w:p>
            </w:txbxContent>
          </v:textbox>
        </v:shape>
        <v:shape id="_x0000_s1752" style="position:absolute;left:7773;top:2975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单价</w:t>
                </w:r>
              </w:p>
            </w:txbxContent>
          </v:textbox>
        </v:shape>
        <v:shape id="_x0000_s1753" style="position:absolute;left:8305;top:2975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合价</w:t>
                </w:r>
              </w:p>
            </w:txbxContent>
          </v:textbox>
        </v:shape>
        <v:shape id="_x0000_s1754" style="position:absolute;left:8860;top:2975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单价</w:t>
                </w:r>
              </w:p>
            </w:txbxContent>
          </v:textbox>
        </v:shape>
        <v:shape id="_x0000_s1755" style="position:absolute;left:9400;top:2975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合价</w:t>
                </w:r>
              </w:p>
            </w:txbxContent>
          </v:textbox>
        </v:shape>
        <v:shape id="_x0000_s1756" style="position:absolute;left:2409;top:13353;width:729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合    计</w:t>
                </w:r>
              </w:p>
            </w:txbxContent>
          </v:textbox>
        </v:shape>
        <v:shape id="_x0000_s1757" style="position:absolute;left:1220;top:13880;width:9764;height:14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注：此表由招标人填写“暂估单价”，并在备注栏说明暂估价的材料、工程设备拟用在哪些清单项目上，投标人应将上述材料、工程设</w:t>
                </w:r>
              </w:p>
            </w:txbxContent>
          </v:textbox>
        </v:shape>
        <v:shape id="_x0000_s1758" style="position:absolute;left:1220;top:14029;width:3306;height:160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备暂估单价计入工程量清单综合单价报价中。</w:t>
                </w:r>
              </w:p>
            </w:txbxContent>
          </v:textbox>
        </v:shape>
        <v:shape id="_x0000_s1759" style="position:absolute;left:10422;top:14340;width:640;height:14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表-12-2</w:t>
                </w:r>
              </w:p>
            </w:txbxContent>
          </v:textbox>
        </v:shape>
        <v:rect id="_x0000_s1760" style="position:absolute;left:1142;top:2524;width:9990;height:11272" filled="f" strokeweight=".8099213pt">
          <v:path arrowok="t"/>
        </v:rect>
        <v:rect id="_x0000_s1761" style="position:absolute;left:4403;top:2887;width:890;height:362" filled="f" strokeweight=".3599212pt">
          <v:path arrowok="t"/>
        </v:rect>
        <v:rect id="_x0000_s1762" style="position:absolute;left:5289;top:2887;width:662;height:362" filled="f" strokeweight=".3599212pt">
          <v:path arrowok="t"/>
        </v:rect>
        <v:rect id="_x0000_s1763" style="position:absolute;left:5946;top:2887;width:871;height:362" filled="f" strokeweight=".3599212pt">
          <v:path arrowok="t"/>
        </v:rect>
        <v:rect id="_x0000_s1764" style="position:absolute;left:6813;top:2887;width:890;height:362" filled="f" strokeweight=".3599212pt">
          <v:path arrowok="t"/>
        </v:rect>
        <v:rect id="_x0000_s1765" style="position:absolute;left:7698;top:2887;width:516;height:362" filled="f" strokeweight=".3599212pt">
          <v:path arrowok="t"/>
        </v:rect>
        <v:rect id="_x0000_s1766" style="position:absolute;left:8209;top:2887;width:559;height:362" filled="f" strokeweight=".3599212pt">
          <v:path arrowok="t"/>
        </v:rect>
        <v:rect id="_x0000_s1767" style="position:absolute;left:8764;top:2887;width:559;height:362" filled="f" strokeweight=".3599212pt">
          <v:path arrowok="t"/>
        </v:rect>
        <v:rect id="_x0000_s1768" style="position:absolute;left:9318;top:2887;width:532;height:362" filled="f" strokeweight=".3599212pt">
          <v:path arrowok="t"/>
        </v:rect>
        <v:rect id="_x0000_s1769" style="position:absolute;left:1735;top:3249;width:2044;height:703" filled="f" strokeweight=".3599212pt">
          <v:path arrowok="t"/>
        </v:rect>
        <v:rect id="_x0000_s1770" style="position:absolute;left:3774;top:3249;width:633;height:703" filled="f" strokeweight=".3599212pt">
          <v:path arrowok="t"/>
        </v:rect>
        <v:rect id="_x0000_s1771" style="position:absolute;left:4403;top:3952;width:890;height:703" filled="f" strokeweight=".3599212pt">
          <v:path arrowok="t"/>
        </v:rect>
        <v:rect id="_x0000_s1772" style="position:absolute;left:5289;top:3952;width:662;height:703" filled="f" strokeweight=".3599212pt">
          <v:path arrowok="t"/>
        </v:rect>
        <v:rect id="_x0000_s1773" style="position:absolute;left:5946;top:3952;width:871;height:703" filled="f" strokeweight=".3599212pt">
          <v:path arrowok="t"/>
        </v:rect>
        <v:rect id="_x0000_s1774" style="position:absolute;left:6813;top:3952;width:890;height:703" filled="f" strokeweight=".3599212pt">
          <v:path arrowok="t"/>
        </v:rect>
        <v:rect id="_x0000_s1775" style="position:absolute;left:7698;top:3952;width:516;height:703" filled="f" strokeweight=".3599212pt">
          <v:path arrowok="t"/>
        </v:rect>
        <v:rect id="_x0000_s1776" style="position:absolute;left:8209;top:3952;width:559;height:703" filled="f" strokeweight=".3599212pt">
          <v:path arrowok="t"/>
        </v:rect>
        <v:rect id="_x0000_s1777" style="position:absolute;left:8764;top:3952;width:559;height:703" filled="f" strokeweight=".3599212pt">
          <v:path arrowok="t"/>
        </v:rect>
        <v:rect id="_x0000_s1778" style="position:absolute;left:9318;top:3952;width:532;height:703" filled="f" strokeweight=".3599212pt">
          <v:path arrowok="t"/>
        </v:rect>
        <v:rect id="_x0000_s1779" style="position:absolute;left:1735;top:4655;width:2044;height:703" filled="f" strokeweight=".3599212pt">
          <v:path arrowok="t"/>
        </v:rect>
        <v:rect id="_x0000_s1780" style="position:absolute;left:3774;top:4655;width:633;height:703" filled="f" strokeweight=".3599212pt">
          <v:path arrowok="t"/>
        </v:rect>
        <v:rect id="_x0000_s1781" style="position:absolute;left:4403;top:5359;width:890;height:703" filled="f" strokeweight=".3599212pt">
          <v:path arrowok="t"/>
        </v:rect>
        <v:rect id="_x0000_s1782" style="position:absolute;left:5289;top:5359;width:662;height:703" filled="f" strokeweight=".3599212pt">
          <v:path arrowok="t"/>
        </v:rect>
        <v:rect id="_x0000_s1783" style="position:absolute;left:5946;top:5359;width:871;height:703" filled="f" strokeweight=".3599212pt">
          <v:path arrowok="t"/>
        </v:rect>
        <v:rect id="_x0000_s1784" style="position:absolute;left:6813;top:5359;width:890;height:703" filled="f" strokeweight=".3599212pt">
          <v:path arrowok="t"/>
        </v:rect>
        <v:rect id="_x0000_s1785" style="position:absolute;left:7698;top:5359;width:516;height:703" filled="f" strokeweight=".3599212pt">
          <v:path arrowok="t"/>
        </v:rect>
        <v:rect id="_x0000_s1786" style="position:absolute;left:8209;top:5359;width:559;height:703" filled="f" strokeweight=".3599212pt">
          <v:path arrowok="t"/>
        </v:rect>
        <v:rect id="_x0000_s1787" style="position:absolute;left:8764;top:5359;width:559;height:703" filled="f" strokeweight=".3599212pt">
          <v:path arrowok="t"/>
        </v:rect>
        <v:rect id="_x0000_s1788" style="position:absolute;left:9318;top:5359;width:532;height:703" filled="f" strokeweight=".3599212pt">
          <v:path arrowok="t"/>
        </v:rect>
        <v:rect id="_x0000_s1789" style="position:absolute;left:1735;top:6062;width:2044;height:703" filled="f" strokeweight=".3599212pt">
          <v:path arrowok="t"/>
        </v:rect>
        <v:rect id="_x0000_s1790" style="position:absolute;left:3774;top:6062;width:633;height:703" filled="f" strokeweight=".3599212pt">
          <v:path arrowok="t"/>
        </v:rect>
        <v:rect id="_x0000_s1791" style="position:absolute;left:4403;top:6765;width:890;height:703" filled="f" strokeweight=".3599212pt">
          <v:path arrowok="t"/>
        </v:rect>
        <v:rect id="_x0000_s1792" style="position:absolute;left:5289;top:6765;width:662;height:703" filled="f" strokeweight=".3599212pt">
          <v:path arrowok="t"/>
        </v:rect>
        <v:rect id="_x0000_s1793" style="position:absolute;left:5946;top:6765;width:871;height:703" filled="f" strokeweight=".3599212pt">
          <v:path arrowok="t"/>
        </v:rect>
        <v:rect id="_x0000_s1794" style="position:absolute;left:6813;top:6765;width:890;height:703" filled="f" strokeweight=".3599212pt">
          <v:path arrowok="t"/>
        </v:rect>
        <v:rect id="_x0000_s1795" style="position:absolute;left:7698;top:6765;width:516;height:703" filled="f" strokeweight=".3599212pt">
          <v:path arrowok="t"/>
        </v:rect>
        <v:rect id="_x0000_s1796" style="position:absolute;left:8209;top:6765;width:559;height:703" filled="f" strokeweight=".3599212pt">
          <v:path arrowok="t"/>
        </v:rect>
        <v:rect id="_x0000_s1797" style="position:absolute;left:8764;top:6765;width:559;height:703" filled="f" strokeweight=".3599212pt">
          <v:path arrowok="t"/>
        </v:rect>
        <v:rect id="_x0000_s1798" style="position:absolute;left:9318;top:6765;width:532;height:703" filled="f" strokeweight=".3599212pt">
          <v:path arrowok="t"/>
        </v:rect>
        <v:rect id="_x0000_s1799" style="position:absolute;left:1735;top:7468;width:2044;height:703" filled="f" strokeweight=".3599212pt">
          <v:path arrowok="t"/>
        </v:rect>
        <v:rect id="_x0000_s1800" style="position:absolute;left:3774;top:7468;width:633;height:703" filled="f" strokeweight=".3599212pt">
          <v:path arrowok="t"/>
        </v:rect>
        <v:rect id="_x0000_s1801" style="position:absolute;left:4403;top:8171;width:890;height:703" filled="f" strokeweight=".3599212pt">
          <v:path arrowok="t"/>
        </v:rect>
        <v:rect id="_x0000_s1802" style="position:absolute;left:5289;top:8171;width:662;height:703" filled="f" strokeweight=".3599212pt">
          <v:path arrowok="t"/>
        </v:rect>
        <v:rect id="_x0000_s1803" style="position:absolute;left:5946;top:8171;width:871;height:703" filled="f" strokeweight=".3599212pt">
          <v:path arrowok="t"/>
        </v:rect>
        <v:rect id="_x0000_s1804" style="position:absolute;left:6813;top:8171;width:890;height:703" filled="f" strokeweight=".3599212pt">
          <v:path arrowok="t"/>
        </v:rect>
        <v:rect id="_x0000_s1805" style="position:absolute;left:7698;top:8171;width:516;height:703" filled="f" strokeweight=".3599212pt">
          <v:path arrowok="t"/>
        </v:rect>
        <v:rect id="_x0000_s1806" style="position:absolute;left:8209;top:8171;width:559;height:703" filled="f" strokeweight=".3599212pt">
          <v:path arrowok="t"/>
        </v:rect>
        <v:rect id="_x0000_s1807" style="position:absolute;left:8764;top:8171;width:559;height:703" filled="f" strokeweight=".3599212pt">
          <v:path arrowok="t"/>
        </v:rect>
        <v:rect id="_x0000_s1808" style="position:absolute;left:9318;top:8171;width:532;height:703" filled="f" strokeweight=".3599212pt">
          <v:path arrowok="t"/>
        </v:rect>
        <v:rect id="_x0000_s1809" style="position:absolute;left:1735;top:8874;width:2044;height:703" filled="f" strokeweight=".3599212pt">
          <v:path arrowok="t"/>
        </v:rect>
        <v:rect id="_x0000_s1810" style="position:absolute;left:3774;top:8874;width:633;height:703" filled="f" strokeweight=".3599212pt">
          <v:path arrowok="t"/>
        </v:rect>
        <v:rect id="_x0000_s1811" style="position:absolute;left:4403;top:9578;width:890;height:703" filled="f" strokeweight=".3599212pt">
          <v:path arrowok="t"/>
        </v:rect>
        <v:rect id="_x0000_s1812" style="position:absolute;left:5289;top:9578;width:662;height:703" filled="f" strokeweight=".3599212pt">
          <v:path arrowok="t"/>
        </v:rect>
        <v:rect id="_x0000_s1813" style="position:absolute;left:5946;top:9578;width:871;height:703" filled="f" strokeweight=".3599212pt">
          <v:path arrowok="t"/>
        </v:rect>
        <v:rect id="_x0000_s1814" style="position:absolute;left:6813;top:9578;width:890;height:703" filled="f" strokeweight=".3599212pt">
          <v:path arrowok="t"/>
        </v:rect>
        <v:rect id="_x0000_s1815" style="position:absolute;left:7698;top:9578;width:516;height:703" filled="f" strokeweight=".3599212pt">
          <v:path arrowok="t"/>
        </v:rect>
        <v:rect id="_x0000_s1816" style="position:absolute;left:8209;top:9578;width:559;height:703" filled="f" strokeweight=".3599212pt">
          <v:path arrowok="t"/>
        </v:rect>
        <v:rect id="_x0000_s1817" style="position:absolute;left:8764;top:9578;width:559;height:703" filled="f" strokeweight=".3599212pt">
          <v:path arrowok="t"/>
        </v:rect>
        <v:rect id="_x0000_s1818" style="position:absolute;left:9318;top:9578;width:532;height:703" filled="f" strokeweight=".3599212pt">
          <v:path arrowok="t"/>
        </v:rect>
        <v:rect id="_x0000_s1819" style="position:absolute;left:1735;top:10281;width:2044;height:703" filled="f" strokeweight=".3599212pt">
          <v:path arrowok="t"/>
        </v:rect>
        <v:rect id="_x0000_s1820" style="position:absolute;left:3774;top:10281;width:633;height:703" filled="f" strokeweight=".3599212pt">
          <v:path arrowok="t"/>
        </v:rect>
        <v:rect id="_x0000_s1821" style="position:absolute;left:4403;top:10984;width:890;height:703" filled="f" strokeweight=".3599212pt">
          <v:path arrowok="t"/>
        </v:rect>
        <v:rect id="_x0000_s1822" style="position:absolute;left:5289;top:10984;width:662;height:703" filled="f" strokeweight=".3599212pt">
          <v:path arrowok="t"/>
        </v:rect>
        <v:rect id="_x0000_s1823" style="position:absolute;left:5946;top:10984;width:871;height:703" filled="f" strokeweight=".3599212pt">
          <v:path arrowok="t"/>
        </v:rect>
        <v:rect id="_x0000_s1824" style="position:absolute;left:6813;top:10984;width:890;height:703" filled="f" strokeweight=".3599212pt">
          <v:path arrowok="t"/>
        </v:rect>
        <v:rect id="_x0000_s1825" style="position:absolute;left:7698;top:10984;width:516;height:703" filled="f" strokeweight=".3599212pt">
          <v:path arrowok="t"/>
        </v:rect>
        <v:rect id="_x0000_s1826" style="position:absolute;left:8209;top:10984;width:559;height:703" filled="f" strokeweight=".3599212pt">
          <v:path arrowok="t"/>
        </v:rect>
        <v:rect id="_x0000_s1827" style="position:absolute;left:8764;top:10984;width:559;height:703" filled="f" strokeweight=".3599212pt">
          <v:path arrowok="t"/>
        </v:rect>
        <v:rect id="_x0000_s1828" style="position:absolute;left:9318;top:10984;width:532;height:703" filled="f" strokeweight=".3599212pt">
          <v:path arrowok="t"/>
        </v:rect>
        <v:rect id="_x0000_s1829" style="position:absolute;left:1735;top:11687;width:2044;height:703" filled="f" strokeweight=".3599212pt">
          <v:path arrowok="t"/>
        </v:rect>
        <v:rect id="_x0000_s1830" style="position:absolute;left:3774;top:11687;width:633;height:703" filled="f" strokeweight=".3599212pt">
          <v:path arrowok="t"/>
        </v:rect>
        <v:rect id="_x0000_s1831" style="position:absolute;left:4403;top:12390;width:890;height:703" filled="f" strokeweight=".3599212pt">
          <v:path arrowok="t"/>
        </v:rect>
        <v:rect id="_x0000_s1832" style="position:absolute;left:5289;top:12390;width:662;height:703" filled="f" strokeweight=".3599212pt">
          <v:path arrowok="t"/>
        </v:rect>
        <v:rect id="_x0000_s1833" style="position:absolute;left:5946;top:12390;width:871;height:703" filled="f" strokeweight=".3599212pt">
          <v:path arrowok="t"/>
        </v:rect>
        <v:rect id="_x0000_s1834" style="position:absolute;left:6813;top:12390;width:890;height:703" filled="f" strokeweight=".3599212pt">
          <v:path arrowok="t"/>
        </v:rect>
        <v:rect id="_x0000_s1835" style="position:absolute;left:7698;top:12390;width:516;height:703" filled="f" strokeweight=".3599212pt">
          <v:path arrowok="t"/>
        </v:rect>
        <v:rect id="_x0000_s1836" style="position:absolute;left:8209;top:12390;width:559;height:703" filled="f" strokeweight=".3599212pt">
          <v:path arrowok="t"/>
        </v:rect>
        <v:rect id="_x0000_s1837" style="position:absolute;left:8764;top:12390;width:559;height:703" filled="f" strokeweight=".3599212pt">
          <v:path arrowok="t"/>
        </v:rect>
        <v:rect id="_x0000_s1838" style="position:absolute;left:9318;top:12390;width:532;height:703" filled="f" strokeweight=".3599212pt">
          <v:path arrowok="t"/>
        </v:rect>
        <v:rect id="_x0000_s1839" style="position:absolute;left:1735;top:3952;width:2044;height:703" filled="f" strokeweight=".3599212pt">
          <v:path arrowok="t"/>
        </v:rect>
        <v:rect id="_x0000_s1840" style="position:absolute;left:1735;top:5359;width:2044;height:703" filled="f" strokeweight=".3599212pt">
          <v:path arrowok="t"/>
        </v:rect>
        <v:rect id="_x0000_s1841" style="position:absolute;left:1735;top:6765;width:2044;height:703" filled="f" strokeweight=".3599212pt">
          <v:path arrowok="t"/>
        </v:rect>
        <v:rect id="_x0000_s1842" style="position:absolute;left:1735;top:8171;width:2044;height:703" filled="f" strokeweight=".3599212pt">
          <v:path arrowok="t"/>
        </v:rect>
        <v:rect id="_x0000_s1843" style="position:absolute;left:1735;top:9578;width:2044;height:703" filled="f" strokeweight=".3599212pt">
          <v:path arrowok="t"/>
        </v:rect>
        <v:rect id="_x0000_s1844" style="position:absolute;left:1735;top:10984;width:2044;height:703" filled="f" strokeweight=".3599212pt">
          <v:path arrowok="t"/>
        </v:rect>
        <v:rect id="_x0000_s1845" style="position:absolute;left:1735;top:12390;width:2044;height:703" filled="f" strokeweight=".3599212pt">
          <v:path arrowok="t"/>
        </v:rect>
        <v:rect id="_x0000_s1846" style="position:absolute;left:5289;top:3249;width:662;height:703" filled="f" strokeweight=".3599212pt">
          <v:path arrowok="t"/>
        </v:rect>
        <v:rect id="_x0000_s1847" style="position:absolute;left:5289;top:4655;width:662;height:703" filled="f" strokeweight=".3599212pt">
          <v:path arrowok="t"/>
        </v:rect>
        <v:rect id="_x0000_s1848" style="position:absolute;left:5289;top:6062;width:662;height:703" filled="f" strokeweight=".3599212pt">
          <v:path arrowok="t"/>
        </v:rect>
        <v:rect id="_x0000_s1849" style="position:absolute;left:5289;top:7468;width:662;height:703" filled="f" strokeweight=".3599212pt">
          <v:path arrowok="t"/>
        </v:rect>
        <v:rect id="_x0000_s1850" style="position:absolute;left:5289;top:8874;width:662;height:703" filled="f" strokeweight=".3599212pt">
          <v:path arrowok="t"/>
        </v:rect>
        <v:rect id="_x0000_s1851" style="position:absolute;left:5289;top:10281;width:662;height:703" filled="f" strokeweight=".3599212pt">
          <v:path arrowok="t"/>
        </v:rect>
        <v:rect id="_x0000_s1852" style="position:absolute;left:5289;top:11687;width:662;height:703" filled="f" strokeweight=".3599212pt">
          <v:path arrowok="t"/>
        </v:rect>
        <v:rect id="_x0000_s1853" style="position:absolute;left:6813;top:3249;width:890;height:703" filled="f" strokeweight=".3599212pt">
          <v:path arrowok="t"/>
        </v:rect>
        <v:rect id="_x0000_s1854" style="position:absolute;left:6813;top:4655;width:890;height:703" filled="f" strokeweight=".3599212pt">
          <v:path arrowok="t"/>
        </v:rect>
        <v:rect id="_x0000_s1855" style="position:absolute;left:6813;top:6062;width:890;height:703" filled="f" strokeweight=".3599212pt">
          <v:path arrowok="t"/>
        </v:rect>
        <v:rect id="_x0000_s1856" style="position:absolute;left:6813;top:7468;width:890;height:703" filled="f" strokeweight=".3599212pt">
          <v:path arrowok="t"/>
        </v:rect>
        <v:rect id="_x0000_s1857" style="position:absolute;left:6813;top:8874;width:890;height:703" filled="f" strokeweight=".3599212pt">
          <v:path arrowok="t"/>
        </v:rect>
        <v:rect id="_x0000_s1858" style="position:absolute;left:6813;top:10281;width:890;height:703" filled="f" strokeweight=".3599212pt">
          <v:path arrowok="t"/>
        </v:rect>
        <v:rect id="_x0000_s1859" style="position:absolute;left:6813;top:11687;width:890;height:703" filled="f" strokeweight=".3599212pt">
          <v:path arrowok="t"/>
        </v:rect>
        <v:rect id="_x0000_s1860" style="position:absolute;left:8209;top:3249;width:559;height:703" filled="f" strokeweight=".3599212pt">
          <v:path arrowok="t"/>
        </v:rect>
        <v:rect id="_x0000_s1861" style="position:absolute;left:8209;top:4655;width:559;height:703" filled="f" strokeweight=".3599212pt">
          <v:path arrowok="t"/>
        </v:rect>
        <v:rect id="_x0000_s1862" style="position:absolute;left:8209;top:6062;width:559;height:703" filled="f" strokeweight=".3599212pt">
          <v:path arrowok="t"/>
        </v:rect>
        <v:rect id="_x0000_s1863" style="position:absolute;left:8209;top:7468;width:559;height:703" filled="f" strokeweight=".3599212pt">
          <v:path arrowok="t"/>
        </v:rect>
        <v:rect id="_x0000_s1864" style="position:absolute;left:8209;top:8874;width:559;height:703" filled="f" strokeweight=".3599212pt">
          <v:path arrowok="t"/>
        </v:rect>
        <v:rect id="_x0000_s1865" style="position:absolute;left:8209;top:10281;width:559;height:703" filled="f" strokeweight=".3599212pt">
          <v:path arrowok="t"/>
        </v:rect>
        <v:rect id="_x0000_s1866" style="position:absolute;left:8209;top:11687;width:559;height:703" filled="f" strokeweight=".3599212pt">
          <v:path arrowok="t"/>
        </v:rect>
        <v:rect id="_x0000_s1867" style="position:absolute;left:9318;top:3249;width:532;height:703" filled="f" strokeweight=".3599212pt">
          <v:path arrowok="t"/>
        </v:rect>
        <v:rect id="_x0000_s1868" style="position:absolute;left:9318;top:4655;width:532;height:703" filled="f" strokeweight=".3599212pt">
          <v:path arrowok="t"/>
        </v:rect>
        <v:rect id="_x0000_s1869" style="position:absolute;left:9318;top:6062;width:532;height:703" filled="f" strokeweight=".3599212pt">
          <v:path arrowok="t"/>
        </v:rect>
        <v:rect id="_x0000_s1870" style="position:absolute;left:9318;top:7468;width:532;height:703" filled="f" strokeweight=".3599212pt">
          <v:path arrowok="t"/>
        </v:rect>
        <v:rect id="_x0000_s1871" style="position:absolute;left:9318;top:8874;width:532;height:703" filled="f" strokeweight=".3599212pt">
          <v:path arrowok="t"/>
        </v:rect>
        <v:rect id="_x0000_s1872" style="position:absolute;left:9318;top:10281;width:532;height:703" filled="f" strokeweight=".3599212pt">
          <v:path arrowok="t"/>
        </v:rect>
        <v:rect id="_x0000_s1873" style="position:absolute;left:9318;top:11687;width:532;height:703" filled="f" strokeweight=".3599212pt">
          <v:path arrowok="t"/>
        </v:rect>
        <v:line id="_x0000_s1874" style="position:absolute" from="1132,3249" to="1739,3249" strokeweight=".3599212pt"/>
        <v:line id="_x0000_s1875" style="position:absolute" from="9841,3249" to="11139,3249" strokeweight=".3599212pt"/>
        <v:line id="_x0000_s1876" style="position:absolute" from="1132,3952" to="1739,3952" strokeweight=".3599212pt"/>
        <v:line id="_x0000_s1877" style="position:absolute" from="9841,3952" to="11139,3952" strokeweight=".3599212pt"/>
        <v:line id="_x0000_s1878" style="position:absolute" from="1132,4655" to="1739,4655" strokeweight=".3599212pt"/>
        <v:line id="_x0000_s1879" style="position:absolute" from="9841,4655" to="11139,4655" strokeweight=".3599212pt"/>
        <v:line id="_x0000_s1880" style="position:absolute" from="1132,5359" to="1739,5359" strokeweight=".3599212pt"/>
        <v:line id="_x0000_s1881" style="position:absolute" from="9841,5359" to="11139,5359" strokeweight=".3599212pt"/>
        <v:line id="_x0000_s1882" style="position:absolute" from="1132,6062" to="1739,6062" strokeweight=".3599212pt"/>
        <v:line id="_x0000_s1883" style="position:absolute" from="9841,6062" to="11139,6062" strokeweight=".3599212pt"/>
        <v:line id="_x0000_s1884" style="position:absolute" from="1132,6765" to="1739,6765" strokeweight=".3599212pt"/>
        <v:line id="_x0000_s1885" style="position:absolute" from="9841,6765" to="11139,6765" strokeweight=".3599212pt"/>
        <v:line id="_x0000_s1886" style="position:absolute" from="1132,7468" to="1739,7468" strokeweight=".3599212pt"/>
        <v:line id="_x0000_s1887" style="position:absolute" from="9841,7468" to="11139,7468" strokeweight=".3599212pt"/>
        <v:line id="_x0000_s1888" style="position:absolute" from="1132,8171" to="1739,8171" strokeweight=".3599212pt"/>
        <v:line id="_x0000_s1889" style="position:absolute" from="9841,8171" to="11139,8171" strokeweight=".3599212pt"/>
        <v:line id="_x0000_s1890" style="position:absolute" from="1132,8874" to="1739,8874" strokeweight=".3599212pt"/>
        <v:line id="_x0000_s1891" style="position:absolute" from="9841,8874" to="11139,8874" strokeweight=".3599212pt"/>
        <v:line id="_x0000_s1892" style="position:absolute" from="1132,9578" to="1739,9578" strokeweight=".3599212pt"/>
        <v:line id="_x0000_s1893" style="position:absolute" from="9841,9578" to="11139,9578" strokeweight=".3599212pt"/>
        <v:line id="_x0000_s1894" style="position:absolute" from="1132,10281" to="1739,10281" strokeweight=".3599212pt"/>
        <v:line id="_x0000_s1895" style="position:absolute" from="9841,10281" to="11139,10281" strokeweight=".3599212pt"/>
        <v:line id="_x0000_s1896" style="position:absolute" from="1132,10984" to="1739,10984" strokeweight=".3599212pt"/>
        <v:line id="_x0000_s1897" style="position:absolute" from="9841,10984" to="11139,10984" strokeweight=".3599212pt"/>
        <v:line id="_x0000_s1898" style="position:absolute" from="1132,11687" to="1739,11687" strokeweight=".3599212pt"/>
        <v:line id="_x0000_s1899" style="position:absolute" from="9841,11687" to="11139,11687" strokeweight=".3599212pt"/>
        <v:line id="_x0000_s1900" style="position:absolute" from="1132,12390" to="1739,12390" strokeweight=".3599212pt"/>
        <v:line id="_x0000_s1901" style="position:absolute" from="9841,12390" to="11139,12390" strokeweight=".3599212pt"/>
        <v:line id="_x0000_s1902" style="position:absolute" from="1132,13093" to="1739,13093" strokeweight=".3599212pt"/>
        <v:line id="_x0000_s1903" style="position:absolute" from="3770,13093" to="4408,13093" strokeweight=".3599212pt"/>
        <v:line id="_x0000_s1904" style="position:absolute" from="9841,13093" to="11139,13093" strokeweight=".3599212pt"/>
        <v:line id="_x0000_s1905" style="position:absolute" from="1735,2515" to="1735,3254" strokeweight=".3599212pt"/>
        <v:line id="_x0000_s1906" style="position:absolute" from="3774,2515" to="3774,3254" strokeweight=".3599212pt"/>
        <v:line id="_x0000_s1907" style="position:absolute" from="4403,2515" to="4403,2891" strokeweight=".3599212pt"/>
        <v:line id="_x0000_s1908" style="position:absolute" from="4403,13089" to="4403,13808" strokeweight=".3599212pt"/>
        <v:line id="_x0000_s1909" style="position:absolute" from="5289,13089" to="5289,13808" strokeweight=".3599212pt"/>
        <v:line id="_x0000_s1910" style="position:absolute" from="5946,2515" to="5946,2891" strokeweight=".3599212pt"/>
        <v:line id="_x0000_s1911" style="position:absolute" from="5946,13089" to="5946,13808" strokeweight=".3599212pt"/>
        <v:line id="_x0000_s1912" style="position:absolute" from="6813,13089" to="6813,13808" strokeweight=".3599212pt"/>
        <v:line id="_x0000_s1913" style="position:absolute" from="7698,2515" to="7698,2891" strokeweight=".3599212pt"/>
        <v:line id="_x0000_s1914" style="position:absolute" from="7698,13089" to="7698,13808" strokeweight=".3599212pt"/>
        <v:line id="_x0000_s1915" style="position:absolute" from="8209,13089" to="8209,13808" strokeweight=".3599212pt"/>
        <v:line id="_x0000_s1916" style="position:absolute" from="8764,2515" to="8764,2891" strokeweight=".3599212pt"/>
        <v:line id="_x0000_s1917" style="position:absolute" from="8764,13089" to="8764,13808" strokeweight=".3599212pt"/>
        <v:line id="_x0000_s1918" style="position:absolute" from="9318,13089" to="9318,13808" strokeweight=".3599212pt"/>
        <v:line id="_x0000_s1919" style="position:absolute" from="9846,2515" to="9846,2891" strokeweight=".3599212pt"/>
        <v:line id="_x0000_s1920" style="position:absolute" from="9846,13089" to="9846,13808" strokeweight=".3599212pt"/>
      </v:group>
    </w:pict>
    <w:br w:type="page"/>
    <w:p>
      <w:pPr>
        <w:widowControl w:val="0"/>
        <w:autoSpaceDN w:val="0"/>
        <w:adjustRightInd w:val="0"/>
        <w:spacing w:after="0" w:line="240" w:lineRule="auto"/>
      </w:pPr>
      <w:r>
        <w:rPr>
          <w:rFonts w:ascii="宋体" w:hAnsi="宋体" w:cs="宋体"/>
          <w:sz w:val="17"/>
          <w:szCs w:val="17"/>
          <w:color w:val="000000"/>
        </w:rPr>
      </w:r>
    </w:p>
    <w:bookmarkStart w:id="8" w:name="page9"/>
    <w:bookmarkEnd w:id="8"/>
    <w:pict>
      <v:group id="_x0000_s0781" editas="canvas" style="position:absolute;margin-left:0;margin-top:0;width:595.2756pt;height:841.8898pt;z-index:1;mso-position-horizontal-relative:column;mso-position-vertical-relative:column" coordsize="11906,16838">
        <o:lock v:ext="edit" rotation="t" aspectratio="t" position="t"/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6 1 2"/>
            <v:f eqn="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922" type="#_x0000_t75" style="position:absolute;left:0;top:100;width:11911;height:16838">
          <v:fill o:detectmouseclick="t"/>
          <v:path o:extrusionok="t" o:connecttype="none"/>
        </v:shape>
        <v:shape id="_x0000_s1923" style="position:absolute;left:0;top:0;width:11911;height:16838" coordsize="11910,16837" path="m,l,16837,11905,16837,11905,,,xe" stroked="f">
          <v:path arrowok="t"/>
        </v:shape>
        <v:shapetype id="_x0000_t202" coordsize="21600,21600" o:spt="202" o:preferrelative="t" path="m,l,21600r21600,l21600,xe" filled="f" stroked="f">
          <v:stroke joinstyle="miter"/>
        </v:shapetype>
        <v:shape id="_x0000_s1924" style="position:absolute;left:4132;top:1264;width:3806;height:314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31"/>
                    <w:szCs w:val="31"/>
                    <w:b/>
                    <w:bCs/>
                    <w:color w:val="000000"/>
                  </w:rPr>
                  <w:t>专业工程暂估价及结算价表</w:t>
                </w:r>
              </w:p>
            </w:txbxContent>
          </v:textbox>
        </v:shape>
        <v:shape id="_x0000_s1925" style="position:absolute;left:1209;top:2143;width:46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工程名称：偃师区缑氏镇中心幼儿园金屯分园提升改造项目</w:t>
                </w:r>
              </w:p>
            </w:txbxContent>
          </v:textbox>
        </v:shape>
        <v:shape id="_x0000_s1926" style="position:absolute;left:6124;top:1963;width:30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标段：偃师区缑氏镇中心幼儿园金屯分</w:t>
                </w:r>
              </w:p>
            </w:txbxContent>
          </v:textbox>
        </v:shape>
        <v:shape id="_x0000_s1927" style="position:absolute;left:6124;top:2143;width:12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园提升改造项目</w:t>
                </w:r>
              </w:p>
            </w:txbxContent>
          </v:textbox>
        </v:shape>
        <v:shape id="_x0000_s1928" style="position:absolute;left:9868;top:2143;width:99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第1页 共1页</w:t>
                </w:r>
              </w:p>
            </w:txbxContent>
          </v:textbox>
        </v:shape>
        <v:shape id="_x0000_s1929" style="position:absolute;left:1315;top:2659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序号</w:t>
                </w:r>
              </w:p>
            </w:txbxContent>
          </v:textbox>
        </v:shape>
        <v:shape id="_x0000_s1930" style="position:absolute;left:2654;top:2659;width:99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工 程 名 称</w:t>
                </w:r>
              </w:p>
            </w:txbxContent>
          </v:textbox>
        </v:shape>
        <v:shape id="_x0000_s1931" style="position:absolute;left:4893;top:2659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工程内容</w:t>
                </w:r>
              </w:p>
            </w:txbxContent>
          </v:textbox>
        </v:shape>
        <v:shape id="_x0000_s1932" style="position:absolute;left:6407;top:2567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暂估金额</w:t>
                </w:r>
              </w:p>
            </w:txbxContent>
          </v:textbox>
        </v:shape>
        <v:shape id="_x0000_s1933" style="position:absolute;left:6496;top:2747;width:54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（元）</w:t>
                </w:r>
              </w:p>
            </w:txbxContent>
          </v:textbox>
        </v:shape>
        <v:shape id="_x0000_s1934" style="position:absolute;left:7593;top:2567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结算金额</w:t>
                </w:r>
              </w:p>
            </w:txbxContent>
          </v:textbox>
        </v:shape>
        <v:shape id="_x0000_s1935" style="position:absolute;left:7681;top:2747;width:54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（元）</w:t>
                </w:r>
              </w:p>
            </w:txbxContent>
          </v:textbox>
        </v:shape>
        <v:shape id="_x0000_s1936" style="position:absolute;left:8677;top:2567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差额</w:t>
                </w:r>
              </w:p>
            </w:txbxContent>
          </v:textbox>
        </v:shape>
        <v:shape id="_x0000_s1937" style="position:absolute;left:8586;top:2747;width:54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±(元)</w:t>
                </w:r>
              </w:p>
            </w:txbxContent>
          </v:textbox>
        </v:shape>
        <v:shape id="_x0000_s1938" style="position:absolute;left:9839;top:2659;width:54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备  注</w:t>
                </w:r>
              </w:p>
            </w:txbxContent>
          </v:textbox>
        </v:shape>
        <v:shape id="_x0000_s1939" style="position:absolute;left:3232;top:13209;width:729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合    计</w:t>
                </w:r>
              </w:p>
            </w:txbxContent>
          </v:textbox>
        </v:shape>
        <v:shape id="_x0000_s1940" style="position:absolute;left:6721;top:13209;width:96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0</w:t>
                </w:r>
              </w:p>
            </w:txbxContent>
          </v:textbox>
        </v:shape>
        <v:shape id="_x0000_s1941" style="position:absolute;left:1209;top:13729;width:8449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注：此表“暂估金额”由招标人填写，投标人应将“暂估金额”计入投标总价中。结算时按合同约定结算金额填写。</w:t>
                </w:r>
              </w:p>
            </w:txbxContent>
          </v:textbox>
        </v:shape>
        <v:shape id="_x0000_s1942" style="position:absolute;left:10225;top:14060;width:640;height:157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表-12-3</w:t>
                </w:r>
              </w:p>
            </w:txbxContent>
          </v:textbox>
        </v:shape>
        <v:rect id="_x0000_s1943" style="position:absolute;left:1142;top:2392;width:9791;height:11260" filled="f" strokeweight=".8099213pt">
          <v:path arrowok="t"/>
        </v:rect>
        <v:rect id="_x0000_s1944" style="position:absolute;left:1855;top:3107;width:2601;height:703" filled="f" strokeweight=".3599212pt">
          <v:path arrowok="t"/>
        </v:rect>
        <v:rect id="_x0000_s1945" style="position:absolute;left:4451;top:3107;width:1610;height:703" filled="f" strokeweight=".3599212pt">
          <v:path arrowok="t"/>
        </v:rect>
        <v:rect id="_x0000_s1946" style="position:absolute;left:6057;top:3107;width:1428;height:703" filled="f" strokeweight=".3599212pt">
          <v:path arrowok="t"/>
        </v:rect>
        <v:rect id="_x0000_s1947" style="position:absolute;left:7480;top:3107;width:950;height:703" filled="f" strokeweight=".3599212pt">
          <v:path arrowok="t"/>
        </v:rect>
        <v:rect id="_x0000_s1948" style="position:absolute;left:8425;top:3107;width:871;height:703" filled="f" strokeweight=".3599212pt">
          <v:path arrowok="t"/>
        </v:rect>
        <v:rect id="_x0000_s1949" style="position:absolute;left:1855;top:4514;width:2601;height:703" filled="f" strokeweight=".3599212pt">
          <v:path arrowok="t"/>
        </v:rect>
        <v:rect id="_x0000_s1950" style="position:absolute;left:4451;top:4514;width:1610;height:703" filled="f" strokeweight=".3599212pt">
          <v:path arrowok="t"/>
        </v:rect>
        <v:rect id="_x0000_s1951" style="position:absolute;left:6057;top:4514;width:1428;height:703" filled="f" strokeweight=".3599212pt">
          <v:path arrowok="t"/>
        </v:rect>
        <v:rect id="_x0000_s1952" style="position:absolute;left:7480;top:4514;width:950;height:703" filled="f" strokeweight=".3599212pt">
          <v:path arrowok="t"/>
        </v:rect>
        <v:rect id="_x0000_s1953" style="position:absolute;left:8425;top:4514;width:871;height:703" filled="f" strokeweight=".3599212pt">
          <v:path arrowok="t"/>
        </v:rect>
        <v:rect id="_x0000_s1954" style="position:absolute;left:1855;top:5920;width:2601;height:703" filled="f" strokeweight=".3599212pt">
          <v:path arrowok="t"/>
        </v:rect>
        <v:rect id="_x0000_s1955" style="position:absolute;left:4451;top:5920;width:1610;height:703" filled="f" strokeweight=".3599212pt">
          <v:path arrowok="t"/>
        </v:rect>
        <v:rect id="_x0000_s1956" style="position:absolute;left:6057;top:5920;width:1428;height:703" filled="f" strokeweight=".3599212pt">
          <v:path arrowok="t"/>
        </v:rect>
        <v:rect id="_x0000_s1957" style="position:absolute;left:7480;top:5920;width:950;height:703" filled="f" strokeweight=".3599212pt">
          <v:path arrowok="t"/>
        </v:rect>
        <v:rect id="_x0000_s1958" style="position:absolute;left:8425;top:5920;width:871;height:703" filled="f" strokeweight=".3599212pt">
          <v:path arrowok="t"/>
        </v:rect>
        <v:rect id="_x0000_s1959" style="position:absolute;left:1855;top:7326;width:2601;height:700" filled="f" strokeweight=".3599212pt">
          <v:path arrowok="t"/>
        </v:rect>
        <v:rect id="_x0000_s1960" style="position:absolute;left:4451;top:7326;width:1610;height:700" filled="f" strokeweight=".3599212pt">
          <v:path arrowok="t"/>
        </v:rect>
        <v:rect id="_x0000_s1961" style="position:absolute;left:6057;top:7326;width:1428;height:700" filled="f" strokeweight=".3599212pt">
          <v:path arrowok="t"/>
        </v:rect>
        <v:rect id="_x0000_s1962" style="position:absolute;left:7480;top:7326;width:950;height:700" filled="f" strokeweight=".3599212pt">
          <v:path arrowok="t"/>
        </v:rect>
        <v:rect id="_x0000_s1963" style="position:absolute;left:8425;top:7326;width:871;height:700" filled="f" strokeweight=".3599212pt">
          <v:path arrowok="t"/>
        </v:rect>
        <v:rect id="_x0000_s1964" style="position:absolute;left:1855;top:8730;width:2601;height:703" filled="f" strokeweight=".3599212pt">
          <v:path arrowok="t"/>
        </v:rect>
        <v:rect id="_x0000_s1965" style="position:absolute;left:4451;top:8730;width:1610;height:703" filled="f" strokeweight=".3599212pt">
          <v:path arrowok="t"/>
        </v:rect>
        <v:rect id="_x0000_s1966" style="position:absolute;left:6057;top:8730;width:1428;height:703" filled="f" strokeweight=".3599212pt">
          <v:path arrowok="t"/>
        </v:rect>
        <v:rect id="_x0000_s1967" style="position:absolute;left:7480;top:8730;width:950;height:703" filled="f" strokeweight=".3599212pt">
          <v:path arrowok="t"/>
        </v:rect>
        <v:rect id="_x0000_s1968" style="position:absolute;left:8425;top:8730;width:871;height:703" filled="f" strokeweight=".3599212pt">
          <v:path arrowok="t"/>
        </v:rect>
        <v:rect id="_x0000_s1969" style="position:absolute;left:1855;top:10137;width:2601;height:703" filled="f" strokeweight=".3599212pt">
          <v:path arrowok="t"/>
        </v:rect>
        <v:rect id="_x0000_s1970" style="position:absolute;left:4451;top:10137;width:1610;height:703" filled="f" strokeweight=".3599212pt">
          <v:path arrowok="t"/>
        </v:rect>
        <v:rect id="_x0000_s1971" style="position:absolute;left:6057;top:10137;width:1428;height:703" filled="f" strokeweight=".3599212pt">
          <v:path arrowok="t"/>
        </v:rect>
        <v:rect id="_x0000_s1972" style="position:absolute;left:7480;top:10137;width:950;height:703" filled="f" strokeweight=".3599212pt">
          <v:path arrowok="t"/>
        </v:rect>
        <v:rect id="_x0000_s1973" style="position:absolute;left:8425;top:10137;width:871;height:703" filled="f" strokeweight=".3599212pt">
          <v:path arrowok="t"/>
        </v:rect>
        <v:rect id="_x0000_s1974" style="position:absolute;left:1855;top:11543;width:2601;height:703" filled="f" strokeweight=".3599212pt">
          <v:path arrowok="t"/>
        </v:rect>
        <v:rect id="_x0000_s1975" style="position:absolute;left:4451;top:11543;width:1610;height:703" filled="f" strokeweight=".3599212pt">
          <v:path arrowok="t"/>
        </v:rect>
        <v:rect id="_x0000_s1976" style="position:absolute;left:6057;top:11543;width:1428;height:703" filled="f" strokeweight=".3599212pt">
          <v:path arrowok="t"/>
        </v:rect>
        <v:rect id="_x0000_s1977" style="position:absolute;left:7480;top:11543;width:950;height:703" filled="f" strokeweight=".3599212pt">
          <v:path arrowok="t"/>
        </v:rect>
        <v:rect id="_x0000_s1978" style="position:absolute;left:8425;top:11543;width:871;height:703" filled="f" strokeweight=".3599212pt">
          <v:path arrowok="t"/>
        </v:rect>
        <v:rect id="_x0000_s1979" style="position:absolute;left:1855;top:3811;width:2601;height:703" filled="f" strokeweight=".3599212pt">
          <v:path arrowok="t"/>
        </v:rect>
        <v:rect id="_x0000_s1980" style="position:absolute;left:1855;top:5217;width:2601;height:703" filled="f" strokeweight=".3599212pt">
          <v:path arrowok="t"/>
        </v:rect>
        <v:rect id="_x0000_s1981" style="position:absolute;left:1855;top:6623;width:2601;height:703" filled="f" strokeweight=".3599212pt">
          <v:path arrowok="t"/>
        </v:rect>
        <v:rect id="_x0000_s1982" style="position:absolute;left:1855;top:8027;width:2601;height:703" filled="f" strokeweight=".3599212pt">
          <v:path arrowok="t"/>
        </v:rect>
        <v:rect id="_x0000_s1983" style="position:absolute;left:1855;top:9434;width:2601;height:703" filled="f" strokeweight=".3599212pt">
          <v:path arrowok="t"/>
        </v:rect>
        <v:rect id="_x0000_s1984" style="position:absolute;left:1855;top:10840;width:2601;height:703" filled="f" strokeweight=".3599212pt">
          <v:path arrowok="t"/>
        </v:rect>
        <v:rect id="_x0000_s1985" style="position:absolute;left:1855;top:12246;width:2601;height:703" filled="f" strokeweight=".3599212pt">
          <v:path arrowok="t"/>
        </v:rect>
        <v:rect id="_x0000_s1986" style="position:absolute;left:6057;top:3811;width:1428;height:703" filled="f" strokeweight=".3599212pt">
          <v:path arrowok="t"/>
        </v:rect>
        <v:rect id="_x0000_s1987" style="position:absolute;left:6057;top:5217;width:1428;height:703" filled="f" strokeweight=".3599212pt">
          <v:path arrowok="t"/>
        </v:rect>
        <v:rect id="_x0000_s1988" style="position:absolute;left:6057;top:6623;width:1428;height:703" filled="f" strokeweight=".3599212pt">
          <v:path arrowok="t"/>
        </v:rect>
        <v:rect id="_x0000_s1989" style="position:absolute;left:6057;top:8027;width:1428;height:703" filled="f" strokeweight=".3599212pt">
          <v:path arrowok="t"/>
        </v:rect>
        <v:rect id="_x0000_s1990" style="position:absolute;left:6057;top:9434;width:1428;height:703" filled="f" strokeweight=".3599212pt">
          <v:path arrowok="t"/>
        </v:rect>
        <v:rect id="_x0000_s1991" style="position:absolute;left:6057;top:10840;width:1428;height:703" filled="f" strokeweight=".3599212pt">
          <v:path arrowok="t"/>
        </v:rect>
        <v:rect id="_x0000_s1992" style="position:absolute;left:6057;top:12246;width:1428;height:703" filled="f" strokeweight=".3599212pt">
          <v:path arrowok="t"/>
        </v:rect>
        <v:rect id="_x0000_s1993" style="position:absolute;left:8425;top:3811;width:871;height:703" filled="f" strokeweight=".3599212pt">
          <v:path arrowok="t"/>
        </v:rect>
        <v:rect id="_x0000_s1994" style="position:absolute;left:8425;top:5217;width:871;height:703" filled="f" strokeweight=".3599212pt">
          <v:path arrowok="t"/>
        </v:rect>
        <v:rect id="_x0000_s1995" style="position:absolute;left:8425;top:6623;width:871;height:703" filled="f" strokeweight=".3599212pt">
          <v:path arrowok="t"/>
        </v:rect>
        <v:rect id="_x0000_s1996" style="position:absolute;left:8425;top:8027;width:871;height:703" filled="f" strokeweight=".3599212pt">
          <v:path arrowok="t"/>
        </v:rect>
        <v:rect id="_x0000_s1997" style="position:absolute;left:8425;top:9434;width:871;height:703" filled="f" strokeweight=".3599212pt">
          <v:path arrowok="t"/>
        </v:rect>
        <v:rect id="_x0000_s1998" style="position:absolute;left:8425;top:10840;width:871;height:703" filled="f" strokeweight=".3599212pt">
          <v:path arrowok="t"/>
        </v:rect>
        <v:rect id="_x0000_s1999" style="position:absolute;left:8425;top:12246;width:871;height:703" filled="f" strokeweight=".3599212pt">
          <v:path arrowok="t"/>
        </v:rect>
        <v:line id="_x0000_s2000" style="position:absolute" from="1132,3107" to="1859,3107" strokeweight=".3599212pt"/>
        <v:line id="_x0000_s2001" style="position:absolute" from="9287,3107" to="10940,3107" strokeweight=".3599212pt"/>
        <v:line id="_x0000_s2002" style="position:absolute" from="1132,3811" to="1859,3811" strokeweight=".3599212pt"/>
        <v:line id="_x0000_s2003" style="position:absolute" from="9287,3811" to="10940,3811" strokeweight=".3599212pt"/>
        <v:line id="_x0000_s2004" style="position:absolute" from="1132,4514" to="1859,4514" strokeweight=".3599212pt"/>
        <v:line id="_x0000_s2005" style="position:absolute" from="9287,4514" to="10940,4514" strokeweight=".3599212pt"/>
        <v:line id="_x0000_s2006" style="position:absolute" from="1132,5217" to="1859,5217" strokeweight=".3599212pt"/>
        <v:line id="_x0000_s2007" style="position:absolute" from="9287,5217" to="10940,5217" strokeweight=".3599212pt"/>
        <v:line id="_x0000_s2008" style="position:absolute" from="1132,5920" to="1859,5920" strokeweight=".3599212pt"/>
        <v:line id="_x0000_s2009" style="position:absolute" from="9287,5920" to="10940,5920" strokeweight=".3599212pt"/>
        <v:line id="_x0000_s2010" style="position:absolute" from="1132,6623" to="1859,6623" strokeweight=".3599212pt"/>
        <v:line id="_x0000_s2011" style="position:absolute" from="9287,6623" to="10940,6623" strokeweight=".3599212pt"/>
        <v:line id="_x0000_s2012" style="position:absolute" from="1132,7326" to="1859,7326" strokeweight=".3599212pt"/>
        <v:line id="_x0000_s2013" style="position:absolute" from="9287,7326" to="10940,7326" strokeweight=".3599212pt"/>
        <v:line id="_x0000_s2014" style="position:absolute" from="1132,8027" to="1859,8027" strokeweight=".3599212pt"/>
        <v:line id="_x0000_s2015" style="position:absolute" from="9287,8027" to="10940,8027" strokeweight=".3599212pt"/>
        <v:line id="_x0000_s2016" style="position:absolute" from="1132,8730" to="1859,8730" strokeweight=".3599212pt"/>
        <v:line id="_x0000_s2017" style="position:absolute" from="9287,8730" to="10940,8730" strokeweight=".3599212pt"/>
        <v:line id="_x0000_s2018" style="position:absolute" from="1132,9434" to="1859,9434" strokeweight=".3599212pt"/>
        <v:line id="_x0000_s2019" style="position:absolute" from="9287,9434" to="10940,9434" strokeweight=".3599212pt"/>
        <v:line id="_x0000_s2020" style="position:absolute" from="1132,10137" to="1859,10137" strokeweight=".3599212pt"/>
        <v:line id="_x0000_s2021" style="position:absolute" from="9287,10137" to="10940,10137" strokeweight=".3599212pt"/>
        <v:line id="_x0000_s2022" style="position:absolute" from="1132,10840" to="1859,10840" strokeweight=".3599212pt"/>
        <v:line id="_x0000_s2023" style="position:absolute" from="9287,10840" to="10940,10840" strokeweight=".3599212pt"/>
        <v:line id="_x0000_s2024" style="position:absolute" from="1132,11543" to="1859,11543" strokeweight=".3599212pt"/>
        <v:line id="_x0000_s2025" style="position:absolute" from="9287,11543" to="10940,11543" strokeweight=".3599212pt"/>
        <v:line id="_x0000_s2026" style="position:absolute" from="1132,12246" to="1859,12246" strokeweight=".3599212pt"/>
        <v:line id="_x0000_s2027" style="position:absolute" from="9287,12246" to="10940,12246" strokeweight=".3599212pt"/>
        <v:line id="_x0000_s2028" style="position:absolute" from="1132,12949" to="1859,12949" strokeweight=".3599212pt"/>
        <v:line id="_x0000_s2029" style="position:absolute" from="4446,12949" to="6061,12949" strokeweight=".3599212pt"/>
        <v:line id="_x0000_s2030" style="position:absolute" from="7475,12949" to="8430,12949" strokeweight=".3599212pt"/>
        <v:line id="_x0000_s2031" style="position:absolute" from="9287,12949" to="10940,12949" strokeweight=".3599212pt"/>
        <v:line id="_x0000_s2032" style="position:absolute" from="1855,2383" to="1855,3112" strokeweight=".3599212pt"/>
        <v:line id="_x0000_s2033" style="position:absolute" from="4451,2383" to="4451,3112" strokeweight=".3599212pt"/>
        <v:line id="_x0000_s2034" style="position:absolute" from="6057,2383" to="6057,3112" strokeweight=".3599212pt"/>
        <v:line id="_x0000_s2035" style="position:absolute" from="6057,12945" to="6057,13664" strokeweight=".3599212pt"/>
        <v:line id="_x0000_s2036" style="position:absolute" from="7480,2383" to="7480,3112" strokeweight=".3599212pt"/>
        <v:line id="_x0000_s2037" style="position:absolute" from="7480,12945" to="7480,13664" strokeweight=".3599212pt"/>
        <v:line id="_x0000_s2038" style="position:absolute" from="8425,2383" to="8425,3112" strokeweight=".3599212pt"/>
        <v:line id="_x0000_s2039" style="position:absolute" from="8425,12945" to="8425,13664" strokeweight=".3599212pt"/>
        <v:line id="_x0000_s2040" style="position:absolute" from="9292,2383" to="9292,3112" strokeweight=".3599212pt"/>
        <v:line id="_x0000_s2041" style="position:absolute" from="9292,12945" to="9292,13664" strokeweight=".3599212pt"/>
      </v:group>
    </w:pict>
    <w:br w:type="page"/>
    <w:p>
      <w:pPr>
        <w:widowControl w:val="0"/>
        <w:autoSpaceDN w:val="0"/>
        <w:adjustRightInd w:val="0"/>
        <w:spacing w:after="0" w:line="240" w:lineRule="auto"/>
      </w:pPr>
      <w:r>
        <w:rPr>
          <w:rFonts w:ascii="宋体" w:hAnsi="宋体" w:cs="宋体"/>
          <w:sz w:val="17"/>
          <w:szCs w:val="17"/>
          <w:color w:val="000000"/>
        </w:rPr>
      </w:r>
    </w:p>
    <w:bookmarkStart w:id="9" w:name="page10"/>
    <w:bookmarkEnd w:id="9"/>
    <w:pict>
      <v:group id="_x0000_s07FA" editas="canvas" style="position:absolute;margin-left:0;margin-top:0;width:595.2756pt;height:841.8898pt;z-index:1;mso-position-horizontal-relative:column;mso-position-vertical-relative:column" coordsize="11906,16838">
        <o:lock v:ext="edit" rotation="t" aspectratio="t" position="t"/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6 1 2"/>
            <v:f eqn="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3" type="#_x0000_t75" style="position:absolute;left:0;top:100;width:11911;height:16838">
          <v:fill o:detectmouseclick="t"/>
          <v:path o:extrusionok="t" o:connecttype="none"/>
        </v:shape>
        <v:shape id="_x0000_s2044" style="position:absolute;left:0;top:0;width:11911;height:16838" coordsize="11910,16837" path="m,l,16837,11905,16837,11905,,,xe" stroked="f">
          <v:path arrowok="t"/>
        </v:shape>
        <v:shapetype id="_x0000_t202" coordsize="21600,21600" o:spt="202" o:preferrelative="t" path="m,l,21600r21600,l21600,xe" filled="f" stroked="f">
          <v:stroke joinstyle="miter"/>
        </v:shapetype>
        <v:shape id="_x0000_s2045" style="position:absolute;left:5162;top:1264;width:1754;height:314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31"/>
                    <w:szCs w:val="31"/>
                    <w:b/>
                    <w:bCs/>
                    <w:color w:val="000000"/>
                  </w:rPr>
                  <w:t>计 日 工 表</w:t>
                </w:r>
              </w:p>
            </w:txbxContent>
          </v:textbox>
        </v:shape>
        <v:shape id="_x0000_s2046" style="position:absolute;left:1209;top:2169;width:414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工程名称：偃师区缑氏镇中心幼儿园金屯分园提升改</w:t>
                </w:r>
              </w:p>
            </w:txbxContent>
          </v:textbox>
        </v:shape>
        <v:shape id="_x0000_s2047" style="position:absolute;left:1209;top:2349;width:54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造项目</w:t>
                </w:r>
              </w:p>
            </w:txbxContent>
          </v:textbox>
        </v:shape>
        <v:shape id="_x0000_s2048" style="position:absolute;left:5653;top:2169;width:37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标段：偃师区缑氏镇中心幼儿园金屯分园提升改</w:t>
                </w:r>
              </w:p>
            </w:txbxContent>
          </v:textbox>
        </v:shape>
        <v:shape id="_x0000_s2049" style="position:absolute;left:5653;top:2349;width:54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造项目</w:t>
                </w:r>
              </w:p>
            </w:txbxContent>
          </v:textbox>
        </v:shape>
        <v:shape id="_x0000_s2050" style="position:absolute;left:9872;top:2349;width:99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第1页 共1页</w:t>
                </w:r>
              </w:p>
            </w:txbxContent>
          </v:textbox>
        </v:shape>
        <v:shape id="_x0000_s2051" style="position:absolute;left:1315;top:2810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序号</w:t>
                </w:r>
              </w:p>
            </w:txbxContent>
          </v:textbox>
        </v:shape>
        <v:shape id="_x0000_s2052" style="position:absolute;left:2872;top:2810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项目名称</w:t>
                </w:r>
              </w:p>
            </w:txbxContent>
          </v:textbox>
        </v:shape>
        <v:shape id="_x0000_s2053" style="position:absolute;left:4919;top:2810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单位</w:t>
                </w:r>
              </w:p>
            </w:txbxContent>
          </v:textbox>
        </v:shape>
        <v:shape id="_x0000_s2054" style="position:absolute;left:6006;top:2721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暂定</w:t>
                </w:r>
              </w:p>
            </w:txbxContent>
          </v:textbox>
        </v:shape>
        <v:shape id="_x0000_s2055" style="position:absolute;left:6006;top:2901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数量</w:t>
                </w:r>
              </w:p>
            </w:txbxContent>
          </v:textbox>
        </v:shape>
        <v:shape id="_x0000_s2056" style="position:absolute;left:6997;top:2721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实际</w:t>
                </w:r>
              </w:p>
            </w:txbxContent>
          </v:textbox>
        </v:shape>
        <v:shape id="_x0000_s2057" style="position:absolute;left:6997;top:2901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数量</w:t>
                </w:r>
              </w:p>
            </w:txbxContent>
          </v:textbox>
        </v:shape>
        <v:shape id="_x0000_s2058" style="position:absolute;left:7653;top:2721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综合单价</w:t>
                </w:r>
              </w:p>
            </w:txbxContent>
          </v:textbox>
        </v:shape>
        <v:shape id="_x0000_s2059" style="position:absolute;left:7741;top:2901;width:54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（元）</w:t>
                </w:r>
              </w:p>
            </w:txbxContent>
          </v:textbox>
        </v:shape>
        <v:shape id="_x0000_s2060" style="position:absolute;left:9244;top:2680;width:904;height:15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合价（元）</w:t>
                </w:r>
              </w:p>
            </w:txbxContent>
          </v:textbox>
        </v:shape>
        <v:shape id="_x0000_s2061" style="position:absolute;left:8852;top:2980;width:364;height:166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暂定</w:t>
                </w:r>
              </w:p>
            </w:txbxContent>
          </v:textbox>
        </v:shape>
        <v:shape id="_x0000_s2062" style="position:absolute;left:10093;top:2980;width:364;height:166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实际</w:t>
                </w:r>
              </w:p>
            </w:txbxContent>
          </v:textbox>
        </v:shape>
        <v:shape id="_x0000_s2063" style="position:absolute;left:1406;top:3328;width:1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一</w:t>
                </w:r>
              </w:p>
            </w:txbxContent>
          </v:textbox>
        </v:shape>
        <v:shape id="_x0000_s2064" style="position:absolute;left:2870;top:3328;width:729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人    工</w:t>
                </w:r>
              </w:p>
            </w:txbxContent>
          </v:textbox>
        </v:shape>
        <v:shape id="_x0000_s2065" style="position:absolute;left:4300;top:4586;width:99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人 工 小 计</w:t>
                </w:r>
              </w:p>
            </w:txbxContent>
          </v:textbox>
        </v:shape>
        <v:shape id="_x0000_s2066" style="position:absolute;left:1406;top:5006;width:1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二</w:t>
                </w:r>
              </w:p>
            </w:txbxContent>
          </v:textbox>
        </v:shape>
        <v:shape id="_x0000_s2067" style="position:absolute;left:2870;top:5006;width:729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材    料</w:t>
                </w:r>
              </w:p>
            </w:txbxContent>
          </v:textbox>
        </v:shape>
        <v:shape id="_x0000_s2068" style="position:absolute;left:4300;top:6266;width:99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材 料 小 计</w:t>
                </w:r>
              </w:p>
            </w:txbxContent>
          </v:textbox>
        </v:shape>
        <v:shape id="_x0000_s2069" style="position:absolute;left:1406;top:6686;width:1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三</w:t>
                </w:r>
              </w:p>
            </w:txbxContent>
          </v:textbox>
        </v:shape>
        <v:shape id="_x0000_s2070" style="position:absolute;left:2870;top:6686;width:729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机    械</w:t>
                </w:r>
              </w:p>
            </w:txbxContent>
          </v:textbox>
        </v:shape>
        <v:shape id="_x0000_s2071" style="position:absolute;left:4257;top:7943;width:10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施工机械小计</w:t>
                </w:r>
              </w:p>
            </w:txbxContent>
          </v:textbox>
        </v:shape>
        <v:shape id="_x0000_s2072" style="position:absolute;left:1209;top:8363;width:1896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 xml:space="preserve"> 四、企业管理费和利润</w:t>
                </w:r>
              </w:p>
            </w:txbxContent>
          </v:textbox>
        </v:shape>
        <v:shape id="_x0000_s2073" style="position:absolute;left:4434;top:8783;width:729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总    计</w:t>
                </w:r>
              </w:p>
            </w:txbxContent>
          </v:textbox>
        </v:shape>
        <v:shape id="_x0000_s2074" style="position:absolute;left:1209;top:9162;width:9609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注：此表项目名称、暂定数量由招标人填写，编制招标控制价时，单价由招标人按有关计价规定确定；投标时，单价由投标人自主报</w:t>
                </w:r>
              </w:p>
            </w:txbxContent>
          </v:textbox>
        </v:shape>
        <v:shape id="_x0000_s2075" style="position:absolute;left:1209;top:9328;width:6794;height:165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价，按暂定数量计算合价计入投标总价中。结算时，按发承包双方确认的实际数量计算合价。</w:t>
                </w:r>
              </w:p>
            </w:txbxContent>
          </v:textbox>
        </v:shape>
        <v:shape id="_x0000_s2076" style="position:absolute;left:10230;top:9640;width:640;height:172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表-12-4</w:t>
                </w:r>
              </w:p>
            </w:txbxContent>
          </v:textbox>
        </v:shape>
        <v:rect id="_x0000_s2077" style="position:absolute;left:1142;top:2596;width:9796;height:6489" filled="f" strokeweight=".8099213pt">
          <v:path arrowok="t"/>
        </v:rect>
        <v:rect id="_x0000_s2078" style="position:absolute;left:8456;top:2903;width:1161;height:307" filled="f" strokeweight=".3599212pt">
          <v:path arrowok="t"/>
        </v:rect>
        <v:rect id="_x0000_s2079" style="position:absolute;left:1852;top:3211;width:2764;height:419" filled="f" strokeweight=".3599212pt">
          <v:path arrowok="t"/>
        </v:rect>
        <v:rect id="_x0000_s2080" style="position:absolute;left:4612;top:3211;width:979;height:419" filled="f" strokeweight=".3599212pt">
          <v:path arrowok="t"/>
        </v:rect>
        <v:rect id="_x0000_s2081" style="position:absolute;left:5586;top:3211;width:1207;height:419" filled="f" strokeweight=".3599212pt">
          <v:path arrowok="t"/>
        </v:rect>
        <v:rect id="_x0000_s2082" style="position:absolute;left:6789;top:3211;width:787;height:419" filled="f" strokeweight=".3599212pt">
          <v:path arrowok="t"/>
        </v:rect>
        <v:rect id="_x0000_s2083" style="position:absolute;left:7571;top:3211;width:890;height:419" filled="f" strokeweight=".3599212pt">
          <v:path arrowok="t"/>
        </v:rect>
        <v:rect id="_x0000_s2084" style="position:absolute;left:8456;top:3631;width:1161;height:419" filled="f" strokeweight=".3599212pt">
          <v:path arrowok="t"/>
        </v:rect>
        <v:rect id="_x0000_s2085" style="position:absolute;left:1852;top:4051;width:2764;height:417" filled="f" strokeweight=".3599212pt">
          <v:path arrowok="t"/>
        </v:rect>
        <v:rect id="_x0000_s2086" style="position:absolute;left:4612;top:4051;width:979;height:417" filled="f" strokeweight=".3599212pt">
          <v:path arrowok="t"/>
        </v:rect>
        <v:rect id="_x0000_s2087" style="position:absolute;left:5586;top:4051;width:1207;height:417" filled="f" strokeweight=".3599212pt">
          <v:path arrowok="t"/>
        </v:rect>
        <v:rect id="_x0000_s2088" style="position:absolute;left:6789;top:4051;width:787;height:417" filled="f" strokeweight=".3599212pt">
          <v:path arrowok="t"/>
        </v:rect>
        <v:rect id="_x0000_s2089" style="position:absolute;left:7571;top:4051;width:890;height:417" filled="f" strokeweight=".3599212pt">
          <v:path arrowok="t"/>
        </v:rect>
        <v:rect id="_x0000_s2090" style="position:absolute;left:8456;top:4468;width:1161;height:419" filled="f" strokeweight=".3599212pt">
          <v:path arrowok="t"/>
        </v:rect>
        <v:rect id="_x0000_s2091" style="position:absolute;left:1852;top:4888;width:2764;height:419" filled="f" strokeweight=".3599212pt">
          <v:path arrowok="t"/>
        </v:rect>
        <v:rect id="_x0000_s2092" style="position:absolute;left:4612;top:4888;width:979;height:419" filled="f" strokeweight=".3599212pt">
          <v:path arrowok="t"/>
        </v:rect>
        <v:rect id="_x0000_s2093" style="position:absolute;left:5586;top:4888;width:1207;height:419" filled="f" strokeweight=".3599212pt">
          <v:path arrowok="t"/>
        </v:rect>
        <v:rect id="_x0000_s2094" style="position:absolute;left:6789;top:4888;width:787;height:419" filled="f" strokeweight=".3599212pt">
          <v:path arrowok="t"/>
        </v:rect>
        <v:rect id="_x0000_s2095" style="position:absolute;left:7571;top:4888;width:890;height:419" filled="f" strokeweight=".3599212pt">
          <v:path arrowok="t"/>
        </v:rect>
        <v:rect id="_x0000_s2096" style="position:absolute;left:8456;top:5308;width:1161;height:419" filled="f" strokeweight=".3599212pt">
          <v:path arrowok="t"/>
        </v:rect>
        <v:rect id="_x0000_s2097" style="position:absolute;left:1852;top:5728;width:2764;height:419" filled="f" strokeweight=".3599212pt">
          <v:path arrowok="t"/>
        </v:rect>
        <v:rect id="_x0000_s2098" style="position:absolute;left:4612;top:5728;width:979;height:419" filled="f" strokeweight=".3599212pt">
          <v:path arrowok="t"/>
        </v:rect>
        <v:rect id="_x0000_s2099" style="position:absolute;left:5586;top:5728;width:1207;height:419" filled="f" strokeweight=".3599212pt">
          <v:path arrowok="t"/>
        </v:rect>
        <v:rect id="_x0000_s2100" style="position:absolute;left:6789;top:5728;width:787;height:419" filled="f" strokeweight=".3599212pt">
          <v:path arrowok="t"/>
        </v:rect>
        <v:rect id="_x0000_s2101" style="position:absolute;left:7571;top:5728;width:890;height:419" filled="f" strokeweight=".3599212pt">
          <v:path arrowok="t"/>
        </v:rect>
        <v:rect id="_x0000_s2102" style="position:absolute;left:8456;top:6148;width:1161;height:419" filled="f" strokeweight=".3599212pt">
          <v:path arrowok="t"/>
        </v:rect>
        <v:rect id="_x0000_s2103" style="position:absolute;left:1852;top:6568;width:2764;height:419" filled="f" strokeweight=".3599212pt">
          <v:path arrowok="t"/>
        </v:rect>
        <v:rect id="_x0000_s2104" style="position:absolute;left:4612;top:6568;width:979;height:419" filled="f" strokeweight=".3599212pt">
          <v:path arrowok="t"/>
        </v:rect>
        <v:rect id="_x0000_s2105" style="position:absolute;left:5586;top:6568;width:1207;height:419" filled="f" strokeweight=".3599212pt">
          <v:path arrowok="t"/>
        </v:rect>
        <v:rect id="_x0000_s2106" style="position:absolute;left:6789;top:6568;width:787;height:419" filled="f" strokeweight=".3599212pt">
          <v:path arrowok="t"/>
        </v:rect>
        <v:rect id="_x0000_s2107" style="position:absolute;left:7571;top:6568;width:890;height:419" filled="f" strokeweight=".3599212pt">
          <v:path arrowok="t"/>
        </v:rect>
        <v:rect id="_x0000_s2108" style="position:absolute;left:8456;top:6988;width:1161;height:417" filled="f" strokeweight=".3599212pt">
          <v:path arrowok="t"/>
        </v:rect>
        <v:rect id="_x0000_s2109" style="position:absolute;left:1852;top:7406;width:2764;height:419" filled="f" strokeweight=".3599212pt">
          <v:path arrowok="t"/>
        </v:rect>
        <v:rect id="_x0000_s2110" style="position:absolute;left:4612;top:7406;width:979;height:419" filled="f" strokeweight=".3599212pt">
          <v:path arrowok="t"/>
        </v:rect>
        <v:rect id="_x0000_s2111" style="position:absolute;left:5586;top:7406;width:1207;height:419" filled="f" strokeweight=".3599212pt">
          <v:path arrowok="t"/>
        </v:rect>
        <v:rect id="_x0000_s2112" style="position:absolute;left:6789;top:7406;width:787;height:419" filled="f" strokeweight=".3599212pt">
          <v:path arrowok="t"/>
        </v:rect>
        <v:rect id="_x0000_s2113" style="position:absolute;left:7571;top:7406;width:890;height:419" filled="f" strokeweight=".3599212pt">
          <v:path arrowok="t"/>
        </v:rect>
        <v:rect id="_x0000_s2114" style="position:absolute;left:8456;top:7826;width:1161;height:419" filled="f" strokeweight=".3599212pt">
          <v:path arrowok="t"/>
        </v:rect>
        <v:rect id="_x0000_s2115" style="position:absolute;left:1852;top:3631;width:2764;height:419" filled="f" strokeweight=".3599212pt">
          <v:path arrowok="t"/>
        </v:rect>
        <v:rect id="_x0000_s2116" style="position:absolute;left:1852;top:5308;width:2764;height:419" filled="f" strokeweight=".3599212pt">
          <v:path arrowok="t"/>
        </v:rect>
        <v:rect id="_x0000_s2117" style="position:absolute;left:1852;top:6988;width:2764;height:417" filled="f" strokeweight=".3599212pt">
          <v:path arrowok="t"/>
        </v:rect>
        <v:rect id="_x0000_s2118" style="position:absolute;left:5586;top:3631;width:1207;height:419" filled="f" strokeweight=".3599212pt">
          <v:path arrowok="t"/>
        </v:rect>
        <v:rect id="_x0000_s2119" style="position:absolute;left:5586;top:5308;width:1207;height:419" filled="f" strokeweight=".3599212pt">
          <v:path arrowok="t"/>
        </v:rect>
        <v:rect id="_x0000_s2120" style="position:absolute;left:5586;top:6988;width:1207;height:417" filled="f" strokeweight=".3599212pt">
          <v:path arrowok="t"/>
        </v:rect>
        <v:rect id="_x0000_s2121" style="position:absolute;left:7571;top:3631;width:890;height:419" filled="f" strokeweight=".3599212pt">
          <v:path arrowok="t"/>
        </v:rect>
        <v:rect id="_x0000_s2122" style="position:absolute;left:7571;top:5308;width:890;height:419" filled="f" strokeweight=".3599212pt">
          <v:path arrowok="t"/>
        </v:rect>
        <v:rect id="_x0000_s2123" style="position:absolute;left:7571;top:6988;width:890;height:417" filled="f" strokeweight=".3599212pt">
          <v:path arrowok="t"/>
        </v:rect>
        <v:rect id="_x0000_s2124" style="position:absolute;left:8456;top:8246;width:1161;height:419" filled="f" strokeweight=".3599212pt">
          <v:path arrowok="t"/>
        </v:rect>
        <v:line id="_x0000_s2125" style="position:absolute" from="9608,2903" to="10944,2903" strokeweight=".3599212pt"/>
        <v:line id="_x0000_s2126" style="position:absolute" from="1132,3211" to="1856,3211" strokeweight=".3599212pt"/>
        <v:line id="_x0000_s2127" style="position:absolute" from="9608,3211" to="10944,3211" strokeweight=".3599212pt"/>
        <v:line id="_x0000_s2128" style="position:absolute" from="1132,3631" to="1856,3631" strokeweight=".3599212pt"/>
        <v:line id="_x0000_s2129" style="position:absolute" from="9608,3631" to="10944,3631" strokeweight=".3599212pt"/>
        <v:line id="_x0000_s2130" style="position:absolute" from="1132,4051" to="1856,4051" strokeweight=".3599212pt"/>
        <v:line id="_x0000_s2131" style="position:absolute" from="9608,4051" to="10944,4051" strokeweight=".3599212pt"/>
        <v:line id="_x0000_s2132" style="position:absolute" from="1132,4468" to="1856,4468" strokeweight=".3599212pt"/>
        <v:line id="_x0000_s2133" style="position:absolute" from="9608,4468" to="10944,4468" strokeweight=".3599212pt"/>
        <v:line id="_x0000_s2134" style="position:absolute" from="1132,4888" to="1856,4888" strokeweight=".3599212pt"/>
        <v:line id="_x0000_s2135" style="position:absolute" from="9608,4888" to="10944,4888" strokeweight=".3599212pt"/>
        <v:line id="_x0000_s2136" style="position:absolute" from="1132,5308" to="1856,5308" strokeweight=".3599212pt"/>
        <v:line id="_x0000_s2137" style="position:absolute" from="9608,5308" to="10944,5308" strokeweight=".3599212pt"/>
        <v:line id="_x0000_s2138" style="position:absolute" from="1132,5728" to="1856,5728" strokeweight=".3599212pt"/>
        <v:line id="_x0000_s2139" style="position:absolute" from="9608,5728" to="10944,5728" strokeweight=".3599212pt"/>
        <v:line id="_x0000_s2140" style="position:absolute" from="1132,6148" to="1856,6148" strokeweight=".3599212pt"/>
        <v:line id="_x0000_s2141" style="position:absolute" from="9608,6148" to="10944,6148" strokeweight=".3599212pt"/>
        <v:line id="_x0000_s2142" style="position:absolute" from="1132,6568" to="1856,6568" strokeweight=".3599212pt"/>
        <v:line id="_x0000_s2143" style="position:absolute" from="9608,6568" to="10944,6568" strokeweight=".3599212pt"/>
        <v:line id="_x0000_s2144" style="position:absolute" from="1132,6988" to="1856,6988" strokeweight=".3599212pt"/>
        <v:line id="_x0000_s2145" style="position:absolute" from="9608,6988" to="10944,6988" strokeweight=".3599212pt"/>
        <v:line id="_x0000_s2146" style="position:absolute" from="1132,7406" to="1856,7406" strokeweight=".3599212pt"/>
        <v:line id="_x0000_s2147" style="position:absolute" from="9608,7406" to="10944,7406" strokeweight=".3599212pt"/>
        <v:line id="_x0000_s2148" style="position:absolute" from="1132,7826" to="1856,7826" strokeweight=".3599212pt"/>
        <v:line id="_x0000_s2149" style="position:absolute" from="9608,7826" to="10944,7826" strokeweight=".3599212pt"/>
        <v:line id="_x0000_s2150" style="position:absolute" from="1132,8246" to="8461,8246" strokeweight=".3599212pt"/>
        <v:line id="_x0000_s2151" style="position:absolute" from="9608,8246" to="10944,8246" strokeweight=".3599212pt"/>
        <v:line id="_x0000_s2152" style="position:absolute" from="1132,8666" to="8461,8666" strokeweight=".3599212pt"/>
        <v:line id="_x0000_s2153" style="position:absolute" from="9608,8666" to="10944,8666" strokeweight=".3599212pt"/>
        <v:line id="_x0000_s2154" style="position:absolute" from="1852,2587" to="1852,3215" strokeweight=".3599212pt"/>
        <v:line id="_x0000_s2155" style="position:absolute" from="4612,2587" to="4612,3215" strokeweight=".3599212pt"/>
        <v:line id="_x0000_s2156" style="position:absolute" from="5586,2587" to="5586,3215" strokeweight=".3599212pt"/>
        <v:line id="_x0000_s2157" style="position:absolute" from="6789,2587" to="6789,3215" strokeweight=".3599212pt"/>
        <v:line id="_x0000_s2158" style="position:absolute" from="7571,2587" to="7571,3215" strokeweight=".3599212pt"/>
        <v:line id="_x0000_s2159" style="position:absolute" from="8456,2587" to="8456,2908" strokeweight=".3599212pt"/>
        <v:line id="_x0000_s2160" style="position:absolute" from="8456,8661" to="8456,9097" strokeweight=".3599212pt"/>
        <v:line id="_x0000_s2161" style="position:absolute" from="9613,3206" to="9613,3635" strokeweight=".3599212pt"/>
        <v:line id="_x0000_s2162" style="position:absolute" from="9613,4046" to="9613,4473" strokeweight=".3599212pt"/>
        <v:line id="_x0000_s2163" style="position:absolute" from="9613,4883" to="9613,5312" strokeweight=".3599212pt"/>
        <v:line id="_x0000_s2164" style="position:absolute" from="9613,5723" to="9613,6152" strokeweight=".3599212pt"/>
        <v:line id="_x0000_s2165" style="position:absolute" from="9613,6563" to="9613,6992" strokeweight=".3599212pt"/>
        <v:line id="_x0000_s2166" style="position:absolute" from="9613,7401" to="9613,7830" strokeweight=".3599212pt"/>
        <v:line id="_x0000_s2167" style="position:absolute" from="9613,8661" to="9613,9097" strokeweight=".3599212pt"/>
      </v:group>
    </w:pict>
    <w:br w:type="page"/>
    <w:p>
      <w:pPr>
        <w:widowControl w:val="0"/>
        <w:autoSpaceDN w:val="0"/>
        <w:adjustRightInd w:val="0"/>
        <w:spacing w:after="0" w:line="240" w:lineRule="auto"/>
      </w:pPr>
      <w:r>
        <w:rPr>
          <w:rFonts w:ascii="宋体" w:hAnsi="宋体" w:cs="宋体"/>
          <w:sz w:val="17"/>
          <w:szCs w:val="17"/>
          <w:color w:val="000000"/>
        </w:rPr>
      </w:r>
    </w:p>
    <w:bookmarkStart w:id="10" w:name="page11"/>
    <w:bookmarkEnd w:id="10"/>
    <w:pict>
      <v:group id="_x0000_s0878" editas="canvas" style="position:absolute;margin-left:0;margin-top:0;width:595.2756pt;height:841.8898pt;z-index:1;mso-position-horizontal-relative:column;mso-position-vertical-relative:column" coordsize="11906,16838">
        <o:lock v:ext="edit" rotation="t" aspectratio="t" position="t"/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6 1 2"/>
            <v:f eqn="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9" type="#_x0000_t75" style="position:absolute;left:0;top:100;width:11911;height:16838">
          <v:fill o:detectmouseclick="t"/>
          <v:path o:extrusionok="t" o:connecttype="none"/>
        </v:shape>
        <v:shape id="_x0000_s2170" style="position:absolute;left:0;top:0;width:11911;height:16838" coordsize="11910,16837" path="m,l,16837,11905,16837,11905,,,xe" stroked="f">
          <v:path arrowok="t"/>
        </v:shape>
        <v:shapetype id="_x0000_t202" coordsize="21600,21600" o:spt="202" o:preferrelative="t" path="m,l,21600r21600,l21600,xe" filled="f" stroked="f">
          <v:stroke joinstyle="miter"/>
        </v:shapetype>
        <v:shape id="_x0000_s2171" style="position:absolute;left:4610;top:1264;width:2855;height:314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31"/>
                    <w:szCs w:val="31"/>
                    <w:b/>
                    <w:bCs/>
                    <w:color w:val="000000"/>
                  </w:rPr>
                  <w:t>总承包服务费计价表</w:t>
                </w:r>
              </w:p>
            </w:txbxContent>
          </v:textbox>
        </v:shape>
        <v:shape id="_x0000_s2172" style="position:absolute;left:1209;top:2169;width:43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工程名称：偃师区缑氏镇中心幼儿园金屯分园提升改造</w:t>
                </w:r>
              </w:p>
            </w:txbxContent>
          </v:textbox>
        </v:shape>
        <v:shape id="_x0000_s2173" style="position:absolute;left:1209;top:2349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项目</w:t>
                </w:r>
              </w:p>
            </w:txbxContent>
          </v:textbox>
        </v:shape>
        <v:shape id="_x0000_s2174" style="position:absolute;left:5836;top:2169;width:360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标段：偃师区缑氏镇中心幼儿园金屯分园提升</w:t>
                </w:r>
              </w:p>
            </w:txbxContent>
          </v:textbox>
        </v:shape>
        <v:shape id="_x0000_s2175" style="position:absolute;left:5836;top:2349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改造项目</w:t>
                </w:r>
              </w:p>
            </w:txbxContent>
          </v:textbox>
        </v:shape>
        <v:shape id="_x0000_s2176" style="position:absolute;left:9872;top:2349;width:99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第1页 共1页</w:t>
                </w:r>
              </w:p>
            </w:txbxContent>
          </v:textbox>
        </v:shape>
        <v:shape id="_x0000_s2177" style="position:absolute;left:1315;top:2863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序号</w:t>
                </w:r>
              </w:p>
            </w:txbxContent>
          </v:textbox>
        </v:shape>
        <v:shape id="_x0000_s2178" style="position:absolute;left:2788;top:2863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项目名称</w:t>
                </w:r>
              </w:p>
            </w:txbxContent>
          </v:textbox>
        </v:shape>
        <v:shape id="_x0000_s2179" style="position:absolute;left:4566;top:2863;width:108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项目价值(元)</w:t>
                </w:r>
              </w:p>
            </w:txbxContent>
          </v:textbox>
        </v:shape>
        <v:shape id="_x0000_s2180" style="position:absolute;left:6277;top:2863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服务内容</w:t>
                </w:r>
              </w:p>
            </w:txbxContent>
          </v:textbox>
        </v:shape>
        <v:shape id="_x0000_s2181" style="position:absolute;left:7739;top:2863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计算基础</w:t>
                </w:r>
              </w:p>
            </w:txbxContent>
          </v:textbox>
        </v:shape>
        <v:shape id="_x0000_s2182" style="position:absolute;left:8804;top:2863;width:63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费率(%)</w:t>
                </w:r>
              </w:p>
            </w:txbxContent>
          </v:textbox>
        </v:shape>
        <v:shape id="_x0000_s2183" style="position:absolute;left:9880;top:2863;width:72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金额(元)</w:t>
                </w:r>
              </w:p>
            </w:txbxContent>
          </v:textbox>
        </v:shape>
        <v:shape id="_x0000_s2184" style="position:absolute;left:2786;top:13415;width:729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合    计</w:t>
                </w:r>
              </w:p>
            </w:txbxContent>
          </v:textbox>
        </v:shape>
        <v:shape id="_x0000_s2185" style="position:absolute;left:5018;top:13415;width:1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—</w:t>
                </w:r>
              </w:p>
            </w:txbxContent>
          </v:textbox>
        </v:shape>
        <v:shape id="_x0000_s2186" style="position:absolute;left:6549;top:13415;width:1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—</w:t>
                </w:r>
              </w:p>
            </w:txbxContent>
          </v:textbox>
        </v:shape>
        <v:shape id="_x0000_s2187" style="position:absolute;left:9030;top:13415;width:1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—</w:t>
                </w:r>
              </w:p>
            </w:txbxContent>
          </v:textbox>
        </v:shape>
        <v:shape id="_x0000_s2188" style="position:absolute;left:1220;top:13940;width:9598;height:152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注：此表项目名称、服务内容由招标人填写，编制招标控制价时，费率及金额由招标人按有关计价规定确定；投标时，费率及金额由</w:t>
                </w:r>
              </w:p>
            </w:txbxContent>
          </v:textbox>
        </v:shape>
        <v:shape id="_x0000_s2189" style="position:absolute;left:1220;top:14092;width:2643;height:160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6"/>
                    <w:szCs w:val="16"/>
                    <w:color w:val="000000"/>
                  </w:rPr>
                  <w:t>投标人自主报价，计入投标总价中。</w:t>
                </w:r>
              </w:p>
            </w:txbxContent>
          </v:textbox>
        </v:shape>
        <v:shape id="_x0000_s2190" style="position:absolute;left:10230;top:14400;width:640;height:157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表-12-5</w:t>
                </w:r>
              </w:p>
            </w:txbxContent>
          </v:textbox>
        </v:shape>
        <v:rect id="_x0000_s2191" style="position:absolute;left:1142;top:2596;width:9796;height:11262" filled="f" strokeweight=".8099213pt">
          <v:path arrowok="t"/>
        </v:rect>
        <v:rect id="_x0000_s2192" style="position:absolute;left:1852;top:3311;width:2601;height:703" filled="f" strokeweight=".3599212pt">
          <v:path arrowok="t"/>
        </v:rect>
        <v:rect id="_x0000_s2193" style="position:absolute;left:4449;top:3311;width:1324;height:703" filled="f" strokeweight=".3599212pt">
          <v:path arrowok="t"/>
        </v:rect>
        <v:rect id="_x0000_s2194" style="position:absolute;left:5769;top:3311;width:1744;height:703" filled="f" strokeweight=".3599212pt">
          <v:path arrowok="t"/>
        </v:rect>
        <v:rect id="_x0000_s2195" style="position:absolute;left:7509;top:3311;width:1190;height:703" filled="f" strokeweight=".3599212pt">
          <v:path arrowok="t"/>
        </v:rect>
        <v:rect id="_x0000_s2196" style="position:absolute;left:8694;top:3311;width:861;height:703" filled="f" strokeweight=".3599212pt">
          <v:path arrowok="t"/>
        </v:rect>
        <v:rect id="_x0000_s2197" style="position:absolute;left:1852;top:4718;width:2601;height:703" filled="f" strokeweight=".3599212pt">
          <v:path arrowok="t"/>
        </v:rect>
        <v:rect id="_x0000_s2198" style="position:absolute;left:4449;top:4718;width:1324;height:703" filled="f" strokeweight=".3599212pt">
          <v:path arrowok="t"/>
        </v:rect>
        <v:rect id="_x0000_s2199" style="position:absolute;left:5769;top:4718;width:1744;height:703" filled="f" strokeweight=".3599212pt">
          <v:path arrowok="t"/>
        </v:rect>
        <v:rect id="_x0000_s2200" style="position:absolute;left:7509;top:4718;width:1190;height:703" filled="f" strokeweight=".3599212pt">
          <v:path arrowok="t"/>
        </v:rect>
        <v:rect id="_x0000_s2201" style="position:absolute;left:8694;top:4718;width:861;height:703" filled="f" strokeweight=".3599212pt">
          <v:path arrowok="t"/>
        </v:rect>
        <v:rect id="_x0000_s2202" style="position:absolute;left:1852;top:6124;width:2601;height:703" filled="f" strokeweight=".3599212pt">
          <v:path arrowok="t"/>
        </v:rect>
        <v:rect id="_x0000_s2203" style="position:absolute;left:4449;top:6124;width:1324;height:703" filled="f" strokeweight=".3599212pt">
          <v:path arrowok="t"/>
        </v:rect>
        <v:rect id="_x0000_s2204" style="position:absolute;left:5769;top:6124;width:1744;height:703" filled="f" strokeweight=".3599212pt">
          <v:path arrowok="t"/>
        </v:rect>
        <v:rect id="_x0000_s2205" style="position:absolute;left:7509;top:6124;width:1190;height:703" filled="f" strokeweight=".3599212pt">
          <v:path arrowok="t"/>
        </v:rect>
        <v:rect id="_x0000_s2206" style="position:absolute;left:8694;top:6124;width:861;height:703" filled="f" strokeweight=".3599212pt">
          <v:path arrowok="t"/>
        </v:rect>
        <v:rect id="_x0000_s2207" style="position:absolute;left:1852;top:7530;width:2601;height:703" filled="f" strokeweight=".3599212pt">
          <v:path arrowok="t"/>
        </v:rect>
        <v:rect id="_x0000_s2208" style="position:absolute;left:4449;top:7530;width:1324;height:703" filled="f" strokeweight=".3599212pt">
          <v:path arrowok="t"/>
        </v:rect>
        <v:rect id="_x0000_s2209" style="position:absolute;left:5769;top:7530;width:1744;height:703" filled="f" strokeweight=".3599212pt">
          <v:path arrowok="t"/>
        </v:rect>
        <v:rect id="_x0000_s2210" style="position:absolute;left:7509;top:7530;width:1190;height:703" filled="f" strokeweight=".3599212pt">
          <v:path arrowok="t"/>
        </v:rect>
        <v:rect id="_x0000_s2211" style="position:absolute;left:8694;top:7530;width:861;height:703" filled="f" strokeweight=".3599212pt">
          <v:path arrowok="t"/>
        </v:rect>
        <v:rect id="_x0000_s2212" style="position:absolute;left:1852;top:8937;width:2601;height:703" filled="f" strokeweight=".3599212pt">
          <v:path arrowok="t"/>
        </v:rect>
        <v:rect id="_x0000_s2213" style="position:absolute;left:4449;top:8937;width:1324;height:703" filled="f" strokeweight=".3599212pt">
          <v:path arrowok="t"/>
        </v:rect>
        <v:rect id="_x0000_s2214" style="position:absolute;left:5769;top:8937;width:1744;height:703" filled="f" strokeweight=".3599212pt">
          <v:path arrowok="t"/>
        </v:rect>
        <v:rect id="_x0000_s2215" style="position:absolute;left:7509;top:8937;width:1190;height:703" filled="f" strokeweight=".3599212pt">
          <v:path arrowok="t"/>
        </v:rect>
        <v:rect id="_x0000_s2216" style="position:absolute;left:8694;top:8937;width:861;height:703" filled="f" strokeweight=".3599212pt">
          <v:path arrowok="t"/>
        </v:rect>
        <v:rect id="_x0000_s2217" style="position:absolute;left:1852;top:10343;width:2601;height:703" filled="f" strokeweight=".3599212pt">
          <v:path arrowok="t"/>
        </v:rect>
        <v:rect id="_x0000_s2218" style="position:absolute;left:4449;top:10343;width:1324;height:703" filled="f" strokeweight=".3599212pt">
          <v:path arrowok="t"/>
        </v:rect>
        <v:rect id="_x0000_s2219" style="position:absolute;left:5769;top:10343;width:1744;height:703" filled="f" strokeweight=".3599212pt">
          <v:path arrowok="t"/>
        </v:rect>
        <v:rect id="_x0000_s2220" style="position:absolute;left:7509;top:10343;width:1190;height:703" filled="f" strokeweight=".3599212pt">
          <v:path arrowok="t"/>
        </v:rect>
        <v:rect id="_x0000_s2221" style="position:absolute;left:8694;top:10343;width:861;height:703" filled="f" strokeweight=".3599212pt">
          <v:path arrowok="t"/>
        </v:rect>
        <v:rect id="_x0000_s2222" style="position:absolute;left:1852;top:11749;width:2601;height:703" filled="f" strokeweight=".3599212pt">
          <v:path arrowok="t"/>
        </v:rect>
        <v:rect id="_x0000_s2223" style="position:absolute;left:4449;top:11749;width:1324;height:703" filled="f" strokeweight=".3599212pt">
          <v:path arrowok="t"/>
        </v:rect>
        <v:rect id="_x0000_s2224" style="position:absolute;left:5769;top:11749;width:1744;height:703" filled="f" strokeweight=".3599212pt">
          <v:path arrowok="t"/>
        </v:rect>
        <v:rect id="_x0000_s2225" style="position:absolute;left:7509;top:11749;width:1190;height:703" filled="f" strokeweight=".3599212pt">
          <v:path arrowok="t"/>
        </v:rect>
        <v:rect id="_x0000_s2226" style="position:absolute;left:8694;top:11749;width:861;height:703" filled="f" strokeweight=".3599212pt">
          <v:path arrowok="t"/>
        </v:rect>
        <v:rect id="_x0000_s2227" style="position:absolute;left:1852;top:4015;width:2601;height:703" filled="f" strokeweight=".3599212pt">
          <v:path arrowok="t"/>
        </v:rect>
        <v:rect id="_x0000_s2228" style="position:absolute;left:1852;top:5421;width:2601;height:703" filled="f" strokeweight=".3599212pt">
          <v:path arrowok="t"/>
        </v:rect>
        <v:rect id="_x0000_s2229" style="position:absolute;left:1852;top:6827;width:2601;height:703" filled="f" strokeweight=".3599212pt">
          <v:path arrowok="t"/>
        </v:rect>
        <v:rect id="_x0000_s2230" style="position:absolute;left:1852;top:8234;width:2601;height:703" filled="f" strokeweight=".3599212pt">
          <v:path arrowok="t"/>
        </v:rect>
        <v:rect id="_x0000_s2231" style="position:absolute;left:1852;top:9640;width:2601;height:703" filled="f" strokeweight=".3599212pt">
          <v:path arrowok="t"/>
        </v:rect>
        <v:rect id="_x0000_s2232" style="position:absolute;left:1852;top:11046;width:2601;height:703" filled="f" strokeweight=".3599212pt">
          <v:path arrowok="t"/>
        </v:rect>
        <v:rect id="_x0000_s2233" style="position:absolute;left:1852;top:12453;width:2601;height:703" filled="f" strokeweight=".3599212pt">
          <v:path arrowok="t"/>
        </v:rect>
        <v:rect id="_x0000_s2234" style="position:absolute;left:5769;top:4015;width:1744;height:703" filled="f" strokeweight=".3599212pt">
          <v:path arrowok="t"/>
        </v:rect>
        <v:rect id="_x0000_s2235" style="position:absolute;left:5769;top:5421;width:1744;height:703" filled="f" strokeweight=".3599212pt">
          <v:path arrowok="t"/>
        </v:rect>
        <v:rect id="_x0000_s2236" style="position:absolute;left:5769;top:6827;width:1744;height:703" filled="f" strokeweight=".3599212pt">
          <v:path arrowok="t"/>
        </v:rect>
        <v:rect id="_x0000_s2237" style="position:absolute;left:5769;top:8234;width:1744;height:703" filled="f" strokeweight=".3599212pt">
          <v:path arrowok="t"/>
        </v:rect>
        <v:rect id="_x0000_s2238" style="position:absolute;left:5769;top:9640;width:1744;height:703" filled="f" strokeweight=".3599212pt">
          <v:path arrowok="t"/>
        </v:rect>
        <v:rect id="_x0000_s2239" style="position:absolute;left:5769;top:11046;width:1744;height:703" filled="f" strokeweight=".3599212pt">
          <v:path arrowok="t"/>
        </v:rect>
        <v:rect id="_x0000_s2240" style="position:absolute;left:5769;top:12453;width:1744;height:703" filled="f" strokeweight=".3599212pt">
          <v:path arrowok="t"/>
        </v:rect>
        <v:rect id="_x0000_s2241" style="position:absolute;left:8694;top:4015;width:861;height:703" filled="f" strokeweight=".3599212pt">
          <v:path arrowok="t"/>
        </v:rect>
        <v:rect id="_x0000_s2242" style="position:absolute;left:8694;top:5421;width:861;height:703" filled="f" strokeweight=".3599212pt">
          <v:path arrowok="t"/>
        </v:rect>
        <v:rect id="_x0000_s2243" style="position:absolute;left:8694;top:6827;width:861;height:703" filled="f" strokeweight=".3599212pt">
          <v:path arrowok="t"/>
        </v:rect>
        <v:rect id="_x0000_s2244" style="position:absolute;left:8694;top:8234;width:861;height:703" filled="f" strokeweight=".3599212pt">
          <v:path arrowok="t"/>
        </v:rect>
        <v:rect id="_x0000_s2245" style="position:absolute;left:8694;top:9640;width:861;height:703" filled="f" strokeweight=".3599212pt">
          <v:path arrowok="t"/>
        </v:rect>
        <v:rect id="_x0000_s2246" style="position:absolute;left:8694;top:11046;width:861;height:703" filled="f" strokeweight=".3599212pt">
          <v:path arrowok="t"/>
        </v:rect>
        <v:rect id="_x0000_s2247" style="position:absolute;left:8694;top:12453;width:861;height:703" filled="f" strokeweight=".3599212pt">
          <v:path arrowok="t"/>
        </v:rect>
        <v:line id="_x0000_s2248" style="position:absolute" from="1132,3311" to="1856,3311" strokeweight=".3599212pt"/>
        <v:line id="_x0000_s2249" style="position:absolute" from="9546,3311" to="10945,3311" strokeweight=".3599212pt"/>
        <v:line id="_x0000_s2250" style="position:absolute" from="1132,4015" to="1856,4015" strokeweight=".3599212pt"/>
        <v:line id="_x0000_s2251" style="position:absolute" from="9546,4015" to="10945,4015" strokeweight=".3599212pt"/>
        <v:line id="_x0000_s2252" style="position:absolute" from="1132,4718" to="1856,4718" strokeweight=".3599212pt"/>
        <v:line id="_x0000_s2253" style="position:absolute" from="9546,4718" to="10945,4718" strokeweight=".3599212pt"/>
        <v:line id="_x0000_s2254" style="position:absolute" from="1132,5421" to="1856,5421" strokeweight=".3599212pt"/>
        <v:line id="_x0000_s2255" style="position:absolute" from="9546,5421" to="10945,5421" strokeweight=".3599212pt"/>
        <v:line id="_x0000_s2256" style="position:absolute" from="1132,6124" to="1856,6124" strokeweight=".3599212pt"/>
        <v:line id="_x0000_s2257" style="position:absolute" from="9546,6124" to="10945,6124" strokeweight=".3599212pt"/>
        <v:line id="_x0000_s2258" style="position:absolute" from="1132,6827" to="1856,6827" strokeweight=".3599212pt"/>
        <v:line id="_x0000_s2259" style="position:absolute" from="9546,6827" to="10945,6827" strokeweight=".3599212pt"/>
        <v:line id="_x0000_s2260" style="position:absolute" from="1132,7530" to="1856,7530" strokeweight=".3599212pt"/>
        <v:line id="_x0000_s2261" style="position:absolute" from="9546,7530" to="10945,7530" strokeweight=".3599212pt"/>
        <v:line id="_x0000_s2262" style="position:absolute" from="1132,8234" to="1856,8234" strokeweight=".3599212pt"/>
        <v:line id="_x0000_s2263" style="position:absolute" from="9546,8234" to="10945,8234" strokeweight=".3599212pt"/>
        <v:line id="_x0000_s2264" style="position:absolute" from="1132,8937" to="1856,8937" strokeweight=".3599212pt"/>
        <v:line id="_x0000_s2265" style="position:absolute" from="9546,8937" to="10945,8937" strokeweight=".3599212pt"/>
        <v:line id="_x0000_s2266" style="position:absolute" from="1132,9640" to="1856,9640" strokeweight=".3599212pt"/>
        <v:line id="_x0000_s2267" style="position:absolute" from="9546,9640" to="10945,9640" strokeweight=".3599212pt"/>
        <v:line id="_x0000_s2268" style="position:absolute" from="1132,10343" to="1856,10343" strokeweight=".3599212pt"/>
        <v:line id="_x0000_s2269" style="position:absolute" from="9546,10343" to="10945,10343" strokeweight=".3599212pt"/>
        <v:line id="_x0000_s2270" style="position:absolute" from="1132,11046" to="1856,11046" strokeweight=".3599212pt"/>
        <v:line id="_x0000_s2271" style="position:absolute" from="9546,11046" to="10945,11046" strokeweight=".3599212pt"/>
        <v:line id="_x0000_s2272" style="position:absolute" from="1132,11749" to="1856,11749" strokeweight=".3599212pt"/>
        <v:line id="_x0000_s2273" style="position:absolute" from="9546,11749" to="10945,11749" strokeweight=".3599212pt"/>
        <v:line id="_x0000_s2274" style="position:absolute" from="1132,12453" to="1856,12453" strokeweight=".3599212pt"/>
        <v:line id="_x0000_s2275" style="position:absolute" from="9546,12453" to="10945,12453" strokeweight=".3599212pt"/>
        <v:line id="_x0000_s2276" style="position:absolute" from="1132,13156" to="1856,13156" strokeweight=".3599212pt"/>
        <v:line id="_x0000_s2277" style="position:absolute" from="4444,13156" to="5773,13156" strokeweight=".3599212pt"/>
        <v:line id="_x0000_s2278" style="position:absolute" from="7504,13156" to="8699,13156" strokeweight=".3599212pt"/>
        <v:line id="_x0000_s2279" style="position:absolute" from="9546,13156" to="10945,13156" strokeweight=".3599212pt"/>
        <v:line id="_x0000_s2280" style="position:absolute" from="1852,2587" to="1852,3316" strokeweight=".3599212pt"/>
        <v:line id="_x0000_s2281" style="position:absolute" from="1852,13151" to="1852,13870" strokeweight=".3599212pt"/>
        <v:line id="_x0000_s2282" style="position:absolute" from="4449,2587" to="4449,3316" strokeweight=".3599212pt"/>
        <v:line id="_x0000_s2283" style="position:absolute" from="4449,13151" to="4449,13870" strokeweight=".3599212pt"/>
        <v:line id="_x0000_s2284" style="position:absolute" from="5769,2587" to="5769,3316" strokeweight=".3599212pt"/>
        <v:line id="_x0000_s2285" style="position:absolute" from="5769,13151" to="5769,13870" strokeweight=".3599212pt"/>
        <v:line id="_x0000_s2286" style="position:absolute" from="7509,2587" to="7509,3316" strokeweight=".3599212pt"/>
        <v:line id="_x0000_s2287" style="position:absolute" from="7509,13151" to="7509,13870" strokeweight=".3599212pt"/>
        <v:line id="_x0000_s2288" style="position:absolute" from="8694,2587" to="8694,3316" strokeweight=".3599212pt"/>
        <v:line id="_x0000_s2289" style="position:absolute" from="8694,13151" to="8694,13870" strokeweight=".3599212pt"/>
        <v:line id="_x0000_s2290" style="position:absolute" from="9551,2587" to="9551,3316" strokeweight=".3599212pt"/>
        <v:line id="_x0000_s2291" style="position:absolute" from="9551,13151" to="9551,13870" strokeweight=".3599212pt"/>
      </v:group>
    </w:pict>
    <w:br w:type="page"/>
    <w:p>
      <w:pPr>
        <w:widowControl w:val="0"/>
        <w:autoSpaceDN w:val="0"/>
        <w:adjustRightInd w:val="0"/>
        <w:spacing w:after="0" w:line="240" w:lineRule="auto"/>
      </w:pPr>
      <w:r>
        <w:rPr>
          <w:rFonts w:ascii="宋体" w:hAnsi="宋体" w:cs="宋体"/>
          <w:sz w:val="17"/>
          <w:szCs w:val="17"/>
          <w:color w:val="000000"/>
        </w:rPr>
      </w:r>
    </w:p>
    <w:bookmarkStart w:id="11" w:name="page12"/>
    <w:bookmarkEnd w:id="11"/>
    <w:pict>
      <v:group id="_x0000_s08F4" editas="canvas" style="position:absolute;margin-left:0;margin-top:0;width:595.2756pt;height:841.8898pt;z-index:1;mso-position-horizontal-relative:column;mso-position-vertical-relative:column" coordsize="11906,16838">
        <o:lock v:ext="edit" rotation="t" aspectratio="t" position="t"/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6 1 2"/>
            <v:f eqn="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93" type="#_x0000_t75" style="position:absolute;left:0;top:100;width:11911;height:16838">
          <v:fill o:detectmouseclick="t"/>
          <v:path o:extrusionok="t" o:connecttype="none"/>
        </v:shape>
        <v:shape id="_x0000_s2294" style="position:absolute;left:0;top:0;width:11911;height:16838" coordsize="11910,16837" path="m,l,16837,11905,16837,11905,,,xe" stroked="f">
          <v:path arrowok="t"/>
        </v:shape>
        <v:shapetype id="_x0000_t202" coordsize="21600,21600" o:spt="202" o:preferrelative="t" path="m,l,21600r21600,l21600,xe" filled="f" stroked="f">
          <v:stroke joinstyle="miter"/>
        </v:shapetype>
        <v:shape id="_x0000_s2295" style="position:absolute;left:4470;top:1264;width:3172;height:314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31"/>
                    <w:szCs w:val="31"/>
                    <w:b/>
                    <w:bCs/>
                    <w:color w:val="000000"/>
                  </w:rPr>
                  <w:t>规费、税金项目计价表</w:t>
                </w:r>
              </w:p>
            </w:txbxContent>
          </v:textbox>
        </v:shape>
        <v:shape id="_x0000_s2296" style="position:absolute;left:1209;top:2143;width:46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工程名称：偃师区缑氏镇中心幼儿园金屯分园提升改造项目</w:t>
                </w:r>
              </w:p>
            </w:txbxContent>
          </v:textbox>
        </v:shape>
        <v:shape id="_x0000_s2297" style="position:absolute;left:6359;top:1963;width:28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标段：偃师区缑氏镇中心幼儿园金屯</w:t>
                </w:r>
              </w:p>
            </w:txbxContent>
          </v:textbox>
        </v:shape>
        <v:shape id="_x0000_s2298" style="position:absolute;left:6359;top:2143;width:144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分园提升改造项目</w:t>
                </w:r>
              </w:p>
            </w:txbxContent>
          </v:textbox>
        </v:shape>
        <v:shape id="_x0000_s2299" style="position:absolute;left:9913;top:2143;width:99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第1页 共1页</w:t>
                </w:r>
              </w:p>
            </w:txbxContent>
          </v:textbox>
        </v:shape>
        <v:shape id="_x0000_s2300" style="position:absolute;left:1315;top:2659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序号</w:t>
                </w:r>
              </w:p>
            </w:txbxContent>
          </v:textbox>
        </v:shape>
        <v:shape id="_x0000_s2301" style="position:absolute;left:2354;top:2659;width:99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项 目 名 称</w:t>
                </w:r>
              </w:p>
            </w:txbxContent>
          </v:textbox>
        </v:shape>
        <v:shape id="_x0000_s2302" style="position:absolute;left:4571;top:2659;width:99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计 算 基 础</w:t>
                </w:r>
              </w:p>
            </w:txbxContent>
          </v:textbox>
        </v:shape>
        <v:shape id="_x0000_s2303" style="position:absolute;left:6921;top:2659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计算基数</w:t>
                </w:r>
              </w:p>
            </w:txbxContent>
          </v:textbox>
        </v:shape>
        <v:shape id="_x0000_s2304" style="position:absolute;left:8442;top:2567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计算费率</w:t>
                </w:r>
              </w:p>
            </w:txbxContent>
          </v:textbox>
        </v:shape>
        <v:shape id="_x0000_s2305" style="position:absolute;left:8576;top:2747;width:456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（%）</w:t>
                </w:r>
              </w:p>
            </w:txbxContent>
          </v:textbox>
        </v:shape>
        <v:shape id="_x0000_s2306" style="position:absolute;left:9976;top:2567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金额</w:t>
                </w:r>
              </w:p>
            </w:txbxContent>
          </v:textbox>
        </v:shape>
        <v:shape id="_x0000_s2307" style="position:absolute;left:9884;top:2747;width:54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（元）</w:t>
                </w:r>
              </w:p>
            </w:txbxContent>
          </v:textbox>
        </v:shape>
        <v:shape id="_x0000_s2308" style="position:absolute;left:1449;top:3367;width:96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1</w:t>
                </w:r>
              </w:p>
            </w:txbxContent>
          </v:textbox>
        </v:shape>
        <v:shape id="_x0000_s2309" style="position:absolute;left:1922;top:3367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规费</w:t>
                </w:r>
              </w:p>
            </w:txbxContent>
          </v:textbox>
        </v:shape>
        <v:shape id="_x0000_s2310" style="position:absolute;left:1358;top:4070;width:27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1.1</w:t>
                </w:r>
              </w:p>
            </w:txbxContent>
          </v:textbox>
        </v:shape>
        <v:shape id="_x0000_s2311" style="position:absolute;left:1922;top:4070;width:72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定额规费</w:t>
                </w:r>
              </w:p>
            </w:txbxContent>
          </v:textbox>
        </v:shape>
        <v:shape id="_x0000_s2312" style="position:absolute;left:4528;top:4070;width:10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定额基价分析</w:t>
                </w:r>
              </w:p>
            </w:txbxContent>
          </v:textbox>
        </v:shape>
        <v:shape id="_x0000_s2313" style="position:absolute;left:1358;top:4773;width:27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1.2</w:t>
                </w:r>
              </w:p>
            </w:txbxContent>
          </v:textbox>
        </v:shape>
        <v:shape id="_x0000_s2314" style="position:absolute;left:1922;top:4773;width:90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工程排污费</w:t>
                </w:r>
              </w:p>
            </w:txbxContent>
          </v:textbox>
        </v:shape>
        <v:shape id="_x0000_s2315" style="position:absolute;left:1358;top:5476;width:27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1.3</w:t>
                </w:r>
              </w:p>
            </w:txbxContent>
          </v:textbox>
        </v:shape>
        <v:shape id="_x0000_s2316" style="position:absolute;left:1922;top:5476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其他</w:t>
                </w:r>
              </w:p>
            </w:txbxContent>
          </v:textbox>
        </v:shape>
        <v:shape id="_x0000_s2317" style="position:absolute;left:1449;top:6232;width:96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2</w:t>
                </w:r>
              </w:p>
            </w:txbxContent>
          </v:textbox>
        </v:shape>
        <v:shape id="_x0000_s2318" style="position:absolute;left:1922;top:6232;width:36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税金</w:t>
                </w:r>
              </w:p>
            </w:txbxContent>
          </v:textbox>
        </v:shape>
        <v:shape id="_x0000_s2319" style="position:absolute;left:3916;top:6052;width:2258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 xml:space="preserve">  分部分项工程费+措施项目</w:t>
                </w:r>
              </w:p>
            </w:txbxContent>
          </v:textbox>
        </v:shape>
        <v:shape id="_x0000_s2320" style="position:absolute;left:3916;top:6232;width:2167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费+其他项目费+规费－按规</w:t>
                </w:r>
              </w:p>
            </w:txbxContent>
          </v:textbox>
        </v:shape>
        <v:shape id="_x0000_s2321" style="position:absolute;left:3916;top:6412;width:19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定不计税的工程设备金额</w:t>
                </w:r>
              </w:p>
            </w:txbxContent>
          </v:textbox>
        </v:shape>
        <v:shape id="_x0000_s2322" style="position:absolute;left:4341;top:13312;width:729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合    计</w:t>
                </w:r>
              </w:p>
            </w:txbxContent>
          </v:textbox>
        </v:shape>
        <v:shape id="_x0000_s2323" style="position:absolute;left:1209;top:13825;width:180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编制人（造价人员）：</w:t>
                </w:r>
              </w:p>
            </w:txbxContent>
          </v:textbox>
        </v:shape>
        <v:shape id="_x0000_s2324" style="position:absolute;left:7641;top:13825;width:1984;height:179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复核人（造价工程师）：</w:t>
                </w:r>
              </w:p>
            </w:txbxContent>
          </v:textbox>
        </v:shape>
        <v:shape id="_x0000_s2325" style="position:absolute;left:10453;top:14160;width:458;height:160;mso-wrap-style:none">
          <v:textbox style="mso-fit-shape-to-text:t" inset="0,0,0,0">
            <w:txbxContent>
              <w:p>
                <w:pPr>
                  <w:widowControl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宋体" w:hAnsi="宋体" w:cs="宋体"/>
                    <w:sz w:val="17"/>
                    <w:szCs w:val="17"/>
                    <w:color w:val="000000"/>
                  </w:rPr>
                  <w:t>表-13</w:t>
                </w:r>
              </w:p>
            </w:txbxContent>
          </v:textbox>
        </v:shape>
        <v:rect id="_x0000_s2326" style="position:absolute;left:1142;top:2392;width:9837;height:11363" filled="f" strokeweight=".8099213pt">
          <v:path arrowok="t"/>
        </v:rect>
        <v:rect id="_x0000_s2327" style="position:absolute;left:1855;top:3107;width:1999;height:703" filled="f" strokeweight=".3599212pt">
          <v:path arrowok="t"/>
        </v:rect>
        <v:rect id="_x0000_s2328" style="position:absolute;left:3849;top:3107;width:2448;height:703" filled="f" strokeweight=".3599212pt">
          <v:path arrowok="t"/>
        </v:rect>
        <v:rect id="_x0000_s2329" style="position:absolute;left:6292;top:3107;width:1984;height:703" filled="f" strokeweight=".3599212pt">
          <v:path arrowok="t"/>
        </v:rect>
        <v:rect id="_x0000_s2330" style="position:absolute;left:8272;top:3107;width:1070;height:703" filled="f" strokeweight=".3599212pt">
          <v:path arrowok="t"/>
        </v:rect>
        <v:rect id="_x0000_s2331" style="position:absolute;left:1855;top:4514;width:1999;height:703" filled="f" strokeweight=".3599212pt">
          <v:path arrowok="t"/>
        </v:rect>
        <v:rect id="_x0000_s2332" style="position:absolute;left:3849;top:4514;width:2448;height:703" filled="f" strokeweight=".3599212pt">
          <v:path arrowok="t"/>
        </v:rect>
        <v:rect id="_x0000_s2333" style="position:absolute;left:6292;top:4514;width:1984;height:703" filled="f" strokeweight=".3599212pt">
          <v:path arrowok="t"/>
        </v:rect>
        <v:rect id="_x0000_s2334" style="position:absolute;left:8272;top:4514;width:1070;height:703" filled="f" strokeweight=".3599212pt">
          <v:path arrowok="t"/>
        </v:rect>
        <v:rect id="_x0000_s2335" style="position:absolute;left:1855;top:5920;width:1999;height:803" filled="f" strokeweight=".3599212pt">
          <v:path arrowok="t"/>
        </v:rect>
        <v:rect id="_x0000_s2336" style="position:absolute;left:3849;top:5920;width:2448;height:803" filled="f" strokeweight=".3599212pt">
          <v:path arrowok="t"/>
        </v:rect>
        <v:rect id="_x0000_s2337" style="position:absolute;left:6292;top:5920;width:1984;height:803" filled="f" strokeweight=".3599212pt">
          <v:path arrowok="t"/>
        </v:rect>
        <v:rect id="_x0000_s2338" style="position:absolute;left:8272;top:5920;width:1070;height:803" filled="f" strokeweight=".3599212pt">
          <v:path arrowok="t"/>
        </v:rect>
        <v:rect id="_x0000_s2339" style="position:absolute;left:1855;top:7427;width:1999;height:703" filled="f" strokeweight=".3599212pt">
          <v:path arrowok="t"/>
        </v:rect>
        <v:rect id="_x0000_s2340" style="position:absolute;left:3849;top:7427;width:2448;height:703" filled="f" strokeweight=".3599212pt">
          <v:path arrowok="t"/>
        </v:rect>
        <v:rect id="_x0000_s2341" style="position:absolute;left:6292;top:7427;width:1984;height:703" filled="f" strokeweight=".3599212pt">
          <v:path arrowok="t"/>
        </v:rect>
        <v:rect id="_x0000_s2342" style="position:absolute;left:8272;top:7427;width:1070;height:703" filled="f" strokeweight=".3599212pt">
          <v:path arrowok="t"/>
        </v:rect>
        <v:rect id="_x0000_s2343" style="position:absolute;left:1855;top:8834;width:1999;height:703" filled="f" strokeweight=".3599212pt">
          <v:path arrowok="t"/>
        </v:rect>
        <v:rect id="_x0000_s2344" style="position:absolute;left:3849;top:8834;width:2448;height:703" filled="f" strokeweight=".3599212pt">
          <v:path arrowok="t"/>
        </v:rect>
        <v:rect id="_x0000_s2345" style="position:absolute;left:6292;top:8834;width:1984;height:703" filled="f" strokeweight=".3599212pt">
          <v:path arrowok="t"/>
        </v:rect>
        <v:rect id="_x0000_s2346" style="position:absolute;left:8272;top:8834;width:1070;height:703" filled="f" strokeweight=".3599212pt">
          <v:path arrowok="t"/>
        </v:rect>
        <v:rect id="_x0000_s2347" style="position:absolute;left:1855;top:10240;width:1999;height:703" filled="f" strokeweight=".3599212pt">
          <v:path arrowok="t"/>
        </v:rect>
        <v:rect id="_x0000_s2348" style="position:absolute;left:3849;top:10240;width:2448;height:703" filled="f" strokeweight=".3599212pt">
          <v:path arrowok="t"/>
        </v:rect>
        <v:rect id="_x0000_s2349" style="position:absolute;left:6292;top:10240;width:1984;height:703" filled="f" strokeweight=".3599212pt">
          <v:path arrowok="t"/>
        </v:rect>
        <v:rect id="_x0000_s2350" style="position:absolute;left:8272;top:10240;width:1070;height:703" filled="f" strokeweight=".3599212pt">
          <v:path arrowok="t"/>
        </v:rect>
        <v:rect id="_x0000_s2351" style="position:absolute;left:1855;top:11646;width:1999;height:703" filled="f" strokeweight=".3599212pt">
          <v:path arrowok="t"/>
        </v:rect>
        <v:rect id="_x0000_s2352" style="position:absolute;left:3849;top:11646;width:2448;height:703" filled="f" strokeweight=".3599212pt">
          <v:path arrowok="t"/>
        </v:rect>
        <v:rect id="_x0000_s2353" style="position:absolute;left:6292;top:11646;width:1984;height:703" filled="f" strokeweight=".3599212pt">
          <v:path arrowok="t"/>
        </v:rect>
        <v:rect id="_x0000_s2354" style="position:absolute;left:8272;top:11646;width:1070;height:703" filled="f" strokeweight=".3599212pt">
          <v:path arrowok="t"/>
        </v:rect>
        <v:rect id="_x0000_s2355" style="position:absolute;left:1855;top:3811;width:1999;height:703" filled="f" strokeweight=".3599212pt">
          <v:path arrowok="t"/>
        </v:rect>
        <v:rect id="_x0000_s2356" style="position:absolute;left:1855;top:5217;width:1999;height:703" filled="f" strokeweight=".3599212pt">
          <v:path arrowok="t"/>
        </v:rect>
        <v:rect id="_x0000_s2357" style="position:absolute;left:1855;top:6724;width:1999;height:703" filled="f" strokeweight=".3599212pt">
          <v:path arrowok="t"/>
        </v:rect>
        <v:rect id="_x0000_s2358" style="position:absolute;left:1855;top:8130;width:1999;height:703" filled="f" strokeweight=".3599212pt">
          <v:path arrowok="t"/>
        </v:rect>
        <v:rect id="_x0000_s2359" style="position:absolute;left:1855;top:9537;width:1999;height:703" filled="f" strokeweight=".3599212pt">
          <v:path arrowok="t"/>
        </v:rect>
        <v:rect id="_x0000_s2360" style="position:absolute;left:1855;top:10943;width:1999;height:703" filled="f" strokeweight=".3599212pt">
          <v:path arrowok="t"/>
        </v:rect>
        <v:rect id="_x0000_s2361" style="position:absolute;left:1855;top:12349;width:1999;height:703" filled="f" strokeweight=".3599212pt">
          <v:path arrowok="t"/>
        </v:rect>
        <v:rect id="_x0000_s2362" style="position:absolute;left:6292;top:3811;width:1984;height:703" filled="f" strokeweight=".3599212pt">
          <v:path arrowok="t"/>
        </v:rect>
        <v:rect id="_x0000_s2363" style="position:absolute;left:6292;top:5217;width:1984;height:703" filled="f" strokeweight=".3599212pt">
          <v:path arrowok="t"/>
        </v:rect>
        <v:rect id="_x0000_s2364" style="position:absolute;left:6292;top:6724;width:1984;height:703" filled="f" strokeweight=".3599212pt">
          <v:path arrowok="t"/>
        </v:rect>
        <v:rect id="_x0000_s2365" style="position:absolute;left:6292;top:8130;width:1984;height:703" filled="f" strokeweight=".3599212pt">
          <v:path arrowok="t"/>
        </v:rect>
        <v:rect id="_x0000_s2366" style="position:absolute;left:6292;top:9537;width:1984;height:703" filled="f" strokeweight=".3599212pt">
          <v:path arrowok="t"/>
        </v:rect>
        <v:rect id="_x0000_s2367" style="position:absolute;left:6292;top:10943;width:1984;height:703" filled="f" strokeweight=".3599212pt">
          <v:path arrowok="t"/>
        </v:rect>
        <v:rect id="_x0000_s2368" style="position:absolute;left:6292;top:12349;width:1984;height:703" filled="f" strokeweight=".3599212pt">
          <v:path arrowok="t"/>
        </v:rect>
        <v:line id="_x0000_s2369" style="position:absolute" from="1132,3107" to="1859,3107" strokeweight=".3599212pt"/>
        <v:line id="_x0000_s2370" style="position:absolute" from="9332,3107" to="10985,3107" strokeweight=".3599212pt"/>
        <v:line id="_x0000_s2371" style="position:absolute" from="1132,3811" to="1859,3811" strokeweight=".3599212pt"/>
        <v:line id="_x0000_s2372" style="position:absolute" from="9332,3811" to="10985,3811" strokeweight=".3599212pt"/>
        <v:line id="_x0000_s2373" style="position:absolute" from="1132,4514" to="1859,4514" strokeweight=".3599212pt"/>
        <v:line id="_x0000_s2374" style="position:absolute" from="9332,4514" to="10985,4514" strokeweight=".3599212pt"/>
        <v:line id="_x0000_s2375" style="position:absolute" from="1132,5217" to="1859,5217" strokeweight=".3599212pt"/>
        <v:line id="_x0000_s2376" style="position:absolute" from="9332,5217" to="10985,5217" strokeweight=".3599212pt"/>
        <v:line id="_x0000_s2377" style="position:absolute" from="1132,5920" to="1859,5920" strokeweight=".3599212pt"/>
        <v:line id="_x0000_s2378" style="position:absolute" from="9332,5920" to="10985,5920" strokeweight=".3599212pt"/>
        <v:line id="_x0000_s2379" style="position:absolute" from="1132,6724" to="1859,6724" strokeweight=".3599212pt"/>
        <v:line id="_x0000_s2380" style="position:absolute" from="9332,6724" to="10985,6724" strokeweight=".3599212pt"/>
        <v:line id="_x0000_s2381" style="position:absolute" from="1132,7427" to="1859,7427" strokeweight=".3599212pt"/>
        <v:line id="_x0000_s2382" style="position:absolute" from="9332,7427" to="10985,7427" strokeweight=".3599212pt"/>
        <v:line id="_x0000_s2383" style="position:absolute" from="1132,8130" to="1859,8130" strokeweight=".3599212pt"/>
        <v:line id="_x0000_s2384" style="position:absolute" from="9332,8130" to="10985,8130" strokeweight=".3599212pt"/>
        <v:line id="_x0000_s2385" style="position:absolute" from="1132,8834" to="1859,8834" strokeweight=".3599212pt"/>
        <v:line id="_x0000_s2386" style="position:absolute" from="9332,8834" to="10985,8834" strokeweight=".3599212pt"/>
        <v:line id="_x0000_s2387" style="position:absolute" from="1132,9537" to="1859,9537" strokeweight=".3599212pt"/>
        <v:line id="_x0000_s2388" style="position:absolute" from="9332,9537" to="10985,9537" strokeweight=".3599212pt"/>
        <v:line id="_x0000_s2389" style="position:absolute" from="1132,10240" to="1859,10240" strokeweight=".3599212pt"/>
        <v:line id="_x0000_s2390" style="position:absolute" from="9332,10240" to="10985,10240" strokeweight=".3599212pt"/>
        <v:line id="_x0000_s2391" style="position:absolute" from="1132,10943" to="1859,10943" strokeweight=".3599212pt"/>
        <v:line id="_x0000_s2392" style="position:absolute" from="9332,10943" to="10985,10943" strokeweight=".3599212pt"/>
        <v:line id="_x0000_s2393" style="position:absolute" from="1132,11646" to="1859,11646" strokeweight=".3599212pt"/>
        <v:line id="_x0000_s2394" style="position:absolute" from="9332,11646" to="10985,11646" strokeweight=".3599212pt"/>
        <v:line id="_x0000_s2395" style="position:absolute" from="1132,12349" to="1859,12349" strokeweight=".3599212pt"/>
        <v:line id="_x0000_s2396" style="position:absolute" from="9332,12349" to="10985,12349" strokeweight=".3599212pt"/>
        <v:line id="_x0000_s2397" style="position:absolute" from="1132,13053" to="1859,13053" strokeweight=".3599212pt"/>
        <v:line id="_x0000_s2398" style="position:absolute" from="3844,13053" to="6296,13053" strokeweight=".3599212pt"/>
        <v:line id="_x0000_s2399" style="position:absolute" from="8267,13053" to="10985,13053" strokeweight=".3599212pt"/>
        <v:line id="_x0000_s2400" style="position:absolute" from="1855,2383" to="1855,3112" strokeweight=".3599212pt"/>
        <v:line id="_x0000_s2401" style="position:absolute" from="3849,2383" to="3849,3112" strokeweight=".3599212pt"/>
        <v:line id="_x0000_s2402" style="position:absolute" from="6292,2383" to="6292,3112" strokeweight=".3599212pt"/>
        <v:line id="_x0000_s2403" style="position:absolute" from="8272,2383" to="8272,3112" strokeweight=".3599212pt"/>
        <v:line id="_x0000_s2404" style="position:absolute" from="8272,13048" to="8272,13767" strokeweight=".3599212pt"/>
        <v:line id="_x0000_s2405" style="position:absolute" from="9337,2383" to="9337,3112" strokeweight=".3599212pt"/>
        <v:line id="_x0000_s2406" style="position:absolute" from="9337,3806" to="9337,4518" strokeweight=".3599212pt"/>
        <v:line id="_x0000_s2407" style="position:absolute" from="9337,5212" to="9337,5924" strokeweight=".3599212pt"/>
        <v:line id="_x0000_s2408" style="position:absolute" from="9337,6719" to="9337,7431" strokeweight=".3599212pt"/>
        <v:line id="_x0000_s2409" style="position:absolute" from="9337,8126" to="9337,8838" strokeweight=".3599212pt"/>
        <v:line id="_x0000_s2410" style="position:absolute" from="9337,9532" to="9337,10244" strokeweight=".3599212pt"/>
        <v:line id="_x0000_s2411" style="position:absolute" from="9337,10938" to="9337,11650" strokeweight=".3599212pt"/>
        <v:line id="_x0000_s2412" style="position:absolute" from="9337,12345" to="9337,13768" strokeweight=".3599212pt"/>
      </v:group>
    </w:pict>
    <w:sectPr w:rsidR="003E491C">
      <w:pgSz w:w="11906" w:h="16838"/>
      <w:pgMar w:top="10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3"/>
    <w:charset w:val="00"/>
    <w:family w:val="roman"/>
    <w:pitch w:val="fixed"/>
    <w:sig w:usb0="20002A87" w:usb1="80000000" w:usb2="00000008" w:usb3="00000000" w:csb0="000001FF" w:csb1="00000000"/>
  </w:font>
  <w:font w:name="黑体">
    <w:panose1 w:val="02010609060101010101"/>
    <w:charset w:val="86"/>
    <w:family w:val="roman"/>
    <w:pitch w:val="variable"/>
    <w:sig w:usb0="00000003" w:usb1="00000000" w:usb2="00000000" w:usb3="00000000" w:csb0="00000000" w:csb1="00000001"/>
  </w:font>
  <w:font w:name="宋体">
    <w:panose1 w:val="02010600030101010101"/>
    <w:charset w:val="86"/>
    <w:family w:val="auto"/>
    <w:pitch w:val="fixed"/>
    <w:sig w:usb0="00000003" w:usb1="00000000" w:usb2="00000000" w:usb3="00000000" w:csb0="00000000" w:csb1="00000001"/>
  </w:font>
  <w:font w:name="仿宋">
    <w:panose1 w:val="02010609060101010101"/>
    <w:charset w:val="86"/>
    <w:family w:val="roman"/>
    <w:pitch w:val="variable"/>
    <w:sig w:usb0="00000003" w:usb1="00000000" w:usb2="00000000" w:usb3="00000000" w:csb0="00000000" w:csb1="00000001"/>
  </w:font>
  <w:allowPNG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tCompress"/>
  <w:compat>
    <w:doNotSnapToGridInCell/>
    <w:doNotWrapTextWithPunct/>
    <w:doNotUseEastAsianBreakRules/>
    <w:growAutofit/>
    <w:useFELayout/>
  </w:compat>
  <w:rsids>
    <w:rsidRoot w:val="00C871B3"/>
    <w:rsid w:val="003E491C"/>
    <w:rsid w:val="00C8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zh-CN" w:eastAsia="zh-CN" w:bidi="ar-SA"/>
      </w:rPr>
    </w:rPrDefault>
  </w:docDefaults>
  <w:versionOfBuiltInStylenames w:val="7"/>
  <w:latentStyles w:defLockedState="off" w:defUIPriority="99" w:defSemiHidden="on" w:defUnhideWhenUsed="on" w:defQFormat="off" w:count="256">
    <w:lsdException w:name="Normal" w:semiHidden="off" w:defUIPriority="0" w:unhideWhenUsed="off" w:qformat="on"/>
    <w:lsdException w:name="heading 1" w:semiHidden="off" w:defUIPriority="9" w:unhideWhenUsed="off" w:qformat="on"/>
    <w:lsdException w:name="heading 2" w:semiHidden="off" w:defUIPriority="9" w:unhideWhenUsed="off" w:qformat="on"/>
    <w:lsdException w:name="heading 3" w:semiHidden="off" w:defUIPriority="9" w:unhideWhenUsed="off" w:qformat="on"/>
    <w:lsdException w:name="heading 4" w:defUIPriority="9" w:qformat="on"/>
    <w:lsdException w:name="heading 5" w:defUIPriority="9" w:qformat="on"/>
    <w:lsdException w:name="heading 6" w:defUIPriority="9" w:qformat="on"/>
    <w:lsdException w:name="heading 7" w:defUIPriority="9" w:qformat="on"/>
    <w:lsdException w:name="heading 8" w:defUIPriority="9" w:qformat="on"/>
    <w:lsdException w:name="heading 9" w:defUIPriority="9" w:qformat="on"/>
    <w:lsdException w:name="toc 1" w:defUIPriority="39" w:qformat="on"/>
    <w:lsdException w:name="toc 2" w:defUIPriority="39" w:qformat="on"/>
    <w:lsdException w:name="toc 3" w:defUIPriority="39" w:qformat="on"/>
    <w:lsdException w:name="toc 4" w:defUIPriority="39" w:qformat="on"/>
    <w:lsdException w:name="toc 5" w:defUIPriority="39" w:qformat="on"/>
    <w:lsdException w:name="toc 6" w:defUIPriority="39" w:qformat="on"/>
    <w:lsdException w:name="toc 7" w:defUIPriority="39" w:qformat="on"/>
    <w:lsdException w:name="toc 8" w:defUIPriority="39" w:qformat="on"/>
    <w:lsdException w:name="toc 9" w:defUIPriority="39" w:qformat="on"/>
    <w:lsdException w:name="caption" w:semiHidden="off" w:defUIPriority="35" w:unhideWhenUsed="off" w:qformat="on"/>
    <w:lsdException w:name="Title" w:semiHidden="off" w:defUIPriority="10" w:unhideWhenUsed="off" w:qformat="on"/>
    <w:lsdException w:name="Default Paragraph Font" w:unhideWhenUsed="off"/>
    <w:lsdException w:name="Subtitle" w:semiHidden="off" w:defUIPriority="11" w:unhideWhenUsed="off" w:qformat="on"/>
    <w:lsdException w:name="Strong" w:semiHidden="off" w:defUIPriority="22" w:unhideWhenUsed="off" w:qformat="on"/>
    <w:lsdException w:name="Emphasis" w:semiHidden="off" w:defUIPriority="20" w:unhideWhenUsed="off" w:qformat="on"/>
    <w:lsdException w:name="Table Grid" w:semiHidden="off" w:defUIPriority="40" w:unhideWhenUsed="off"/>
    <w:lsdException w:name="Placeholder Text" w:unhideWhenUsed="off"/>
    <w:lsdException w:name="No Spacing" w:semiHidden="off" w:defUIPriority="1" w:unhideWhenUsed="off" w:qformat="on"/>
    <w:lsdException w:name="B2 Light Shading" w:semiHidden="off" w:defUIPriority="40" w:unhideWhenUsed="off"/>
    <w:lsdException w:name="B2 Light List" w:semiHidden="off" w:defUIPriority="40" w:unhideWhenUsed="off"/>
    <w:lsdException w:name="B2 Light Grid" w:semiHidden="off" w:defUIPriority="40" w:unhideWhenUsed="off"/>
    <w:lsdException w:name="B2 Medium Shading 1" w:semiHidden="off" w:defUIPriority="40" w:unhideWhenUsed="off"/>
    <w:lsdException w:name="B2 Medium Shading 2" w:semiHidden="off" w:defUIPriority="40" w:unhideWhenUsed="off"/>
    <w:lsdException w:name="B2 Medium List 1" w:semiHidden="off" w:defUIPriority="40" w:unhideWhenUsed="off"/>
    <w:lsdException w:name="B2 Medium List 2" w:semiHidden="off" w:defUIPriority="40" w:unhideWhenUsed="off"/>
    <w:lsdException w:name="B2 Medium Grid 1" w:semiHidden="off" w:defUIPriority="40" w:unhideWhenUsed="off"/>
    <w:lsdException w:name="B2 Medium Grid 2" w:semiHidden="off" w:defUIPriority="40" w:unhideWhenUsed="off"/>
    <w:lsdException w:name="B2 Medium Grid 3" w:semiHidden="off" w:defUIPriority="40" w:unhideWhenUsed="off"/>
    <w:lsdException w:name="B2 Dark List" w:semiHidden="off" w:defUIPriority="40" w:unhideWhenUsed="off"/>
    <w:lsdException w:name="B2 Colorful Shading" w:semiHidden="off" w:defUIPriority="40" w:unhideWhenUsed="off"/>
    <w:lsdException w:name="B2 Colorful List" w:semiHidden="off" w:defUIPriority="40" w:unhideWhenUsed="off"/>
    <w:lsdException w:name="B2 Colorful Grid" w:semiHidden="off" w:defUIPriority="40" w:unhideWhenUsed="off"/>
    <w:lsdException w:name="B2 Light Shading Accent 1" w:semiHidden="off" w:defUIPriority="41" w:unhideWhenUsed="off"/>
    <w:lsdException w:name="B2 Light List Accent 1" w:semiHidden="off" w:defUIPriority="41" w:unhideWhenUsed="off"/>
    <w:lsdException w:name="B2 Light Grid Accent 1" w:semiHidden="off" w:defUIPriority="41" w:unhideWhenUsed="off"/>
    <w:lsdException w:name="B2 Medium Shading 1 Accent 1" w:semiHidden="off" w:defUIPriority="41" w:unhideWhenUsed="off"/>
    <w:lsdException w:name="B2 Medium Shading 2 Accent 1" w:semiHidden="off" w:defUIPriority="41" w:unhideWhenUsed="off"/>
    <w:lsdException w:name="B2 Medium List 1 Accent 1" w:semiHidden="off" w:defUIPriority="41" w:unhideWhenUsed="off"/>
    <w:lsdException w:name="Revision" w:unhideWhenUsed="off"/>
    <w:lsdException w:name="List Paragraph" w:semiHidden="off" w:defUIPriority="34" w:unhideWhenUsed="off" w:qformat="on"/>
    <w:lsdException w:name="Quote" w:semiHidden="off" w:defUIPriority="29" w:unhideWhenUsed="off" w:qformat="on"/>
    <w:lsdException w:name="Intense Quote" w:semiHidden="off" w:defUIPriority="30" w:unhideWhenUsed="off" w:qformat="on"/>
    <w:lsdException w:name="B2 Medium List 2 Accent 1" w:semiHidden="off" w:defUIPriority="41" w:unhideWhenUsed="off"/>
    <w:lsdException w:name="B2 Medium Grid 1 Accent 1" w:semiHidden="off" w:defUIPriority="41" w:unhideWhenUsed="off"/>
    <w:lsdException w:name="B2 Medium Grid 2 Accent 1" w:semiHidden="off" w:defUIPriority="41" w:unhideWhenUsed="off"/>
    <w:lsdException w:name="B2 Medium Grid 3 Accent 1" w:semiHidden="off" w:defUIPriority="41" w:unhideWhenUsed="off"/>
    <w:lsdException w:name="B2 Dark List Accent 1" w:semiHidden="off" w:defUIPriority="41" w:unhideWhenUsed="off"/>
    <w:lsdException w:name="B2 Colorful Shading Accent 1" w:semiHidden="off" w:defUIPriority="41" w:unhideWhenUsed="off"/>
    <w:lsdException w:name="B2 Colorful List Accent 1" w:semiHidden="off" w:defUIPriority="41" w:unhideWhenUsed="off"/>
    <w:lsdException w:name="B2 Colorful Grid Accent 1" w:semiHidden="off" w:defUIPriority="41" w:unhideWhenUsed="off"/>
    <w:lsdException w:name="B2 Light Shading Accent 2" w:semiHidden="off" w:defUIPriority="42" w:unhideWhenUsed="off"/>
    <w:lsdException w:name="B2 Light List Accent 2" w:semiHidden="off" w:defUIPriority="42" w:unhideWhenUsed="off"/>
    <w:lsdException w:name="B2 Light Grid Accent 2" w:semiHidden="off" w:defUIPriority="42" w:unhideWhenUsed="off"/>
    <w:lsdException w:name="B2 Medium Shading 1 Accent 2" w:semiHidden="off" w:defUIPriority="42" w:unhideWhenUsed="off"/>
    <w:lsdException w:name="B2 Medium Shading 2 Accent 2" w:semiHidden="off" w:defUIPriority="42" w:unhideWhenUsed="off"/>
    <w:lsdException w:name="B2 Medium List 1 Accent 2" w:semiHidden="off" w:defUIPriority="42" w:unhideWhenUsed="off"/>
    <w:lsdException w:name="B2 Medium List 2 Accent 2" w:semiHidden="off" w:defUIPriority="42" w:unhideWhenUsed="off"/>
    <w:lsdException w:name="B2 Medium Grid 1 Accent 2" w:semiHidden="off" w:defUIPriority="42" w:unhideWhenUsed="off"/>
    <w:lsdException w:name="B2 Medium Grid 2 Accent 2" w:semiHidden="off" w:defUIPriority="42" w:unhideWhenUsed="off"/>
    <w:lsdException w:name="B2 Medium Grid 3 Accent 2" w:semiHidden="off" w:defUIPriority="42" w:unhideWhenUsed="off"/>
    <w:lsdException w:name="B2 Dark List Accent 2" w:semiHidden="off" w:defUIPriority="42" w:unhideWhenUsed="off"/>
    <w:lsdException w:name="B2 Colorful Shading Accent 2" w:semiHidden="off" w:defUIPriority="42" w:unhideWhenUsed="off"/>
    <w:lsdException w:name="B2 Colorful List Accent 2" w:semiHidden="off" w:defUIPriority="42" w:unhideWhenUsed="off"/>
    <w:lsdException w:name="B2 Colorful Grid Accent 2" w:semiHidden="off" w:defUIPriority="42" w:unhideWhenUsed="off"/>
    <w:lsdException w:name="B2 Light Shading Accent 3" w:semiHidden="off" w:defUIPriority="43" w:unhideWhenUsed="off"/>
    <w:lsdException w:name="B2 Light List Accent 3" w:semiHidden="off" w:defUIPriority="43" w:unhideWhenUsed="off"/>
    <w:lsdException w:name="B2 Light Grid Accent 3" w:semiHidden="off" w:defUIPriority="43" w:unhideWhenUsed="off"/>
    <w:lsdException w:name="B2 Medium Shading 1 Accent 3" w:semiHidden="off" w:defUIPriority="43" w:unhideWhenUsed="off"/>
    <w:lsdException w:name="B2 Medium Shading 2 Accent 3" w:semiHidden="off" w:defUIPriority="43" w:unhideWhenUsed="off"/>
    <w:lsdException w:name="B2 Medium List 1 Accent 3" w:semiHidden="off" w:defUIPriority="43" w:unhideWhenUsed="off"/>
    <w:lsdException w:name="B2 Medium List 2 Accent 3" w:semiHidden="off" w:defUIPriority="43" w:unhideWhenUsed="off"/>
    <w:lsdException w:name="B2 Medium Grid 1 Accent 3" w:semiHidden="off" w:defUIPriority="43" w:unhideWhenUsed="off"/>
    <w:lsdException w:name="B2 Medium Grid 2 Accent 3" w:semiHidden="off" w:defUIPriority="43" w:unhideWhenUsed="off"/>
    <w:lsdException w:name="B2 Medium Grid 3 Accent 3" w:semiHidden="off" w:defUIPriority="43" w:unhideWhenUsed="off"/>
    <w:lsdException w:name="B2 Dark List Accent 3" w:semiHidden="off" w:defUIPriority="43" w:unhideWhenUsed="off"/>
    <w:lsdException w:name="B2 Colorful Shading Accent 3" w:semiHidden="off" w:defUIPriority="43" w:unhideWhenUsed="off"/>
    <w:lsdException w:name="B2 Colorful List Accent 3" w:semiHidden="off" w:defUIPriority="43" w:unhideWhenUsed="off"/>
    <w:lsdException w:name="B2 Colorful Grid Accent 3" w:semiHidden="off" w:defUIPriority="43" w:unhideWhenUsed="off"/>
    <w:lsdException w:name="B2 Light Shading Accent 4" w:semiHidden="off" w:defUIPriority="44" w:unhideWhenUsed="off"/>
    <w:lsdException w:name="B2 Light List Accent 4" w:semiHidden="off" w:defUIPriority="44" w:unhideWhenUsed="off"/>
    <w:lsdException w:name="B2 Light Grid Accent 4" w:semiHidden="off" w:defUIPriority="44" w:unhideWhenUsed="off"/>
    <w:lsdException w:name="B2 Medium Shading 1 Accent 4" w:semiHidden="off" w:defUIPriority="44" w:unhideWhenUsed="off"/>
    <w:lsdException w:name="B2 Medium Shading 2 Accent 4" w:semiHidden="off" w:defUIPriority="44" w:unhideWhenUsed="off"/>
    <w:lsdException w:name="B2 Medium List 1 Accent 4" w:semiHidden="off" w:defUIPriority="44" w:unhideWhenUsed="off"/>
    <w:lsdException w:name="B2 Medium List 2 Accent 4" w:semiHidden="off" w:defUIPriority="44" w:unhideWhenUsed="off"/>
    <w:lsdException w:name="B2 Medium Grid 1 Accent 4" w:semiHidden="off" w:defUIPriority="44" w:unhideWhenUsed="off"/>
    <w:lsdException w:name="B2 Medium Grid 2 Accent 4" w:semiHidden="off" w:defUIPriority="44" w:unhideWhenUsed="off"/>
    <w:lsdException w:name="B2 Medium Grid 3 Accent 4" w:semiHidden="off" w:defUIPriority="44" w:unhideWhenUsed="off"/>
    <w:lsdException w:name="B2 Dark List Accent 4" w:semiHidden="off" w:defUIPriority="44" w:unhideWhenUsed="off"/>
    <w:lsdException w:name="B2 Colorful Shading Accent 4" w:semiHidden="off" w:defUIPriority="44" w:unhideWhenUsed="off"/>
    <w:lsdException w:name="B2 Colorful List Accent 4" w:semiHidden="off" w:defUIPriority="44" w:unhideWhenUsed="off"/>
    <w:lsdException w:name="B2 Colorful Grid Accent 4" w:semiHidden="off" w:defUIPriority="44" w:unhideWhenUsed="off"/>
    <w:lsdException w:name="B2 Light Shading Accent 5" w:semiHidden="off" w:defUIPriority="45" w:unhideWhenUsed="off"/>
    <w:lsdException w:name="B2 Light List Accent 5" w:semiHidden="off" w:defUIPriority="45" w:unhideWhenUsed="off"/>
    <w:lsdException w:name="B2 Light Grid Accent 5" w:semiHidden="off" w:defUIPriority="45" w:unhideWhenUsed="off"/>
    <w:lsdException w:name="B2 Medium Shading 1 Accent 5" w:semiHidden="off" w:defUIPriority="45" w:unhideWhenUsed="off"/>
    <w:lsdException w:name="B2 Medium Shading 2 Accent 5" w:semiHidden="off" w:defUIPriority="45" w:unhideWhenUsed="off"/>
    <w:lsdException w:name="B2 Medium List 1 Accent 5" w:semiHidden="off" w:defUIPriority="45" w:unhideWhenUsed="off"/>
    <w:lsdException w:name="B2 Medium List 2 Accent 5" w:semiHidden="off" w:defUIPriority="45" w:unhideWhenUsed="off"/>
    <w:lsdException w:name="B2 Medium Grid 1 Accent 5" w:semiHidden="off" w:defUIPriority="45" w:unhideWhenUsed="off"/>
    <w:lsdException w:name="B2 Medium Grid 2 Accent 5" w:semiHidden="off" w:defUIPriority="45" w:unhideWhenUsed="off"/>
    <w:lsdException w:name="B2 Dark List Accent 5" w:semiHidden="off" w:defUIPriority="45" w:unhideWhenUsed="off"/>
    <w:lsdException w:name="B2 Colorful Shading Accent 5" w:semiHidden="off" w:defUIPriority="45" w:unhideWhenUsed="off"/>
    <w:lsdException w:name="B2 Colorful List Accent 5" w:semiHidden="off" w:defUIPriority="45" w:unhideWhenUsed="off"/>
    <w:lsdException w:name="B2 Colorful Grid Accent 5" w:semiHidden="off" w:defUIPriority="45" w:unhideWhenUsed="off"/>
    <w:lsdException w:name="B2 Light Shading Accent 6" w:semiHidden="off" w:defUIPriority="46" w:unhideWhenUsed="off"/>
    <w:lsdException w:name="B2 Light List Accent 6" w:semiHidden="off" w:defUIPriority="46" w:unhideWhenUsed="off"/>
    <w:lsdException w:name="B2 Light Grid Accent 6" w:semiHidden="off" w:defUIPriority="46" w:unhideWhenUsed="off"/>
    <w:lsdException w:name="B2 Medium Shading 1 Accent 6" w:semiHidden="off" w:defUIPriority="46" w:unhideWhenUsed="off"/>
    <w:lsdException w:name="B2 Medium Shading 2 Accent 6" w:semiHidden="off" w:defUIPriority="46" w:unhideWhenUsed="off"/>
    <w:lsdException w:name="B2 Medium List 1 Accent 6" w:semiHidden="off" w:defUIPriority="46" w:unhideWhenUsed="off"/>
    <w:lsdException w:name="B2 Medium List 2 Accent 6" w:semiHidden="off" w:defUIPriority="46" w:unhideWhenUsed="off"/>
    <w:lsdException w:name="B2 Medium Grid 1 Accent 6" w:semiHidden="off" w:defUIPriority="46" w:unhideWhenUsed="off"/>
    <w:lsdException w:name="B2 Medium Grid 2 Accent 6" w:semiHidden="off" w:defUIPriority="46" w:unhideWhenUsed="off"/>
    <w:lsdException w:name="B2 Medium Grid 3 Accent 6" w:semiHidden="off" w:defUIPriority="46" w:unhideWhenUsed="off"/>
    <w:lsdException w:name="B2 Dark List Accent 6" w:semiHidden="off" w:defUIPriority="46" w:unhideWhenUsed="off"/>
    <w:lsdException w:name="B2 Colorful Shading Accent 6" w:semiHidden="off" w:defUIPriority="46" w:unhideWhenUsed="off"/>
    <w:lsdException w:name="B2 Colorful List Accent 6" w:semiHidden="off" w:defUIPriority="46" w:unhideWhenUsed="off"/>
    <w:lsdException w:name="B2 Colorful Grid Accent 6" w:semiHidden="off" w:defUIPriority="46" w:unhideWhenUsed="off"/>
    <w:lsdException w:name="Subtle Emphasis" w:semiHidden="off" w:defUIPriority="19" w:unhideWhenUsed="off" w:qformat="on"/>
    <w:lsdException w:name="Intense Emphasis" w:semiHidden="off" w:defUIPriority="21" w:unhideWhenUsed="off" w:qformat="on"/>
    <w:lsdException w:name="Subtle Reference" w:semiHidden="off" w:defUIPriority="31" w:unhideWhenUsed="off" w:qformat="on"/>
    <w:lsdException w:name="Intense Reference" w:semiHidden="off" w:defUIPriority="32" w:unhideWhenUsed="off" w:qformat="on"/>
    <w:lsdException w:name="Book Title" w:semiHidden="off" w:defUIPriority="33" w:unhideWhenUsed="off" w:qformat="on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2" Type="http://schemas.openxmlformats.org/officeDocument/2006/relationships/settings" Target="settings.xml" /><Relationship Id="rId1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25000">
              <a:schemeClr val="phClr">
                <a:tint val="37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0</Words>
  <Characters>0</Characters>
  <Application>ComponentOne RTF</Application>
  <DocSecurity>0</DocSecurity>
  <Lines>11</Lines>
  <Paragraphs>11</Paragraphs>
  <ScaleCrop>false</ScaleCrop>
  <Company>PC-20220614JHIV</Company>
  <LinksUpToDate>false</LinksUpToDate>
  <CharactersWithSpaces>0</CharactersWithSpaces>
  <SharedDoc>false</SharedDoc>
  <HyperlinksChanged>false</HyperlinksChanged>
  <AppVersion>2.0202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subject/>
  <dc:creator>C1Rtf</dc:creator>
  <dc:description/>
  <cp:lastModifiedBy>C1Rtf</cp:lastModifiedBy>
  <cp:revision>2</cp:revision>
  <dcterms:created xsi:type="dcterms:W3CDTF">2023-08-04T08:55:01Z</dcterms:created>
  <dcterms:modified xsi:type="dcterms:W3CDTF">2023-08-04T08:55:01Z</dcterms:modified>
</cp:coreProperties>
</file>