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A9ACF" w14:textId="77777777" w:rsidR="00D3707B" w:rsidRPr="00B26EA3" w:rsidRDefault="0057591F">
      <w:pPr>
        <w:pStyle w:val="ad"/>
        <w:jc w:val="center"/>
        <w:outlineLvl w:val="0"/>
        <w:rPr>
          <w:rFonts w:ascii="黑体" w:eastAsia="黑体" w:hAnsi="黑体"/>
          <w:snapToGrid w:val="0"/>
          <w:color w:val="000000" w:themeColor="text1"/>
          <w:sz w:val="30"/>
          <w:szCs w:val="30"/>
        </w:rPr>
      </w:pPr>
      <w:r w:rsidRPr="00B26EA3">
        <w:rPr>
          <w:rFonts w:ascii="黑体" w:eastAsia="黑体" w:hAnsi="黑体" w:hint="eastAsia"/>
          <w:snapToGrid w:val="0"/>
          <w:color w:val="000000" w:themeColor="text1"/>
          <w:sz w:val="30"/>
          <w:szCs w:val="30"/>
        </w:rPr>
        <w:t>一、建设项目基本情况</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
        <w:gridCol w:w="541"/>
        <w:gridCol w:w="1876"/>
        <w:gridCol w:w="1707"/>
        <w:gridCol w:w="1769"/>
        <w:gridCol w:w="218"/>
        <w:gridCol w:w="2715"/>
        <w:gridCol w:w="36"/>
      </w:tblGrid>
      <w:tr w:rsidR="00B26EA3" w:rsidRPr="00B26EA3" w14:paraId="71D2FBE0" w14:textId="77777777" w:rsidTr="00E92F81">
        <w:trPr>
          <w:trHeight w:val="717"/>
          <w:jc w:val="center"/>
        </w:trPr>
        <w:tc>
          <w:tcPr>
            <w:tcW w:w="2425" w:type="dxa"/>
            <w:gridSpan w:val="3"/>
            <w:tcMar>
              <w:top w:w="16" w:type="dxa"/>
              <w:left w:w="16" w:type="dxa"/>
              <w:right w:w="16" w:type="dxa"/>
            </w:tcMar>
            <w:vAlign w:val="center"/>
          </w:tcPr>
          <w:p w14:paraId="0C31E57F"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建设项目名称</w:t>
            </w:r>
          </w:p>
        </w:tc>
        <w:tc>
          <w:tcPr>
            <w:tcW w:w="6445" w:type="dxa"/>
            <w:gridSpan w:val="5"/>
            <w:vAlign w:val="center"/>
          </w:tcPr>
          <w:p w14:paraId="713DFAFF" w14:textId="18F06796" w:rsidR="00D3707B" w:rsidRPr="00B26EA3" w:rsidRDefault="000614B7" w:rsidP="00E92F81">
            <w:pPr>
              <w:adjustRightInd w:val="0"/>
              <w:snapToGrid w:val="0"/>
              <w:jc w:val="center"/>
              <w:rPr>
                <w:color w:val="000000" w:themeColor="text1"/>
                <w:sz w:val="24"/>
              </w:rPr>
            </w:pPr>
            <w:r w:rsidRPr="000614B7">
              <w:rPr>
                <w:rFonts w:hint="eastAsia"/>
                <w:color w:val="000000" w:themeColor="text1"/>
                <w:sz w:val="24"/>
              </w:rPr>
              <w:t>洛阳德锐机械设备制造有限公司年加工</w:t>
            </w:r>
            <w:r w:rsidRPr="000614B7">
              <w:rPr>
                <w:rFonts w:hint="eastAsia"/>
                <w:color w:val="000000" w:themeColor="text1"/>
                <w:sz w:val="24"/>
              </w:rPr>
              <w:t>20000</w:t>
            </w:r>
            <w:r w:rsidRPr="000614B7">
              <w:rPr>
                <w:rFonts w:hint="eastAsia"/>
                <w:color w:val="000000" w:themeColor="text1"/>
                <w:sz w:val="24"/>
              </w:rPr>
              <w:t>吨机械设备项目</w:t>
            </w:r>
          </w:p>
        </w:tc>
      </w:tr>
      <w:tr w:rsidR="00B26EA3" w:rsidRPr="00B26EA3" w14:paraId="6D66E05F" w14:textId="77777777" w:rsidTr="00E92F81">
        <w:trPr>
          <w:trHeight w:val="541"/>
          <w:jc w:val="center"/>
        </w:trPr>
        <w:tc>
          <w:tcPr>
            <w:tcW w:w="2425" w:type="dxa"/>
            <w:gridSpan w:val="3"/>
            <w:tcMar>
              <w:top w:w="16" w:type="dxa"/>
              <w:left w:w="16" w:type="dxa"/>
              <w:right w:w="16" w:type="dxa"/>
            </w:tcMar>
            <w:vAlign w:val="center"/>
          </w:tcPr>
          <w:p w14:paraId="4615A84D"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项目代码</w:t>
            </w:r>
          </w:p>
        </w:tc>
        <w:tc>
          <w:tcPr>
            <w:tcW w:w="6445" w:type="dxa"/>
            <w:gridSpan w:val="5"/>
            <w:vAlign w:val="center"/>
          </w:tcPr>
          <w:p w14:paraId="47E6696A" w14:textId="20B9EED6" w:rsidR="00D3707B" w:rsidRPr="00B26EA3" w:rsidRDefault="00417CD9">
            <w:pPr>
              <w:adjustRightInd w:val="0"/>
              <w:snapToGrid w:val="0"/>
              <w:jc w:val="center"/>
              <w:rPr>
                <w:color w:val="000000" w:themeColor="text1"/>
                <w:sz w:val="24"/>
              </w:rPr>
            </w:pPr>
            <w:r w:rsidRPr="00417CD9">
              <w:rPr>
                <w:color w:val="000000" w:themeColor="text1"/>
                <w:sz w:val="24"/>
              </w:rPr>
              <w:t>2208-410381-04-05-446944</w:t>
            </w:r>
          </w:p>
        </w:tc>
      </w:tr>
      <w:tr w:rsidR="00B26EA3" w:rsidRPr="00B26EA3" w14:paraId="4CB0DAD1" w14:textId="77777777" w:rsidTr="00E92F81">
        <w:trPr>
          <w:trHeight w:val="546"/>
          <w:jc w:val="center"/>
        </w:trPr>
        <w:tc>
          <w:tcPr>
            <w:tcW w:w="2425" w:type="dxa"/>
            <w:gridSpan w:val="3"/>
            <w:tcMar>
              <w:top w:w="16" w:type="dxa"/>
              <w:left w:w="16" w:type="dxa"/>
              <w:right w:w="16" w:type="dxa"/>
            </w:tcMar>
            <w:vAlign w:val="center"/>
          </w:tcPr>
          <w:p w14:paraId="1EBA86B0"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建设单位联系人</w:t>
            </w:r>
          </w:p>
        </w:tc>
        <w:tc>
          <w:tcPr>
            <w:tcW w:w="1707" w:type="dxa"/>
            <w:vAlign w:val="center"/>
          </w:tcPr>
          <w:p w14:paraId="74CDD03F" w14:textId="61B14933" w:rsidR="00D3707B" w:rsidRPr="00B26EA3" w:rsidRDefault="00417CD9">
            <w:pPr>
              <w:adjustRightInd w:val="0"/>
              <w:snapToGrid w:val="0"/>
              <w:jc w:val="center"/>
              <w:rPr>
                <w:color w:val="000000" w:themeColor="text1"/>
                <w:sz w:val="24"/>
              </w:rPr>
            </w:pPr>
            <w:r>
              <w:rPr>
                <w:rFonts w:hint="eastAsia"/>
                <w:color w:val="000000" w:themeColor="text1"/>
                <w:sz w:val="24"/>
              </w:rPr>
              <w:t>刘洋</w:t>
            </w:r>
          </w:p>
        </w:tc>
        <w:tc>
          <w:tcPr>
            <w:tcW w:w="1987" w:type="dxa"/>
            <w:gridSpan w:val="2"/>
            <w:vAlign w:val="center"/>
          </w:tcPr>
          <w:p w14:paraId="16BAF793" w14:textId="77777777" w:rsidR="00D3707B" w:rsidRPr="00B26EA3" w:rsidRDefault="0057591F">
            <w:pPr>
              <w:adjustRightInd w:val="0"/>
              <w:snapToGrid w:val="0"/>
              <w:jc w:val="center"/>
              <w:rPr>
                <w:color w:val="000000" w:themeColor="text1"/>
                <w:sz w:val="24"/>
              </w:rPr>
            </w:pPr>
            <w:r w:rsidRPr="00B26EA3">
              <w:rPr>
                <w:rFonts w:hAnsi="宋体"/>
                <w:color w:val="000000" w:themeColor="text1"/>
                <w:sz w:val="24"/>
              </w:rPr>
              <w:t>联系方式</w:t>
            </w:r>
          </w:p>
        </w:tc>
        <w:tc>
          <w:tcPr>
            <w:tcW w:w="2751" w:type="dxa"/>
            <w:gridSpan w:val="2"/>
            <w:vAlign w:val="center"/>
          </w:tcPr>
          <w:p w14:paraId="1DB89174" w14:textId="45C574E0" w:rsidR="00D3707B" w:rsidRPr="00B26EA3" w:rsidRDefault="003119AA">
            <w:pPr>
              <w:adjustRightInd w:val="0"/>
              <w:snapToGrid w:val="0"/>
              <w:jc w:val="center"/>
              <w:rPr>
                <w:color w:val="000000" w:themeColor="text1"/>
                <w:sz w:val="24"/>
              </w:rPr>
            </w:pPr>
            <w:r>
              <w:rPr>
                <w:rFonts w:hint="eastAsia"/>
                <w:color w:val="000000" w:themeColor="text1"/>
                <w:sz w:val="24"/>
              </w:rPr>
              <w:t>15838516365</w:t>
            </w:r>
          </w:p>
        </w:tc>
      </w:tr>
      <w:tr w:rsidR="00B26EA3" w:rsidRPr="00B26EA3" w14:paraId="672FAA2D" w14:textId="77777777" w:rsidTr="007D5706">
        <w:trPr>
          <w:trHeight w:val="809"/>
          <w:jc w:val="center"/>
        </w:trPr>
        <w:tc>
          <w:tcPr>
            <w:tcW w:w="2425" w:type="dxa"/>
            <w:gridSpan w:val="3"/>
            <w:tcMar>
              <w:top w:w="16" w:type="dxa"/>
              <w:left w:w="16" w:type="dxa"/>
              <w:right w:w="16" w:type="dxa"/>
            </w:tcMar>
            <w:vAlign w:val="center"/>
          </w:tcPr>
          <w:p w14:paraId="37C76F4D"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建设地点</w:t>
            </w:r>
          </w:p>
        </w:tc>
        <w:tc>
          <w:tcPr>
            <w:tcW w:w="6445" w:type="dxa"/>
            <w:gridSpan w:val="5"/>
            <w:vAlign w:val="center"/>
          </w:tcPr>
          <w:p w14:paraId="0DFD3229" w14:textId="77777777" w:rsidR="00E6647F" w:rsidRDefault="00417CD9" w:rsidP="00E6647F">
            <w:pPr>
              <w:adjustRightInd w:val="0"/>
              <w:snapToGrid w:val="0"/>
              <w:jc w:val="center"/>
              <w:rPr>
                <w:sz w:val="24"/>
              </w:rPr>
            </w:pPr>
            <w:r w:rsidRPr="00F825BE">
              <w:rPr>
                <w:rFonts w:hint="eastAsia"/>
                <w:sz w:val="24"/>
              </w:rPr>
              <w:t>河南省</w:t>
            </w:r>
            <w:r w:rsidR="0057591F" w:rsidRPr="00F825BE">
              <w:rPr>
                <w:rFonts w:hint="eastAsia"/>
                <w:sz w:val="24"/>
              </w:rPr>
              <w:t>洛阳市偃师区高龙镇</w:t>
            </w:r>
            <w:r w:rsidR="00B17497" w:rsidRPr="00F825BE">
              <w:rPr>
                <w:rFonts w:hint="eastAsia"/>
                <w:sz w:val="24"/>
              </w:rPr>
              <w:t>顾龙路南</w:t>
            </w:r>
          </w:p>
          <w:p w14:paraId="79059B9C" w14:textId="457A0179" w:rsidR="00D3707B" w:rsidRPr="00B26EA3" w:rsidRDefault="00B17497" w:rsidP="00E6647F">
            <w:pPr>
              <w:adjustRightInd w:val="0"/>
              <w:snapToGrid w:val="0"/>
              <w:jc w:val="center"/>
              <w:rPr>
                <w:color w:val="000000" w:themeColor="text1"/>
                <w:sz w:val="24"/>
              </w:rPr>
            </w:pPr>
            <w:r w:rsidRPr="00F825BE">
              <w:rPr>
                <w:rFonts w:hint="eastAsia"/>
                <w:sz w:val="24"/>
              </w:rPr>
              <w:t>（</w:t>
            </w:r>
            <w:r w:rsidR="0057591F" w:rsidRPr="00F825BE">
              <w:rPr>
                <w:rFonts w:hint="eastAsia"/>
                <w:sz w:val="24"/>
              </w:rPr>
              <w:t>洛阳</w:t>
            </w:r>
            <w:r w:rsidR="0057591F" w:rsidRPr="00F825BE">
              <w:rPr>
                <w:sz w:val="24"/>
              </w:rPr>
              <w:t>蔚然实业有限公司</w:t>
            </w:r>
            <w:r w:rsidR="0057591F" w:rsidRPr="00F825BE">
              <w:rPr>
                <w:rFonts w:hint="eastAsia"/>
                <w:sz w:val="24"/>
              </w:rPr>
              <w:t>院内</w:t>
            </w:r>
            <w:r w:rsidRPr="00F825BE">
              <w:rPr>
                <w:rFonts w:hint="eastAsia"/>
                <w:sz w:val="24"/>
              </w:rPr>
              <w:t>）</w:t>
            </w:r>
          </w:p>
        </w:tc>
      </w:tr>
      <w:tr w:rsidR="00B26EA3" w:rsidRPr="00B26EA3" w14:paraId="04C14576" w14:textId="77777777" w:rsidTr="00983995">
        <w:trPr>
          <w:trHeight w:val="556"/>
          <w:jc w:val="center"/>
        </w:trPr>
        <w:tc>
          <w:tcPr>
            <w:tcW w:w="2425" w:type="dxa"/>
            <w:gridSpan w:val="3"/>
            <w:tcMar>
              <w:top w:w="16" w:type="dxa"/>
              <w:left w:w="16" w:type="dxa"/>
              <w:right w:w="16" w:type="dxa"/>
            </w:tcMar>
            <w:vAlign w:val="center"/>
          </w:tcPr>
          <w:p w14:paraId="2AA07FF4"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地理坐标</w:t>
            </w:r>
          </w:p>
        </w:tc>
        <w:tc>
          <w:tcPr>
            <w:tcW w:w="6445" w:type="dxa"/>
            <w:gridSpan w:val="5"/>
            <w:vAlign w:val="center"/>
          </w:tcPr>
          <w:p w14:paraId="6A5973ED" w14:textId="77777777" w:rsidR="00D3707B" w:rsidRPr="00B26EA3" w:rsidRDefault="0057591F">
            <w:pPr>
              <w:jc w:val="center"/>
              <w:rPr>
                <w:color w:val="000000" w:themeColor="text1"/>
                <w:sz w:val="24"/>
              </w:rPr>
            </w:pPr>
            <w:r w:rsidRPr="00B26EA3">
              <w:rPr>
                <w:rFonts w:hAnsi="宋体"/>
                <w:color w:val="000000" w:themeColor="text1"/>
                <w:sz w:val="24"/>
              </w:rPr>
              <w:t>（</w:t>
            </w:r>
            <w:r w:rsidRPr="00B26EA3">
              <w:rPr>
                <w:rFonts w:hint="eastAsia"/>
                <w:color w:val="000000" w:themeColor="text1"/>
                <w:sz w:val="24"/>
                <w:u w:val="single"/>
              </w:rPr>
              <w:t>112</w:t>
            </w:r>
            <w:r w:rsidRPr="00B26EA3">
              <w:rPr>
                <w:rFonts w:hAnsi="宋体"/>
                <w:color w:val="000000" w:themeColor="text1"/>
                <w:sz w:val="24"/>
              </w:rPr>
              <w:t>度</w:t>
            </w:r>
            <w:r w:rsidRPr="00B26EA3">
              <w:rPr>
                <w:rFonts w:hint="eastAsia"/>
                <w:color w:val="000000" w:themeColor="text1"/>
                <w:sz w:val="24"/>
                <w:u w:val="single"/>
              </w:rPr>
              <w:t>4</w:t>
            </w:r>
            <w:r w:rsidRPr="00B26EA3">
              <w:rPr>
                <w:color w:val="000000" w:themeColor="text1"/>
                <w:sz w:val="24"/>
                <w:u w:val="single"/>
              </w:rPr>
              <w:t>1</w:t>
            </w:r>
            <w:r w:rsidRPr="00B26EA3">
              <w:rPr>
                <w:rFonts w:hAnsi="宋体"/>
                <w:color w:val="000000" w:themeColor="text1"/>
                <w:sz w:val="24"/>
              </w:rPr>
              <w:t>分</w:t>
            </w:r>
            <w:r w:rsidRPr="00B26EA3">
              <w:rPr>
                <w:color w:val="000000" w:themeColor="text1"/>
                <w:sz w:val="24"/>
                <w:u w:val="single"/>
              </w:rPr>
              <w:t>42.360</w:t>
            </w:r>
            <w:r w:rsidRPr="00B26EA3">
              <w:rPr>
                <w:rFonts w:hAnsi="宋体"/>
                <w:color w:val="000000" w:themeColor="text1"/>
                <w:sz w:val="24"/>
              </w:rPr>
              <w:t>秒，</w:t>
            </w:r>
            <w:r w:rsidRPr="00B26EA3">
              <w:rPr>
                <w:rFonts w:hint="eastAsia"/>
                <w:color w:val="000000" w:themeColor="text1"/>
                <w:sz w:val="24"/>
                <w:u w:val="single"/>
              </w:rPr>
              <w:t>34</w:t>
            </w:r>
            <w:r w:rsidRPr="00B26EA3">
              <w:rPr>
                <w:rFonts w:hAnsi="宋体"/>
                <w:color w:val="000000" w:themeColor="text1"/>
                <w:sz w:val="24"/>
              </w:rPr>
              <w:t>度</w:t>
            </w:r>
            <w:r w:rsidRPr="00B26EA3">
              <w:rPr>
                <w:color w:val="000000" w:themeColor="text1"/>
                <w:sz w:val="24"/>
                <w:u w:val="single"/>
              </w:rPr>
              <w:t>37</w:t>
            </w:r>
            <w:r w:rsidRPr="00B26EA3">
              <w:rPr>
                <w:rFonts w:hAnsi="宋体"/>
                <w:color w:val="000000" w:themeColor="text1"/>
                <w:sz w:val="24"/>
              </w:rPr>
              <w:t>分</w:t>
            </w:r>
            <w:r w:rsidRPr="00B26EA3">
              <w:rPr>
                <w:color w:val="000000" w:themeColor="text1"/>
                <w:sz w:val="24"/>
                <w:u w:val="single"/>
              </w:rPr>
              <w:t>35.360</w:t>
            </w:r>
            <w:r w:rsidRPr="00B26EA3">
              <w:rPr>
                <w:rFonts w:hAnsi="宋体"/>
                <w:color w:val="000000" w:themeColor="text1"/>
                <w:sz w:val="24"/>
              </w:rPr>
              <w:t>秒）</w:t>
            </w:r>
          </w:p>
        </w:tc>
      </w:tr>
      <w:tr w:rsidR="00B26EA3" w:rsidRPr="00B26EA3" w14:paraId="00C16DB9" w14:textId="77777777" w:rsidTr="00983995">
        <w:trPr>
          <w:trHeight w:val="1105"/>
          <w:jc w:val="center"/>
        </w:trPr>
        <w:tc>
          <w:tcPr>
            <w:tcW w:w="2425" w:type="dxa"/>
            <w:gridSpan w:val="3"/>
            <w:tcMar>
              <w:top w:w="16" w:type="dxa"/>
              <w:left w:w="16" w:type="dxa"/>
              <w:right w:w="16" w:type="dxa"/>
            </w:tcMar>
            <w:vAlign w:val="center"/>
          </w:tcPr>
          <w:p w14:paraId="059264BC"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国民经济</w:t>
            </w:r>
          </w:p>
          <w:p w14:paraId="5C2F41DC"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行业类别</w:t>
            </w:r>
          </w:p>
        </w:tc>
        <w:tc>
          <w:tcPr>
            <w:tcW w:w="1707" w:type="dxa"/>
            <w:vAlign w:val="center"/>
          </w:tcPr>
          <w:p w14:paraId="1BFE6C4A" w14:textId="009EC714" w:rsidR="00D3707B" w:rsidRPr="00B26EA3" w:rsidRDefault="0057591F" w:rsidP="00170118">
            <w:pPr>
              <w:rPr>
                <w:color w:val="000000" w:themeColor="text1"/>
                <w:sz w:val="28"/>
                <w:szCs w:val="28"/>
              </w:rPr>
            </w:pPr>
            <w:r w:rsidRPr="00B26EA3">
              <w:rPr>
                <w:rFonts w:hint="eastAsia"/>
                <w:color w:val="000000" w:themeColor="text1"/>
                <w:sz w:val="24"/>
              </w:rPr>
              <w:t>C</w:t>
            </w:r>
            <w:r w:rsidR="00170118">
              <w:rPr>
                <w:rFonts w:hint="eastAsia"/>
                <w:color w:val="000000" w:themeColor="text1"/>
                <w:sz w:val="24"/>
              </w:rPr>
              <w:t>3599</w:t>
            </w:r>
            <w:r w:rsidR="00170118" w:rsidRPr="00170118">
              <w:rPr>
                <w:rFonts w:hint="eastAsia"/>
                <w:color w:val="000000" w:themeColor="text1"/>
                <w:sz w:val="24"/>
              </w:rPr>
              <w:t>其他专用设备制造</w:t>
            </w:r>
          </w:p>
        </w:tc>
        <w:tc>
          <w:tcPr>
            <w:tcW w:w="1769" w:type="dxa"/>
            <w:vAlign w:val="center"/>
          </w:tcPr>
          <w:p w14:paraId="0A8D24C8" w14:textId="77777777" w:rsidR="00D3707B" w:rsidRPr="00B26EA3" w:rsidRDefault="0057591F">
            <w:pPr>
              <w:adjustRightInd w:val="0"/>
              <w:snapToGrid w:val="0"/>
              <w:jc w:val="center"/>
              <w:rPr>
                <w:color w:val="000000" w:themeColor="text1"/>
                <w:sz w:val="24"/>
              </w:rPr>
            </w:pPr>
            <w:bookmarkStart w:id="0" w:name="_Hlk49843745"/>
            <w:r w:rsidRPr="00B26EA3">
              <w:rPr>
                <w:rFonts w:hAnsi="宋体"/>
                <w:color w:val="000000" w:themeColor="text1"/>
                <w:sz w:val="24"/>
              </w:rPr>
              <w:t>建设项目</w:t>
            </w:r>
          </w:p>
          <w:p w14:paraId="63C8D496" w14:textId="77777777" w:rsidR="00D3707B" w:rsidRPr="00B26EA3" w:rsidRDefault="0057591F">
            <w:pPr>
              <w:adjustRightInd w:val="0"/>
              <w:snapToGrid w:val="0"/>
              <w:jc w:val="center"/>
              <w:rPr>
                <w:color w:val="000000" w:themeColor="text1"/>
                <w:sz w:val="24"/>
              </w:rPr>
            </w:pPr>
            <w:r w:rsidRPr="00B26EA3">
              <w:rPr>
                <w:rFonts w:hAnsi="宋体"/>
                <w:color w:val="000000" w:themeColor="text1"/>
                <w:sz w:val="24"/>
              </w:rPr>
              <w:t>行业类别</w:t>
            </w:r>
            <w:bookmarkEnd w:id="0"/>
          </w:p>
        </w:tc>
        <w:tc>
          <w:tcPr>
            <w:tcW w:w="2969" w:type="dxa"/>
            <w:gridSpan w:val="3"/>
            <w:vAlign w:val="center"/>
          </w:tcPr>
          <w:p w14:paraId="2A9066B8" w14:textId="0BDB246B" w:rsidR="00D3707B" w:rsidRPr="00B26EA3" w:rsidRDefault="00170118" w:rsidP="00170118">
            <w:pPr>
              <w:rPr>
                <w:rFonts w:ascii="宋体" w:cs="宋体"/>
                <w:color w:val="000000" w:themeColor="text1"/>
                <w:sz w:val="24"/>
              </w:rPr>
            </w:pPr>
            <w:r>
              <w:rPr>
                <w:rFonts w:hint="eastAsia"/>
                <w:color w:val="000000" w:themeColor="text1"/>
                <w:sz w:val="24"/>
              </w:rPr>
              <w:t>三十二</w:t>
            </w:r>
            <w:r w:rsidRPr="00170118">
              <w:rPr>
                <w:rFonts w:hint="eastAsia"/>
                <w:color w:val="000000" w:themeColor="text1"/>
                <w:sz w:val="24"/>
              </w:rPr>
              <w:t>专用设备制造业</w:t>
            </w:r>
            <w:r>
              <w:rPr>
                <w:rFonts w:hint="eastAsia"/>
                <w:color w:val="000000" w:themeColor="text1"/>
                <w:sz w:val="24"/>
              </w:rPr>
              <w:t>-70</w:t>
            </w:r>
            <w:r w:rsidRPr="00170118">
              <w:rPr>
                <w:rFonts w:hint="eastAsia"/>
                <w:color w:val="000000" w:themeColor="text1"/>
                <w:sz w:val="24"/>
              </w:rPr>
              <w:t>其他专用设备制造</w:t>
            </w:r>
            <w:r w:rsidRPr="00170118">
              <w:rPr>
                <w:rFonts w:hint="eastAsia"/>
                <w:color w:val="000000" w:themeColor="text1"/>
                <w:sz w:val="24"/>
              </w:rPr>
              <w:t>359</w:t>
            </w:r>
            <w:r>
              <w:rPr>
                <w:rFonts w:hint="eastAsia"/>
                <w:color w:val="000000" w:themeColor="text1"/>
                <w:sz w:val="24"/>
              </w:rPr>
              <w:t>-</w:t>
            </w:r>
            <w:r>
              <w:rPr>
                <w:rFonts w:hint="eastAsia"/>
                <w:color w:val="000000" w:themeColor="text1"/>
                <w:sz w:val="24"/>
              </w:rPr>
              <w:t>其他</w:t>
            </w:r>
          </w:p>
        </w:tc>
      </w:tr>
      <w:tr w:rsidR="00B26EA3" w:rsidRPr="00B26EA3" w14:paraId="3BCF0E50" w14:textId="77777777" w:rsidTr="009B7196">
        <w:trPr>
          <w:trHeight w:val="1524"/>
          <w:jc w:val="center"/>
        </w:trPr>
        <w:tc>
          <w:tcPr>
            <w:tcW w:w="2425" w:type="dxa"/>
            <w:gridSpan w:val="3"/>
            <w:tcMar>
              <w:top w:w="16" w:type="dxa"/>
              <w:left w:w="16" w:type="dxa"/>
              <w:right w:w="16" w:type="dxa"/>
            </w:tcMar>
            <w:vAlign w:val="center"/>
          </w:tcPr>
          <w:p w14:paraId="179B139F"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建设性质</w:t>
            </w:r>
          </w:p>
        </w:tc>
        <w:tc>
          <w:tcPr>
            <w:tcW w:w="1707" w:type="dxa"/>
            <w:vAlign w:val="center"/>
          </w:tcPr>
          <w:p w14:paraId="334C8432" w14:textId="62F3C22C" w:rsidR="00D3707B" w:rsidRPr="00B26EA3" w:rsidRDefault="007D5706">
            <w:pPr>
              <w:jc w:val="left"/>
              <w:rPr>
                <w:color w:val="000000" w:themeColor="text1"/>
                <w:sz w:val="24"/>
              </w:rPr>
            </w:pPr>
            <w:r w:rsidRPr="00B26EA3">
              <w:rPr>
                <w:rFonts w:ascii="宋体" w:hAnsi="宋体" w:hint="eastAsia"/>
                <w:color w:val="000000" w:themeColor="text1"/>
                <w:sz w:val="24"/>
              </w:rPr>
              <w:t>□</w:t>
            </w:r>
            <w:r w:rsidR="0057591F" w:rsidRPr="00B26EA3">
              <w:rPr>
                <w:rFonts w:hAnsi="宋体"/>
                <w:color w:val="000000" w:themeColor="text1"/>
                <w:sz w:val="24"/>
              </w:rPr>
              <w:t>新建（迁建）</w:t>
            </w:r>
          </w:p>
          <w:p w14:paraId="19783172" w14:textId="501F7C63" w:rsidR="00D3707B" w:rsidRPr="00B26EA3" w:rsidRDefault="007D5706">
            <w:pPr>
              <w:jc w:val="left"/>
              <w:rPr>
                <w:color w:val="000000" w:themeColor="text1"/>
                <w:sz w:val="24"/>
              </w:rPr>
            </w:pPr>
            <w:r w:rsidRPr="00B26EA3">
              <w:rPr>
                <w:rFonts w:ascii="宋体" w:hAnsi="宋体" w:hint="eastAsia"/>
                <w:color w:val="000000" w:themeColor="text1"/>
                <w:sz w:val="24"/>
              </w:rPr>
              <w:t>√</w:t>
            </w:r>
            <w:r w:rsidR="0057591F" w:rsidRPr="00B26EA3">
              <w:rPr>
                <w:rFonts w:hAnsi="宋体"/>
                <w:color w:val="000000" w:themeColor="text1"/>
                <w:sz w:val="24"/>
              </w:rPr>
              <w:t>改建</w:t>
            </w:r>
          </w:p>
          <w:p w14:paraId="330D91E2" w14:textId="77777777" w:rsidR="00D3707B" w:rsidRPr="00B26EA3" w:rsidRDefault="0057591F">
            <w:pPr>
              <w:jc w:val="left"/>
              <w:rPr>
                <w:color w:val="000000" w:themeColor="text1"/>
                <w:sz w:val="24"/>
              </w:rPr>
            </w:pPr>
            <w:r w:rsidRPr="00B26EA3">
              <w:rPr>
                <w:rFonts w:ascii="宋体" w:hAnsi="宋体" w:hint="eastAsia"/>
                <w:color w:val="000000" w:themeColor="text1"/>
                <w:sz w:val="24"/>
              </w:rPr>
              <w:t>□</w:t>
            </w:r>
            <w:r w:rsidRPr="00B26EA3">
              <w:rPr>
                <w:rFonts w:hAnsi="宋体"/>
                <w:color w:val="000000" w:themeColor="text1"/>
                <w:sz w:val="24"/>
              </w:rPr>
              <w:t>扩建</w:t>
            </w:r>
          </w:p>
          <w:p w14:paraId="2AA2546C" w14:textId="77777777" w:rsidR="00D3707B" w:rsidRPr="00B26EA3" w:rsidRDefault="0057591F">
            <w:pPr>
              <w:jc w:val="left"/>
              <w:rPr>
                <w:color w:val="000000" w:themeColor="text1"/>
                <w:sz w:val="24"/>
              </w:rPr>
            </w:pPr>
            <w:r w:rsidRPr="00B26EA3">
              <w:rPr>
                <w:rFonts w:ascii="宋体" w:hAnsi="宋体" w:hint="eastAsia"/>
                <w:color w:val="000000" w:themeColor="text1"/>
                <w:sz w:val="24"/>
              </w:rPr>
              <w:t>□</w:t>
            </w:r>
            <w:r w:rsidRPr="00B26EA3">
              <w:rPr>
                <w:rFonts w:hAnsi="宋体"/>
                <w:color w:val="000000" w:themeColor="text1"/>
                <w:sz w:val="24"/>
              </w:rPr>
              <w:t>技术改造</w:t>
            </w:r>
          </w:p>
        </w:tc>
        <w:tc>
          <w:tcPr>
            <w:tcW w:w="1769" w:type="dxa"/>
            <w:vAlign w:val="center"/>
          </w:tcPr>
          <w:p w14:paraId="308D6FBE"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建设项目</w:t>
            </w:r>
          </w:p>
          <w:p w14:paraId="3D048635"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申报情形</w:t>
            </w:r>
          </w:p>
        </w:tc>
        <w:tc>
          <w:tcPr>
            <w:tcW w:w="2969" w:type="dxa"/>
            <w:gridSpan w:val="3"/>
            <w:vAlign w:val="center"/>
          </w:tcPr>
          <w:p w14:paraId="719D6798" w14:textId="77777777" w:rsidR="00D3707B" w:rsidRPr="00B26EA3" w:rsidRDefault="0057591F">
            <w:pPr>
              <w:jc w:val="left"/>
              <w:rPr>
                <w:rFonts w:ascii="宋体" w:hAnsi="宋体" w:cs="宋体"/>
                <w:color w:val="000000" w:themeColor="text1"/>
                <w:sz w:val="24"/>
              </w:rPr>
            </w:pPr>
            <w:r w:rsidRPr="00B26EA3">
              <w:rPr>
                <w:rFonts w:ascii="宋体" w:hAnsi="宋体" w:hint="eastAsia"/>
                <w:color w:val="000000" w:themeColor="text1"/>
                <w:sz w:val="24"/>
              </w:rPr>
              <w:t>√</w:t>
            </w:r>
            <w:r w:rsidRPr="00B26EA3">
              <w:rPr>
                <w:rFonts w:ascii="宋体" w:hAnsi="宋体" w:cs="宋体" w:hint="eastAsia"/>
                <w:color w:val="000000" w:themeColor="text1"/>
                <w:sz w:val="24"/>
              </w:rPr>
              <w:t>首次申报项目</w:t>
            </w:r>
          </w:p>
          <w:p w14:paraId="3E9C2D8D" w14:textId="77777777" w:rsidR="00D3707B" w:rsidRPr="00B26EA3" w:rsidRDefault="0057591F">
            <w:pPr>
              <w:rPr>
                <w:rFonts w:ascii="宋体" w:hAnsi="宋体" w:cs="宋体"/>
                <w:color w:val="000000" w:themeColor="text1"/>
                <w:sz w:val="24"/>
              </w:rPr>
            </w:pPr>
            <w:r w:rsidRPr="00B26EA3">
              <w:rPr>
                <w:rFonts w:ascii="宋体" w:hAnsi="宋体" w:hint="eastAsia"/>
                <w:color w:val="000000" w:themeColor="text1"/>
                <w:sz w:val="24"/>
              </w:rPr>
              <w:t>□</w:t>
            </w:r>
            <w:r w:rsidRPr="00B26EA3">
              <w:rPr>
                <w:rFonts w:ascii="宋体" w:hAnsi="宋体" w:cs="宋体" w:hint="eastAsia"/>
                <w:color w:val="000000" w:themeColor="text1"/>
                <w:sz w:val="24"/>
              </w:rPr>
              <w:t>不予批准后再次申报项目</w:t>
            </w:r>
          </w:p>
          <w:p w14:paraId="088C5377" w14:textId="77777777" w:rsidR="00D3707B" w:rsidRPr="00B26EA3" w:rsidRDefault="0057591F">
            <w:pPr>
              <w:jc w:val="left"/>
              <w:rPr>
                <w:rFonts w:ascii="宋体" w:hAnsi="宋体" w:cs="宋体"/>
                <w:color w:val="000000" w:themeColor="text1"/>
                <w:sz w:val="24"/>
              </w:rPr>
            </w:pPr>
            <w:r w:rsidRPr="00B26EA3">
              <w:rPr>
                <w:rFonts w:ascii="宋体" w:hAnsi="宋体" w:hint="eastAsia"/>
                <w:color w:val="000000" w:themeColor="text1"/>
                <w:sz w:val="24"/>
              </w:rPr>
              <w:t>□</w:t>
            </w:r>
            <w:r w:rsidRPr="00B26EA3">
              <w:rPr>
                <w:rFonts w:ascii="宋体" w:hAnsi="宋体" w:cs="宋体" w:hint="eastAsia"/>
                <w:color w:val="000000" w:themeColor="text1"/>
                <w:sz w:val="24"/>
              </w:rPr>
              <w:t>超五年重新审核项目</w:t>
            </w:r>
          </w:p>
          <w:p w14:paraId="0A6ABC86" w14:textId="77777777" w:rsidR="00D3707B" w:rsidRPr="00B26EA3" w:rsidRDefault="0057591F">
            <w:pPr>
              <w:rPr>
                <w:rFonts w:ascii="宋体" w:hAnsi="宋体" w:cs="宋体"/>
                <w:color w:val="000000" w:themeColor="text1"/>
                <w:sz w:val="24"/>
              </w:rPr>
            </w:pPr>
            <w:r w:rsidRPr="00B26EA3">
              <w:rPr>
                <w:rFonts w:ascii="宋体" w:hAnsi="宋体" w:hint="eastAsia"/>
                <w:color w:val="000000" w:themeColor="text1"/>
                <w:sz w:val="24"/>
              </w:rPr>
              <w:t>□</w:t>
            </w:r>
            <w:r w:rsidRPr="00B26EA3">
              <w:rPr>
                <w:rFonts w:ascii="宋体" w:hAnsi="宋体" w:cs="宋体" w:hint="eastAsia"/>
                <w:color w:val="000000" w:themeColor="text1"/>
                <w:sz w:val="24"/>
              </w:rPr>
              <w:t>重大变动重新报批项目</w:t>
            </w:r>
          </w:p>
        </w:tc>
      </w:tr>
      <w:tr w:rsidR="00B26EA3" w:rsidRPr="00B26EA3" w14:paraId="465E7CAF" w14:textId="77777777">
        <w:trPr>
          <w:trHeight w:val="1112"/>
          <w:jc w:val="center"/>
        </w:trPr>
        <w:tc>
          <w:tcPr>
            <w:tcW w:w="2425" w:type="dxa"/>
            <w:gridSpan w:val="3"/>
            <w:tcMar>
              <w:top w:w="16" w:type="dxa"/>
              <w:left w:w="16" w:type="dxa"/>
              <w:right w:w="16" w:type="dxa"/>
            </w:tcMar>
            <w:vAlign w:val="center"/>
          </w:tcPr>
          <w:p w14:paraId="1164DE4B"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项目审批（核准</w:t>
            </w:r>
            <w:r w:rsidRPr="00B26EA3">
              <w:rPr>
                <w:rFonts w:ascii="宋体" w:hAnsi="宋体" w:cs="宋体"/>
                <w:color w:val="000000" w:themeColor="text1"/>
                <w:sz w:val="24"/>
              </w:rPr>
              <w:t>/</w:t>
            </w:r>
          </w:p>
          <w:p w14:paraId="65B0A4CE"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备案）部门（选填）</w:t>
            </w:r>
          </w:p>
        </w:tc>
        <w:tc>
          <w:tcPr>
            <w:tcW w:w="1707" w:type="dxa"/>
            <w:vAlign w:val="center"/>
          </w:tcPr>
          <w:p w14:paraId="44AF7091" w14:textId="7DFFCFE4" w:rsidR="00D3707B" w:rsidRPr="00B26EA3" w:rsidRDefault="00170118">
            <w:pPr>
              <w:adjustRightInd w:val="0"/>
              <w:snapToGrid w:val="0"/>
              <w:jc w:val="center"/>
              <w:rPr>
                <w:color w:val="000000" w:themeColor="text1"/>
                <w:sz w:val="24"/>
              </w:rPr>
            </w:pPr>
            <w:r>
              <w:rPr>
                <w:rFonts w:hint="eastAsia"/>
                <w:color w:val="000000" w:themeColor="text1"/>
                <w:sz w:val="24"/>
              </w:rPr>
              <w:t>洛阳市</w:t>
            </w:r>
            <w:r w:rsidR="0057591F" w:rsidRPr="00B26EA3">
              <w:rPr>
                <w:rFonts w:hint="eastAsia"/>
                <w:color w:val="000000" w:themeColor="text1"/>
                <w:sz w:val="24"/>
              </w:rPr>
              <w:t>偃师区发展和改革委员会</w:t>
            </w:r>
          </w:p>
        </w:tc>
        <w:tc>
          <w:tcPr>
            <w:tcW w:w="1769" w:type="dxa"/>
            <w:vAlign w:val="center"/>
          </w:tcPr>
          <w:p w14:paraId="197E3C93"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项目审批（核准</w:t>
            </w:r>
            <w:r w:rsidRPr="00B26EA3">
              <w:rPr>
                <w:rFonts w:ascii="宋体" w:hAnsi="宋体" w:cs="宋体"/>
                <w:color w:val="000000" w:themeColor="text1"/>
                <w:sz w:val="24"/>
              </w:rPr>
              <w:t>/</w:t>
            </w:r>
          </w:p>
          <w:p w14:paraId="1AE69B56"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备案）文号（选填）</w:t>
            </w:r>
          </w:p>
        </w:tc>
        <w:tc>
          <w:tcPr>
            <w:tcW w:w="2969" w:type="dxa"/>
            <w:gridSpan w:val="3"/>
            <w:vAlign w:val="center"/>
          </w:tcPr>
          <w:p w14:paraId="1BE1F41B" w14:textId="77777777" w:rsidR="00D3707B" w:rsidRPr="00B26EA3" w:rsidRDefault="0057591F">
            <w:pPr>
              <w:jc w:val="center"/>
              <w:rPr>
                <w:color w:val="000000" w:themeColor="text1"/>
                <w:sz w:val="24"/>
              </w:rPr>
            </w:pPr>
            <w:r w:rsidRPr="00B26EA3">
              <w:rPr>
                <w:rFonts w:hint="eastAsia"/>
                <w:color w:val="000000" w:themeColor="text1"/>
                <w:sz w:val="24"/>
              </w:rPr>
              <w:t>/</w:t>
            </w:r>
          </w:p>
        </w:tc>
      </w:tr>
      <w:tr w:rsidR="00B26EA3" w:rsidRPr="00B26EA3" w14:paraId="37B014DF" w14:textId="77777777" w:rsidTr="007D5706">
        <w:trPr>
          <w:trHeight w:val="684"/>
          <w:jc w:val="center"/>
        </w:trPr>
        <w:tc>
          <w:tcPr>
            <w:tcW w:w="2425" w:type="dxa"/>
            <w:gridSpan w:val="3"/>
            <w:tcMar>
              <w:top w:w="16" w:type="dxa"/>
              <w:left w:w="16" w:type="dxa"/>
              <w:right w:w="16" w:type="dxa"/>
            </w:tcMar>
            <w:vAlign w:val="center"/>
          </w:tcPr>
          <w:p w14:paraId="31E22D5A"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总投资（万元）</w:t>
            </w:r>
          </w:p>
        </w:tc>
        <w:tc>
          <w:tcPr>
            <w:tcW w:w="1707" w:type="dxa"/>
            <w:vAlign w:val="center"/>
          </w:tcPr>
          <w:p w14:paraId="4CF29F20" w14:textId="53378BF6" w:rsidR="00D3707B" w:rsidRPr="00B26EA3" w:rsidRDefault="00134965">
            <w:pPr>
              <w:adjustRightInd w:val="0"/>
              <w:snapToGrid w:val="0"/>
              <w:jc w:val="center"/>
              <w:rPr>
                <w:color w:val="000000" w:themeColor="text1"/>
                <w:sz w:val="24"/>
              </w:rPr>
            </w:pPr>
            <w:r>
              <w:rPr>
                <w:rFonts w:hint="eastAsia"/>
                <w:color w:val="000000" w:themeColor="text1"/>
                <w:sz w:val="24"/>
              </w:rPr>
              <w:t>1</w:t>
            </w:r>
            <w:r w:rsidR="00170118">
              <w:rPr>
                <w:rFonts w:hint="eastAsia"/>
                <w:color w:val="000000" w:themeColor="text1"/>
                <w:sz w:val="24"/>
              </w:rPr>
              <w:t>0</w:t>
            </w:r>
            <w:r w:rsidR="00C61C86">
              <w:rPr>
                <w:rFonts w:hint="eastAsia"/>
                <w:color w:val="000000" w:themeColor="text1"/>
                <w:sz w:val="24"/>
              </w:rPr>
              <w:t>0</w:t>
            </w:r>
          </w:p>
        </w:tc>
        <w:tc>
          <w:tcPr>
            <w:tcW w:w="1769" w:type="dxa"/>
            <w:tcMar>
              <w:top w:w="16" w:type="dxa"/>
              <w:left w:w="16" w:type="dxa"/>
              <w:right w:w="16" w:type="dxa"/>
            </w:tcMar>
            <w:vAlign w:val="center"/>
          </w:tcPr>
          <w:p w14:paraId="12CF68C4"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环保投资（万元）</w:t>
            </w:r>
          </w:p>
        </w:tc>
        <w:tc>
          <w:tcPr>
            <w:tcW w:w="2969" w:type="dxa"/>
            <w:gridSpan w:val="3"/>
            <w:vAlign w:val="center"/>
          </w:tcPr>
          <w:p w14:paraId="39F2EE63" w14:textId="5B31F007" w:rsidR="00D3707B" w:rsidRPr="00B26EA3" w:rsidRDefault="00743979">
            <w:pPr>
              <w:adjustRightInd w:val="0"/>
              <w:snapToGrid w:val="0"/>
              <w:jc w:val="center"/>
              <w:rPr>
                <w:color w:val="000000" w:themeColor="text1"/>
                <w:sz w:val="24"/>
              </w:rPr>
            </w:pPr>
            <w:r>
              <w:rPr>
                <w:rFonts w:hint="eastAsia"/>
                <w:color w:val="000000" w:themeColor="text1"/>
                <w:sz w:val="24"/>
              </w:rPr>
              <w:t>9.5</w:t>
            </w:r>
          </w:p>
        </w:tc>
      </w:tr>
      <w:tr w:rsidR="00B26EA3" w:rsidRPr="00B26EA3" w14:paraId="4B3875B2" w14:textId="77777777" w:rsidTr="007D5706">
        <w:trPr>
          <w:trHeight w:val="679"/>
          <w:jc w:val="center"/>
        </w:trPr>
        <w:tc>
          <w:tcPr>
            <w:tcW w:w="2425" w:type="dxa"/>
            <w:gridSpan w:val="3"/>
            <w:tcMar>
              <w:top w:w="16" w:type="dxa"/>
              <w:left w:w="16" w:type="dxa"/>
              <w:right w:w="16" w:type="dxa"/>
            </w:tcMar>
            <w:vAlign w:val="center"/>
          </w:tcPr>
          <w:p w14:paraId="791D7EBB"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环保投资占比（</w:t>
            </w:r>
            <w:r w:rsidRPr="00B26EA3">
              <w:rPr>
                <w:rFonts w:ascii="宋体" w:hAnsi="宋体" w:cs="宋体"/>
                <w:color w:val="000000" w:themeColor="text1"/>
                <w:sz w:val="24"/>
              </w:rPr>
              <w:t>%</w:t>
            </w:r>
            <w:r w:rsidRPr="00B26EA3">
              <w:rPr>
                <w:rFonts w:ascii="宋体" w:hAnsi="宋体" w:cs="宋体" w:hint="eastAsia"/>
                <w:color w:val="000000" w:themeColor="text1"/>
                <w:sz w:val="24"/>
              </w:rPr>
              <w:t>）</w:t>
            </w:r>
          </w:p>
        </w:tc>
        <w:tc>
          <w:tcPr>
            <w:tcW w:w="1707" w:type="dxa"/>
            <w:vAlign w:val="center"/>
          </w:tcPr>
          <w:p w14:paraId="7B93D653" w14:textId="08B153C4" w:rsidR="00D3707B" w:rsidRPr="00B26EA3" w:rsidRDefault="00743979">
            <w:pPr>
              <w:adjustRightInd w:val="0"/>
              <w:snapToGrid w:val="0"/>
              <w:jc w:val="center"/>
              <w:rPr>
                <w:color w:val="000000" w:themeColor="text1"/>
                <w:sz w:val="24"/>
              </w:rPr>
            </w:pPr>
            <w:r>
              <w:rPr>
                <w:rFonts w:hint="eastAsia"/>
                <w:color w:val="000000" w:themeColor="text1"/>
                <w:sz w:val="24"/>
              </w:rPr>
              <w:t>9.5</w:t>
            </w:r>
          </w:p>
        </w:tc>
        <w:tc>
          <w:tcPr>
            <w:tcW w:w="1769" w:type="dxa"/>
            <w:tcMar>
              <w:top w:w="16" w:type="dxa"/>
              <w:left w:w="16" w:type="dxa"/>
              <w:right w:w="16" w:type="dxa"/>
            </w:tcMar>
            <w:vAlign w:val="center"/>
          </w:tcPr>
          <w:p w14:paraId="71921ADF"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施工工期</w:t>
            </w:r>
          </w:p>
        </w:tc>
        <w:tc>
          <w:tcPr>
            <w:tcW w:w="2969" w:type="dxa"/>
            <w:gridSpan w:val="3"/>
            <w:vAlign w:val="center"/>
          </w:tcPr>
          <w:p w14:paraId="0D1DCC6F" w14:textId="77777777" w:rsidR="00D3707B" w:rsidRPr="00B26EA3" w:rsidRDefault="0057591F">
            <w:pPr>
              <w:adjustRightInd w:val="0"/>
              <w:snapToGrid w:val="0"/>
              <w:jc w:val="center"/>
              <w:rPr>
                <w:color w:val="000000" w:themeColor="text1"/>
                <w:sz w:val="24"/>
              </w:rPr>
            </w:pPr>
            <w:r w:rsidRPr="00B26EA3">
              <w:rPr>
                <w:color w:val="000000" w:themeColor="text1"/>
                <w:sz w:val="24"/>
              </w:rPr>
              <w:t>3</w:t>
            </w:r>
            <w:r w:rsidRPr="00B26EA3">
              <w:rPr>
                <w:rFonts w:hint="eastAsia"/>
                <w:color w:val="000000" w:themeColor="text1"/>
                <w:sz w:val="24"/>
              </w:rPr>
              <w:t>个月</w:t>
            </w:r>
          </w:p>
        </w:tc>
      </w:tr>
      <w:tr w:rsidR="00B26EA3" w:rsidRPr="00B26EA3" w14:paraId="59A82FFC" w14:textId="77777777" w:rsidTr="007D5706">
        <w:trPr>
          <w:trHeight w:val="960"/>
          <w:jc w:val="center"/>
        </w:trPr>
        <w:tc>
          <w:tcPr>
            <w:tcW w:w="2425" w:type="dxa"/>
            <w:gridSpan w:val="3"/>
            <w:tcMar>
              <w:top w:w="16" w:type="dxa"/>
              <w:left w:w="16" w:type="dxa"/>
              <w:right w:w="16" w:type="dxa"/>
            </w:tcMar>
            <w:vAlign w:val="center"/>
          </w:tcPr>
          <w:p w14:paraId="5008106B"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是否开工建设</w:t>
            </w:r>
          </w:p>
        </w:tc>
        <w:tc>
          <w:tcPr>
            <w:tcW w:w="1707" w:type="dxa"/>
            <w:vAlign w:val="center"/>
          </w:tcPr>
          <w:p w14:paraId="606AC225" w14:textId="78B9A4FD" w:rsidR="00D3707B" w:rsidRPr="00B26EA3" w:rsidRDefault="007D5706">
            <w:pPr>
              <w:adjustRightInd w:val="0"/>
              <w:snapToGrid w:val="0"/>
              <w:rPr>
                <w:color w:val="000000" w:themeColor="text1"/>
                <w:sz w:val="24"/>
              </w:rPr>
            </w:pPr>
            <w:r w:rsidRPr="00B26EA3">
              <w:rPr>
                <w:rFonts w:ascii="宋体" w:hAnsi="宋体" w:hint="eastAsia"/>
                <w:color w:val="000000" w:themeColor="text1"/>
                <w:sz w:val="24"/>
              </w:rPr>
              <w:t>√</w:t>
            </w:r>
            <w:r w:rsidR="0057591F" w:rsidRPr="00B26EA3">
              <w:rPr>
                <w:rFonts w:hAnsi="宋体"/>
                <w:color w:val="000000" w:themeColor="text1"/>
                <w:sz w:val="24"/>
              </w:rPr>
              <w:t>否</w:t>
            </w:r>
          </w:p>
          <w:p w14:paraId="7AA6E725" w14:textId="04FB7DBE" w:rsidR="00D3707B" w:rsidRPr="00B26EA3" w:rsidRDefault="007D5706" w:rsidP="007D5706">
            <w:pPr>
              <w:adjustRightInd w:val="0"/>
              <w:snapToGrid w:val="0"/>
              <w:rPr>
                <w:color w:val="000000" w:themeColor="text1"/>
                <w:sz w:val="24"/>
              </w:rPr>
            </w:pPr>
            <w:r w:rsidRPr="00B26EA3">
              <w:rPr>
                <w:rFonts w:ascii="宋体" w:hAnsi="宋体" w:hint="eastAsia"/>
                <w:color w:val="000000" w:themeColor="text1"/>
                <w:sz w:val="24"/>
              </w:rPr>
              <w:t>□</w:t>
            </w:r>
            <w:r w:rsidR="0057591F" w:rsidRPr="00B26EA3">
              <w:rPr>
                <w:rFonts w:hAnsi="宋体"/>
                <w:color w:val="000000" w:themeColor="text1"/>
                <w:sz w:val="24"/>
              </w:rPr>
              <w:t>是：</w:t>
            </w:r>
          </w:p>
        </w:tc>
        <w:tc>
          <w:tcPr>
            <w:tcW w:w="1769" w:type="dxa"/>
            <w:tcMar>
              <w:top w:w="16" w:type="dxa"/>
              <w:left w:w="16" w:type="dxa"/>
              <w:right w:w="16" w:type="dxa"/>
            </w:tcMar>
            <w:vAlign w:val="center"/>
          </w:tcPr>
          <w:p w14:paraId="6FFE713F" w14:textId="77777777" w:rsidR="00D3707B" w:rsidRPr="00B26EA3" w:rsidRDefault="0057591F">
            <w:pPr>
              <w:adjustRightInd w:val="0"/>
              <w:snapToGrid w:val="0"/>
              <w:jc w:val="center"/>
              <w:rPr>
                <w:rFonts w:ascii="宋体" w:hAnsi="宋体" w:cs="宋体"/>
                <w:color w:val="000000" w:themeColor="text1"/>
                <w:spacing w:val="-6"/>
                <w:sz w:val="24"/>
              </w:rPr>
            </w:pPr>
            <w:r w:rsidRPr="00B26EA3">
              <w:rPr>
                <w:rFonts w:ascii="宋体" w:hAnsi="宋体" w:cs="宋体" w:hint="eastAsia"/>
                <w:color w:val="000000" w:themeColor="text1"/>
                <w:spacing w:val="-6"/>
                <w:sz w:val="24"/>
              </w:rPr>
              <w:t>用地（用海）</w:t>
            </w:r>
          </w:p>
          <w:p w14:paraId="0F4B7301" w14:textId="77777777"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pacing w:val="-6"/>
                <w:sz w:val="24"/>
              </w:rPr>
              <w:t>面积</w:t>
            </w:r>
            <w:r w:rsidRPr="00B26EA3">
              <w:rPr>
                <w:rFonts w:hAnsi="宋体"/>
                <w:color w:val="000000" w:themeColor="text1"/>
                <w:spacing w:val="-6"/>
                <w:sz w:val="24"/>
              </w:rPr>
              <w:t>（</w:t>
            </w:r>
            <w:r w:rsidRPr="00B26EA3">
              <w:rPr>
                <w:color w:val="000000" w:themeColor="text1"/>
                <w:spacing w:val="-6"/>
                <w:sz w:val="24"/>
              </w:rPr>
              <w:t>m</w:t>
            </w:r>
            <w:r w:rsidRPr="00B26EA3">
              <w:rPr>
                <w:color w:val="000000" w:themeColor="text1"/>
                <w:spacing w:val="-6"/>
                <w:sz w:val="24"/>
                <w:vertAlign w:val="superscript"/>
              </w:rPr>
              <w:t>2</w:t>
            </w:r>
            <w:r w:rsidRPr="00B26EA3">
              <w:rPr>
                <w:rFonts w:hAnsi="宋体"/>
                <w:color w:val="000000" w:themeColor="text1"/>
                <w:spacing w:val="-6"/>
                <w:sz w:val="24"/>
              </w:rPr>
              <w:t>）</w:t>
            </w:r>
          </w:p>
        </w:tc>
        <w:tc>
          <w:tcPr>
            <w:tcW w:w="2969" w:type="dxa"/>
            <w:gridSpan w:val="3"/>
            <w:vAlign w:val="center"/>
          </w:tcPr>
          <w:p w14:paraId="5C879D3E" w14:textId="2E248706" w:rsidR="00D3707B" w:rsidRPr="00B26EA3" w:rsidRDefault="00134965" w:rsidP="00C61C86">
            <w:pPr>
              <w:adjustRightInd w:val="0"/>
              <w:snapToGrid w:val="0"/>
              <w:jc w:val="center"/>
              <w:rPr>
                <w:color w:val="000000" w:themeColor="text1"/>
                <w:sz w:val="24"/>
              </w:rPr>
            </w:pPr>
            <w:r>
              <w:rPr>
                <w:rFonts w:hint="eastAsia"/>
                <w:color w:val="000000" w:themeColor="text1"/>
                <w:sz w:val="24"/>
              </w:rPr>
              <w:t>/</w:t>
            </w:r>
          </w:p>
        </w:tc>
      </w:tr>
      <w:tr w:rsidR="00B26EA3" w:rsidRPr="00B26EA3" w14:paraId="2CFCBD84" w14:textId="77777777" w:rsidTr="007D5706">
        <w:tblPrEx>
          <w:tblCellMar>
            <w:left w:w="108" w:type="dxa"/>
            <w:right w:w="108" w:type="dxa"/>
          </w:tblCellMar>
        </w:tblPrEx>
        <w:trPr>
          <w:trHeight w:val="708"/>
          <w:jc w:val="center"/>
        </w:trPr>
        <w:tc>
          <w:tcPr>
            <w:tcW w:w="2425" w:type="dxa"/>
            <w:gridSpan w:val="3"/>
            <w:vAlign w:val="center"/>
          </w:tcPr>
          <w:p w14:paraId="2445B5EF" w14:textId="77777777" w:rsidR="00D3707B" w:rsidRPr="00B26EA3" w:rsidRDefault="0057591F">
            <w:pPr>
              <w:autoSpaceDE w:val="0"/>
              <w:autoSpaceDN w:val="0"/>
              <w:adjustRightInd w:val="0"/>
              <w:snapToGrid w:val="0"/>
              <w:jc w:val="center"/>
              <w:rPr>
                <w:rFonts w:ascii="宋体" w:hAnsi="宋体" w:cs="宋体"/>
                <w:color w:val="000000" w:themeColor="text1"/>
                <w:kern w:val="0"/>
                <w:sz w:val="24"/>
              </w:rPr>
            </w:pPr>
            <w:r w:rsidRPr="00B26EA3">
              <w:rPr>
                <w:rFonts w:ascii="宋体" w:hAnsi="宋体" w:cs="宋体" w:hint="eastAsia"/>
                <w:color w:val="000000" w:themeColor="text1"/>
                <w:kern w:val="0"/>
                <w:sz w:val="24"/>
              </w:rPr>
              <w:t>专项评价设置情况</w:t>
            </w:r>
          </w:p>
        </w:tc>
        <w:tc>
          <w:tcPr>
            <w:tcW w:w="6445" w:type="dxa"/>
            <w:gridSpan w:val="5"/>
            <w:vAlign w:val="center"/>
          </w:tcPr>
          <w:p w14:paraId="21614E12" w14:textId="77777777" w:rsidR="00D3707B" w:rsidRPr="00B26EA3" w:rsidRDefault="0057591F" w:rsidP="00CA64B1">
            <w:pPr>
              <w:autoSpaceDE w:val="0"/>
              <w:autoSpaceDN w:val="0"/>
              <w:adjustRightInd w:val="0"/>
              <w:snapToGrid w:val="0"/>
              <w:jc w:val="center"/>
              <w:rPr>
                <w:rFonts w:ascii="宋体" w:hAnsi="宋体" w:cs="宋体"/>
                <w:color w:val="000000" w:themeColor="text1"/>
                <w:kern w:val="0"/>
                <w:sz w:val="24"/>
              </w:rPr>
            </w:pPr>
            <w:r w:rsidRPr="00B26EA3">
              <w:rPr>
                <w:rFonts w:ascii="宋体" w:hAnsi="宋体" w:cs="宋体" w:hint="eastAsia"/>
                <w:color w:val="000000" w:themeColor="text1"/>
                <w:kern w:val="0"/>
                <w:sz w:val="24"/>
              </w:rPr>
              <w:t>无</w:t>
            </w:r>
          </w:p>
        </w:tc>
      </w:tr>
      <w:tr w:rsidR="00B26EA3" w:rsidRPr="00B26EA3" w14:paraId="5548A966" w14:textId="77777777" w:rsidTr="007D5706">
        <w:tblPrEx>
          <w:tblCellMar>
            <w:left w:w="108" w:type="dxa"/>
            <w:right w:w="108" w:type="dxa"/>
          </w:tblCellMar>
        </w:tblPrEx>
        <w:trPr>
          <w:trHeight w:val="690"/>
          <w:jc w:val="center"/>
        </w:trPr>
        <w:tc>
          <w:tcPr>
            <w:tcW w:w="2425" w:type="dxa"/>
            <w:gridSpan w:val="3"/>
            <w:vAlign w:val="center"/>
          </w:tcPr>
          <w:p w14:paraId="76FF3489" w14:textId="77777777" w:rsidR="00D3707B" w:rsidRPr="00B26EA3" w:rsidRDefault="0057591F">
            <w:pPr>
              <w:autoSpaceDE w:val="0"/>
              <w:autoSpaceDN w:val="0"/>
              <w:adjustRightInd w:val="0"/>
              <w:snapToGrid w:val="0"/>
              <w:jc w:val="center"/>
              <w:rPr>
                <w:rFonts w:ascii="宋体" w:hAnsi="宋体" w:cs="宋体"/>
                <w:color w:val="000000" w:themeColor="text1"/>
                <w:kern w:val="0"/>
                <w:sz w:val="24"/>
              </w:rPr>
            </w:pPr>
            <w:r w:rsidRPr="00B26EA3">
              <w:rPr>
                <w:rFonts w:ascii="宋体" w:hAnsi="宋体" w:cs="宋体" w:hint="eastAsia"/>
                <w:color w:val="000000" w:themeColor="text1"/>
                <w:sz w:val="24"/>
              </w:rPr>
              <w:t>规划情况</w:t>
            </w:r>
          </w:p>
        </w:tc>
        <w:tc>
          <w:tcPr>
            <w:tcW w:w="6445" w:type="dxa"/>
            <w:gridSpan w:val="5"/>
            <w:vAlign w:val="center"/>
          </w:tcPr>
          <w:p w14:paraId="7F5404CA" w14:textId="0FF63521" w:rsidR="00D3707B" w:rsidRPr="00B26EA3" w:rsidRDefault="00CA64B1" w:rsidP="00CA64B1">
            <w:pPr>
              <w:autoSpaceDE w:val="0"/>
              <w:autoSpaceDN w:val="0"/>
              <w:adjustRightInd w:val="0"/>
              <w:snapToGrid w:val="0"/>
              <w:spacing w:line="360" w:lineRule="auto"/>
              <w:ind w:firstLineChars="1250" w:firstLine="3000"/>
              <w:rPr>
                <w:color w:val="000000" w:themeColor="text1"/>
                <w:kern w:val="0"/>
                <w:sz w:val="24"/>
              </w:rPr>
            </w:pPr>
            <w:r w:rsidRPr="00B26EA3">
              <w:rPr>
                <w:rFonts w:ascii="宋体" w:hAnsi="宋体" w:cs="宋体" w:hint="eastAsia"/>
                <w:color w:val="000000" w:themeColor="text1"/>
                <w:kern w:val="0"/>
                <w:sz w:val="24"/>
              </w:rPr>
              <w:t>无</w:t>
            </w:r>
          </w:p>
        </w:tc>
      </w:tr>
      <w:tr w:rsidR="00B26EA3" w:rsidRPr="00B26EA3" w14:paraId="761AC99F" w14:textId="77777777" w:rsidTr="00356037">
        <w:tblPrEx>
          <w:tblCellMar>
            <w:left w:w="108" w:type="dxa"/>
            <w:right w:w="108" w:type="dxa"/>
          </w:tblCellMar>
        </w:tblPrEx>
        <w:trPr>
          <w:trHeight w:val="692"/>
          <w:jc w:val="center"/>
        </w:trPr>
        <w:tc>
          <w:tcPr>
            <w:tcW w:w="2425" w:type="dxa"/>
            <w:gridSpan w:val="3"/>
            <w:vAlign w:val="center"/>
          </w:tcPr>
          <w:p w14:paraId="59D7477A" w14:textId="77777777" w:rsidR="00170118"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规划环境影响</w:t>
            </w:r>
          </w:p>
          <w:p w14:paraId="5F979D2C" w14:textId="32DDF182" w:rsidR="00D3707B" w:rsidRPr="00B26EA3" w:rsidRDefault="0057591F">
            <w:pPr>
              <w:adjustRightInd w:val="0"/>
              <w:snapToGrid w:val="0"/>
              <w:jc w:val="center"/>
              <w:rPr>
                <w:rFonts w:ascii="宋体" w:hAnsi="宋体" w:cs="宋体"/>
                <w:color w:val="000000" w:themeColor="text1"/>
                <w:sz w:val="24"/>
              </w:rPr>
            </w:pPr>
            <w:r w:rsidRPr="00B26EA3">
              <w:rPr>
                <w:rFonts w:ascii="宋体" w:hAnsi="宋体" w:cs="宋体" w:hint="eastAsia"/>
                <w:color w:val="000000" w:themeColor="text1"/>
                <w:sz w:val="24"/>
              </w:rPr>
              <w:t>评价情况</w:t>
            </w:r>
          </w:p>
        </w:tc>
        <w:tc>
          <w:tcPr>
            <w:tcW w:w="6445" w:type="dxa"/>
            <w:gridSpan w:val="5"/>
            <w:vAlign w:val="center"/>
          </w:tcPr>
          <w:p w14:paraId="56758922" w14:textId="77777777" w:rsidR="00D3707B" w:rsidRPr="00B26EA3" w:rsidRDefault="0057591F" w:rsidP="00CA64B1">
            <w:pPr>
              <w:autoSpaceDE w:val="0"/>
              <w:autoSpaceDN w:val="0"/>
              <w:adjustRightInd w:val="0"/>
              <w:snapToGrid w:val="0"/>
              <w:jc w:val="center"/>
              <w:rPr>
                <w:rFonts w:ascii="宋体" w:hAnsi="宋体" w:cs="宋体"/>
                <w:color w:val="000000" w:themeColor="text1"/>
                <w:kern w:val="0"/>
                <w:sz w:val="24"/>
              </w:rPr>
            </w:pPr>
            <w:r w:rsidRPr="00B26EA3">
              <w:rPr>
                <w:rFonts w:ascii="宋体" w:hAnsi="宋体" w:cs="宋体" w:hint="eastAsia"/>
                <w:color w:val="000000" w:themeColor="text1"/>
                <w:kern w:val="0"/>
                <w:sz w:val="24"/>
              </w:rPr>
              <w:t>无</w:t>
            </w:r>
          </w:p>
        </w:tc>
      </w:tr>
      <w:tr w:rsidR="00B26EA3" w:rsidRPr="00B26EA3" w14:paraId="410A6958" w14:textId="77777777" w:rsidTr="0035603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gridAfter w:val="1"/>
          <w:wBefore w:w="9" w:type="dxa"/>
          <w:wAfter w:w="35" w:type="dxa"/>
          <w:trHeight w:val="794"/>
          <w:jc w:val="center"/>
        </w:trPr>
        <w:tc>
          <w:tcPr>
            <w:tcW w:w="2417" w:type="dxa"/>
            <w:gridSpan w:val="2"/>
            <w:vAlign w:val="center"/>
          </w:tcPr>
          <w:p w14:paraId="7CB5C4A8"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sz w:val="24"/>
              </w:rPr>
              <w:t>规划及规划环境影响评价符合性分析</w:t>
            </w:r>
          </w:p>
        </w:tc>
        <w:tc>
          <w:tcPr>
            <w:tcW w:w="6409" w:type="dxa"/>
            <w:gridSpan w:val="4"/>
            <w:vAlign w:val="center"/>
          </w:tcPr>
          <w:p w14:paraId="64465073" w14:textId="3B1053E2" w:rsidR="006B1E81" w:rsidRPr="00B26EA3" w:rsidRDefault="00CA64B1" w:rsidP="00134965">
            <w:pPr>
              <w:pStyle w:val="afc"/>
              <w:spacing w:line="360" w:lineRule="auto"/>
              <w:ind w:left="0" w:firstLineChars="1250" w:firstLine="3000"/>
              <w:contextualSpacing/>
              <w:rPr>
                <w:color w:val="000000" w:themeColor="text1"/>
              </w:rPr>
            </w:pPr>
            <w:r w:rsidRPr="00B26EA3">
              <w:rPr>
                <w:rFonts w:ascii="宋体" w:hAnsi="宋体" w:cs="宋体" w:hint="eastAsia"/>
                <w:color w:val="000000" w:themeColor="text1"/>
              </w:rPr>
              <w:t>无</w:t>
            </w:r>
          </w:p>
        </w:tc>
      </w:tr>
      <w:tr w:rsidR="00B26EA3" w:rsidRPr="00B26EA3" w14:paraId="177CB34D"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gridAfter w:val="1"/>
          <w:wBefore w:w="9" w:type="dxa"/>
          <w:wAfter w:w="35" w:type="dxa"/>
          <w:jc w:val="center"/>
        </w:trPr>
        <w:tc>
          <w:tcPr>
            <w:tcW w:w="541" w:type="dxa"/>
            <w:vAlign w:val="center"/>
          </w:tcPr>
          <w:p w14:paraId="47783E65" w14:textId="77777777" w:rsidR="00D3707B" w:rsidRPr="00B26EA3" w:rsidRDefault="0057591F">
            <w:pPr>
              <w:jc w:val="center"/>
              <w:rPr>
                <w:rFonts w:ascii="宋体" w:hAnsi="宋体" w:cs="宋体"/>
                <w:color w:val="000000" w:themeColor="text1"/>
                <w:sz w:val="24"/>
              </w:rPr>
            </w:pPr>
            <w:r w:rsidRPr="00B26EA3">
              <w:rPr>
                <w:rFonts w:ascii="宋体" w:hAnsi="宋体" w:cs="宋体" w:hint="eastAsia"/>
                <w:color w:val="000000" w:themeColor="text1"/>
                <w:sz w:val="24"/>
              </w:rPr>
              <w:lastRenderedPageBreak/>
              <w:t>其他符合性分析</w:t>
            </w:r>
          </w:p>
        </w:tc>
        <w:tc>
          <w:tcPr>
            <w:tcW w:w="8285" w:type="dxa"/>
            <w:gridSpan w:val="5"/>
          </w:tcPr>
          <w:p w14:paraId="4A24AE5C" w14:textId="0497B842" w:rsidR="00E21B0E" w:rsidRPr="00E21B0E" w:rsidRDefault="00E21B0E" w:rsidP="00E21B0E">
            <w:pPr>
              <w:pStyle w:val="afe"/>
              <w:numPr>
                <w:ilvl w:val="0"/>
                <w:numId w:val="2"/>
              </w:numPr>
              <w:autoSpaceDE w:val="0"/>
              <w:autoSpaceDN w:val="0"/>
              <w:adjustRightInd w:val="0"/>
              <w:snapToGrid w:val="0"/>
              <w:spacing w:line="360" w:lineRule="auto"/>
              <w:ind w:firstLineChars="0"/>
              <w:rPr>
                <w:b/>
                <w:bCs/>
                <w:color w:val="000000" w:themeColor="text1"/>
                <w:sz w:val="24"/>
              </w:rPr>
            </w:pPr>
            <w:r w:rsidRPr="00E21B0E">
              <w:rPr>
                <w:rFonts w:hint="eastAsia"/>
                <w:b/>
                <w:bCs/>
                <w:color w:val="000000" w:themeColor="text1"/>
                <w:sz w:val="24"/>
              </w:rPr>
              <w:t>相关规划</w:t>
            </w:r>
          </w:p>
          <w:p w14:paraId="3B75E8D5" w14:textId="01BA8A14" w:rsidR="00CA64B1" w:rsidRPr="00A64F26" w:rsidRDefault="00E21B0E" w:rsidP="00E21B0E">
            <w:pPr>
              <w:autoSpaceDE w:val="0"/>
              <w:autoSpaceDN w:val="0"/>
              <w:adjustRightInd w:val="0"/>
              <w:snapToGrid w:val="0"/>
              <w:spacing w:line="360" w:lineRule="auto"/>
              <w:rPr>
                <w:bCs/>
                <w:color w:val="000000" w:themeColor="text1"/>
                <w:sz w:val="24"/>
              </w:rPr>
            </w:pPr>
            <w:r w:rsidRPr="00A64F26">
              <w:rPr>
                <w:rFonts w:hint="eastAsia"/>
                <w:bCs/>
                <w:color w:val="000000" w:themeColor="text1"/>
                <w:sz w:val="24"/>
              </w:rPr>
              <w:t>1.1</w:t>
            </w:r>
            <w:r w:rsidR="00CA64B1" w:rsidRPr="00A64F26">
              <w:rPr>
                <w:rFonts w:hint="eastAsia"/>
                <w:bCs/>
                <w:color w:val="000000" w:themeColor="text1"/>
                <w:sz w:val="24"/>
              </w:rPr>
              <w:t>《偃师市高龙镇总体规划》（</w:t>
            </w:r>
            <w:r w:rsidR="00CA64B1" w:rsidRPr="00A64F26">
              <w:rPr>
                <w:rFonts w:hint="eastAsia"/>
                <w:bCs/>
                <w:color w:val="000000" w:themeColor="text1"/>
                <w:sz w:val="24"/>
              </w:rPr>
              <w:t>2014-2030</w:t>
            </w:r>
            <w:r w:rsidR="00983995" w:rsidRPr="00A64F26">
              <w:rPr>
                <w:rFonts w:hint="eastAsia"/>
                <w:bCs/>
                <w:color w:val="000000" w:themeColor="text1"/>
                <w:sz w:val="24"/>
              </w:rPr>
              <w:t>）</w:t>
            </w:r>
          </w:p>
          <w:p w14:paraId="35720F18" w14:textId="77777777" w:rsidR="00CA64B1" w:rsidRPr="00B26EA3" w:rsidRDefault="00CA64B1" w:rsidP="00CA64B1">
            <w:pPr>
              <w:autoSpaceDE w:val="0"/>
              <w:autoSpaceDN w:val="0"/>
              <w:adjustRightInd w:val="0"/>
              <w:snapToGrid w:val="0"/>
              <w:spacing w:line="360" w:lineRule="auto"/>
              <w:ind w:firstLineChars="200" w:firstLine="480"/>
              <w:rPr>
                <w:bCs/>
                <w:color w:val="000000" w:themeColor="text1"/>
                <w:sz w:val="24"/>
              </w:rPr>
            </w:pPr>
            <w:r w:rsidRPr="00B26EA3">
              <w:rPr>
                <w:rFonts w:hint="eastAsia"/>
                <w:bCs/>
                <w:color w:val="000000" w:themeColor="text1"/>
                <w:sz w:val="24"/>
              </w:rPr>
              <w:t>城镇规划区范围：中心镇区规划范围是：东起左村，西到石牛，南靠高龙，北临高崖，包括高龙村、高崖村和左村部分土地，规划建设用地面积</w:t>
            </w:r>
            <w:r w:rsidRPr="00B26EA3">
              <w:rPr>
                <w:rFonts w:hint="eastAsia"/>
                <w:bCs/>
                <w:color w:val="000000" w:themeColor="text1"/>
                <w:sz w:val="24"/>
              </w:rPr>
              <w:t>860</w:t>
            </w:r>
            <w:r w:rsidRPr="00B26EA3">
              <w:rPr>
                <w:rFonts w:hint="eastAsia"/>
                <w:bCs/>
                <w:color w:val="000000" w:themeColor="text1"/>
                <w:sz w:val="24"/>
              </w:rPr>
              <w:t>公顷。</w:t>
            </w:r>
          </w:p>
          <w:p w14:paraId="73B9CBC8" w14:textId="77777777" w:rsidR="00CA64B1" w:rsidRPr="00B26EA3" w:rsidRDefault="00CA64B1" w:rsidP="00CA64B1">
            <w:pPr>
              <w:autoSpaceDE w:val="0"/>
              <w:autoSpaceDN w:val="0"/>
              <w:adjustRightInd w:val="0"/>
              <w:snapToGrid w:val="0"/>
              <w:spacing w:line="360" w:lineRule="auto"/>
              <w:ind w:firstLineChars="200" w:firstLine="480"/>
              <w:rPr>
                <w:bCs/>
                <w:color w:val="000000" w:themeColor="text1"/>
                <w:sz w:val="24"/>
              </w:rPr>
            </w:pPr>
            <w:r w:rsidRPr="00B26EA3">
              <w:rPr>
                <w:rFonts w:hint="eastAsia"/>
                <w:bCs/>
                <w:color w:val="000000" w:themeColor="text1"/>
                <w:sz w:val="24"/>
              </w:rPr>
              <w:t>（</w:t>
            </w:r>
            <w:r w:rsidRPr="00B26EA3">
              <w:rPr>
                <w:rFonts w:hint="eastAsia"/>
                <w:bCs/>
                <w:color w:val="000000" w:themeColor="text1"/>
                <w:sz w:val="24"/>
              </w:rPr>
              <w:t>1</w:t>
            </w:r>
            <w:r w:rsidRPr="00B26EA3">
              <w:rPr>
                <w:rFonts w:hint="eastAsia"/>
                <w:bCs/>
                <w:color w:val="000000" w:themeColor="text1"/>
                <w:sz w:val="24"/>
              </w:rPr>
              <w:t>）城镇性质：偃师市经济重镇，高龙镇政治、经济、文化、交通、信息服务中心，以电力能源、多晶硅为主导产业的现代化城镇。</w:t>
            </w:r>
          </w:p>
          <w:p w14:paraId="39CB9D1C" w14:textId="3C65CD93" w:rsidR="00CA64B1" w:rsidRPr="00B26EA3" w:rsidRDefault="00CA64B1" w:rsidP="00CA64B1">
            <w:pPr>
              <w:autoSpaceDE w:val="0"/>
              <w:autoSpaceDN w:val="0"/>
              <w:adjustRightInd w:val="0"/>
              <w:snapToGrid w:val="0"/>
              <w:spacing w:line="360" w:lineRule="auto"/>
              <w:ind w:firstLineChars="200" w:firstLine="480"/>
              <w:rPr>
                <w:bCs/>
                <w:color w:val="000000" w:themeColor="text1"/>
                <w:sz w:val="24"/>
              </w:rPr>
            </w:pPr>
            <w:r w:rsidRPr="00B26EA3">
              <w:rPr>
                <w:rFonts w:hint="eastAsia"/>
                <w:bCs/>
                <w:color w:val="000000" w:themeColor="text1"/>
                <w:sz w:val="24"/>
              </w:rPr>
              <w:t>（</w:t>
            </w:r>
            <w:r w:rsidR="00983995">
              <w:rPr>
                <w:rFonts w:hint="eastAsia"/>
                <w:bCs/>
                <w:color w:val="000000" w:themeColor="text1"/>
                <w:sz w:val="24"/>
              </w:rPr>
              <w:t>2</w:t>
            </w:r>
            <w:r w:rsidRPr="00B26EA3">
              <w:rPr>
                <w:rFonts w:hint="eastAsia"/>
                <w:bCs/>
                <w:color w:val="000000" w:themeColor="text1"/>
                <w:sz w:val="24"/>
              </w:rPr>
              <w:t>）环境保护规划：规划期末，使城镇大气环境质量交通干线、工业区达到</w:t>
            </w:r>
            <w:r w:rsidRPr="00B26EA3">
              <w:rPr>
                <w:rFonts w:hint="eastAsia"/>
                <w:bCs/>
                <w:color w:val="000000" w:themeColor="text1"/>
                <w:sz w:val="24"/>
              </w:rPr>
              <w:t>III</w:t>
            </w:r>
            <w:r w:rsidRPr="00B26EA3">
              <w:rPr>
                <w:rFonts w:hint="eastAsia"/>
                <w:bCs/>
                <w:color w:val="000000" w:themeColor="text1"/>
                <w:sz w:val="24"/>
              </w:rPr>
              <w:t>级标准，一般工业区和生活区达到</w:t>
            </w:r>
            <w:r w:rsidRPr="00B26EA3">
              <w:rPr>
                <w:rFonts w:hint="eastAsia"/>
                <w:bCs/>
                <w:color w:val="000000" w:themeColor="text1"/>
                <w:sz w:val="24"/>
              </w:rPr>
              <w:t>II</w:t>
            </w:r>
            <w:r w:rsidRPr="00B26EA3">
              <w:rPr>
                <w:rFonts w:hint="eastAsia"/>
                <w:bCs/>
                <w:color w:val="000000" w:themeColor="text1"/>
                <w:sz w:val="24"/>
              </w:rPr>
              <w:t>级标准，力争达到</w:t>
            </w:r>
            <w:r w:rsidRPr="00B26EA3">
              <w:rPr>
                <w:rFonts w:hint="eastAsia"/>
                <w:bCs/>
                <w:color w:val="000000" w:themeColor="text1"/>
                <w:sz w:val="24"/>
              </w:rPr>
              <w:t>I</w:t>
            </w:r>
            <w:r w:rsidRPr="00B26EA3">
              <w:rPr>
                <w:rFonts w:hint="eastAsia"/>
                <w:bCs/>
                <w:color w:val="000000" w:themeColor="text1"/>
                <w:sz w:val="24"/>
              </w:rPr>
              <w:t>级标准，其它地区按</w:t>
            </w:r>
            <w:r w:rsidRPr="00B26EA3">
              <w:rPr>
                <w:rFonts w:hint="eastAsia"/>
                <w:bCs/>
                <w:color w:val="000000" w:themeColor="text1"/>
                <w:sz w:val="24"/>
              </w:rPr>
              <w:t>I</w:t>
            </w:r>
            <w:r w:rsidRPr="00B26EA3">
              <w:rPr>
                <w:rFonts w:hint="eastAsia"/>
                <w:bCs/>
                <w:color w:val="000000" w:themeColor="text1"/>
                <w:sz w:val="24"/>
              </w:rPr>
              <w:t>级控制；地表水质量达到</w:t>
            </w:r>
            <w:r w:rsidRPr="00B26EA3">
              <w:rPr>
                <w:rFonts w:hint="eastAsia"/>
                <w:bCs/>
                <w:color w:val="000000" w:themeColor="text1"/>
                <w:sz w:val="24"/>
              </w:rPr>
              <w:t>II</w:t>
            </w:r>
            <w:r w:rsidRPr="00B26EA3">
              <w:rPr>
                <w:rFonts w:hint="eastAsia"/>
                <w:bCs/>
                <w:color w:val="000000" w:themeColor="text1"/>
                <w:sz w:val="24"/>
              </w:rPr>
              <w:t>级标准，饮用水达到国家标准；工业噪声夜晚和白天分别控制在</w:t>
            </w:r>
            <w:r w:rsidRPr="00B26EA3">
              <w:rPr>
                <w:rFonts w:hint="eastAsia"/>
                <w:bCs/>
                <w:color w:val="000000" w:themeColor="text1"/>
                <w:sz w:val="24"/>
              </w:rPr>
              <w:t>55-65dB</w:t>
            </w:r>
            <w:r w:rsidRPr="00B26EA3">
              <w:rPr>
                <w:rFonts w:hint="eastAsia"/>
                <w:bCs/>
                <w:color w:val="000000" w:themeColor="text1"/>
                <w:sz w:val="24"/>
              </w:rPr>
              <w:t>（</w:t>
            </w:r>
            <w:r w:rsidRPr="00B26EA3">
              <w:rPr>
                <w:rFonts w:hint="eastAsia"/>
                <w:bCs/>
                <w:color w:val="000000" w:themeColor="text1"/>
                <w:sz w:val="24"/>
              </w:rPr>
              <w:t>A</w:t>
            </w:r>
            <w:r w:rsidRPr="00B26EA3">
              <w:rPr>
                <w:rFonts w:hint="eastAsia"/>
                <w:bCs/>
                <w:color w:val="000000" w:themeColor="text1"/>
                <w:sz w:val="24"/>
              </w:rPr>
              <w:t>）之间，居民区噪声控制在</w:t>
            </w:r>
            <w:r w:rsidRPr="00B26EA3">
              <w:rPr>
                <w:rFonts w:hint="eastAsia"/>
                <w:bCs/>
                <w:color w:val="000000" w:themeColor="text1"/>
                <w:sz w:val="24"/>
              </w:rPr>
              <w:t>40-50dB</w:t>
            </w:r>
            <w:r w:rsidRPr="00B26EA3">
              <w:rPr>
                <w:rFonts w:hint="eastAsia"/>
                <w:bCs/>
                <w:color w:val="000000" w:themeColor="text1"/>
                <w:sz w:val="24"/>
              </w:rPr>
              <w:t>（</w:t>
            </w:r>
            <w:r w:rsidRPr="00B26EA3">
              <w:rPr>
                <w:rFonts w:hint="eastAsia"/>
                <w:bCs/>
                <w:color w:val="000000" w:themeColor="text1"/>
                <w:sz w:val="24"/>
              </w:rPr>
              <w:t>A</w:t>
            </w:r>
            <w:r w:rsidRPr="00B26EA3">
              <w:rPr>
                <w:rFonts w:hint="eastAsia"/>
                <w:bCs/>
                <w:color w:val="000000" w:themeColor="text1"/>
                <w:sz w:val="24"/>
              </w:rPr>
              <w:t>）之间，商业区噪声控制在</w:t>
            </w:r>
            <w:r w:rsidRPr="00B26EA3">
              <w:rPr>
                <w:rFonts w:hint="eastAsia"/>
                <w:bCs/>
                <w:color w:val="000000" w:themeColor="text1"/>
                <w:sz w:val="24"/>
              </w:rPr>
              <w:t>50-60dB</w:t>
            </w:r>
            <w:r w:rsidRPr="00B26EA3">
              <w:rPr>
                <w:rFonts w:hint="eastAsia"/>
                <w:bCs/>
                <w:color w:val="000000" w:themeColor="text1"/>
                <w:sz w:val="24"/>
              </w:rPr>
              <w:t>（</w:t>
            </w:r>
            <w:r w:rsidRPr="00B26EA3">
              <w:rPr>
                <w:rFonts w:hint="eastAsia"/>
                <w:bCs/>
                <w:color w:val="000000" w:themeColor="text1"/>
                <w:sz w:val="24"/>
              </w:rPr>
              <w:t>A</w:t>
            </w:r>
            <w:r w:rsidRPr="00B26EA3">
              <w:rPr>
                <w:rFonts w:hint="eastAsia"/>
                <w:bCs/>
                <w:color w:val="000000" w:themeColor="text1"/>
                <w:sz w:val="24"/>
              </w:rPr>
              <w:t>）之间，交通噪声控制在</w:t>
            </w:r>
            <w:r w:rsidRPr="00B26EA3">
              <w:rPr>
                <w:rFonts w:hint="eastAsia"/>
                <w:bCs/>
                <w:color w:val="000000" w:themeColor="text1"/>
                <w:sz w:val="24"/>
              </w:rPr>
              <w:t>55-70dB</w:t>
            </w:r>
            <w:r w:rsidRPr="00B26EA3">
              <w:rPr>
                <w:rFonts w:hint="eastAsia"/>
                <w:bCs/>
                <w:color w:val="000000" w:themeColor="text1"/>
                <w:sz w:val="24"/>
              </w:rPr>
              <w:t>（</w:t>
            </w:r>
            <w:r w:rsidRPr="00B26EA3">
              <w:rPr>
                <w:rFonts w:hint="eastAsia"/>
                <w:bCs/>
                <w:color w:val="000000" w:themeColor="text1"/>
                <w:sz w:val="24"/>
              </w:rPr>
              <w:t>A</w:t>
            </w:r>
            <w:r w:rsidRPr="00B26EA3">
              <w:rPr>
                <w:rFonts w:hint="eastAsia"/>
                <w:bCs/>
                <w:color w:val="000000" w:themeColor="text1"/>
                <w:sz w:val="24"/>
              </w:rPr>
              <w:t>）之间。</w:t>
            </w:r>
          </w:p>
          <w:p w14:paraId="535712C3" w14:textId="2C01679A" w:rsidR="00CA64B1" w:rsidRPr="00B26EA3" w:rsidRDefault="00CA64B1" w:rsidP="00CA64B1">
            <w:pPr>
              <w:autoSpaceDE w:val="0"/>
              <w:autoSpaceDN w:val="0"/>
              <w:adjustRightInd w:val="0"/>
              <w:snapToGrid w:val="0"/>
              <w:spacing w:line="360" w:lineRule="auto"/>
              <w:ind w:firstLineChars="200" w:firstLine="480"/>
              <w:rPr>
                <w:bCs/>
                <w:color w:val="000000" w:themeColor="text1"/>
                <w:sz w:val="24"/>
              </w:rPr>
            </w:pPr>
            <w:r w:rsidRPr="00B26EA3">
              <w:rPr>
                <w:rFonts w:hint="eastAsia"/>
                <w:bCs/>
                <w:color w:val="000000" w:themeColor="text1"/>
                <w:sz w:val="24"/>
              </w:rPr>
              <w:t>（</w:t>
            </w:r>
            <w:r w:rsidR="00983995">
              <w:rPr>
                <w:rFonts w:hint="eastAsia"/>
                <w:bCs/>
                <w:color w:val="000000" w:themeColor="text1"/>
                <w:sz w:val="24"/>
              </w:rPr>
              <w:t>3</w:t>
            </w:r>
            <w:r w:rsidRPr="00B26EA3">
              <w:rPr>
                <w:rFonts w:hint="eastAsia"/>
                <w:bCs/>
                <w:color w:val="000000" w:themeColor="text1"/>
                <w:sz w:val="24"/>
              </w:rPr>
              <w:t>）给水、排水规划：镇区给水干管沿镇区干道布置在东西道路的南侧和南北道路的东侧，呈环状；给水支管由干管接入，近期为枝状，远期建设为环状。干管管径</w:t>
            </w:r>
            <w:r w:rsidRPr="00B26EA3">
              <w:rPr>
                <w:rFonts w:hint="eastAsia"/>
                <w:bCs/>
                <w:color w:val="000000" w:themeColor="text1"/>
                <w:sz w:val="24"/>
              </w:rPr>
              <w:t>600mm</w:t>
            </w:r>
            <w:r w:rsidRPr="00B26EA3">
              <w:rPr>
                <w:rFonts w:hint="eastAsia"/>
                <w:bCs/>
                <w:color w:val="000000" w:themeColor="text1"/>
                <w:sz w:val="24"/>
              </w:rPr>
              <w:t>。支管管径</w:t>
            </w:r>
            <w:r w:rsidRPr="00B26EA3">
              <w:rPr>
                <w:rFonts w:hint="eastAsia"/>
                <w:bCs/>
                <w:color w:val="000000" w:themeColor="text1"/>
                <w:sz w:val="24"/>
              </w:rPr>
              <w:t>200-300mm</w:t>
            </w:r>
            <w:r w:rsidRPr="00B26EA3">
              <w:rPr>
                <w:rFonts w:hint="eastAsia"/>
                <w:bCs/>
                <w:color w:val="000000" w:themeColor="text1"/>
                <w:sz w:val="24"/>
              </w:rPr>
              <w:t>，保证生活和生产消防用水。</w:t>
            </w:r>
          </w:p>
          <w:p w14:paraId="4E77A9A4" w14:textId="38B96927" w:rsidR="00CA64B1" w:rsidRPr="00B26EA3" w:rsidRDefault="00CA64B1" w:rsidP="00CA64B1">
            <w:pPr>
              <w:autoSpaceDE w:val="0"/>
              <w:autoSpaceDN w:val="0"/>
              <w:adjustRightInd w:val="0"/>
              <w:snapToGrid w:val="0"/>
              <w:spacing w:line="360" w:lineRule="auto"/>
              <w:ind w:firstLineChars="200" w:firstLine="480"/>
              <w:rPr>
                <w:bCs/>
                <w:color w:val="000000" w:themeColor="text1"/>
                <w:sz w:val="24"/>
              </w:rPr>
            </w:pPr>
            <w:r w:rsidRPr="00B26EA3">
              <w:rPr>
                <w:rFonts w:hint="eastAsia"/>
                <w:bCs/>
                <w:color w:val="000000" w:themeColor="text1"/>
                <w:sz w:val="24"/>
              </w:rPr>
              <w:t>（</w:t>
            </w:r>
            <w:r w:rsidR="00983995">
              <w:rPr>
                <w:rFonts w:hint="eastAsia"/>
                <w:bCs/>
                <w:color w:val="000000" w:themeColor="text1"/>
                <w:sz w:val="24"/>
              </w:rPr>
              <w:t>4</w:t>
            </w:r>
            <w:r w:rsidRPr="00B26EA3">
              <w:rPr>
                <w:rFonts w:hint="eastAsia"/>
                <w:bCs/>
                <w:color w:val="000000" w:themeColor="text1"/>
                <w:sz w:val="24"/>
              </w:rPr>
              <w:t>）工业规划：根据《偃师市高龙镇总体规划》（</w:t>
            </w:r>
            <w:r w:rsidRPr="00B26EA3">
              <w:rPr>
                <w:rFonts w:hint="eastAsia"/>
                <w:bCs/>
                <w:color w:val="000000" w:themeColor="text1"/>
                <w:sz w:val="24"/>
              </w:rPr>
              <w:t>2014-2030</w:t>
            </w:r>
            <w:r w:rsidRPr="00B26EA3">
              <w:rPr>
                <w:rFonts w:hint="eastAsia"/>
                <w:bCs/>
                <w:color w:val="000000" w:themeColor="text1"/>
                <w:sz w:val="24"/>
              </w:rPr>
              <w:t>），高龙镇镇域产业结构布局划分为一条经济发展轴、一个经济发展点和三个经济发展区，形成“一轴、一点、三区”的产业结构布局。</w:t>
            </w:r>
          </w:p>
          <w:p w14:paraId="5FB3DA82" w14:textId="6E042B1A" w:rsidR="00CA64B1" w:rsidRPr="00F825BE" w:rsidRDefault="00B17497" w:rsidP="00CA64B1">
            <w:pPr>
              <w:autoSpaceDE w:val="0"/>
              <w:autoSpaceDN w:val="0"/>
              <w:adjustRightInd w:val="0"/>
              <w:snapToGrid w:val="0"/>
              <w:spacing w:line="360" w:lineRule="auto"/>
              <w:ind w:firstLineChars="200" w:firstLine="480"/>
              <w:rPr>
                <w:bCs/>
                <w:sz w:val="24"/>
              </w:rPr>
            </w:pPr>
            <w:r w:rsidRPr="00F825BE">
              <w:rPr>
                <w:rFonts w:hint="eastAsia"/>
                <w:sz w:val="24"/>
              </w:rPr>
              <w:t>本项目为租用</w:t>
            </w:r>
            <w:r w:rsidRPr="00F825BE">
              <w:rPr>
                <w:rFonts w:hint="eastAsia"/>
                <w:bCs/>
                <w:sz w:val="24"/>
              </w:rPr>
              <w:t>洛阳蔚然实业有限公司厂区内闲置车间进行建设。</w:t>
            </w:r>
            <w:r w:rsidR="00CA64B1" w:rsidRPr="00F825BE">
              <w:rPr>
                <w:sz w:val="24"/>
              </w:rPr>
              <w:t>根据</w:t>
            </w:r>
            <w:r w:rsidR="00CA64B1" w:rsidRPr="00F825BE">
              <w:rPr>
                <w:rFonts w:hint="eastAsia"/>
                <w:bCs/>
                <w:sz w:val="24"/>
              </w:rPr>
              <w:t>《偃师市高龙镇总体规划》（</w:t>
            </w:r>
            <w:r w:rsidR="00CA64B1" w:rsidRPr="00F825BE">
              <w:rPr>
                <w:rFonts w:hint="eastAsia"/>
                <w:bCs/>
                <w:sz w:val="24"/>
              </w:rPr>
              <w:t>2014-2030</w:t>
            </w:r>
            <w:r w:rsidR="00CA64B1" w:rsidRPr="00F825BE">
              <w:rPr>
                <w:rFonts w:hint="eastAsia"/>
                <w:bCs/>
                <w:sz w:val="24"/>
              </w:rPr>
              <w:t>）</w:t>
            </w:r>
            <w:r w:rsidR="00CA64B1" w:rsidRPr="00F825BE">
              <w:rPr>
                <w:sz w:val="24"/>
              </w:rPr>
              <w:t>，</w:t>
            </w:r>
            <w:r w:rsidR="00CA64B1" w:rsidRPr="00F825BE">
              <w:rPr>
                <w:rFonts w:hint="eastAsia"/>
                <w:bCs/>
                <w:sz w:val="24"/>
              </w:rPr>
              <w:t>用</w:t>
            </w:r>
            <w:r w:rsidRPr="00F825BE">
              <w:rPr>
                <w:rFonts w:hint="eastAsia"/>
                <w:bCs/>
                <w:sz w:val="24"/>
              </w:rPr>
              <w:t>地为工程设施用地，该地块原为洛阳中友电力有限公司，根据偃师市人民政府出具的土地使用证（</w:t>
            </w:r>
            <w:r w:rsidRPr="00F825BE">
              <w:rPr>
                <w:rFonts w:hAnsi="宋体" w:hint="eastAsia"/>
                <w:sz w:val="24"/>
              </w:rPr>
              <w:t>偃国用（</w:t>
            </w:r>
            <w:r w:rsidRPr="00F825BE">
              <w:rPr>
                <w:rFonts w:hAnsi="宋体" w:hint="eastAsia"/>
                <w:sz w:val="24"/>
              </w:rPr>
              <w:t>2013</w:t>
            </w:r>
            <w:r w:rsidRPr="00F825BE">
              <w:rPr>
                <w:rFonts w:hAnsi="宋体" w:hint="eastAsia"/>
                <w:sz w:val="24"/>
              </w:rPr>
              <w:t>）第</w:t>
            </w:r>
            <w:r w:rsidRPr="00F825BE">
              <w:rPr>
                <w:rFonts w:hAnsi="宋体" w:hint="eastAsia"/>
                <w:sz w:val="24"/>
              </w:rPr>
              <w:t>130051</w:t>
            </w:r>
            <w:r w:rsidRPr="00F825BE">
              <w:rPr>
                <w:rFonts w:hAnsi="宋体" w:hint="eastAsia"/>
                <w:sz w:val="24"/>
              </w:rPr>
              <w:t>号</w:t>
            </w:r>
            <w:r w:rsidRPr="00F825BE">
              <w:rPr>
                <w:rFonts w:hint="eastAsia"/>
                <w:bCs/>
                <w:sz w:val="24"/>
              </w:rPr>
              <w:t>），洛阳中友电力有限公司用地为工业用地，后洛阳中友电力有限公司停产废弃，该厂区转给洛阳蔚然实业有限公司，根据偃师规划局出具的洛阳蔚然实业有限公司规划情况说明，该地块符合高龙镇总体规划。</w:t>
            </w:r>
          </w:p>
          <w:p w14:paraId="11D29694" w14:textId="17E98AD4" w:rsidR="00CA64B1" w:rsidRPr="00F825BE" w:rsidRDefault="00E21B0E" w:rsidP="00CA64B1">
            <w:pPr>
              <w:pStyle w:val="afc"/>
              <w:spacing w:line="360" w:lineRule="auto"/>
              <w:ind w:left="0" w:firstLine="0"/>
              <w:contextualSpacing/>
              <w:rPr>
                <w:rFonts w:hAnsi="宋体"/>
                <w:bCs/>
              </w:rPr>
            </w:pPr>
            <w:r w:rsidRPr="00F825BE">
              <w:rPr>
                <w:rFonts w:hAnsi="宋体" w:hint="eastAsia"/>
                <w:bCs/>
              </w:rPr>
              <w:t>1.2</w:t>
            </w:r>
            <w:r w:rsidR="00CA64B1" w:rsidRPr="00F825BE">
              <w:rPr>
                <w:rFonts w:hAnsi="宋体" w:hint="eastAsia"/>
                <w:bCs/>
              </w:rPr>
              <w:t>高龙镇工业园区发展规划</w:t>
            </w:r>
          </w:p>
          <w:p w14:paraId="118E314D" w14:textId="1E14970E" w:rsidR="00CA64B1" w:rsidRPr="00F825BE" w:rsidRDefault="00CA64B1" w:rsidP="00983995">
            <w:pPr>
              <w:autoSpaceDE w:val="0"/>
              <w:autoSpaceDN w:val="0"/>
              <w:adjustRightInd w:val="0"/>
              <w:snapToGrid w:val="0"/>
              <w:spacing w:line="360" w:lineRule="auto"/>
              <w:ind w:firstLineChars="150" w:firstLine="360"/>
              <w:rPr>
                <w:rFonts w:asciiTheme="minorEastAsia" w:eastAsiaTheme="minorEastAsia" w:hAnsiTheme="minorEastAsia"/>
                <w:b/>
                <w:kern w:val="0"/>
                <w:sz w:val="24"/>
              </w:rPr>
            </w:pPr>
            <w:r w:rsidRPr="00F825BE">
              <w:rPr>
                <w:rFonts w:hint="eastAsia"/>
                <w:bCs/>
                <w:sz w:val="24"/>
              </w:rPr>
              <w:t>根据偃发改（</w:t>
            </w:r>
            <w:r w:rsidRPr="00F825BE">
              <w:rPr>
                <w:rFonts w:hint="eastAsia"/>
                <w:bCs/>
                <w:sz w:val="24"/>
              </w:rPr>
              <w:t>2013</w:t>
            </w:r>
            <w:r w:rsidRPr="00F825BE">
              <w:rPr>
                <w:rFonts w:hint="eastAsia"/>
                <w:bCs/>
                <w:sz w:val="24"/>
              </w:rPr>
              <w:t>）</w:t>
            </w:r>
            <w:r w:rsidRPr="00F825BE">
              <w:rPr>
                <w:rFonts w:hint="eastAsia"/>
                <w:bCs/>
                <w:sz w:val="24"/>
              </w:rPr>
              <w:t>135</w:t>
            </w:r>
            <w:r w:rsidRPr="00F825BE">
              <w:rPr>
                <w:rFonts w:hint="eastAsia"/>
                <w:bCs/>
                <w:sz w:val="24"/>
              </w:rPr>
              <w:t>号高龙镇工业园区发展指导意见，高龙镇工业园区规划面积</w:t>
            </w:r>
            <w:r w:rsidRPr="00F825BE">
              <w:rPr>
                <w:rFonts w:hint="eastAsia"/>
                <w:bCs/>
                <w:sz w:val="24"/>
              </w:rPr>
              <w:t>4507.9</w:t>
            </w:r>
            <w:r w:rsidRPr="00F825BE">
              <w:rPr>
                <w:rFonts w:hint="eastAsia"/>
                <w:bCs/>
                <w:sz w:val="24"/>
              </w:rPr>
              <w:t>亩，本项目位于该园区范围内。</w:t>
            </w:r>
            <w:r w:rsidRPr="00F825BE">
              <w:rPr>
                <w:sz w:val="24"/>
              </w:rPr>
              <w:t>根据</w:t>
            </w:r>
            <w:r w:rsidRPr="00F825BE">
              <w:rPr>
                <w:rFonts w:hint="eastAsia"/>
                <w:sz w:val="24"/>
              </w:rPr>
              <w:t>高龙镇</w:t>
            </w:r>
            <w:r w:rsidRPr="00F825BE">
              <w:rPr>
                <w:sz w:val="24"/>
              </w:rPr>
              <w:t>人民政府出具的证明，项目位于</w:t>
            </w:r>
            <w:r w:rsidRPr="00F825BE">
              <w:rPr>
                <w:rFonts w:hint="eastAsia"/>
                <w:sz w:val="24"/>
              </w:rPr>
              <w:t>高龙镇</w:t>
            </w:r>
            <w:r w:rsidRPr="00F825BE">
              <w:rPr>
                <w:sz w:val="24"/>
              </w:rPr>
              <w:t>工业区，符合高龙镇总体规划</w:t>
            </w:r>
            <w:r w:rsidR="00B17497" w:rsidRPr="00F825BE">
              <w:rPr>
                <w:rFonts w:hint="eastAsia"/>
                <w:sz w:val="24"/>
              </w:rPr>
              <w:t>。</w:t>
            </w:r>
          </w:p>
          <w:p w14:paraId="6AFE71F8" w14:textId="21E0F120" w:rsidR="00D3707B" w:rsidRPr="00F825BE" w:rsidRDefault="00E21B0E">
            <w:pPr>
              <w:autoSpaceDE w:val="0"/>
              <w:autoSpaceDN w:val="0"/>
              <w:adjustRightInd w:val="0"/>
              <w:snapToGrid w:val="0"/>
              <w:spacing w:line="360" w:lineRule="auto"/>
              <w:rPr>
                <w:rFonts w:asciiTheme="minorEastAsia" w:eastAsiaTheme="minorEastAsia" w:hAnsiTheme="minorEastAsia"/>
                <w:b/>
                <w:kern w:val="0"/>
                <w:sz w:val="24"/>
              </w:rPr>
            </w:pPr>
            <w:r w:rsidRPr="00F825BE">
              <w:rPr>
                <w:rFonts w:asciiTheme="minorEastAsia" w:eastAsiaTheme="minorEastAsia" w:hAnsiTheme="minorEastAsia" w:hint="eastAsia"/>
                <w:b/>
                <w:kern w:val="0"/>
                <w:sz w:val="24"/>
              </w:rPr>
              <w:t>2</w:t>
            </w:r>
            <w:r w:rsidR="00983995" w:rsidRPr="00F825BE">
              <w:rPr>
                <w:rFonts w:asciiTheme="minorEastAsia" w:eastAsiaTheme="minorEastAsia" w:hAnsiTheme="minorEastAsia" w:hint="eastAsia"/>
                <w:b/>
                <w:kern w:val="0"/>
                <w:sz w:val="24"/>
              </w:rPr>
              <w:t>、</w:t>
            </w:r>
            <w:r w:rsidR="0057591F" w:rsidRPr="00F825BE">
              <w:rPr>
                <w:rFonts w:asciiTheme="minorEastAsia" w:eastAsiaTheme="minorEastAsia" w:hAnsiTheme="minorEastAsia" w:hint="eastAsia"/>
                <w:b/>
                <w:kern w:val="0"/>
                <w:sz w:val="24"/>
              </w:rPr>
              <w:t>产业政策相符性分析</w:t>
            </w:r>
          </w:p>
          <w:p w14:paraId="3E6729A9" w14:textId="2153201C" w:rsidR="00D3707B" w:rsidRPr="00F825BE" w:rsidRDefault="0057591F">
            <w:pPr>
              <w:autoSpaceDE w:val="0"/>
              <w:autoSpaceDN w:val="0"/>
              <w:adjustRightInd w:val="0"/>
              <w:snapToGrid w:val="0"/>
              <w:spacing w:line="360" w:lineRule="auto"/>
              <w:ind w:firstLineChars="200" w:firstLine="480"/>
              <w:rPr>
                <w:bCs/>
                <w:sz w:val="24"/>
              </w:rPr>
            </w:pPr>
            <w:r w:rsidRPr="00F825BE">
              <w:rPr>
                <w:rFonts w:hint="eastAsia"/>
                <w:sz w:val="24"/>
              </w:rPr>
              <w:t>对照</w:t>
            </w:r>
            <w:r w:rsidRPr="00F825BE">
              <w:rPr>
                <w:bCs/>
                <w:sz w:val="24"/>
              </w:rPr>
              <w:t>《产业结构调整指导目录</w:t>
            </w:r>
            <w:r w:rsidR="00BA065B">
              <w:rPr>
                <w:rFonts w:hint="eastAsia"/>
                <w:bCs/>
                <w:sz w:val="24"/>
              </w:rPr>
              <w:t>（</w:t>
            </w:r>
            <w:r w:rsidR="007D5706">
              <w:rPr>
                <w:rFonts w:hint="eastAsia"/>
                <w:bCs/>
                <w:sz w:val="24"/>
              </w:rPr>
              <w:t>2019</w:t>
            </w:r>
            <w:r w:rsidR="007D5706">
              <w:rPr>
                <w:rFonts w:hint="eastAsia"/>
                <w:bCs/>
                <w:sz w:val="24"/>
              </w:rPr>
              <w:t>年本</w:t>
            </w:r>
            <w:r w:rsidR="00BA065B">
              <w:rPr>
                <w:rFonts w:hint="eastAsia"/>
                <w:bCs/>
                <w:sz w:val="24"/>
              </w:rPr>
              <w:t>）</w:t>
            </w:r>
            <w:r w:rsidRPr="00F825BE">
              <w:rPr>
                <w:bCs/>
                <w:sz w:val="24"/>
              </w:rPr>
              <w:t>》</w:t>
            </w:r>
            <w:r w:rsidR="00BA065B" w:rsidRPr="00F825BE">
              <w:rPr>
                <w:rFonts w:hint="eastAsia"/>
                <w:bCs/>
                <w:sz w:val="24"/>
              </w:rPr>
              <w:t>（</w:t>
            </w:r>
            <w:r w:rsidR="00BA065B" w:rsidRPr="00F825BE">
              <w:rPr>
                <w:rFonts w:hint="eastAsia"/>
                <w:bCs/>
                <w:sz w:val="24"/>
              </w:rPr>
              <w:t>2021</w:t>
            </w:r>
            <w:r w:rsidR="00BA065B" w:rsidRPr="00F825BE">
              <w:rPr>
                <w:rFonts w:hint="eastAsia"/>
                <w:bCs/>
                <w:sz w:val="24"/>
              </w:rPr>
              <w:t>修订版）</w:t>
            </w:r>
            <w:r w:rsidRPr="00F825BE">
              <w:rPr>
                <w:rFonts w:hint="eastAsia"/>
                <w:bCs/>
                <w:sz w:val="24"/>
              </w:rPr>
              <w:t>，本项目不属</w:t>
            </w:r>
            <w:r w:rsidRPr="00F825BE">
              <w:rPr>
                <w:rFonts w:hint="eastAsia"/>
                <w:bCs/>
                <w:sz w:val="24"/>
              </w:rPr>
              <w:lastRenderedPageBreak/>
              <w:t>于</w:t>
            </w:r>
            <w:r w:rsidRPr="00F825BE">
              <w:rPr>
                <w:bCs/>
                <w:sz w:val="24"/>
              </w:rPr>
              <w:t>限制和禁止类</w:t>
            </w:r>
            <w:r w:rsidRPr="00F825BE">
              <w:rPr>
                <w:rFonts w:hint="eastAsia"/>
                <w:bCs/>
                <w:sz w:val="24"/>
              </w:rPr>
              <w:t>项目</w:t>
            </w:r>
            <w:r w:rsidRPr="00F825BE">
              <w:rPr>
                <w:bCs/>
                <w:sz w:val="24"/>
              </w:rPr>
              <w:t>，</w:t>
            </w:r>
            <w:r w:rsidRPr="00F825BE">
              <w:rPr>
                <w:rFonts w:hint="eastAsia"/>
                <w:bCs/>
                <w:sz w:val="24"/>
              </w:rPr>
              <w:t>属于允许</w:t>
            </w:r>
            <w:r w:rsidRPr="00F825BE">
              <w:rPr>
                <w:bCs/>
                <w:sz w:val="24"/>
              </w:rPr>
              <w:t>类</w:t>
            </w:r>
            <w:r w:rsidRPr="00F825BE">
              <w:rPr>
                <w:rFonts w:hint="eastAsia"/>
                <w:bCs/>
                <w:sz w:val="24"/>
              </w:rPr>
              <w:t>，</w:t>
            </w:r>
            <w:r w:rsidRPr="00F825BE">
              <w:rPr>
                <w:bCs/>
                <w:sz w:val="24"/>
              </w:rPr>
              <w:t>符合国家产业政策。本项目已</w:t>
            </w:r>
            <w:r w:rsidRPr="00F825BE">
              <w:rPr>
                <w:rFonts w:hint="eastAsia"/>
                <w:bCs/>
                <w:sz w:val="24"/>
              </w:rPr>
              <w:t>经</w:t>
            </w:r>
            <w:r w:rsidR="00170118" w:rsidRPr="00F825BE">
              <w:rPr>
                <w:rFonts w:hint="eastAsia"/>
                <w:bCs/>
                <w:sz w:val="24"/>
              </w:rPr>
              <w:t>在洛阳市</w:t>
            </w:r>
            <w:r w:rsidRPr="00F825BE">
              <w:rPr>
                <w:rFonts w:hint="eastAsia"/>
                <w:bCs/>
                <w:sz w:val="24"/>
              </w:rPr>
              <w:t>偃师</w:t>
            </w:r>
            <w:r w:rsidRPr="00F825BE">
              <w:rPr>
                <w:rFonts w:hint="eastAsia"/>
                <w:sz w:val="24"/>
              </w:rPr>
              <w:t>区</w:t>
            </w:r>
            <w:r w:rsidRPr="00F825BE">
              <w:rPr>
                <w:rFonts w:hint="eastAsia"/>
                <w:bCs/>
                <w:sz w:val="24"/>
              </w:rPr>
              <w:t>发展和改革委员会</w:t>
            </w:r>
            <w:r w:rsidRPr="00F825BE">
              <w:rPr>
                <w:bCs/>
                <w:sz w:val="24"/>
              </w:rPr>
              <w:t>备案，</w:t>
            </w:r>
            <w:r w:rsidRPr="00F825BE">
              <w:rPr>
                <w:rFonts w:hint="eastAsia"/>
                <w:bCs/>
                <w:sz w:val="24"/>
              </w:rPr>
              <w:t>项目代码为：</w:t>
            </w:r>
            <w:r w:rsidR="00170118" w:rsidRPr="00F825BE">
              <w:rPr>
                <w:sz w:val="24"/>
              </w:rPr>
              <w:t>2208-410381-04-05-446944</w:t>
            </w:r>
            <w:r w:rsidRPr="00F825BE">
              <w:rPr>
                <w:rFonts w:hint="eastAsia"/>
                <w:sz w:val="24"/>
              </w:rPr>
              <w:t>。</w:t>
            </w:r>
          </w:p>
          <w:p w14:paraId="16B607E5" w14:textId="03CD3340" w:rsidR="00D3707B" w:rsidRPr="00F825BE" w:rsidRDefault="00E21B0E">
            <w:pPr>
              <w:autoSpaceDE w:val="0"/>
              <w:autoSpaceDN w:val="0"/>
              <w:adjustRightInd w:val="0"/>
              <w:snapToGrid w:val="0"/>
              <w:spacing w:line="360" w:lineRule="auto"/>
              <w:rPr>
                <w:rFonts w:asciiTheme="minorEastAsia" w:eastAsiaTheme="minorEastAsia" w:hAnsiTheme="minorEastAsia"/>
                <w:b/>
                <w:kern w:val="0"/>
                <w:sz w:val="24"/>
              </w:rPr>
            </w:pPr>
            <w:r w:rsidRPr="00F825BE">
              <w:rPr>
                <w:rFonts w:asciiTheme="minorEastAsia" w:eastAsiaTheme="minorEastAsia" w:hAnsiTheme="minorEastAsia" w:hint="eastAsia"/>
                <w:b/>
                <w:kern w:val="0"/>
                <w:sz w:val="24"/>
              </w:rPr>
              <w:t>3</w:t>
            </w:r>
            <w:r w:rsidR="00983995" w:rsidRPr="00F825BE">
              <w:rPr>
                <w:rFonts w:asciiTheme="minorEastAsia" w:eastAsiaTheme="minorEastAsia" w:hAnsiTheme="minorEastAsia" w:hint="eastAsia"/>
                <w:b/>
                <w:kern w:val="0"/>
                <w:sz w:val="24"/>
              </w:rPr>
              <w:t>、</w:t>
            </w:r>
            <w:r w:rsidR="0057591F" w:rsidRPr="00F825BE">
              <w:rPr>
                <w:rFonts w:asciiTheme="minorEastAsia" w:eastAsiaTheme="minorEastAsia" w:hAnsiTheme="minorEastAsia"/>
                <w:b/>
                <w:kern w:val="0"/>
                <w:sz w:val="24"/>
              </w:rPr>
              <w:t>“</w:t>
            </w:r>
            <w:r w:rsidR="0057591F" w:rsidRPr="00F825BE">
              <w:rPr>
                <w:rFonts w:asciiTheme="minorEastAsia" w:eastAsiaTheme="minorEastAsia" w:hAnsiTheme="minorEastAsia" w:hint="eastAsia"/>
                <w:b/>
                <w:kern w:val="0"/>
                <w:sz w:val="24"/>
              </w:rPr>
              <w:t>三线一单”相符性分析</w:t>
            </w:r>
          </w:p>
          <w:p w14:paraId="6059AB50" w14:textId="498E77E8" w:rsidR="00D3707B" w:rsidRPr="00F825BE" w:rsidRDefault="00E21B0E">
            <w:pPr>
              <w:autoSpaceDE w:val="0"/>
              <w:autoSpaceDN w:val="0"/>
              <w:adjustRightInd w:val="0"/>
              <w:snapToGrid w:val="0"/>
              <w:spacing w:line="360" w:lineRule="auto"/>
              <w:rPr>
                <w:rFonts w:eastAsiaTheme="minorEastAsia"/>
                <w:kern w:val="0"/>
                <w:sz w:val="24"/>
              </w:rPr>
            </w:pPr>
            <w:r w:rsidRPr="00F825BE">
              <w:rPr>
                <w:rFonts w:eastAsiaTheme="minorEastAsia" w:hint="eastAsia"/>
                <w:kern w:val="0"/>
                <w:sz w:val="24"/>
              </w:rPr>
              <w:t>3</w:t>
            </w:r>
            <w:r w:rsidR="0057591F" w:rsidRPr="00F825BE">
              <w:rPr>
                <w:rFonts w:eastAsiaTheme="minorEastAsia"/>
                <w:kern w:val="0"/>
                <w:sz w:val="24"/>
              </w:rPr>
              <w:t>.1</w:t>
            </w:r>
            <w:r w:rsidR="0057591F" w:rsidRPr="00F825BE">
              <w:rPr>
                <w:rFonts w:eastAsiaTheme="minorEastAsia"/>
                <w:kern w:val="0"/>
                <w:sz w:val="24"/>
              </w:rPr>
              <w:t>生态保护红线</w:t>
            </w:r>
          </w:p>
          <w:p w14:paraId="6B0E1512" w14:textId="07600C4C" w:rsidR="00D3707B" w:rsidRPr="00F825BE" w:rsidRDefault="0057591F">
            <w:pPr>
              <w:autoSpaceDE w:val="0"/>
              <w:autoSpaceDN w:val="0"/>
              <w:adjustRightInd w:val="0"/>
              <w:snapToGrid w:val="0"/>
              <w:spacing w:line="360" w:lineRule="auto"/>
              <w:ind w:firstLineChars="200" w:firstLine="480"/>
              <w:rPr>
                <w:kern w:val="44"/>
                <w:sz w:val="24"/>
                <w:u w:val="single"/>
              </w:rPr>
            </w:pPr>
            <w:r w:rsidRPr="00F825BE">
              <w:rPr>
                <w:rFonts w:hint="eastAsia"/>
                <w:kern w:val="0"/>
                <w:sz w:val="24"/>
              </w:rPr>
              <w:t>本项目位于</w:t>
            </w:r>
            <w:r w:rsidRPr="00F825BE">
              <w:rPr>
                <w:rFonts w:hint="eastAsia"/>
                <w:sz w:val="24"/>
              </w:rPr>
              <w:t>洛阳市偃师区高龙镇辛村，</w:t>
            </w:r>
            <w:r w:rsidRPr="00F825BE">
              <w:rPr>
                <w:kern w:val="44"/>
                <w:sz w:val="24"/>
              </w:rPr>
              <w:t>经过现场踏勘，本项目不在自然保护区、风景名胜区、森林公园、地质公园、重要生态功能区、生态敏感区和脆弱区以及其他要求禁止建设的环境敏感区内。</w:t>
            </w:r>
            <w:r w:rsidR="00983995" w:rsidRPr="00F825BE">
              <w:rPr>
                <w:rFonts w:hint="eastAsia"/>
                <w:kern w:val="44"/>
                <w:sz w:val="24"/>
              </w:rPr>
              <w:t>根据河南省生态保护红线划定方案，项目所在地不属于生态红线区域。</w:t>
            </w:r>
          </w:p>
          <w:p w14:paraId="5F1B3CE9" w14:textId="6A7EF670" w:rsidR="00D3707B" w:rsidRPr="00F825BE" w:rsidRDefault="00983995" w:rsidP="00CA64B1">
            <w:pPr>
              <w:autoSpaceDE w:val="0"/>
              <w:autoSpaceDN w:val="0"/>
              <w:adjustRightInd w:val="0"/>
              <w:snapToGrid w:val="0"/>
              <w:spacing w:line="360" w:lineRule="auto"/>
              <w:ind w:firstLineChars="200" w:firstLine="482"/>
              <w:rPr>
                <w:b/>
                <w:kern w:val="44"/>
                <w:sz w:val="24"/>
              </w:rPr>
            </w:pPr>
            <w:r w:rsidRPr="00F825BE">
              <w:rPr>
                <w:rFonts w:hint="eastAsia"/>
                <w:b/>
                <w:kern w:val="44"/>
                <w:sz w:val="24"/>
              </w:rPr>
              <w:t>饮用水源保护</w:t>
            </w:r>
            <w:r w:rsidR="0057591F" w:rsidRPr="00F825BE">
              <w:rPr>
                <w:rFonts w:hint="eastAsia"/>
                <w:b/>
                <w:kern w:val="44"/>
                <w:sz w:val="24"/>
              </w:rPr>
              <w:t>：</w:t>
            </w:r>
            <w:r w:rsidR="0057591F" w:rsidRPr="00F825BE">
              <w:rPr>
                <w:rFonts w:hint="eastAsia"/>
                <w:bCs/>
                <w:sz w:val="24"/>
              </w:rPr>
              <w:t>根据调查并查阅《河南省县级集中式饮用水水源保护区划（豫政办〔</w:t>
            </w:r>
            <w:r w:rsidR="0057591F" w:rsidRPr="00F825BE">
              <w:rPr>
                <w:rFonts w:hint="eastAsia"/>
                <w:bCs/>
                <w:sz w:val="24"/>
              </w:rPr>
              <w:t>2013</w:t>
            </w:r>
            <w:r w:rsidR="0057591F" w:rsidRPr="00F825BE">
              <w:rPr>
                <w:rFonts w:hint="eastAsia"/>
                <w:bCs/>
                <w:sz w:val="24"/>
              </w:rPr>
              <w:t>〕</w:t>
            </w:r>
            <w:r w:rsidR="0057591F" w:rsidRPr="00F825BE">
              <w:rPr>
                <w:rFonts w:hint="eastAsia"/>
                <w:bCs/>
                <w:sz w:val="24"/>
              </w:rPr>
              <w:t>107</w:t>
            </w:r>
            <w:r w:rsidR="0057591F" w:rsidRPr="00F825BE">
              <w:rPr>
                <w:rFonts w:hint="eastAsia"/>
                <w:bCs/>
                <w:sz w:val="24"/>
              </w:rPr>
              <w:t>号）》及《河南省乡镇级集中式饮用水源保护区划（豫政办〔</w:t>
            </w:r>
            <w:r w:rsidR="0057591F" w:rsidRPr="00F825BE">
              <w:rPr>
                <w:rFonts w:hint="eastAsia"/>
                <w:bCs/>
                <w:sz w:val="24"/>
              </w:rPr>
              <w:t>2016</w:t>
            </w:r>
            <w:r w:rsidR="0057591F" w:rsidRPr="00F825BE">
              <w:rPr>
                <w:rFonts w:hint="eastAsia"/>
                <w:bCs/>
                <w:sz w:val="24"/>
              </w:rPr>
              <w:t>〕</w:t>
            </w:r>
            <w:r w:rsidR="0057591F" w:rsidRPr="00F825BE">
              <w:rPr>
                <w:rFonts w:hint="eastAsia"/>
                <w:bCs/>
                <w:sz w:val="24"/>
              </w:rPr>
              <w:t>23</w:t>
            </w:r>
            <w:r w:rsidR="0057591F" w:rsidRPr="00F825BE">
              <w:rPr>
                <w:rFonts w:hint="eastAsia"/>
                <w:bCs/>
                <w:sz w:val="24"/>
              </w:rPr>
              <w:t>号）》，距离本项目最近的集中式饮用水水源地为高龙镇</w:t>
            </w:r>
            <w:r w:rsidR="0057591F" w:rsidRPr="00F825BE">
              <w:rPr>
                <w:bCs/>
                <w:sz w:val="24"/>
              </w:rPr>
              <w:t>饮用水</w:t>
            </w:r>
            <w:r w:rsidR="0057591F" w:rsidRPr="00F825BE">
              <w:rPr>
                <w:rFonts w:hint="eastAsia"/>
                <w:bCs/>
                <w:sz w:val="24"/>
              </w:rPr>
              <w:t>水源地。根据《河南省乡镇级集中式饮用水源保护区划（</w:t>
            </w:r>
            <w:r w:rsidR="0057591F" w:rsidRPr="00F825BE">
              <w:rPr>
                <w:bCs/>
                <w:sz w:val="24"/>
              </w:rPr>
              <w:t>豫政办〔</w:t>
            </w:r>
            <w:r w:rsidR="0057591F" w:rsidRPr="00F825BE">
              <w:rPr>
                <w:bCs/>
                <w:sz w:val="24"/>
              </w:rPr>
              <w:t>2016</w:t>
            </w:r>
            <w:r w:rsidR="0057591F" w:rsidRPr="00F825BE">
              <w:rPr>
                <w:bCs/>
                <w:sz w:val="24"/>
              </w:rPr>
              <w:t>〕</w:t>
            </w:r>
            <w:r w:rsidR="0057591F" w:rsidRPr="00F825BE">
              <w:rPr>
                <w:bCs/>
                <w:sz w:val="24"/>
              </w:rPr>
              <w:t>23</w:t>
            </w:r>
            <w:r w:rsidR="0057591F" w:rsidRPr="00F825BE">
              <w:rPr>
                <w:bCs/>
                <w:sz w:val="24"/>
              </w:rPr>
              <w:t>号</w:t>
            </w:r>
            <w:r w:rsidR="0057591F" w:rsidRPr="00F825BE">
              <w:rPr>
                <w:rFonts w:hint="eastAsia"/>
                <w:bCs/>
                <w:sz w:val="24"/>
              </w:rPr>
              <w:t>）》关于高龙镇</w:t>
            </w:r>
            <w:r w:rsidR="0057591F" w:rsidRPr="00F825BE">
              <w:rPr>
                <w:bCs/>
                <w:sz w:val="24"/>
              </w:rPr>
              <w:t>饮用水</w:t>
            </w:r>
            <w:r w:rsidR="0057591F" w:rsidRPr="00F825BE">
              <w:rPr>
                <w:rFonts w:hint="eastAsia"/>
                <w:bCs/>
                <w:sz w:val="24"/>
              </w:rPr>
              <w:t>水源地的划分情况，高龙镇饮用水水源地仅设置一级保护区，</w:t>
            </w:r>
            <w:r w:rsidR="0057591F" w:rsidRPr="00F825BE">
              <w:rPr>
                <w:rFonts w:ascii="ˎ̥" w:hAnsi="ˎ̥" w:cs="Arial"/>
                <w:kern w:val="0"/>
                <w:sz w:val="24"/>
              </w:rPr>
              <w:t>一级保护区范围</w:t>
            </w:r>
            <w:r w:rsidR="0057591F" w:rsidRPr="00F825BE">
              <w:rPr>
                <w:rFonts w:ascii="ˎ̥" w:hAnsi="ˎ̥" w:cs="Arial" w:hint="eastAsia"/>
                <w:kern w:val="0"/>
                <w:sz w:val="24"/>
              </w:rPr>
              <w:t>为</w:t>
            </w:r>
            <w:r w:rsidR="0057591F" w:rsidRPr="00F825BE">
              <w:rPr>
                <w:rFonts w:ascii="ˎ̥" w:hAnsi="ˎ̥" w:cs="Arial"/>
                <w:kern w:val="0"/>
                <w:sz w:val="24"/>
              </w:rPr>
              <w:t>水厂厂区及外围东</w:t>
            </w:r>
            <w:r w:rsidR="0057591F" w:rsidRPr="00F825BE">
              <w:rPr>
                <w:rFonts w:ascii="ˎ̥" w:hAnsi="ˎ̥" w:cs="Arial"/>
                <w:kern w:val="0"/>
                <w:sz w:val="24"/>
              </w:rPr>
              <w:t>95</w:t>
            </w:r>
            <w:r w:rsidR="0057591F" w:rsidRPr="00F825BE">
              <w:rPr>
                <w:rFonts w:ascii="ˎ̥" w:hAnsi="ˎ̥" w:cs="Arial" w:hint="eastAsia"/>
                <w:kern w:val="0"/>
                <w:sz w:val="24"/>
              </w:rPr>
              <w:t>m</w:t>
            </w:r>
            <w:r w:rsidR="0057591F" w:rsidRPr="00F825BE">
              <w:rPr>
                <w:rFonts w:ascii="ˎ̥" w:hAnsi="ˎ̥" w:cs="Arial"/>
                <w:kern w:val="0"/>
                <w:sz w:val="24"/>
              </w:rPr>
              <w:t>、西</w:t>
            </w:r>
            <w:r w:rsidR="0057591F" w:rsidRPr="00F825BE">
              <w:rPr>
                <w:rFonts w:ascii="ˎ̥" w:hAnsi="ˎ̥" w:cs="Arial"/>
                <w:kern w:val="0"/>
                <w:sz w:val="24"/>
              </w:rPr>
              <w:t>100</w:t>
            </w:r>
            <w:r w:rsidR="0057591F" w:rsidRPr="00F825BE">
              <w:rPr>
                <w:rFonts w:ascii="ˎ̥" w:hAnsi="ˎ̥" w:cs="Arial" w:hint="eastAsia"/>
                <w:kern w:val="0"/>
                <w:sz w:val="24"/>
              </w:rPr>
              <w:t>m</w:t>
            </w:r>
            <w:r w:rsidR="0057591F" w:rsidRPr="00F825BE">
              <w:rPr>
                <w:rFonts w:ascii="ˎ̥" w:hAnsi="ˎ̥" w:cs="Arial"/>
                <w:kern w:val="0"/>
                <w:sz w:val="24"/>
              </w:rPr>
              <w:t>、南</w:t>
            </w:r>
            <w:r w:rsidR="0057591F" w:rsidRPr="00F825BE">
              <w:rPr>
                <w:rFonts w:ascii="ˎ̥" w:hAnsi="ˎ̥" w:cs="Arial"/>
                <w:kern w:val="0"/>
                <w:sz w:val="24"/>
              </w:rPr>
              <w:t>100</w:t>
            </w:r>
            <w:r w:rsidR="0057591F" w:rsidRPr="00F825BE">
              <w:rPr>
                <w:rFonts w:ascii="ˎ̥" w:hAnsi="ˎ̥" w:cs="Arial" w:hint="eastAsia"/>
                <w:kern w:val="0"/>
                <w:sz w:val="24"/>
              </w:rPr>
              <w:t>m</w:t>
            </w:r>
            <w:r w:rsidR="0057591F" w:rsidRPr="00F825BE">
              <w:rPr>
                <w:rFonts w:ascii="ˎ̥" w:hAnsi="ˎ̥" w:cs="Arial"/>
                <w:kern w:val="0"/>
                <w:sz w:val="24"/>
              </w:rPr>
              <w:t>至</w:t>
            </w:r>
            <w:r w:rsidR="0057591F" w:rsidRPr="00F825BE">
              <w:rPr>
                <w:rFonts w:ascii="ˎ̥" w:hAnsi="ˎ̥" w:cs="Arial"/>
                <w:kern w:val="0"/>
                <w:sz w:val="24"/>
              </w:rPr>
              <w:t>207</w:t>
            </w:r>
            <w:r w:rsidR="0057591F" w:rsidRPr="00F825BE">
              <w:rPr>
                <w:rFonts w:ascii="ˎ̥" w:hAnsi="ˎ̥" w:cs="Arial"/>
                <w:kern w:val="0"/>
                <w:sz w:val="24"/>
              </w:rPr>
              <w:t>国道、北</w:t>
            </w:r>
            <w:r w:rsidR="0057591F" w:rsidRPr="00F825BE">
              <w:rPr>
                <w:rFonts w:ascii="ˎ̥" w:hAnsi="ˎ̥" w:cs="Arial"/>
                <w:kern w:val="0"/>
                <w:sz w:val="24"/>
              </w:rPr>
              <w:t>200</w:t>
            </w:r>
            <w:r w:rsidR="0057591F" w:rsidRPr="00F825BE">
              <w:rPr>
                <w:rFonts w:ascii="ˎ̥" w:hAnsi="ˎ̥" w:cs="Arial" w:hint="eastAsia"/>
                <w:kern w:val="0"/>
                <w:sz w:val="24"/>
              </w:rPr>
              <w:t>m</w:t>
            </w:r>
            <w:r w:rsidR="0057591F" w:rsidRPr="00F825BE">
              <w:rPr>
                <w:rFonts w:ascii="ˎ̥" w:hAnsi="ˎ̥" w:cs="Arial"/>
                <w:kern w:val="0"/>
                <w:sz w:val="24"/>
              </w:rPr>
              <w:t>的区域。</w:t>
            </w:r>
            <w:r w:rsidR="0057591F" w:rsidRPr="00F825BE">
              <w:rPr>
                <w:rFonts w:hint="eastAsia"/>
                <w:bCs/>
                <w:sz w:val="24"/>
              </w:rPr>
              <w:t>本项目距离该集中式饮用水水源地一级保护区西侧边界最近，距离约</w:t>
            </w:r>
            <w:r w:rsidR="0057591F" w:rsidRPr="00F825BE">
              <w:rPr>
                <w:rFonts w:hint="eastAsia"/>
                <w:bCs/>
                <w:sz w:val="24"/>
              </w:rPr>
              <w:t>1.</w:t>
            </w:r>
            <w:r w:rsidR="00B17497" w:rsidRPr="00F825BE">
              <w:rPr>
                <w:rFonts w:hint="eastAsia"/>
                <w:bCs/>
                <w:sz w:val="24"/>
              </w:rPr>
              <w:t>4</w:t>
            </w:r>
            <w:r w:rsidR="0057591F" w:rsidRPr="00F825BE">
              <w:rPr>
                <w:rFonts w:hint="eastAsia"/>
                <w:bCs/>
                <w:sz w:val="24"/>
              </w:rPr>
              <w:t>km</w:t>
            </w:r>
            <w:r w:rsidR="0057591F" w:rsidRPr="00F825BE">
              <w:rPr>
                <w:rFonts w:hint="eastAsia"/>
                <w:bCs/>
                <w:sz w:val="24"/>
              </w:rPr>
              <w:t>，本项目不在该饮用水水源地保护范围之内，符合饮用水源保护规划。本项目与高龙镇饮用水源地位置关系见附图四。</w:t>
            </w:r>
          </w:p>
          <w:p w14:paraId="30A59959" w14:textId="3C145CE9" w:rsidR="00D3707B" w:rsidRPr="00F825BE" w:rsidRDefault="00983995" w:rsidP="00983995">
            <w:pPr>
              <w:autoSpaceDE w:val="0"/>
              <w:autoSpaceDN w:val="0"/>
              <w:adjustRightInd w:val="0"/>
              <w:snapToGrid w:val="0"/>
              <w:spacing w:line="360" w:lineRule="auto"/>
              <w:ind w:firstLineChars="200" w:firstLine="482"/>
              <w:rPr>
                <w:sz w:val="24"/>
              </w:rPr>
            </w:pPr>
            <w:r w:rsidRPr="00F825BE">
              <w:rPr>
                <w:rFonts w:hint="eastAsia"/>
                <w:b/>
                <w:kern w:val="0"/>
                <w:sz w:val="24"/>
              </w:rPr>
              <w:t>文物</w:t>
            </w:r>
            <w:r w:rsidR="0057591F" w:rsidRPr="00F825BE">
              <w:rPr>
                <w:rFonts w:hint="eastAsia"/>
                <w:b/>
                <w:kern w:val="0"/>
                <w:sz w:val="24"/>
              </w:rPr>
              <w:t>：</w:t>
            </w:r>
            <w:r w:rsidR="0057591F" w:rsidRPr="00F825BE">
              <w:rPr>
                <w:rFonts w:hint="eastAsia"/>
                <w:kern w:val="0"/>
                <w:sz w:val="24"/>
              </w:rPr>
              <w:t>大遗址保护包含隋唐洛阳城遗址、汉魏故城、周王城遗址、龙门石窟、邙山陵墓群、偃师商城遗址、二里头遗址、东汉陵墓南兆域等九处保护地。本项目位于高龙镇辛村</w:t>
            </w:r>
            <w:r w:rsidR="0057591F" w:rsidRPr="00F825BE">
              <w:rPr>
                <w:kern w:val="0"/>
                <w:sz w:val="24"/>
              </w:rPr>
              <w:t>，</w:t>
            </w:r>
            <w:r w:rsidR="0057591F" w:rsidRPr="00F825BE">
              <w:rPr>
                <w:rFonts w:hint="eastAsia"/>
                <w:kern w:val="0"/>
                <w:sz w:val="24"/>
              </w:rPr>
              <w:t>涉及到大遗址保护中的</w:t>
            </w:r>
            <w:r w:rsidR="0057591F" w:rsidRPr="00F825BE">
              <w:rPr>
                <w:kern w:val="0"/>
                <w:sz w:val="24"/>
              </w:rPr>
              <w:t>东汉陵墓南兆域</w:t>
            </w:r>
            <w:r w:rsidR="0057591F" w:rsidRPr="00F825BE">
              <w:rPr>
                <w:rFonts w:hint="eastAsia"/>
                <w:kern w:val="0"/>
                <w:sz w:val="24"/>
              </w:rPr>
              <w:t>。</w:t>
            </w:r>
            <w:r w:rsidR="0057591F" w:rsidRPr="00F825BE">
              <w:rPr>
                <w:sz w:val="24"/>
              </w:rPr>
              <w:t>东汉陵墓南兆域位于</w:t>
            </w:r>
            <w:r w:rsidR="00CA64B1" w:rsidRPr="00F825BE">
              <w:rPr>
                <w:rFonts w:hint="eastAsia"/>
                <w:sz w:val="24"/>
              </w:rPr>
              <w:t>伊滨区</w:t>
            </w:r>
            <w:r w:rsidR="0057591F" w:rsidRPr="00F825BE">
              <w:rPr>
                <w:sz w:val="24"/>
              </w:rPr>
              <w:t>李村镇、庞村镇、寇店镇</w:t>
            </w:r>
            <w:r w:rsidR="00CA64B1" w:rsidRPr="00F825BE">
              <w:rPr>
                <w:rFonts w:hint="eastAsia"/>
                <w:sz w:val="24"/>
              </w:rPr>
              <w:t>，偃师区</w:t>
            </w:r>
            <w:r w:rsidR="0057591F" w:rsidRPr="00F825BE">
              <w:rPr>
                <w:sz w:val="24"/>
              </w:rPr>
              <w:t>高龙镇、大口</w:t>
            </w:r>
            <w:r w:rsidR="00A64F26" w:rsidRPr="00F825BE">
              <w:rPr>
                <w:rFonts w:hint="eastAsia"/>
                <w:sz w:val="24"/>
              </w:rPr>
              <w:t>镇</w:t>
            </w:r>
            <w:r w:rsidR="0057591F" w:rsidRPr="00F825BE">
              <w:rPr>
                <w:sz w:val="24"/>
              </w:rPr>
              <w:t>、顾县镇及附近地区，面积约</w:t>
            </w:r>
            <w:r w:rsidR="0057591F" w:rsidRPr="00F825BE">
              <w:rPr>
                <w:sz w:val="24"/>
              </w:rPr>
              <w:t>200km</w:t>
            </w:r>
            <w:r w:rsidR="0057591F" w:rsidRPr="00F825BE">
              <w:rPr>
                <w:sz w:val="24"/>
                <w:vertAlign w:val="superscript"/>
              </w:rPr>
              <w:t>2</w:t>
            </w:r>
            <w:r w:rsidR="0057591F" w:rsidRPr="00F825BE">
              <w:rPr>
                <w:sz w:val="24"/>
              </w:rPr>
              <w:t>，于</w:t>
            </w:r>
            <w:r w:rsidR="0057591F" w:rsidRPr="00F825BE">
              <w:rPr>
                <w:sz w:val="24"/>
              </w:rPr>
              <w:t>2008</w:t>
            </w:r>
            <w:r w:rsidR="0057591F" w:rsidRPr="00F825BE">
              <w:rPr>
                <w:sz w:val="24"/>
              </w:rPr>
              <w:t>年纳入洛阳市保护的大遗址范围。东汉陵墓南兆域</w:t>
            </w:r>
            <w:r w:rsidR="0057591F" w:rsidRPr="00F825BE">
              <w:rPr>
                <w:rFonts w:hint="eastAsia"/>
                <w:sz w:val="24"/>
              </w:rPr>
              <w:t>分为保护范围和建设控制地带二类。本项目位于东汉陵墓南兆域保护范围内。</w:t>
            </w:r>
            <w:r w:rsidR="0057591F" w:rsidRPr="00F825BE">
              <w:rPr>
                <w:sz w:val="24"/>
              </w:rPr>
              <w:t>根据</w:t>
            </w:r>
            <w:r w:rsidR="0057591F" w:rsidRPr="00F825BE">
              <w:rPr>
                <w:rFonts w:hint="eastAsia"/>
                <w:sz w:val="24"/>
              </w:rPr>
              <w:t>偃师区</w:t>
            </w:r>
            <w:r w:rsidR="0057591F" w:rsidRPr="00F825BE">
              <w:rPr>
                <w:sz w:val="24"/>
              </w:rPr>
              <w:t>文物局</w:t>
            </w:r>
            <w:r w:rsidR="0057591F" w:rsidRPr="00F825BE">
              <w:rPr>
                <w:rFonts w:hint="eastAsia"/>
                <w:sz w:val="24"/>
              </w:rPr>
              <w:t>（原</w:t>
            </w:r>
            <w:r w:rsidR="0057591F" w:rsidRPr="00F825BE">
              <w:rPr>
                <w:sz w:val="24"/>
              </w:rPr>
              <w:t>偃师市文物旅游局</w:t>
            </w:r>
            <w:r w:rsidR="0057591F" w:rsidRPr="00F825BE">
              <w:rPr>
                <w:rFonts w:hint="eastAsia"/>
                <w:sz w:val="24"/>
              </w:rPr>
              <w:t>）</w:t>
            </w:r>
            <w:r w:rsidR="0057591F" w:rsidRPr="00F825BE">
              <w:rPr>
                <w:sz w:val="24"/>
              </w:rPr>
              <w:t>于</w:t>
            </w:r>
            <w:r w:rsidR="0057591F" w:rsidRPr="00F825BE">
              <w:rPr>
                <w:sz w:val="24"/>
              </w:rPr>
              <w:t>2018</w:t>
            </w:r>
            <w:r w:rsidR="0057591F" w:rsidRPr="00F825BE">
              <w:rPr>
                <w:sz w:val="24"/>
              </w:rPr>
              <w:t>年</w:t>
            </w:r>
            <w:r w:rsidR="0057591F" w:rsidRPr="00F825BE">
              <w:rPr>
                <w:sz w:val="24"/>
              </w:rPr>
              <w:t>6</w:t>
            </w:r>
            <w:r w:rsidR="0057591F" w:rsidRPr="00F825BE">
              <w:rPr>
                <w:sz w:val="24"/>
              </w:rPr>
              <w:t>月</w:t>
            </w:r>
            <w:r w:rsidR="0057591F" w:rsidRPr="00F825BE">
              <w:rPr>
                <w:sz w:val="24"/>
              </w:rPr>
              <w:t>13</w:t>
            </w:r>
            <w:r w:rsidR="0057591F" w:rsidRPr="00F825BE">
              <w:rPr>
                <w:sz w:val="24"/>
              </w:rPr>
              <w:t>日出具的证明，</w:t>
            </w:r>
            <w:r w:rsidR="0057591F" w:rsidRPr="00F825BE">
              <w:rPr>
                <w:rFonts w:hint="eastAsia"/>
                <w:sz w:val="24"/>
              </w:rPr>
              <w:t>项目所在洛阳</w:t>
            </w:r>
            <w:r w:rsidR="0057591F" w:rsidRPr="00F825BE">
              <w:rPr>
                <w:sz w:val="24"/>
              </w:rPr>
              <w:t>蔚然实业有限公司厂区的勘探</w:t>
            </w:r>
            <w:r w:rsidR="0057591F" w:rsidRPr="00F825BE">
              <w:rPr>
                <w:rFonts w:hint="eastAsia"/>
                <w:sz w:val="24"/>
              </w:rPr>
              <w:t>范围内</w:t>
            </w:r>
            <w:r w:rsidR="0057591F" w:rsidRPr="00F825BE">
              <w:rPr>
                <w:sz w:val="24"/>
              </w:rPr>
              <w:t>没有发现古文化遗存</w:t>
            </w:r>
            <w:r w:rsidR="0057591F" w:rsidRPr="00F825BE">
              <w:rPr>
                <w:rFonts w:hint="eastAsia"/>
                <w:spacing w:val="2"/>
                <w:sz w:val="24"/>
              </w:rPr>
              <w:t>。</w:t>
            </w:r>
            <w:r w:rsidR="0057591F" w:rsidRPr="00F825BE">
              <w:rPr>
                <w:sz w:val="24"/>
              </w:rPr>
              <w:t>文物保护范围图详见附图</w:t>
            </w:r>
            <w:r w:rsidR="0057591F" w:rsidRPr="00F825BE">
              <w:rPr>
                <w:rFonts w:hint="eastAsia"/>
                <w:sz w:val="24"/>
              </w:rPr>
              <w:t>五</w:t>
            </w:r>
            <w:r w:rsidR="0057591F" w:rsidRPr="00F825BE">
              <w:rPr>
                <w:sz w:val="24"/>
              </w:rPr>
              <w:t>。</w:t>
            </w:r>
          </w:p>
          <w:p w14:paraId="732F8537" w14:textId="77777777" w:rsidR="00983995" w:rsidRPr="00F825BE" w:rsidRDefault="00983995" w:rsidP="00983995">
            <w:pPr>
              <w:spacing w:line="360" w:lineRule="auto"/>
              <w:ind w:firstLineChars="200" w:firstLine="480"/>
            </w:pPr>
            <w:r w:rsidRPr="00F825BE">
              <w:rPr>
                <w:kern w:val="44"/>
                <w:sz w:val="24"/>
              </w:rPr>
              <w:t>根据</w:t>
            </w:r>
            <w:r w:rsidRPr="00F825BE">
              <w:rPr>
                <w:rFonts w:hint="eastAsia"/>
                <w:kern w:val="44"/>
                <w:sz w:val="24"/>
              </w:rPr>
              <w:t>《洛阳市“三线一单”生态环境准入清单》洛市环〔</w:t>
            </w:r>
            <w:r w:rsidRPr="00F825BE">
              <w:rPr>
                <w:kern w:val="44"/>
                <w:sz w:val="24"/>
              </w:rPr>
              <w:t>2021</w:t>
            </w:r>
            <w:r w:rsidRPr="00F825BE">
              <w:rPr>
                <w:rFonts w:hint="eastAsia"/>
                <w:kern w:val="44"/>
                <w:sz w:val="24"/>
              </w:rPr>
              <w:t>〕</w:t>
            </w:r>
            <w:r w:rsidRPr="00F825BE">
              <w:rPr>
                <w:kern w:val="44"/>
                <w:sz w:val="24"/>
              </w:rPr>
              <w:t>58</w:t>
            </w:r>
            <w:r w:rsidRPr="00F825BE">
              <w:rPr>
                <w:rFonts w:hint="eastAsia"/>
                <w:kern w:val="44"/>
                <w:sz w:val="24"/>
              </w:rPr>
              <w:t>号</w:t>
            </w:r>
            <w:r w:rsidRPr="00F825BE">
              <w:rPr>
                <w:kern w:val="44"/>
                <w:sz w:val="24"/>
              </w:rPr>
              <w:t>可知，项目所在地不属于生态红线区域。对照洛阳市生态环境管控单元分布图，</w:t>
            </w:r>
            <w:r w:rsidRPr="00F825BE">
              <w:rPr>
                <w:kern w:val="44"/>
                <w:sz w:val="24"/>
              </w:rPr>
              <w:lastRenderedPageBreak/>
              <w:t>本项目所在位置属于一般管控单元，洛阳市生态环境管控单元分布图见附图</w:t>
            </w:r>
            <w:r w:rsidRPr="00F825BE">
              <w:rPr>
                <w:rFonts w:hint="eastAsia"/>
                <w:kern w:val="44"/>
                <w:sz w:val="24"/>
              </w:rPr>
              <w:t>六</w:t>
            </w:r>
            <w:r w:rsidRPr="00F825BE">
              <w:rPr>
                <w:kern w:val="44"/>
                <w:sz w:val="24"/>
              </w:rPr>
              <w:t>。</w:t>
            </w:r>
          </w:p>
          <w:p w14:paraId="5BF8AACB" w14:textId="42F5DE0A" w:rsidR="00D3707B" w:rsidRPr="00F825BE" w:rsidRDefault="00E21B0E">
            <w:pPr>
              <w:autoSpaceDE w:val="0"/>
              <w:autoSpaceDN w:val="0"/>
              <w:adjustRightInd w:val="0"/>
              <w:snapToGrid w:val="0"/>
              <w:spacing w:line="360" w:lineRule="auto"/>
              <w:rPr>
                <w:kern w:val="0"/>
                <w:sz w:val="24"/>
              </w:rPr>
            </w:pPr>
            <w:r w:rsidRPr="00F825BE">
              <w:rPr>
                <w:rFonts w:hint="eastAsia"/>
                <w:kern w:val="0"/>
                <w:sz w:val="24"/>
              </w:rPr>
              <w:t>3</w:t>
            </w:r>
            <w:r w:rsidR="0057591F" w:rsidRPr="00F825BE">
              <w:rPr>
                <w:rFonts w:hint="eastAsia"/>
                <w:kern w:val="0"/>
                <w:sz w:val="24"/>
              </w:rPr>
              <w:t>.2</w:t>
            </w:r>
            <w:r w:rsidR="0057591F" w:rsidRPr="00F825BE">
              <w:rPr>
                <w:rFonts w:hint="eastAsia"/>
                <w:kern w:val="0"/>
                <w:sz w:val="24"/>
              </w:rPr>
              <w:t>环境质量底线</w:t>
            </w:r>
          </w:p>
          <w:p w14:paraId="4432C9FF" w14:textId="0B5911E8" w:rsidR="00344A6F" w:rsidRPr="00F825BE" w:rsidRDefault="00983995">
            <w:pPr>
              <w:spacing w:line="360" w:lineRule="auto"/>
              <w:ind w:firstLine="480"/>
              <w:rPr>
                <w:bCs/>
                <w:sz w:val="24"/>
              </w:rPr>
            </w:pPr>
            <w:r w:rsidRPr="00F825BE">
              <w:rPr>
                <w:bCs/>
                <w:sz w:val="24"/>
              </w:rPr>
              <w:t>本项目位于洛阳市</w:t>
            </w:r>
            <w:r w:rsidRPr="00F825BE">
              <w:rPr>
                <w:rFonts w:hint="eastAsia"/>
                <w:bCs/>
                <w:sz w:val="24"/>
              </w:rPr>
              <w:t>偃师区高龙镇</w:t>
            </w:r>
            <w:r w:rsidRPr="00F825BE">
              <w:rPr>
                <w:bCs/>
                <w:sz w:val="24"/>
              </w:rPr>
              <w:t>，</w:t>
            </w:r>
            <w:r w:rsidRPr="00F825BE">
              <w:rPr>
                <w:rFonts w:hint="eastAsia"/>
                <w:bCs/>
                <w:sz w:val="24"/>
              </w:rPr>
              <w:t>根据《</w:t>
            </w:r>
            <w:r w:rsidRPr="00F825BE">
              <w:rPr>
                <w:rFonts w:hint="eastAsia"/>
                <w:bCs/>
                <w:sz w:val="24"/>
              </w:rPr>
              <w:t>2022</w:t>
            </w:r>
            <w:r w:rsidRPr="00F825BE">
              <w:rPr>
                <w:rFonts w:hint="eastAsia"/>
                <w:bCs/>
                <w:sz w:val="24"/>
              </w:rPr>
              <w:t>年洛阳市生态环境状况公报》，</w:t>
            </w:r>
            <w:r w:rsidRPr="00F825BE">
              <w:rPr>
                <w:rFonts w:hint="eastAsia"/>
                <w:bCs/>
                <w:sz w:val="24"/>
              </w:rPr>
              <w:t>2022</w:t>
            </w:r>
            <w:r w:rsidRPr="00F825BE">
              <w:rPr>
                <w:rFonts w:hint="eastAsia"/>
                <w:bCs/>
                <w:sz w:val="24"/>
              </w:rPr>
              <w:t>年洛阳市空气质量共监测</w:t>
            </w:r>
            <w:r w:rsidRPr="00F825BE">
              <w:rPr>
                <w:rFonts w:hint="eastAsia"/>
                <w:bCs/>
                <w:sz w:val="24"/>
              </w:rPr>
              <w:t>365</w:t>
            </w:r>
            <w:r w:rsidRPr="00F825BE">
              <w:rPr>
                <w:rFonts w:hint="eastAsia"/>
                <w:bCs/>
                <w:sz w:val="24"/>
              </w:rPr>
              <w:t>天，优良天数</w:t>
            </w:r>
            <w:r w:rsidRPr="00F825BE">
              <w:rPr>
                <w:rFonts w:hint="eastAsia"/>
                <w:bCs/>
                <w:sz w:val="24"/>
              </w:rPr>
              <w:t>230</w:t>
            </w:r>
            <w:r w:rsidRPr="00F825BE">
              <w:rPr>
                <w:rFonts w:hint="eastAsia"/>
                <w:bCs/>
                <w:sz w:val="24"/>
              </w:rPr>
              <w:t>天（占</w:t>
            </w:r>
            <w:r w:rsidRPr="00F825BE">
              <w:rPr>
                <w:rFonts w:hint="eastAsia"/>
                <w:bCs/>
                <w:sz w:val="24"/>
              </w:rPr>
              <w:t>63.0%</w:t>
            </w:r>
            <w:r w:rsidRPr="00F825BE">
              <w:rPr>
                <w:rFonts w:hint="eastAsia"/>
                <w:bCs/>
                <w:sz w:val="24"/>
              </w:rPr>
              <w:t>），</w:t>
            </w:r>
            <w:r w:rsidRPr="00F825BE">
              <w:rPr>
                <w:rFonts w:hint="eastAsia"/>
                <w:bCs/>
                <w:sz w:val="24"/>
              </w:rPr>
              <w:t>2022</w:t>
            </w:r>
            <w:r w:rsidRPr="00F825BE">
              <w:rPr>
                <w:rFonts w:hint="eastAsia"/>
                <w:bCs/>
                <w:sz w:val="24"/>
              </w:rPr>
              <w:t>年度洛阳市</w:t>
            </w:r>
            <w:r w:rsidRPr="00F825BE">
              <w:rPr>
                <w:rFonts w:hint="eastAsia"/>
                <w:bCs/>
                <w:sz w:val="24"/>
              </w:rPr>
              <w:t>PM</w:t>
            </w:r>
            <w:r w:rsidRPr="00F825BE">
              <w:rPr>
                <w:rFonts w:hint="eastAsia"/>
                <w:bCs/>
                <w:sz w:val="24"/>
                <w:vertAlign w:val="subscript"/>
              </w:rPr>
              <w:t>2.5</w:t>
            </w:r>
            <w:r w:rsidRPr="00F825BE">
              <w:rPr>
                <w:rFonts w:hint="eastAsia"/>
                <w:bCs/>
                <w:sz w:val="24"/>
              </w:rPr>
              <w:t>和</w:t>
            </w:r>
            <w:r w:rsidRPr="00F825BE">
              <w:rPr>
                <w:rFonts w:hint="eastAsia"/>
                <w:bCs/>
                <w:sz w:val="24"/>
              </w:rPr>
              <w:t>PM</w:t>
            </w:r>
            <w:r w:rsidRPr="00F825BE">
              <w:rPr>
                <w:rFonts w:hint="eastAsia"/>
                <w:bCs/>
                <w:sz w:val="24"/>
                <w:vertAlign w:val="subscript"/>
              </w:rPr>
              <w:t>10</w:t>
            </w:r>
            <w:r w:rsidRPr="00F825BE">
              <w:rPr>
                <w:rFonts w:hint="eastAsia"/>
                <w:bCs/>
                <w:sz w:val="24"/>
              </w:rPr>
              <w:t>年均浓度，</w:t>
            </w:r>
            <w:r w:rsidRPr="00F825BE">
              <w:rPr>
                <w:rFonts w:hint="eastAsia"/>
                <w:bCs/>
                <w:sz w:val="24"/>
              </w:rPr>
              <w:t>O</w:t>
            </w:r>
            <w:r w:rsidRPr="00F825BE">
              <w:rPr>
                <w:rFonts w:hint="eastAsia"/>
                <w:bCs/>
                <w:sz w:val="24"/>
                <w:vertAlign w:val="subscript"/>
              </w:rPr>
              <w:t>3</w:t>
            </w:r>
            <w:r w:rsidRPr="00F825BE">
              <w:rPr>
                <w:rFonts w:hint="eastAsia"/>
                <w:bCs/>
                <w:sz w:val="24"/>
              </w:rPr>
              <w:t>日最大</w:t>
            </w:r>
            <w:r w:rsidRPr="00F825BE">
              <w:rPr>
                <w:rFonts w:hint="eastAsia"/>
                <w:bCs/>
                <w:sz w:val="24"/>
              </w:rPr>
              <w:t>8</w:t>
            </w:r>
            <w:r w:rsidRPr="00F825BE">
              <w:rPr>
                <w:rFonts w:hint="eastAsia"/>
                <w:bCs/>
                <w:sz w:val="24"/>
              </w:rPr>
              <w:t>小时平均浓度第</w:t>
            </w:r>
            <w:r w:rsidRPr="00F825BE">
              <w:rPr>
                <w:rFonts w:hint="eastAsia"/>
                <w:bCs/>
                <w:sz w:val="24"/>
              </w:rPr>
              <w:t>90</w:t>
            </w:r>
            <w:r w:rsidRPr="00F825BE">
              <w:rPr>
                <w:rFonts w:hint="eastAsia"/>
                <w:bCs/>
                <w:sz w:val="24"/>
              </w:rPr>
              <w:t>百分位数不能满足《环境空气质量标准》（</w:t>
            </w:r>
            <w:r w:rsidRPr="00F825BE">
              <w:rPr>
                <w:rFonts w:hint="eastAsia"/>
                <w:bCs/>
                <w:sz w:val="24"/>
              </w:rPr>
              <w:t>GB3095-2012</w:t>
            </w:r>
            <w:r w:rsidRPr="00F825BE">
              <w:rPr>
                <w:rFonts w:hint="eastAsia"/>
                <w:bCs/>
                <w:sz w:val="24"/>
              </w:rPr>
              <w:t>）二级标准浓度限值要求，因此判定项目所在区域为不达标区。针对区域大气环境质量现状超标的情况，出台《洛阳市</w:t>
            </w:r>
            <w:r w:rsidRPr="00F825BE">
              <w:rPr>
                <w:rFonts w:hint="eastAsia"/>
                <w:bCs/>
                <w:sz w:val="24"/>
              </w:rPr>
              <w:t>2023</w:t>
            </w:r>
            <w:r w:rsidRPr="00F825BE">
              <w:rPr>
                <w:rFonts w:hint="eastAsia"/>
                <w:bCs/>
                <w:sz w:val="24"/>
              </w:rPr>
              <w:t>年蓝天、碧水、净土保卫战实施方案》洛环委办</w:t>
            </w:r>
            <w:r w:rsidRPr="00F825BE">
              <w:rPr>
                <w:rFonts w:hint="eastAsia"/>
                <w:bCs/>
                <w:sz w:val="24"/>
              </w:rPr>
              <w:t>[2023]24</w:t>
            </w:r>
            <w:r w:rsidRPr="00F825BE">
              <w:rPr>
                <w:rFonts w:hint="eastAsia"/>
                <w:bCs/>
                <w:sz w:val="24"/>
              </w:rPr>
              <w:t>号、《洛阳市</w:t>
            </w:r>
            <w:r w:rsidRPr="00F825BE">
              <w:rPr>
                <w:rFonts w:hint="eastAsia"/>
                <w:bCs/>
                <w:sz w:val="24"/>
              </w:rPr>
              <w:t>2023</w:t>
            </w:r>
            <w:r w:rsidRPr="00F825BE">
              <w:rPr>
                <w:rFonts w:hint="eastAsia"/>
                <w:bCs/>
                <w:sz w:val="24"/>
              </w:rPr>
              <w:t>年夏季挥发性有机物污染防治实施方案》洛环委办</w:t>
            </w:r>
            <w:r w:rsidRPr="00F825BE">
              <w:rPr>
                <w:rFonts w:hint="eastAsia"/>
                <w:bCs/>
                <w:sz w:val="24"/>
              </w:rPr>
              <w:t>[2023]41</w:t>
            </w:r>
            <w:r w:rsidRPr="00F825BE">
              <w:rPr>
                <w:rFonts w:hint="eastAsia"/>
                <w:bCs/>
                <w:sz w:val="24"/>
              </w:rPr>
              <w:t>等相关大气治理文件，从实施源头削减，推进总量减排、强化收集效果，减少无组织排放、提升治理水平等相关政策，通过治理区域环境质量状况将逐步好转</w:t>
            </w:r>
            <w:r w:rsidR="00344A6F" w:rsidRPr="00F825BE">
              <w:rPr>
                <w:rFonts w:hint="eastAsia"/>
                <w:bCs/>
                <w:sz w:val="24"/>
              </w:rPr>
              <w:t>。</w:t>
            </w:r>
          </w:p>
          <w:p w14:paraId="0CBB3EE9" w14:textId="747FD217" w:rsidR="00D3707B" w:rsidRPr="00F825BE" w:rsidRDefault="0057591F">
            <w:pPr>
              <w:autoSpaceDE w:val="0"/>
              <w:autoSpaceDN w:val="0"/>
              <w:adjustRightInd w:val="0"/>
              <w:snapToGrid w:val="0"/>
              <w:spacing w:line="360" w:lineRule="auto"/>
              <w:ind w:firstLineChars="200" w:firstLine="480"/>
              <w:rPr>
                <w:rFonts w:hAnsi="宋体"/>
                <w:sz w:val="24"/>
              </w:rPr>
            </w:pPr>
            <w:r w:rsidRPr="00F825BE">
              <w:rPr>
                <w:rFonts w:hAnsi="宋体" w:hint="eastAsia"/>
                <w:sz w:val="24"/>
              </w:rPr>
              <w:t>本项目</w:t>
            </w:r>
            <w:r w:rsidR="00344A6F" w:rsidRPr="00F825BE">
              <w:rPr>
                <w:rFonts w:hAnsi="宋体" w:hint="eastAsia"/>
                <w:sz w:val="24"/>
              </w:rPr>
              <w:t>干式喷漆房</w:t>
            </w:r>
            <w:r w:rsidR="00203741" w:rsidRPr="00F825BE">
              <w:rPr>
                <w:rFonts w:hAnsi="宋体" w:hint="eastAsia"/>
                <w:sz w:val="24"/>
              </w:rPr>
              <w:t>喷漆</w:t>
            </w:r>
            <w:r w:rsidR="00344A6F" w:rsidRPr="00F825BE">
              <w:rPr>
                <w:rFonts w:hAnsi="宋体" w:hint="eastAsia"/>
                <w:sz w:val="24"/>
              </w:rPr>
              <w:t>废气经收集后</w:t>
            </w:r>
            <w:r w:rsidR="007D5706">
              <w:rPr>
                <w:rFonts w:hAnsi="宋体" w:hint="eastAsia"/>
                <w:sz w:val="24"/>
              </w:rPr>
              <w:t>经</w:t>
            </w:r>
            <w:r w:rsidR="00EF7CBA">
              <w:rPr>
                <w:rFonts w:hAnsi="宋体" w:hint="eastAsia"/>
                <w:sz w:val="24"/>
              </w:rPr>
              <w:t>油膜漆雾收集</w:t>
            </w:r>
            <w:r w:rsidR="00134965">
              <w:rPr>
                <w:rFonts w:hAnsi="宋体" w:hint="eastAsia"/>
                <w:sz w:val="24"/>
              </w:rPr>
              <w:t>+</w:t>
            </w:r>
            <w:r w:rsidR="00134965">
              <w:rPr>
                <w:rFonts w:hAnsi="宋体" w:hint="eastAsia"/>
                <w:sz w:val="24"/>
              </w:rPr>
              <w:t>干式过滤</w:t>
            </w:r>
            <w:r w:rsidR="007D5706">
              <w:rPr>
                <w:rFonts w:hAnsi="宋体" w:hint="eastAsia"/>
                <w:sz w:val="24"/>
              </w:rPr>
              <w:t>+</w:t>
            </w:r>
            <w:r w:rsidR="007D5706">
              <w:rPr>
                <w:rFonts w:hAnsi="宋体" w:hint="eastAsia"/>
                <w:sz w:val="24"/>
              </w:rPr>
              <w:t>光氧催化</w:t>
            </w:r>
            <w:r w:rsidR="007D5706">
              <w:rPr>
                <w:rFonts w:hAnsi="宋体" w:hint="eastAsia"/>
                <w:sz w:val="24"/>
              </w:rPr>
              <w:t>+</w:t>
            </w:r>
            <w:r w:rsidR="007D5706">
              <w:rPr>
                <w:rFonts w:hAnsi="宋体" w:hint="eastAsia"/>
                <w:sz w:val="24"/>
              </w:rPr>
              <w:t>活性炭箱</w:t>
            </w:r>
            <w:r w:rsidR="00BF1CDD" w:rsidRPr="00F825BE">
              <w:rPr>
                <w:rFonts w:hAnsi="宋体" w:hint="eastAsia"/>
                <w:sz w:val="24"/>
              </w:rPr>
              <w:t>处理后</w:t>
            </w:r>
            <w:r w:rsidR="00344A6F" w:rsidRPr="00F825BE">
              <w:rPr>
                <w:rFonts w:hAnsi="宋体" w:hint="eastAsia"/>
                <w:sz w:val="24"/>
              </w:rPr>
              <w:t>15</w:t>
            </w:r>
            <w:r w:rsidR="00344A6F" w:rsidRPr="00F825BE">
              <w:rPr>
                <w:rFonts w:hAnsi="宋体" w:hint="eastAsia"/>
                <w:sz w:val="24"/>
              </w:rPr>
              <w:t>米排气筒排放</w:t>
            </w:r>
            <w:r w:rsidR="00BF1CDD" w:rsidRPr="00F825BE">
              <w:rPr>
                <w:rFonts w:hAnsi="宋体" w:hint="eastAsia"/>
                <w:sz w:val="24"/>
              </w:rPr>
              <w:t>；</w:t>
            </w:r>
            <w:r w:rsidRPr="00F825BE">
              <w:rPr>
                <w:rFonts w:hAnsi="宋体" w:hint="eastAsia"/>
                <w:sz w:val="24"/>
              </w:rPr>
              <w:t>无生产废水</w:t>
            </w:r>
            <w:r w:rsidR="00BF1CDD" w:rsidRPr="00F825BE">
              <w:rPr>
                <w:rFonts w:hAnsi="宋体" w:hint="eastAsia"/>
                <w:sz w:val="24"/>
              </w:rPr>
              <w:t>产生及</w:t>
            </w:r>
            <w:r w:rsidRPr="00F825BE">
              <w:rPr>
                <w:rFonts w:hAnsi="宋体" w:hint="eastAsia"/>
                <w:sz w:val="24"/>
              </w:rPr>
              <w:t>外排，</w:t>
            </w:r>
            <w:r w:rsidR="00203741" w:rsidRPr="00F825BE">
              <w:rPr>
                <w:rFonts w:hAnsi="宋体" w:hint="eastAsia"/>
                <w:sz w:val="24"/>
              </w:rPr>
              <w:t>生活污水经化粪池收集后农户肥田，一般固废和危险固废均得到合理处置和综合利用</w:t>
            </w:r>
            <w:r w:rsidRPr="00F825BE">
              <w:rPr>
                <w:rFonts w:hAnsi="宋体" w:hint="eastAsia"/>
                <w:sz w:val="24"/>
              </w:rPr>
              <w:t>。</w:t>
            </w:r>
          </w:p>
          <w:p w14:paraId="06692E2A" w14:textId="4AA4D4D1" w:rsidR="00D3707B" w:rsidRPr="00F825BE" w:rsidRDefault="00E21B0E">
            <w:pPr>
              <w:autoSpaceDE w:val="0"/>
              <w:autoSpaceDN w:val="0"/>
              <w:adjustRightInd w:val="0"/>
              <w:snapToGrid w:val="0"/>
              <w:spacing w:line="360" w:lineRule="auto"/>
              <w:rPr>
                <w:kern w:val="0"/>
                <w:sz w:val="24"/>
              </w:rPr>
            </w:pPr>
            <w:r w:rsidRPr="00F825BE">
              <w:rPr>
                <w:rFonts w:hint="eastAsia"/>
                <w:kern w:val="0"/>
                <w:sz w:val="24"/>
              </w:rPr>
              <w:t>3</w:t>
            </w:r>
            <w:r w:rsidR="0057591F" w:rsidRPr="00F825BE">
              <w:rPr>
                <w:rFonts w:hint="eastAsia"/>
                <w:kern w:val="0"/>
                <w:sz w:val="24"/>
              </w:rPr>
              <w:t>.3</w:t>
            </w:r>
            <w:r w:rsidR="0057591F" w:rsidRPr="00F825BE">
              <w:rPr>
                <w:rFonts w:hint="eastAsia"/>
                <w:kern w:val="0"/>
                <w:sz w:val="24"/>
              </w:rPr>
              <w:t>资源利用上线</w:t>
            </w:r>
          </w:p>
          <w:p w14:paraId="0C1CB99B" w14:textId="743D2C96" w:rsidR="00D3707B" w:rsidRPr="00F825BE" w:rsidRDefault="0057591F">
            <w:pPr>
              <w:spacing w:line="360" w:lineRule="auto"/>
              <w:ind w:firstLineChars="200" w:firstLine="480"/>
              <w:rPr>
                <w:kern w:val="44"/>
                <w:sz w:val="24"/>
              </w:rPr>
            </w:pPr>
            <w:r w:rsidRPr="00F825BE">
              <w:rPr>
                <w:kern w:val="44"/>
                <w:sz w:val="24"/>
              </w:rPr>
              <w:t>本项目生产过程所用能源为电能</w:t>
            </w:r>
            <w:r w:rsidRPr="00F825BE">
              <w:rPr>
                <w:rFonts w:hint="eastAsia"/>
                <w:kern w:val="44"/>
                <w:sz w:val="24"/>
              </w:rPr>
              <w:t>，属于清洁能源，</w:t>
            </w:r>
            <w:r w:rsidRPr="00F825BE">
              <w:rPr>
                <w:kern w:val="44"/>
                <w:sz w:val="24"/>
              </w:rPr>
              <w:t>符合资源利用上线要求。</w:t>
            </w:r>
          </w:p>
          <w:p w14:paraId="45093990" w14:textId="034F23CE" w:rsidR="00D3707B" w:rsidRPr="00F825BE" w:rsidRDefault="00E21B0E">
            <w:pPr>
              <w:autoSpaceDE w:val="0"/>
              <w:autoSpaceDN w:val="0"/>
              <w:adjustRightInd w:val="0"/>
              <w:snapToGrid w:val="0"/>
              <w:spacing w:line="360" w:lineRule="auto"/>
              <w:rPr>
                <w:kern w:val="0"/>
                <w:sz w:val="24"/>
              </w:rPr>
            </w:pPr>
            <w:r w:rsidRPr="00F825BE">
              <w:rPr>
                <w:rFonts w:hint="eastAsia"/>
                <w:kern w:val="0"/>
                <w:sz w:val="24"/>
              </w:rPr>
              <w:t>3</w:t>
            </w:r>
            <w:r w:rsidR="0057591F" w:rsidRPr="00F825BE">
              <w:rPr>
                <w:rFonts w:hint="eastAsia"/>
                <w:kern w:val="0"/>
                <w:sz w:val="24"/>
              </w:rPr>
              <w:t>.4</w:t>
            </w:r>
            <w:r w:rsidR="0057591F" w:rsidRPr="00F825BE">
              <w:rPr>
                <w:rFonts w:hint="eastAsia"/>
                <w:kern w:val="0"/>
                <w:sz w:val="24"/>
              </w:rPr>
              <w:t>环境准入负面清单</w:t>
            </w:r>
          </w:p>
          <w:p w14:paraId="1D440074" w14:textId="4CABF06F" w:rsidR="00D3707B" w:rsidRPr="00F825BE" w:rsidRDefault="0057591F">
            <w:pPr>
              <w:spacing w:line="360" w:lineRule="auto"/>
              <w:ind w:firstLineChars="200" w:firstLine="480"/>
              <w:rPr>
                <w:sz w:val="24"/>
                <w:u w:val="single"/>
              </w:rPr>
            </w:pPr>
            <w:r w:rsidRPr="00F825BE">
              <w:rPr>
                <w:rFonts w:hint="eastAsia"/>
                <w:sz w:val="24"/>
              </w:rPr>
              <w:t>本项目位于洛阳市偃师区高龙镇辛村，</w:t>
            </w:r>
            <w:r w:rsidR="00A64F26" w:rsidRPr="00F825BE">
              <w:rPr>
                <w:kern w:val="44"/>
                <w:sz w:val="24"/>
              </w:rPr>
              <w:t>根据</w:t>
            </w:r>
            <w:r w:rsidR="00A64F26" w:rsidRPr="00F825BE">
              <w:rPr>
                <w:rFonts w:hint="eastAsia"/>
                <w:kern w:val="44"/>
                <w:sz w:val="24"/>
              </w:rPr>
              <w:t>《洛阳市“三线一单”生态环境准入清单》洛市环〔</w:t>
            </w:r>
            <w:r w:rsidR="00A64F26" w:rsidRPr="00F825BE">
              <w:rPr>
                <w:kern w:val="44"/>
                <w:sz w:val="24"/>
              </w:rPr>
              <w:t>2021</w:t>
            </w:r>
            <w:r w:rsidR="00A64F26" w:rsidRPr="00F825BE">
              <w:rPr>
                <w:rFonts w:hint="eastAsia"/>
                <w:kern w:val="44"/>
                <w:sz w:val="24"/>
              </w:rPr>
              <w:t>〕</w:t>
            </w:r>
            <w:r w:rsidR="00A64F26" w:rsidRPr="00F825BE">
              <w:rPr>
                <w:kern w:val="44"/>
                <w:sz w:val="24"/>
              </w:rPr>
              <w:t>58</w:t>
            </w:r>
            <w:r w:rsidR="00A64F26" w:rsidRPr="00F825BE">
              <w:rPr>
                <w:rFonts w:hint="eastAsia"/>
                <w:kern w:val="44"/>
                <w:sz w:val="24"/>
              </w:rPr>
              <w:t>号及《洛阳市人民政府关于实施“三线一单”生态环境分区管控的意见》</w:t>
            </w:r>
            <w:r w:rsidR="00A64F26" w:rsidRPr="00F825BE">
              <w:rPr>
                <w:kern w:val="44"/>
                <w:sz w:val="24"/>
              </w:rPr>
              <w:t>洛政〔</w:t>
            </w:r>
            <w:r w:rsidR="00A64F26" w:rsidRPr="00F825BE">
              <w:rPr>
                <w:kern w:val="44"/>
                <w:sz w:val="24"/>
              </w:rPr>
              <w:t>2021</w:t>
            </w:r>
            <w:r w:rsidR="00A64F26" w:rsidRPr="00F825BE">
              <w:rPr>
                <w:kern w:val="44"/>
                <w:sz w:val="24"/>
              </w:rPr>
              <w:t>〕</w:t>
            </w:r>
            <w:r w:rsidR="00A64F26" w:rsidRPr="00F825BE">
              <w:rPr>
                <w:kern w:val="44"/>
                <w:sz w:val="24"/>
              </w:rPr>
              <w:t>7</w:t>
            </w:r>
            <w:r w:rsidR="00A64F26" w:rsidRPr="00F825BE">
              <w:rPr>
                <w:kern w:val="44"/>
                <w:sz w:val="24"/>
              </w:rPr>
              <w:t>号可知</w:t>
            </w:r>
            <w:r w:rsidR="00A64F26" w:rsidRPr="00F825BE">
              <w:rPr>
                <w:rFonts w:hint="eastAsia"/>
                <w:sz w:val="24"/>
              </w:rPr>
              <w:t>，</w:t>
            </w:r>
            <w:r w:rsidRPr="00F825BE">
              <w:rPr>
                <w:rFonts w:hint="eastAsia"/>
                <w:sz w:val="24"/>
              </w:rPr>
              <w:t>本项目所在位置环境管控单元属于</w:t>
            </w:r>
            <w:r w:rsidRPr="00F825BE">
              <w:rPr>
                <w:kern w:val="0"/>
                <w:sz w:val="24"/>
              </w:rPr>
              <w:t>偃师</w:t>
            </w:r>
            <w:r w:rsidRPr="00F825BE">
              <w:rPr>
                <w:rFonts w:hint="eastAsia"/>
                <w:sz w:val="24"/>
              </w:rPr>
              <w:t>区</w:t>
            </w:r>
            <w:r w:rsidRPr="00F825BE">
              <w:rPr>
                <w:kern w:val="0"/>
                <w:sz w:val="24"/>
              </w:rPr>
              <w:t>大气布局敏感区</w:t>
            </w:r>
            <w:r w:rsidRPr="00F825BE">
              <w:rPr>
                <w:rFonts w:hint="eastAsia"/>
                <w:kern w:val="0"/>
                <w:sz w:val="24"/>
              </w:rPr>
              <w:t>，环境管控单元编码：</w:t>
            </w:r>
            <w:r w:rsidRPr="00F825BE">
              <w:rPr>
                <w:kern w:val="0"/>
                <w:sz w:val="24"/>
              </w:rPr>
              <w:t>ZH41038120004</w:t>
            </w:r>
            <w:r w:rsidRPr="00F825BE">
              <w:rPr>
                <w:rFonts w:hint="eastAsia"/>
                <w:kern w:val="0"/>
                <w:sz w:val="24"/>
              </w:rPr>
              <w:t>，环境要素类别：</w:t>
            </w:r>
            <w:r w:rsidRPr="00F825BE">
              <w:rPr>
                <w:kern w:val="0"/>
                <w:sz w:val="24"/>
              </w:rPr>
              <w:t>大气环境重点管控区</w:t>
            </w:r>
            <w:r w:rsidRPr="00F825BE">
              <w:rPr>
                <w:rFonts w:hint="eastAsia"/>
                <w:kern w:val="0"/>
                <w:sz w:val="24"/>
              </w:rPr>
              <w:t>，本项目与偃师</w:t>
            </w:r>
            <w:r w:rsidRPr="00F825BE">
              <w:rPr>
                <w:rFonts w:hint="eastAsia"/>
                <w:sz w:val="24"/>
              </w:rPr>
              <w:t>区</w:t>
            </w:r>
            <w:r w:rsidRPr="00F825BE">
              <w:rPr>
                <w:kern w:val="0"/>
                <w:sz w:val="24"/>
              </w:rPr>
              <w:t>环境管控单元生态环境准入清单</w:t>
            </w:r>
            <w:r w:rsidRPr="00F825BE">
              <w:rPr>
                <w:rFonts w:hint="eastAsia"/>
                <w:kern w:val="0"/>
                <w:sz w:val="24"/>
              </w:rPr>
              <w:t>要求相符性分析如下。</w:t>
            </w:r>
          </w:p>
          <w:p w14:paraId="54D22F2A" w14:textId="2C6B9FBB" w:rsidR="00D3707B" w:rsidRPr="00F825BE" w:rsidRDefault="0057591F" w:rsidP="00203741">
            <w:pPr>
              <w:pStyle w:val="1"/>
              <w:numPr>
                <w:ilvl w:val="0"/>
                <w:numId w:val="0"/>
              </w:numPr>
              <w:ind w:left="425" w:firstLineChars="50" w:firstLine="120"/>
            </w:pPr>
            <w:r w:rsidRPr="00F825BE">
              <w:rPr>
                <w:rFonts w:hint="eastAsia"/>
              </w:rPr>
              <w:t>表</w:t>
            </w:r>
            <w:r w:rsidRPr="00F825BE">
              <w:rPr>
                <w:rFonts w:hint="eastAsia"/>
              </w:rPr>
              <w:t>1</w:t>
            </w:r>
            <w:r w:rsidR="00203741" w:rsidRPr="00F825BE">
              <w:rPr>
                <w:rFonts w:hint="eastAsia"/>
              </w:rPr>
              <w:t>-1</w:t>
            </w:r>
            <w:r w:rsidRPr="00F825BE">
              <w:rPr>
                <w:rFonts w:hint="eastAsia"/>
              </w:rPr>
              <w:t xml:space="preserve">      </w:t>
            </w:r>
            <w:r w:rsidRPr="00F825BE">
              <w:rPr>
                <w:rFonts w:hint="eastAsia"/>
              </w:rPr>
              <w:t>偃师区</w:t>
            </w:r>
            <w:r w:rsidRPr="00F825BE">
              <w:t>环境管控单元生态环境准入清单</w:t>
            </w:r>
            <w:r w:rsidRPr="00F825BE">
              <w:rPr>
                <w:rFonts w:hint="eastAsia"/>
              </w:rPr>
              <w:t>相符性分析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1"/>
              <w:gridCol w:w="3455"/>
              <w:gridCol w:w="433"/>
            </w:tblGrid>
            <w:tr w:rsidR="00F825BE" w:rsidRPr="00F825BE" w14:paraId="3D0BECD4" w14:textId="77777777">
              <w:trPr>
                <w:trHeight w:val="369"/>
              </w:trPr>
              <w:tc>
                <w:tcPr>
                  <w:tcW w:w="4265" w:type="dxa"/>
                  <w:vAlign w:val="center"/>
                </w:tcPr>
                <w:p w14:paraId="1E6853F9" w14:textId="77777777" w:rsidR="00D3707B" w:rsidRPr="00F825BE" w:rsidRDefault="0057591F">
                  <w:pPr>
                    <w:pStyle w:val="afa"/>
                    <w:rPr>
                      <w:sz w:val="18"/>
                      <w:szCs w:val="18"/>
                    </w:rPr>
                  </w:pPr>
                  <w:r w:rsidRPr="00F825BE">
                    <w:rPr>
                      <w:sz w:val="18"/>
                      <w:szCs w:val="18"/>
                    </w:rPr>
                    <w:t>文件要求</w:t>
                  </w:r>
                </w:p>
              </w:tc>
              <w:tc>
                <w:tcPr>
                  <w:tcW w:w="3971" w:type="dxa"/>
                  <w:gridSpan w:val="2"/>
                  <w:vAlign w:val="center"/>
                </w:tcPr>
                <w:p w14:paraId="236A38A6" w14:textId="77777777" w:rsidR="00D3707B" w:rsidRPr="00F825BE" w:rsidRDefault="0057591F">
                  <w:pPr>
                    <w:pStyle w:val="afa"/>
                    <w:rPr>
                      <w:sz w:val="18"/>
                      <w:szCs w:val="18"/>
                    </w:rPr>
                  </w:pPr>
                  <w:r w:rsidRPr="00F825BE">
                    <w:rPr>
                      <w:sz w:val="18"/>
                      <w:szCs w:val="18"/>
                    </w:rPr>
                    <w:t>本项目特点</w:t>
                  </w:r>
                  <w:r w:rsidRPr="00F825BE">
                    <w:rPr>
                      <w:rFonts w:hint="eastAsia"/>
                      <w:sz w:val="18"/>
                      <w:szCs w:val="18"/>
                    </w:rPr>
                    <w:t>及</w:t>
                  </w:r>
                  <w:r w:rsidRPr="00F825BE">
                    <w:rPr>
                      <w:sz w:val="18"/>
                      <w:szCs w:val="18"/>
                    </w:rPr>
                    <w:t>相符性</w:t>
                  </w:r>
                </w:p>
              </w:tc>
            </w:tr>
            <w:tr w:rsidR="00F825BE" w:rsidRPr="00F825BE" w14:paraId="6B551F5F" w14:textId="77777777">
              <w:trPr>
                <w:trHeight w:val="369"/>
              </w:trPr>
              <w:tc>
                <w:tcPr>
                  <w:tcW w:w="8236" w:type="dxa"/>
                  <w:gridSpan w:val="3"/>
                  <w:vAlign w:val="center"/>
                </w:tcPr>
                <w:p w14:paraId="0D896785" w14:textId="77777777" w:rsidR="00D3707B" w:rsidRPr="00F825BE" w:rsidRDefault="0057591F">
                  <w:pPr>
                    <w:rPr>
                      <w:sz w:val="18"/>
                      <w:szCs w:val="18"/>
                    </w:rPr>
                  </w:pPr>
                  <w:r w:rsidRPr="00F825BE">
                    <w:rPr>
                      <w:rFonts w:hAnsi="宋体"/>
                      <w:sz w:val="18"/>
                      <w:szCs w:val="18"/>
                    </w:rPr>
                    <w:t>空间布局约束：</w:t>
                  </w:r>
                </w:p>
              </w:tc>
            </w:tr>
            <w:tr w:rsidR="00F825BE" w:rsidRPr="00F825BE" w14:paraId="1758E9CE" w14:textId="77777777">
              <w:trPr>
                <w:trHeight w:val="369"/>
              </w:trPr>
              <w:tc>
                <w:tcPr>
                  <w:tcW w:w="4265" w:type="dxa"/>
                  <w:vAlign w:val="center"/>
                </w:tcPr>
                <w:p w14:paraId="3BA17959" w14:textId="77777777" w:rsidR="00D3707B" w:rsidRPr="00F825BE" w:rsidRDefault="0057591F">
                  <w:pPr>
                    <w:autoSpaceDE w:val="0"/>
                    <w:autoSpaceDN w:val="0"/>
                    <w:adjustRightInd w:val="0"/>
                    <w:snapToGrid w:val="0"/>
                    <w:rPr>
                      <w:rFonts w:hAnsi="宋体"/>
                      <w:sz w:val="18"/>
                      <w:szCs w:val="18"/>
                    </w:rPr>
                  </w:pPr>
                  <w:r w:rsidRPr="00F825BE">
                    <w:rPr>
                      <w:rFonts w:hAnsi="宋体"/>
                      <w:sz w:val="18"/>
                      <w:szCs w:val="18"/>
                    </w:rPr>
                    <w:t>1</w:t>
                  </w:r>
                  <w:r w:rsidRPr="00F825BE">
                    <w:rPr>
                      <w:rFonts w:hAnsi="宋体"/>
                      <w:sz w:val="18"/>
                      <w:szCs w:val="18"/>
                    </w:rPr>
                    <w:t>、高龙镇区域引导智能家居、装配式住宅、钢制办公家具等产业入园入区发展，培育现代物流产业。</w:t>
                  </w:r>
                </w:p>
                <w:p w14:paraId="3CB90C4C" w14:textId="77777777" w:rsidR="00D3707B" w:rsidRPr="00F825BE" w:rsidRDefault="0057591F">
                  <w:pPr>
                    <w:autoSpaceDE w:val="0"/>
                    <w:autoSpaceDN w:val="0"/>
                    <w:adjustRightInd w:val="0"/>
                    <w:snapToGrid w:val="0"/>
                    <w:rPr>
                      <w:rFonts w:hAnsi="宋体"/>
                      <w:sz w:val="18"/>
                      <w:szCs w:val="18"/>
                    </w:rPr>
                  </w:pPr>
                  <w:r w:rsidRPr="00F825BE">
                    <w:rPr>
                      <w:rFonts w:hAnsi="宋体"/>
                      <w:sz w:val="18"/>
                      <w:szCs w:val="18"/>
                    </w:rPr>
                    <w:t>2</w:t>
                  </w:r>
                  <w:r w:rsidRPr="00F825BE">
                    <w:rPr>
                      <w:rFonts w:hAnsi="宋体"/>
                      <w:sz w:val="18"/>
                      <w:szCs w:val="18"/>
                    </w:rPr>
                    <w:t>、府店镇区域引导高端耐火材料、新型绿色建材等行业入园入区发展、整合提升绿色矿山产业。</w:t>
                  </w:r>
                </w:p>
                <w:p w14:paraId="22198598" w14:textId="77777777" w:rsidR="00D3707B" w:rsidRPr="00F825BE" w:rsidRDefault="0057591F">
                  <w:pPr>
                    <w:autoSpaceDE w:val="0"/>
                    <w:autoSpaceDN w:val="0"/>
                    <w:adjustRightInd w:val="0"/>
                    <w:snapToGrid w:val="0"/>
                    <w:rPr>
                      <w:rFonts w:hAnsi="宋体"/>
                      <w:sz w:val="18"/>
                      <w:szCs w:val="18"/>
                    </w:rPr>
                  </w:pPr>
                  <w:r w:rsidRPr="00F825BE">
                    <w:rPr>
                      <w:rFonts w:hAnsi="宋体"/>
                      <w:sz w:val="18"/>
                      <w:szCs w:val="18"/>
                    </w:rPr>
                    <w:lastRenderedPageBreak/>
                    <w:t>3</w:t>
                  </w:r>
                  <w:r w:rsidRPr="00F825BE">
                    <w:rPr>
                      <w:rFonts w:hAnsi="宋体"/>
                      <w:sz w:val="18"/>
                      <w:szCs w:val="18"/>
                    </w:rPr>
                    <w:t>、大口镇区域重点发展培育生态旅游产业，引导耐火材料企业入园入区发展。</w:t>
                  </w:r>
                </w:p>
                <w:p w14:paraId="4826E4B8" w14:textId="77777777" w:rsidR="00D3707B" w:rsidRPr="00F825BE" w:rsidRDefault="0057591F">
                  <w:pPr>
                    <w:autoSpaceDE w:val="0"/>
                    <w:autoSpaceDN w:val="0"/>
                    <w:adjustRightInd w:val="0"/>
                    <w:snapToGrid w:val="0"/>
                    <w:rPr>
                      <w:sz w:val="18"/>
                      <w:szCs w:val="18"/>
                    </w:rPr>
                  </w:pPr>
                  <w:r w:rsidRPr="00F825BE">
                    <w:rPr>
                      <w:rFonts w:hAnsi="宋体"/>
                      <w:sz w:val="18"/>
                      <w:szCs w:val="18"/>
                    </w:rPr>
                    <w:t>4</w:t>
                  </w:r>
                  <w:r w:rsidRPr="00F825BE">
                    <w:rPr>
                      <w:rFonts w:hAnsi="宋体"/>
                      <w:sz w:val="18"/>
                      <w:szCs w:val="18"/>
                    </w:rPr>
                    <w:t>、缑氏镇区域围绕静脉产业园发展资源综合利用。依托健稷农业发展农副产品深加工业，发展休闲食品、生态农产品等产业。</w:t>
                  </w:r>
                </w:p>
              </w:tc>
              <w:tc>
                <w:tcPr>
                  <w:tcW w:w="3533" w:type="dxa"/>
                  <w:vAlign w:val="center"/>
                </w:tcPr>
                <w:p w14:paraId="17215225" w14:textId="364B821F" w:rsidR="00D3707B" w:rsidRPr="00F825BE" w:rsidRDefault="0057591F">
                  <w:pPr>
                    <w:autoSpaceDE w:val="0"/>
                    <w:autoSpaceDN w:val="0"/>
                    <w:adjustRightInd w:val="0"/>
                    <w:snapToGrid w:val="0"/>
                    <w:jc w:val="left"/>
                    <w:rPr>
                      <w:rFonts w:hAnsi="宋体"/>
                      <w:sz w:val="18"/>
                      <w:szCs w:val="18"/>
                    </w:rPr>
                  </w:pPr>
                  <w:r w:rsidRPr="00F825BE">
                    <w:rPr>
                      <w:rFonts w:hAnsi="宋体"/>
                      <w:sz w:val="18"/>
                      <w:szCs w:val="18"/>
                    </w:rPr>
                    <w:lastRenderedPageBreak/>
                    <w:t>本项目位于偃师</w:t>
                  </w:r>
                  <w:r w:rsidRPr="00F825BE">
                    <w:rPr>
                      <w:rFonts w:hAnsi="宋体" w:hint="eastAsia"/>
                      <w:sz w:val="18"/>
                      <w:szCs w:val="18"/>
                    </w:rPr>
                    <w:t>区高龙镇，所租赁</w:t>
                  </w:r>
                  <w:r w:rsidRPr="00F825BE">
                    <w:rPr>
                      <w:rFonts w:hAnsi="宋体"/>
                      <w:sz w:val="18"/>
                      <w:szCs w:val="18"/>
                    </w:rPr>
                    <w:t>的洛阳蔚然实业有限公司</w:t>
                  </w:r>
                  <w:r w:rsidRPr="00F825BE">
                    <w:rPr>
                      <w:rFonts w:hAnsi="宋体" w:hint="eastAsia"/>
                      <w:sz w:val="18"/>
                      <w:szCs w:val="18"/>
                    </w:rPr>
                    <w:t>用地符合城乡规划要求，土地使用证（偃国用（</w:t>
                  </w:r>
                  <w:r w:rsidRPr="00F825BE">
                    <w:rPr>
                      <w:rFonts w:hAnsi="宋体" w:hint="eastAsia"/>
                      <w:sz w:val="18"/>
                      <w:szCs w:val="18"/>
                    </w:rPr>
                    <w:t>2013</w:t>
                  </w:r>
                  <w:r w:rsidRPr="00F825BE">
                    <w:rPr>
                      <w:rFonts w:hAnsi="宋体" w:hint="eastAsia"/>
                      <w:sz w:val="18"/>
                      <w:szCs w:val="18"/>
                    </w:rPr>
                    <w:t>）第</w:t>
                  </w:r>
                  <w:r w:rsidRPr="00F825BE">
                    <w:rPr>
                      <w:rFonts w:hAnsi="宋体" w:hint="eastAsia"/>
                      <w:sz w:val="18"/>
                      <w:szCs w:val="18"/>
                    </w:rPr>
                    <w:t>130051</w:t>
                  </w:r>
                  <w:r w:rsidRPr="00F825BE">
                    <w:rPr>
                      <w:rFonts w:hAnsi="宋体" w:hint="eastAsia"/>
                      <w:sz w:val="18"/>
                      <w:szCs w:val="18"/>
                    </w:rPr>
                    <w:t>号）见附件。</w:t>
                  </w:r>
                  <w:r w:rsidR="00BF1CDD" w:rsidRPr="00F825BE">
                    <w:rPr>
                      <w:rFonts w:hAnsi="宋体" w:hint="eastAsia"/>
                      <w:sz w:val="18"/>
                      <w:szCs w:val="18"/>
                    </w:rPr>
                    <w:t>行业类别为专用设备制造，</w:t>
                  </w:r>
                  <w:r w:rsidRPr="00F825BE">
                    <w:rPr>
                      <w:rFonts w:hAnsi="宋体" w:hint="eastAsia"/>
                      <w:sz w:val="18"/>
                      <w:szCs w:val="18"/>
                    </w:rPr>
                    <w:t>对照偃师</w:t>
                  </w:r>
                  <w:r w:rsidRPr="00F825BE">
                    <w:rPr>
                      <w:rFonts w:hint="eastAsia"/>
                      <w:sz w:val="18"/>
                      <w:szCs w:val="18"/>
                    </w:rPr>
                    <w:t>区</w:t>
                  </w:r>
                  <w:r w:rsidRPr="00F825BE">
                    <w:rPr>
                      <w:rFonts w:hAnsi="宋体" w:hint="eastAsia"/>
                      <w:sz w:val="18"/>
                      <w:szCs w:val="18"/>
                    </w:rPr>
                    <w:t>高龙镇总体规划图，项目厂区</w:t>
                  </w:r>
                  <w:r w:rsidRPr="00F825BE">
                    <w:rPr>
                      <w:rFonts w:hAnsi="宋体" w:hint="eastAsia"/>
                      <w:sz w:val="18"/>
                      <w:szCs w:val="18"/>
                    </w:rPr>
                    <w:lastRenderedPageBreak/>
                    <w:t>用地为工业用地，符合偃师</w:t>
                  </w:r>
                  <w:r w:rsidRPr="00F825BE">
                    <w:rPr>
                      <w:rFonts w:hint="eastAsia"/>
                      <w:sz w:val="18"/>
                      <w:szCs w:val="18"/>
                    </w:rPr>
                    <w:t>区</w:t>
                  </w:r>
                  <w:r w:rsidRPr="00F825BE">
                    <w:rPr>
                      <w:rFonts w:hAnsi="宋体" w:hint="eastAsia"/>
                      <w:sz w:val="18"/>
                      <w:szCs w:val="18"/>
                    </w:rPr>
                    <w:t>高龙镇总体规划</w:t>
                  </w:r>
                  <w:r w:rsidR="00BF1CDD" w:rsidRPr="00F825BE">
                    <w:rPr>
                      <w:rFonts w:hAnsi="宋体" w:hint="eastAsia"/>
                      <w:sz w:val="18"/>
                      <w:szCs w:val="18"/>
                    </w:rPr>
                    <w:t>，根据高龙镇人民政府出具的证明，同意项目入驻</w:t>
                  </w:r>
                  <w:r w:rsidRPr="00F825BE">
                    <w:rPr>
                      <w:rFonts w:hAnsi="宋体" w:hint="eastAsia"/>
                      <w:sz w:val="18"/>
                      <w:szCs w:val="18"/>
                    </w:rPr>
                    <w:t>。</w:t>
                  </w:r>
                </w:p>
              </w:tc>
              <w:tc>
                <w:tcPr>
                  <w:tcW w:w="438" w:type="dxa"/>
                  <w:vAlign w:val="center"/>
                </w:tcPr>
                <w:p w14:paraId="74590D1C" w14:textId="77777777" w:rsidR="00D3707B" w:rsidRPr="00F825BE" w:rsidRDefault="0057591F">
                  <w:pPr>
                    <w:pStyle w:val="af6"/>
                    <w:rPr>
                      <w:sz w:val="18"/>
                      <w:szCs w:val="18"/>
                    </w:rPr>
                  </w:pPr>
                  <w:r w:rsidRPr="00F825BE">
                    <w:rPr>
                      <w:rFonts w:hAnsi="宋体"/>
                      <w:sz w:val="18"/>
                      <w:szCs w:val="18"/>
                    </w:rPr>
                    <w:lastRenderedPageBreak/>
                    <w:t>相符</w:t>
                  </w:r>
                </w:p>
              </w:tc>
            </w:tr>
            <w:tr w:rsidR="00B26EA3" w:rsidRPr="00203741" w14:paraId="414A4B49" w14:textId="77777777">
              <w:trPr>
                <w:trHeight w:val="369"/>
              </w:trPr>
              <w:tc>
                <w:tcPr>
                  <w:tcW w:w="8236" w:type="dxa"/>
                  <w:gridSpan w:val="3"/>
                  <w:vAlign w:val="center"/>
                </w:tcPr>
                <w:p w14:paraId="490E366A" w14:textId="77777777" w:rsidR="00D3707B" w:rsidRPr="00203741" w:rsidRDefault="0057591F">
                  <w:pPr>
                    <w:rPr>
                      <w:color w:val="000000" w:themeColor="text1"/>
                      <w:sz w:val="18"/>
                      <w:szCs w:val="18"/>
                    </w:rPr>
                  </w:pPr>
                  <w:r w:rsidRPr="00203741">
                    <w:rPr>
                      <w:rFonts w:hAnsi="宋体"/>
                      <w:color w:val="000000" w:themeColor="text1"/>
                      <w:sz w:val="18"/>
                      <w:szCs w:val="18"/>
                    </w:rPr>
                    <w:lastRenderedPageBreak/>
                    <w:t>污染物排放管控：</w:t>
                  </w:r>
                </w:p>
              </w:tc>
            </w:tr>
            <w:tr w:rsidR="00B26EA3" w:rsidRPr="00203741" w14:paraId="251F2809" w14:textId="77777777">
              <w:trPr>
                <w:trHeight w:val="369"/>
              </w:trPr>
              <w:tc>
                <w:tcPr>
                  <w:tcW w:w="4265" w:type="dxa"/>
                  <w:vAlign w:val="center"/>
                </w:tcPr>
                <w:p w14:paraId="5A3713FF" w14:textId="77777777" w:rsidR="00D3707B" w:rsidRPr="00203741" w:rsidRDefault="0057591F">
                  <w:pPr>
                    <w:numPr>
                      <w:ins w:id="1" w:author="hp" w:date="2021-04-27T11:01:00Z"/>
                    </w:numPr>
                    <w:rPr>
                      <w:color w:val="000000" w:themeColor="text1"/>
                      <w:sz w:val="18"/>
                      <w:szCs w:val="18"/>
                    </w:rPr>
                  </w:pPr>
                  <w:r w:rsidRPr="00203741">
                    <w:rPr>
                      <w:color w:val="000000" w:themeColor="text1"/>
                      <w:sz w:val="18"/>
                      <w:szCs w:val="18"/>
                    </w:rPr>
                    <w:t>1</w:t>
                  </w:r>
                  <w:r w:rsidRPr="00203741">
                    <w:rPr>
                      <w:color w:val="000000" w:themeColor="text1"/>
                      <w:sz w:val="18"/>
                      <w:szCs w:val="18"/>
                    </w:rPr>
                    <w:t>、严格控制新建、扩建钢铁冶炼、水泥、有色金属冶炼、平板玻璃、化工、建筑陶瓷等行业的高排放、高污染项目。</w:t>
                  </w:r>
                </w:p>
                <w:p w14:paraId="0E070DBC" w14:textId="77777777" w:rsidR="00D3707B" w:rsidRPr="00203741" w:rsidRDefault="0057591F">
                  <w:pPr>
                    <w:numPr>
                      <w:ins w:id="2" w:author="hp" w:date="2021-04-27T11:01:00Z"/>
                    </w:numPr>
                    <w:rPr>
                      <w:color w:val="000000" w:themeColor="text1"/>
                      <w:sz w:val="18"/>
                      <w:szCs w:val="18"/>
                    </w:rPr>
                  </w:pPr>
                  <w:r w:rsidRPr="00203741">
                    <w:rPr>
                      <w:color w:val="000000" w:themeColor="text1"/>
                      <w:sz w:val="18"/>
                      <w:szCs w:val="18"/>
                    </w:rPr>
                    <w:t>2</w:t>
                  </w:r>
                  <w:r w:rsidRPr="00203741">
                    <w:rPr>
                      <w:color w:val="000000" w:themeColor="text1"/>
                      <w:sz w:val="18"/>
                      <w:szCs w:val="18"/>
                    </w:rPr>
                    <w:t>、重点行业二氧化硫、氮氧化物、颗粒物、</w:t>
                  </w:r>
                  <w:r w:rsidRPr="00203741">
                    <w:rPr>
                      <w:color w:val="000000" w:themeColor="text1"/>
                      <w:sz w:val="18"/>
                      <w:szCs w:val="18"/>
                    </w:rPr>
                    <w:t>VOCs</w:t>
                  </w:r>
                  <w:r w:rsidRPr="00203741">
                    <w:rPr>
                      <w:color w:val="000000" w:themeColor="text1"/>
                      <w:sz w:val="18"/>
                      <w:szCs w:val="18"/>
                    </w:rPr>
                    <w:t>全面执行大气污染物特别排放限值。新建涉</w:t>
                  </w:r>
                  <w:r w:rsidRPr="00203741">
                    <w:rPr>
                      <w:color w:val="000000" w:themeColor="text1"/>
                      <w:sz w:val="18"/>
                      <w:szCs w:val="18"/>
                    </w:rPr>
                    <w:t>VOCs</w:t>
                  </w:r>
                  <w:r w:rsidRPr="00203741">
                    <w:rPr>
                      <w:color w:val="000000" w:themeColor="text1"/>
                      <w:sz w:val="18"/>
                      <w:szCs w:val="18"/>
                    </w:rPr>
                    <w:t>排放的工业企要入园区，实行区域内</w:t>
                  </w:r>
                  <w:r w:rsidRPr="00203741">
                    <w:rPr>
                      <w:color w:val="000000" w:themeColor="text1"/>
                      <w:sz w:val="18"/>
                      <w:szCs w:val="18"/>
                    </w:rPr>
                    <w:t>VOCs</w:t>
                  </w:r>
                  <w:r w:rsidRPr="00203741">
                    <w:rPr>
                      <w:color w:val="000000" w:themeColor="text1"/>
                      <w:sz w:val="18"/>
                      <w:szCs w:val="18"/>
                    </w:rPr>
                    <w:t>排放等量或倍量削减替代。</w:t>
                  </w:r>
                </w:p>
                <w:p w14:paraId="3FA68E95" w14:textId="77777777" w:rsidR="00D3707B" w:rsidRPr="00203741" w:rsidRDefault="0057591F">
                  <w:pPr>
                    <w:autoSpaceDE w:val="0"/>
                    <w:autoSpaceDN w:val="0"/>
                    <w:adjustRightInd w:val="0"/>
                    <w:snapToGrid w:val="0"/>
                    <w:rPr>
                      <w:rFonts w:hAnsi="宋体"/>
                      <w:color w:val="000000" w:themeColor="text1"/>
                      <w:sz w:val="18"/>
                      <w:szCs w:val="18"/>
                    </w:rPr>
                  </w:pPr>
                  <w:r w:rsidRPr="00203741">
                    <w:rPr>
                      <w:color w:val="000000" w:themeColor="text1"/>
                      <w:sz w:val="18"/>
                      <w:szCs w:val="18"/>
                    </w:rPr>
                    <w:t>3</w:t>
                  </w:r>
                  <w:r w:rsidRPr="00203741">
                    <w:rPr>
                      <w:rFonts w:hint="eastAsia"/>
                      <w:color w:val="000000" w:themeColor="text1"/>
                      <w:sz w:val="18"/>
                      <w:szCs w:val="18"/>
                    </w:rPr>
                    <w:t>、</w:t>
                  </w:r>
                  <w:r w:rsidRPr="00203741">
                    <w:rPr>
                      <w:color w:val="000000" w:themeColor="text1"/>
                      <w:sz w:val="18"/>
                      <w:szCs w:val="18"/>
                    </w:rPr>
                    <w:t>生活垃圾发电厂要提高运营管理效率，严格控制各项污染物排放，安装自动监测设备，进行自动在线管控，确保污染物排放达标。</w:t>
                  </w:r>
                </w:p>
              </w:tc>
              <w:tc>
                <w:tcPr>
                  <w:tcW w:w="3533" w:type="dxa"/>
                  <w:vAlign w:val="center"/>
                </w:tcPr>
                <w:p w14:paraId="1E817628" w14:textId="7B33BC1F" w:rsidR="00C63A2C" w:rsidRDefault="00203741">
                  <w:pPr>
                    <w:autoSpaceDE w:val="0"/>
                    <w:autoSpaceDN w:val="0"/>
                    <w:adjustRightInd w:val="0"/>
                    <w:snapToGrid w:val="0"/>
                    <w:rPr>
                      <w:color w:val="000000" w:themeColor="text1"/>
                      <w:sz w:val="18"/>
                      <w:szCs w:val="18"/>
                    </w:rPr>
                  </w:pPr>
                  <w:r>
                    <w:rPr>
                      <w:rFonts w:hint="eastAsia"/>
                      <w:color w:val="000000" w:themeColor="text1"/>
                      <w:sz w:val="18"/>
                      <w:szCs w:val="18"/>
                    </w:rPr>
                    <w:t>1</w:t>
                  </w:r>
                  <w:r>
                    <w:rPr>
                      <w:rFonts w:hint="eastAsia"/>
                      <w:color w:val="000000" w:themeColor="text1"/>
                      <w:sz w:val="18"/>
                      <w:szCs w:val="18"/>
                    </w:rPr>
                    <w:t>、</w:t>
                  </w:r>
                  <w:r w:rsidR="0057591F" w:rsidRPr="00203741">
                    <w:rPr>
                      <w:rFonts w:hint="eastAsia"/>
                      <w:color w:val="000000" w:themeColor="text1"/>
                      <w:sz w:val="18"/>
                      <w:szCs w:val="18"/>
                    </w:rPr>
                    <w:t>本项目不属于需严格控制高排放、高污染行业。</w:t>
                  </w:r>
                </w:p>
                <w:p w14:paraId="1025E60B" w14:textId="740FA218" w:rsidR="00BF1CDD" w:rsidRDefault="00C63A2C">
                  <w:pPr>
                    <w:autoSpaceDE w:val="0"/>
                    <w:autoSpaceDN w:val="0"/>
                    <w:adjustRightInd w:val="0"/>
                    <w:snapToGrid w:val="0"/>
                    <w:rPr>
                      <w:color w:val="000000" w:themeColor="text1"/>
                      <w:sz w:val="18"/>
                      <w:szCs w:val="18"/>
                    </w:rPr>
                  </w:pPr>
                  <w:r>
                    <w:rPr>
                      <w:rFonts w:hint="eastAsia"/>
                      <w:color w:val="000000" w:themeColor="text1"/>
                      <w:sz w:val="18"/>
                      <w:szCs w:val="18"/>
                    </w:rPr>
                    <w:t>2</w:t>
                  </w:r>
                  <w:r>
                    <w:rPr>
                      <w:rFonts w:hint="eastAsia"/>
                      <w:color w:val="000000" w:themeColor="text1"/>
                      <w:sz w:val="18"/>
                      <w:szCs w:val="18"/>
                    </w:rPr>
                    <w:t>、</w:t>
                  </w:r>
                  <w:r w:rsidR="0057591F" w:rsidRPr="00203741">
                    <w:rPr>
                      <w:rFonts w:hint="eastAsia"/>
                      <w:color w:val="000000" w:themeColor="text1"/>
                      <w:sz w:val="18"/>
                      <w:szCs w:val="18"/>
                    </w:rPr>
                    <w:t>本项目</w:t>
                  </w:r>
                  <w:r w:rsidR="00BF1CDD">
                    <w:rPr>
                      <w:rFonts w:hint="eastAsia"/>
                      <w:color w:val="000000" w:themeColor="text1"/>
                      <w:sz w:val="18"/>
                      <w:szCs w:val="18"/>
                    </w:rPr>
                    <w:t>厂址位于偃师区高龙镇工业园区，新增</w:t>
                  </w:r>
                  <w:r w:rsidR="00BF1CDD" w:rsidRPr="00203741">
                    <w:rPr>
                      <w:color w:val="000000" w:themeColor="text1"/>
                      <w:sz w:val="18"/>
                      <w:szCs w:val="18"/>
                    </w:rPr>
                    <w:t>VOCs</w:t>
                  </w:r>
                  <w:r w:rsidR="00BF1CDD" w:rsidRPr="00203741">
                    <w:rPr>
                      <w:color w:val="000000" w:themeColor="text1"/>
                      <w:sz w:val="18"/>
                      <w:szCs w:val="18"/>
                    </w:rPr>
                    <w:t>实行区域内排放倍量削减替代。</w:t>
                  </w:r>
                </w:p>
                <w:p w14:paraId="12BE6D35" w14:textId="59B284F4" w:rsidR="00D3707B" w:rsidRPr="00203741" w:rsidRDefault="00BF1CDD" w:rsidP="00BF1CDD">
                  <w:pPr>
                    <w:autoSpaceDE w:val="0"/>
                    <w:autoSpaceDN w:val="0"/>
                    <w:adjustRightInd w:val="0"/>
                    <w:snapToGrid w:val="0"/>
                    <w:rPr>
                      <w:color w:val="000000" w:themeColor="text1"/>
                      <w:sz w:val="18"/>
                      <w:szCs w:val="18"/>
                    </w:rPr>
                  </w:pPr>
                  <w:r>
                    <w:rPr>
                      <w:rFonts w:hint="eastAsia"/>
                      <w:color w:val="000000" w:themeColor="text1"/>
                      <w:sz w:val="18"/>
                      <w:szCs w:val="18"/>
                    </w:rPr>
                    <w:t>3</w:t>
                  </w:r>
                  <w:r>
                    <w:rPr>
                      <w:rFonts w:hint="eastAsia"/>
                      <w:color w:val="000000" w:themeColor="text1"/>
                      <w:sz w:val="18"/>
                      <w:szCs w:val="18"/>
                    </w:rPr>
                    <w:t>、不涉及。</w:t>
                  </w:r>
                </w:p>
              </w:tc>
              <w:tc>
                <w:tcPr>
                  <w:tcW w:w="438" w:type="dxa"/>
                  <w:vAlign w:val="center"/>
                </w:tcPr>
                <w:p w14:paraId="2E704BF8" w14:textId="77777777" w:rsidR="00D3707B" w:rsidRPr="00203741" w:rsidRDefault="0057591F">
                  <w:pPr>
                    <w:pStyle w:val="af6"/>
                    <w:rPr>
                      <w:color w:val="000000" w:themeColor="text1"/>
                      <w:sz w:val="18"/>
                      <w:szCs w:val="18"/>
                    </w:rPr>
                  </w:pPr>
                  <w:r w:rsidRPr="00203741">
                    <w:rPr>
                      <w:rFonts w:hAnsi="宋体"/>
                      <w:color w:val="000000" w:themeColor="text1"/>
                      <w:sz w:val="18"/>
                      <w:szCs w:val="18"/>
                    </w:rPr>
                    <w:t>相符</w:t>
                  </w:r>
                </w:p>
              </w:tc>
            </w:tr>
          </w:tbl>
          <w:p w14:paraId="374FAAED" w14:textId="77777777" w:rsidR="00D3707B" w:rsidRPr="00B26EA3" w:rsidRDefault="0057591F">
            <w:pPr>
              <w:spacing w:line="360" w:lineRule="auto"/>
              <w:ind w:firstLineChars="200" w:firstLine="480"/>
              <w:rPr>
                <w:color w:val="000000" w:themeColor="text1"/>
                <w:sz w:val="24"/>
              </w:rPr>
            </w:pPr>
            <w:r w:rsidRPr="00B26EA3">
              <w:rPr>
                <w:rFonts w:hint="eastAsia"/>
                <w:color w:val="000000" w:themeColor="text1"/>
                <w:sz w:val="24"/>
              </w:rPr>
              <w:t>根据上表分析，本项目符合偃师区</w:t>
            </w:r>
            <w:r w:rsidRPr="00B26EA3">
              <w:rPr>
                <w:color w:val="000000" w:themeColor="text1"/>
                <w:sz w:val="24"/>
              </w:rPr>
              <w:t>环境管控单元生态环境准入清单</w:t>
            </w:r>
            <w:r w:rsidRPr="00B26EA3">
              <w:rPr>
                <w:rFonts w:hint="eastAsia"/>
                <w:color w:val="000000" w:themeColor="text1"/>
                <w:sz w:val="24"/>
              </w:rPr>
              <w:t>要求。</w:t>
            </w:r>
          </w:p>
          <w:p w14:paraId="1B8C19E2" w14:textId="2A0A4708" w:rsidR="00D3707B" w:rsidRPr="00E21B0E" w:rsidRDefault="00E21B0E" w:rsidP="00E21B0E">
            <w:pPr>
              <w:spacing w:line="360" w:lineRule="auto"/>
              <w:rPr>
                <w:b/>
                <w:color w:val="000000" w:themeColor="text1"/>
                <w:sz w:val="24"/>
              </w:rPr>
            </w:pPr>
            <w:r w:rsidRPr="00E21B0E">
              <w:rPr>
                <w:rFonts w:hint="eastAsia"/>
                <w:b/>
                <w:color w:val="000000" w:themeColor="text1"/>
                <w:sz w:val="24"/>
              </w:rPr>
              <w:t>4</w:t>
            </w:r>
            <w:r w:rsidRPr="00E21B0E">
              <w:rPr>
                <w:rFonts w:hint="eastAsia"/>
                <w:b/>
                <w:color w:val="000000" w:themeColor="text1"/>
                <w:sz w:val="24"/>
              </w:rPr>
              <w:t>、</w:t>
            </w:r>
            <w:r>
              <w:rPr>
                <w:rFonts w:hint="eastAsia"/>
                <w:b/>
                <w:color w:val="000000" w:themeColor="text1"/>
                <w:sz w:val="24"/>
              </w:rPr>
              <w:t>相关政策</w:t>
            </w:r>
          </w:p>
          <w:p w14:paraId="326415EE" w14:textId="6EBE2AB9" w:rsidR="00E21B0E" w:rsidRPr="00E21B0E" w:rsidRDefault="00E21B0E" w:rsidP="00E21B0E">
            <w:pPr>
              <w:spacing w:line="360" w:lineRule="auto"/>
              <w:jc w:val="left"/>
              <w:rPr>
                <w:rFonts w:eastAsiaTheme="minorEastAsia"/>
                <w:bCs/>
                <w:sz w:val="24"/>
              </w:rPr>
            </w:pPr>
            <w:r w:rsidRPr="00E21B0E">
              <w:rPr>
                <w:rFonts w:eastAsiaTheme="minorEastAsia"/>
                <w:bCs/>
                <w:sz w:val="24"/>
              </w:rPr>
              <w:t>4.1</w:t>
            </w:r>
            <w:r w:rsidRPr="00E21B0E">
              <w:rPr>
                <w:rFonts w:eastAsiaTheme="minorEastAsia"/>
                <w:bCs/>
                <w:sz w:val="24"/>
              </w:rPr>
              <w:t>与《工业涂装工序挥发性有机物污染防治技术规范》（</w:t>
            </w:r>
            <w:r w:rsidRPr="00E21B0E">
              <w:rPr>
                <w:rFonts w:eastAsiaTheme="minorEastAsia"/>
                <w:bCs/>
                <w:sz w:val="24"/>
              </w:rPr>
              <w:t>DB41/T1946-2020</w:t>
            </w:r>
            <w:r w:rsidRPr="00E21B0E">
              <w:rPr>
                <w:rFonts w:eastAsiaTheme="minorEastAsia"/>
                <w:bCs/>
                <w:sz w:val="24"/>
              </w:rPr>
              <w:t>）相符性分析</w:t>
            </w:r>
          </w:p>
          <w:p w14:paraId="44AA08FA" w14:textId="3B34A1EF" w:rsidR="00E21B0E" w:rsidRPr="009C1E5D" w:rsidRDefault="00E21B0E" w:rsidP="00E21B0E">
            <w:pPr>
              <w:snapToGrid w:val="0"/>
              <w:ind w:firstLineChars="400" w:firstLine="960"/>
              <w:rPr>
                <w:rFonts w:ascii="黑体" w:eastAsia="黑体" w:hAnsi="黑体" w:cs="黑体"/>
                <w:sz w:val="24"/>
              </w:rPr>
            </w:pPr>
            <w:r w:rsidRPr="009C1E5D">
              <w:rPr>
                <w:rFonts w:hint="eastAsia"/>
                <w:sz w:val="24"/>
              </w:rPr>
              <w:t xml:space="preserve">    </w:t>
            </w:r>
            <w:r w:rsidRPr="009C1E5D">
              <w:rPr>
                <w:rFonts w:eastAsia="黑体" w:hint="eastAsia"/>
                <w:sz w:val="24"/>
              </w:rPr>
              <w:t>表</w:t>
            </w:r>
            <w:r w:rsidRPr="009C1E5D">
              <w:rPr>
                <w:rFonts w:eastAsia="黑体" w:hint="eastAsia"/>
                <w:sz w:val="24"/>
              </w:rPr>
              <w:t>1-</w:t>
            </w:r>
            <w:r w:rsidR="00A64F26">
              <w:rPr>
                <w:rFonts w:eastAsia="黑体" w:hint="eastAsia"/>
                <w:sz w:val="24"/>
              </w:rPr>
              <w:t>2</w:t>
            </w:r>
            <w:r w:rsidRPr="009C1E5D">
              <w:rPr>
                <w:rFonts w:eastAsia="黑体" w:hint="eastAsia"/>
                <w:sz w:val="24"/>
              </w:rPr>
              <w:t xml:space="preserve"> </w:t>
            </w:r>
            <w:r w:rsidR="00A64F26">
              <w:rPr>
                <w:rFonts w:eastAsia="黑体"/>
                <w:sz w:val="24"/>
              </w:rPr>
              <w:t xml:space="preserve">       </w:t>
            </w:r>
            <w:r w:rsidRPr="009C1E5D">
              <w:rPr>
                <w:rFonts w:eastAsia="黑体"/>
                <w:sz w:val="24"/>
              </w:rPr>
              <w:t xml:space="preserve"> </w:t>
            </w:r>
            <w:r w:rsidRPr="009C1E5D">
              <w:rPr>
                <w:rFonts w:eastAsia="黑体" w:hint="eastAsia"/>
                <w:sz w:val="24"/>
              </w:rPr>
              <w:t>项目与文件相符性分析一览表</w:t>
            </w:r>
          </w:p>
          <w:tbl>
            <w:tblPr>
              <w:tblW w:w="8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3764"/>
              <w:gridCol w:w="3030"/>
              <w:gridCol w:w="538"/>
            </w:tblGrid>
            <w:tr w:rsidR="00E21B0E" w:rsidRPr="009C1E5D" w14:paraId="629C3EA7" w14:textId="77777777" w:rsidTr="004D1777">
              <w:trPr>
                <w:trHeight w:val="230"/>
                <w:jc w:val="center"/>
              </w:trPr>
              <w:tc>
                <w:tcPr>
                  <w:tcW w:w="727" w:type="dxa"/>
                </w:tcPr>
                <w:p w14:paraId="4A273D88" w14:textId="77777777" w:rsidR="00E21B0E" w:rsidRPr="009C1E5D" w:rsidRDefault="00E21B0E" w:rsidP="004D1777">
                  <w:pPr>
                    <w:widowControl/>
                    <w:spacing w:line="420" w:lineRule="auto"/>
                    <w:ind w:firstLineChars="200" w:firstLine="361"/>
                    <w:jc w:val="left"/>
                    <w:rPr>
                      <w:b/>
                      <w:color w:val="000000"/>
                      <w:sz w:val="18"/>
                      <w:szCs w:val="18"/>
                    </w:rPr>
                  </w:pPr>
                  <w:r w:rsidRPr="009C1E5D">
                    <w:rPr>
                      <w:rFonts w:hint="eastAsia"/>
                      <w:b/>
                      <w:color w:val="000000"/>
                      <w:sz w:val="18"/>
                      <w:szCs w:val="18"/>
                    </w:rPr>
                    <w:t>/</w:t>
                  </w:r>
                </w:p>
              </w:tc>
              <w:tc>
                <w:tcPr>
                  <w:tcW w:w="3764" w:type="dxa"/>
                  <w:vAlign w:val="center"/>
                </w:tcPr>
                <w:p w14:paraId="5E7054A9" w14:textId="77777777" w:rsidR="00E21B0E" w:rsidRPr="009C1E5D" w:rsidRDefault="00E21B0E" w:rsidP="004D1777">
                  <w:pPr>
                    <w:widowControl/>
                    <w:ind w:firstLineChars="200" w:firstLine="360"/>
                    <w:jc w:val="center"/>
                    <w:rPr>
                      <w:color w:val="000000"/>
                      <w:sz w:val="18"/>
                      <w:szCs w:val="18"/>
                    </w:rPr>
                  </w:pPr>
                  <w:r w:rsidRPr="009C1E5D">
                    <w:rPr>
                      <w:rFonts w:hint="eastAsia"/>
                      <w:color w:val="000000"/>
                      <w:sz w:val="18"/>
                      <w:szCs w:val="18"/>
                    </w:rPr>
                    <w:t>文件内容</w:t>
                  </w:r>
                </w:p>
              </w:tc>
              <w:tc>
                <w:tcPr>
                  <w:tcW w:w="3030" w:type="dxa"/>
                  <w:vAlign w:val="center"/>
                </w:tcPr>
                <w:p w14:paraId="166CB176" w14:textId="77777777" w:rsidR="00E21B0E" w:rsidRPr="009C1E5D" w:rsidRDefault="00E21B0E" w:rsidP="004D1777">
                  <w:pPr>
                    <w:widowControl/>
                    <w:ind w:firstLineChars="200" w:firstLine="360"/>
                    <w:jc w:val="center"/>
                    <w:rPr>
                      <w:color w:val="000000"/>
                      <w:sz w:val="18"/>
                      <w:szCs w:val="18"/>
                    </w:rPr>
                  </w:pPr>
                  <w:r w:rsidRPr="009C1E5D">
                    <w:rPr>
                      <w:rFonts w:hint="eastAsia"/>
                      <w:color w:val="000000"/>
                      <w:sz w:val="18"/>
                      <w:szCs w:val="18"/>
                    </w:rPr>
                    <w:t>环评内容</w:t>
                  </w:r>
                </w:p>
              </w:tc>
              <w:tc>
                <w:tcPr>
                  <w:tcW w:w="538" w:type="dxa"/>
                  <w:vAlign w:val="center"/>
                </w:tcPr>
                <w:p w14:paraId="62E0BC14" w14:textId="77777777" w:rsidR="00E21B0E" w:rsidRPr="009C1E5D" w:rsidRDefault="00E21B0E" w:rsidP="004D1777">
                  <w:pPr>
                    <w:widowControl/>
                    <w:jc w:val="center"/>
                    <w:rPr>
                      <w:color w:val="000000"/>
                      <w:sz w:val="18"/>
                      <w:szCs w:val="18"/>
                    </w:rPr>
                  </w:pPr>
                  <w:r w:rsidRPr="009C1E5D">
                    <w:rPr>
                      <w:rFonts w:hint="eastAsia"/>
                      <w:color w:val="000000"/>
                      <w:sz w:val="18"/>
                      <w:szCs w:val="18"/>
                    </w:rPr>
                    <w:t>相符性</w:t>
                  </w:r>
                </w:p>
              </w:tc>
            </w:tr>
            <w:tr w:rsidR="00E21B0E" w:rsidRPr="009C1E5D" w14:paraId="68E38C8D" w14:textId="77777777" w:rsidTr="004D1777">
              <w:trPr>
                <w:trHeight w:val="745"/>
                <w:jc w:val="center"/>
              </w:trPr>
              <w:tc>
                <w:tcPr>
                  <w:tcW w:w="727" w:type="dxa"/>
                </w:tcPr>
                <w:p w14:paraId="1F1C8262" w14:textId="77777777" w:rsidR="00E21B0E" w:rsidRPr="009C1E5D" w:rsidRDefault="00E21B0E" w:rsidP="004D1777">
                  <w:pPr>
                    <w:widowControl/>
                    <w:jc w:val="left"/>
                    <w:rPr>
                      <w:bCs/>
                      <w:color w:val="000000"/>
                      <w:sz w:val="18"/>
                      <w:szCs w:val="18"/>
                    </w:rPr>
                  </w:pPr>
                  <w:r w:rsidRPr="009C1E5D">
                    <w:rPr>
                      <w:rFonts w:hint="eastAsia"/>
                      <w:bCs/>
                      <w:color w:val="000000"/>
                      <w:sz w:val="18"/>
                      <w:szCs w:val="18"/>
                    </w:rPr>
                    <w:t>总体</w:t>
                  </w:r>
                </w:p>
                <w:p w14:paraId="23C2AACB" w14:textId="77777777" w:rsidR="00E21B0E" w:rsidRPr="009C1E5D" w:rsidRDefault="00E21B0E" w:rsidP="004D1777">
                  <w:pPr>
                    <w:widowControl/>
                    <w:jc w:val="left"/>
                    <w:rPr>
                      <w:bCs/>
                      <w:color w:val="000000"/>
                      <w:sz w:val="18"/>
                      <w:szCs w:val="18"/>
                    </w:rPr>
                  </w:pPr>
                  <w:r w:rsidRPr="009C1E5D">
                    <w:rPr>
                      <w:rFonts w:hint="eastAsia"/>
                      <w:bCs/>
                      <w:color w:val="000000"/>
                      <w:sz w:val="18"/>
                      <w:szCs w:val="18"/>
                    </w:rPr>
                    <w:t>要求</w:t>
                  </w:r>
                </w:p>
              </w:tc>
              <w:tc>
                <w:tcPr>
                  <w:tcW w:w="3764" w:type="dxa"/>
                  <w:vAlign w:val="center"/>
                </w:tcPr>
                <w:p w14:paraId="7E1EE244" w14:textId="7DE8C4A1" w:rsidR="00E21B0E" w:rsidRPr="009C1E5D" w:rsidRDefault="00E21B0E" w:rsidP="00544ED0">
                  <w:pPr>
                    <w:widowControl/>
                    <w:ind w:firstLineChars="200" w:firstLine="360"/>
                    <w:rPr>
                      <w:bCs/>
                      <w:color w:val="000000"/>
                      <w:sz w:val="18"/>
                      <w:szCs w:val="18"/>
                    </w:rPr>
                  </w:pPr>
                  <w:r w:rsidRPr="009C1E5D">
                    <w:rPr>
                      <w:rFonts w:hint="eastAsia"/>
                      <w:bCs/>
                      <w:color w:val="000000"/>
                      <w:sz w:val="18"/>
                      <w:szCs w:val="18"/>
                    </w:rPr>
                    <w:t>新建企业原则上应进入园区，并符合规划及政策要求，涂装工序的设置应满足环境防护距离要求。坚持源头控制、过程管理、末端治理和环境管理相结合并防止二次污染的全过程</w:t>
                  </w:r>
                  <w:r w:rsidRPr="009C1E5D">
                    <w:rPr>
                      <w:bCs/>
                      <w:color w:val="000000"/>
                      <w:kern w:val="0"/>
                      <w:sz w:val="18"/>
                      <w:szCs w:val="18"/>
                    </w:rPr>
                    <w:t>VOCs</w:t>
                  </w:r>
                  <w:r w:rsidRPr="009C1E5D">
                    <w:rPr>
                      <w:rFonts w:hint="eastAsia"/>
                      <w:bCs/>
                      <w:color w:val="000000"/>
                      <w:kern w:val="0"/>
                      <w:sz w:val="18"/>
                      <w:szCs w:val="18"/>
                    </w:rPr>
                    <w:t>综合防治原则。</w:t>
                  </w:r>
                  <w:r w:rsidRPr="009C1E5D">
                    <w:rPr>
                      <w:bCs/>
                      <w:color w:val="000000"/>
                      <w:kern w:val="0"/>
                      <w:sz w:val="18"/>
                      <w:szCs w:val="18"/>
                    </w:rPr>
                    <w:t>VOCs</w:t>
                  </w:r>
                  <w:r w:rsidRPr="009C1E5D">
                    <w:rPr>
                      <w:rFonts w:hint="eastAsia"/>
                      <w:bCs/>
                      <w:color w:val="000000"/>
                      <w:kern w:val="0"/>
                      <w:sz w:val="18"/>
                      <w:szCs w:val="18"/>
                    </w:rPr>
                    <w:t>污染治理应满足达标排放、总量控制要求。涂装工序企业集中的工业园区、产业集聚区宜建设集中喷涂中心，配备高效废气处理设施。活性炭使用量大的工业园区和产业集聚区建设区域活性炭再生基地、集中回收、再利用。</w:t>
                  </w:r>
                </w:p>
              </w:tc>
              <w:tc>
                <w:tcPr>
                  <w:tcW w:w="3030" w:type="dxa"/>
                  <w:vAlign w:val="center"/>
                </w:tcPr>
                <w:p w14:paraId="01DB5793" w14:textId="7083AE56" w:rsidR="00E21B0E" w:rsidRPr="009C1E5D" w:rsidRDefault="00E21B0E" w:rsidP="00E25E5F">
                  <w:pPr>
                    <w:widowControl/>
                    <w:rPr>
                      <w:bCs/>
                      <w:color w:val="000000"/>
                      <w:sz w:val="18"/>
                      <w:szCs w:val="18"/>
                    </w:rPr>
                  </w:pPr>
                  <w:r w:rsidRPr="009C1E5D">
                    <w:rPr>
                      <w:bCs/>
                      <w:color w:val="000000"/>
                      <w:sz w:val="18"/>
                      <w:szCs w:val="18"/>
                    </w:rPr>
                    <w:t>项目厂址位于</w:t>
                  </w:r>
                  <w:r w:rsidRPr="00532B19">
                    <w:rPr>
                      <w:rFonts w:hint="eastAsia"/>
                      <w:bCs/>
                      <w:color w:val="000000"/>
                      <w:sz w:val="18"/>
                      <w:szCs w:val="18"/>
                    </w:rPr>
                    <w:t>偃师区</w:t>
                  </w:r>
                  <w:r>
                    <w:rPr>
                      <w:rFonts w:hint="eastAsia"/>
                      <w:bCs/>
                      <w:color w:val="000000"/>
                      <w:sz w:val="18"/>
                      <w:szCs w:val="18"/>
                    </w:rPr>
                    <w:t>高龙镇工业区</w:t>
                  </w:r>
                  <w:r w:rsidRPr="009C1E5D">
                    <w:rPr>
                      <w:rFonts w:hint="eastAsia"/>
                      <w:bCs/>
                      <w:color w:val="000000"/>
                      <w:sz w:val="18"/>
                      <w:szCs w:val="18"/>
                    </w:rPr>
                    <w:t>，</w:t>
                  </w:r>
                  <w:r w:rsidRPr="009C1E5D">
                    <w:rPr>
                      <w:bCs/>
                      <w:color w:val="000000"/>
                      <w:sz w:val="18"/>
                      <w:szCs w:val="18"/>
                    </w:rPr>
                    <w:t>符合规划及政策要求</w:t>
                  </w:r>
                  <w:r w:rsidRPr="009C1E5D">
                    <w:rPr>
                      <w:rFonts w:hint="eastAsia"/>
                      <w:bCs/>
                      <w:color w:val="000000"/>
                      <w:sz w:val="18"/>
                      <w:szCs w:val="18"/>
                    </w:rPr>
                    <w:t>。</w:t>
                  </w:r>
                  <w:r w:rsidRPr="009C1E5D">
                    <w:rPr>
                      <w:rFonts w:hint="eastAsia"/>
                      <w:sz w:val="18"/>
                      <w:szCs w:val="18"/>
                    </w:rPr>
                    <w:t>本项目</w:t>
                  </w:r>
                  <w:r w:rsidR="00544ED0">
                    <w:rPr>
                      <w:rFonts w:hint="eastAsia"/>
                      <w:sz w:val="18"/>
                      <w:szCs w:val="18"/>
                    </w:rPr>
                    <w:t>使用水性漆，喷漆在密闭喷漆房内，</w:t>
                  </w:r>
                  <w:r>
                    <w:rPr>
                      <w:rFonts w:hint="eastAsia"/>
                      <w:sz w:val="18"/>
                      <w:szCs w:val="18"/>
                    </w:rPr>
                    <w:t>喷漆</w:t>
                  </w:r>
                  <w:r w:rsidRPr="009C1E5D">
                    <w:rPr>
                      <w:rFonts w:hint="eastAsia"/>
                      <w:sz w:val="18"/>
                      <w:szCs w:val="18"/>
                    </w:rPr>
                    <w:t>过程产生的有机废气</w:t>
                  </w:r>
                  <w:r w:rsidR="00544ED0">
                    <w:rPr>
                      <w:rFonts w:hint="eastAsia"/>
                      <w:sz w:val="18"/>
                      <w:szCs w:val="18"/>
                    </w:rPr>
                    <w:t>、漆雾</w:t>
                  </w:r>
                  <w:r w:rsidRPr="009C1E5D">
                    <w:rPr>
                      <w:rFonts w:hint="eastAsia"/>
                      <w:sz w:val="18"/>
                      <w:szCs w:val="18"/>
                    </w:rPr>
                    <w:t>经</w:t>
                  </w:r>
                  <w:r>
                    <w:rPr>
                      <w:rFonts w:hint="eastAsia"/>
                      <w:sz w:val="18"/>
                      <w:szCs w:val="18"/>
                    </w:rPr>
                    <w:t>收集后引至</w:t>
                  </w:r>
                  <w:r w:rsidR="00BF1CDD">
                    <w:rPr>
                      <w:rFonts w:hint="eastAsia"/>
                      <w:sz w:val="18"/>
                      <w:szCs w:val="18"/>
                    </w:rPr>
                    <w:t>油</w:t>
                  </w:r>
                  <w:r w:rsidR="00544ED0">
                    <w:rPr>
                      <w:rFonts w:hint="eastAsia"/>
                      <w:sz w:val="18"/>
                      <w:szCs w:val="18"/>
                    </w:rPr>
                    <w:t>膜漆雾处理</w:t>
                  </w:r>
                  <w:r>
                    <w:rPr>
                      <w:rFonts w:hint="eastAsia"/>
                      <w:sz w:val="18"/>
                      <w:szCs w:val="18"/>
                    </w:rPr>
                    <w:t>装置</w:t>
                  </w:r>
                  <w:r w:rsidR="0050225D">
                    <w:rPr>
                      <w:rFonts w:hint="eastAsia"/>
                      <w:sz w:val="18"/>
                      <w:szCs w:val="18"/>
                    </w:rPr>
                    <w:t>+</w:t>
                  </w:r>
                  <w:r w:rsidR="0050225D">
                    <w:rPr>
                      <w:rFonts w:hint="eastAsia"/>
                      <w:sz w:val="18"/>
                      <w:szCs w:val="18"/>
                    </w:rPr>
                    <w:t>干式过滤</w:t>
                  </w:r>
                  <w:r w:rsidR="00544ED0">
                    <w:rPr>
                      <w:rFonts w:hint="eastAsia"/>
                      <w:sz w:val="18"/>
                      <w:szCs w:val="18"/>
                    </w:rPr>
                    <w:t>+</w:t>
                  </w:r>
                  <w:r w:rsidR="00544ED0">
                    <w:rPr>
                      <w:rFonts w:hint="eastAsia"/>
                      <w:sz w:val="18"/>
                      <w:szCs w:val="18"/>
                    </w:rPr>
                    <w:t>光氧催化</w:t>
                  </w:r>
                  <w:r w:rsidR="00544ED0">
                    <w:rPr>
                      <w:rFonts w:hint="eastAsia"/>
                      <w:sz w:val="18"/>
                      <w:szCs w:val="18"/>
                    </w:rPr>
                    <w:t>+</w:t>
                  </w:r>
                  <w:r w:rsidR="00544ED0">
                    <w:rPr>
                      <w:rFonts w:hint="eastAsia"/>
                      <w:sz w:val="18"/>
                      <w:szCs w:val="18"/>
                    </w:rPr>
                    <w:t>活性炭吸附装置</w:t>
                  </w:r>
                  <w:r w:rsidR="00BF1CDD">
                    <w:rPr>
                      <w:rFonts w:hint="eastAsia"/>
                      <w:sz w:val="18"/>
                      <w:szCs w:val="18"/>
                    </w:rPr>
                    <w:t>处</w:t>
                  </w:r>
                  <w:r w:rsidRPr="009C1E5D">
                    <w:rPr>
                      <w:rFonts w:hint="eastAsia"/>
                      <w:sz w:val="18"/>
                      <w:szCs w:val="18"/>
                    </w:rPr>
                    <w:t>理后排气筒排放</w:t>
                  </w:r>
                  <w:r>
                    <w:rPr>
                      <w:rFonts w:hint="eastAsia"/>
                      <w:sz w:val="18"/>
                      <w:szCs w:val="18"/>
                    </w:rPr>
                    <w:t>；</w:t>
                  </w:r>
                  <w:r w:rsidRPr="009C1E5D">
                    <w:rPr>
                      <w:bCs/>
                      <w:color w:val="000000"/>
                      <w:sz w:val="18"/>
                      <w:szCs w:val="18"/>
                    </w:rPr>
                    <w:t>非甲烷总烃排放浓度满足</w:t>
                  </w:r>
                  <w:r w:rsidR="00F17D46" w:rsidRPr="00F17D46">
                    <w:rPr>
                      <w:rFonts w:hint="eastAsia"/>
                      <w:bCs/>
                      <w:color w:val="000000"/>
                      <w:sz w:val="18"/>
                      <w:szCs w:val="18"/>
                    </w:rPr>
                    <w:t>《工业涂装工序挥发性有机物排放标准》</w:t>
                  </w:r>
                  <w:r w:rsidR="00F17D46" w:rsidRPr="00F17D46">
                    <w:rPr>
                      <w:rFonts w:hint="eastAsia"/>
                      <w:bCs/>
                      <w:color w:val="000000"/>
                      <w:sz w:val="18"/>
                      <w:szCs w:val="18"/>
                    </w:rPr>
                    <w:t>DB41/1951-2020</w:t>
                  </w:r>
                  <w:r w:rsidRPr="009C1E5D">
                    <w:rPr>
                      <w:bCs/>
                      <w:color w:val="000000"/>
                      <w:sz w:val="18"/>
                      <w:szCs w:val="18"/>
                    </w:rPr>
                    <w:t>涂装工序的其他行业</w:t>
                  </w:r>
                  <w:r w:rsidRPr="009C1E5D">
                    <w:rPr>
                      <w:bCs/>
                      <w:color w:val="000000"/>
                      <w:sz w:val="18"/>
                      <w:szCs w:val="18"/>
                    </w:rPr>
                    <w:t>—</w:t>
                  </w:r>
                  <w:r w:rsidRPr="009C1E5D">
                    <w:rPr>
                      <w:bCs/>
                      <w:color w:val="000000"/>
                      <w:sz w:val="18"/>
                      <w:szCs w:val="18"/>
                    </w:rPr>
                    <w:t>非甲烷总烃排放浓度</w:t>
                  </w:r>
                  <w:r w:rsidRPr="009C1E5D">
                    <w:rPr>
                      <w:bCs/>
                      <w:color w:val="000000"/>
                      <w:sz w:val="18"/>
                      <w:szCs w:val="18"/>
                    </w:rPr>
                    <w:t>50mg/m</w:t>
                  </w:r>
                  <w:r w:rsidRPr="009C1E5D">
                    <w:rPr>
                      <w:bCs/>
                      <w:color w:val="000000"/>
                      <w:sz w:val="18"/>
                      <w:szCs w:val="18"/>
                      <w:vertAlign w:val="superscript"/>
                    </w:rPr>
                    <w:t>3</w:t>
                  </w:r>
                  <w:r w:rsidRPr="009B27AA">
                    <w:rPr>
                      <w:bCs/>
                      <w:sz w:val="18"/>
                      <w:szCs w:val="18"/>
                    </w:rPr>
                    <w:t>。</w:t>
                  </w:r>
                </w:p>
              </w:tc>
              <w:tc>
                <w:tcPr>
                  <w:tcW w:w="538" w:type="dxa"/>
                  <w:vAlign w:val="center"/>
                </w:tcPr>
                <w:p w14:paraId="56BB4219" w14:textId="77777777" w:rsidR="00E21B0E" w:rsidRPr="009C1E5D" w:rsidRDefault="00E21B0E" w:rsidP="004D1777">
                  <w:pPr>
                    <w:widowControl/>
                    <w:spacing w:line="420" w:lineRule="auto"/>
                    <w:jc w:val="center"/>
                    <w:rPr>
                      <w:b/>
                      <w:color w:val="000000"/>
                      <w:sz w:val="18"/>
                      <w:szCs w:val="18"/>
                    </w:rPr>
                  </w:pPr>
                  <w:r w:rsidRPr="009C1E5D">
                    <w:rPr>
                      <w:rFonts w:hint="eastAsia"/>
                      <w:bCs/>
                      <w:color w:val="000000"/>
                      <w:sz w:val="18"/>
                      <w:szCs w:val="18"/>
                    </w:rPr>
                    <w:t>相符</w:t>
                  </w:r>
                </w:p>
              </w:tc>
            </w:tr>
            <w:tr w:rsidR="00E21B0E" w:rsidRPr="009C1E5D" w14:paraId="2E12E0A5" w14:textId="77777777" w:rsidTr="004D1777">
              <w:trPr>
                <w:trHeight w:val="783"/>
                <w:jc w:val="center"/>
              </w:trPr>
              <w:tc>
                <w:tcPr>
                  <w:tcW w:w="727" w:type="dxa"/>
                  <w:vMerge w:val="restart"/>
                </w:tcPr>
                <w:p w14:paraId="7C93FB66" w14:textId="77777777" w:rsidR="00E21B0E" w:rsidRPr="009C1E5D" w:rsidRDefault="00E21B0E" w:rsidP="004D1777">
                  <w:pPr>
                    <w:widowControl/>
                    <w:jc w:val="left"/>
                    <w:rPr>
                      <w:bCs/>
                      <w:color w:val="000000"/>
                      <w:sz w:val="18"/>
                      <w:szCs w:val="18"/>
                    </w:rPr>
                  </w:pPr>
                  <w:r w:rsidRPr="009C1E5D">
                    <w:rPr>
                      <w:rFonts w:hint="eastAsia"/>
                      <w:bCs/>
                      <w:color w:val="000000"/>
                      <w:sz w:val="18"/>
                      <w:szCs w:val="18"/>
                    </w:rPr>
                    <w:t>源头</w:t>
                  </w:r>
                </w:p>
                <w:p w14:paraId="542073C3" w14:textId="77777777" w:rsidR="00E21B0E" w:rsidRPr="009C1E5D" w:rsidRDefault="00E21B0E" w:rsidP="004D1777">
                  <w:pPr>
                    <w:widowControl/>
                    <w:jc w:val="left"/>
                    <w:rPr>
                      <w:bCs/>
                      <w:color w:val="000000"/>
                      <w:sz w:val="18"/>
                      <w:szCs w:val="18"/>
                    </w:rPr>
                  </w:pPr>
                  <w:r w:rsidRPr="009C1E5D">
                    <w:rPr>
                      <w:rFonts w:hint="eastAsia"/>
                      <w:bCs/>
                      <w:color w:val="000000"/>
                      <w:sz w:val="18"/>
                      <w:szCs w:val="18"/>
                    </w:rPr>
                    <w:t>控制</w:t>
                  </w:r>
                </w:p>
              </w:tc>
              <w:tc>
                <w:tcPr>
                  <w:tcW w:w="3764" w:type="dxa"/>
                </w:tcPr>
                <w:p w14:paraId="7C05D57B" w14:textId="77777777" w:rsidR="00E21B0E" w:rsidRPr="009C1E5D" w:rsidRDefault="00E21B0E" w:rsidP="004D1777">
                  <w:pPr>
                    <w:widowControl/>
                    <w:ind w:firstLineChars="200" w:firstLine="361"/>
                    <w:jc w:val="left"/>
                    <w:rPr>
                      <w:bCs/>
                      <w:color w:val="000000"/>
                      <w:kern w:val="0"/>
                      <w:sz w:val="18"/>
                      <w:szCs w:val="18"/>
                    </w:rPr>
                  </w:pPr>
                  <w:r w:rsidRPr="009C1E5D">
                    <w:rPr>
                      <w:rFonts w:hint="eastAsia"/>
                      <w:b/>
                      <w:color w:val="000000"/>
                      <w:sz w:val="18"/>
                      <w:szCs w:val="18"/>
                    </w:rPr>
                    <w:t>涂料选择：</w:t>
                  </w:r>
                  <w:r w:rsidRPr="009C1E5D">
                    <w:rPr>
                      <w:rFonts w:hint="eastAsia"/>
                      <w:bCs/>
                      <w:color w:val="000000"/>
                      <w:sz w:val="18"/>
                      <w:szCs w:val="18"/>
                    </w:rPr>
                    <w:t>强化源头替代，宜选用粉末、水性、高固份等低</w:t>
                  </w:r>
                  <w:r w:rsidRPr="009C1E5D">
                    <w:rPr>
                      <w:bCs/>
                      <w:color w:val="000000"/>
                      <w:kern w:val="0"/>
                      <w:sz w:val="18"/>
                      <w:szCs w:val="18"/>
                    </w:rPr>
                    <w:t>VOCs</w:t>
                  </w:r>
                  <w:r w:rsidRPr="009C1E5D">
                    <w:rPr>
                      <w:rFonts w:hint="eastAsia"/>
                      <w:bCs/>
                      <w:color w:val="000000"/>
                      <w:kern w:val="0"/>
                      <w:sz w:val="18"/>
                      <w:szCs w:val="18"/>
                    </w:rPr>
                    <w:t>含量涂料，以及低</w:t>
                  </w:r>
                  <w:r w:rsidRPr="009C1E5D">
                    <w:rPr>
                      <w:bCs/>
                      <w:color w:val="000000"/>
                      <w:kern w:val="0"/>
                      <w:sz w:val="18"/>
                      <w:szCs w:val="18"/>
                    </w:rPr>
                    <w:t>VOCs</w:t>
                  </w:r>
                  <w:r w:rsidRPr="009C1E5D">
                    <w:rPr>
                      <w:rFonts w:hint="eastAsia"/>
                      <w:bCs/>
                      <w:color w:val="000000"/>
                      <w:kern w:val="0"/>
                      <w:sz w:val="18"/>
                      <w:szCs w:val="18"/>
                    </w:rPr>
                    <w:t>含量、低反应活性的清洗剂、替代溶剂型涂料、清洗剂。使用的低</w:t>
                  </w:r>
                  <w:r w:rsidRPr="009C1E5D">
                    <w:rPr>
                      <w:bCs/>
                      <w:color w:val="000000"/>
                      <w:kern w:val="0"/>
                      <w:sz w:val="18"/>
                      <w:szCs w:val="18"/>
                    </w:rPr>
                    <w:t>VOCs</w:t>
                  </w:r>
                  <w:r w:rsidRPr="009C1E5D">
                    <w:rPr>
                      <w:rFonts w:hint="eastAsia"/>
                      <w:bCs/>
                      <w:color w:val="000000"/>
                      <w:kern w:val="0"/>
                      <w:sz w:val="18"/>
                      <w:szCs w:val="18"/>
                    </w:rPr>
                    <w:t>含量的原辅材料应符合相关标准要求。</w:t>
                  </w:r>
                </w:p>
              </w:tc>
              <w:tc>
                <w:tcPr>
                  <w:tcW w:w="3030" w:type="dxa"/>
                  <w:vAlign w:val="center"/>
                </w:tcPr>
                <w:p w14:paraId="06DBC121" w14:textId="5EC05095" w:rsidR="00E21B0E" w:rsidRPr="00134965" w:rsidRDefault="00E21B0E" w:rsidP="00AA6247">
                  <w:pPr>
                    <w:widowControl/>
                    <w:ind w:firstLineChars="100" w:firstLine="180"/>
                    <w:rPr>
                      <w:bCs/>
                      <w:sz w:val="18"/>
                      <w:szCs w:val="18"/>
                    </w:rPr>
                  </w:pPr>
                  <w:r w:rsidRPr="00134965">
                    <w:rPr>
                      <w:rFonts w:hint="eastAsia"/>
                      <w:bCs/>
                      <w:sz w:val="18"/>
                      <w:szCs w:val="18"/>
                    </w:rPr>
                    <w:t>本项目采用水性漆，</w:t>
                  </w:r>
                  <w:r w:rsidR="00AA6247" w:rsidRPr="00AA6247">
                    <w:rPr>
                      <w:rFonts w:hint="eastAsia"/>
                      <w:bCs/>
                      <w:sz w:val="18"/>
                      <w:szCs w:val="18"/>
                    </w:rPr>
                    <w:t>不使用清洗剂，喷枪使用完后采用清水进行清洗</w:t>
                  </w:r>
                  <w:r w:rsidR="00134965" w:rsidRPr="00134965">
                    <w:rPr>
                      <w:rFonts w:hint="eastAsia"/>
                      <w:bCs/>
                      <w:sz w:val="18"/>
                      <w:szCs w:val="18"/>
                    </w:rPr>
                    <w:t>，清洗后回用于</w:t>
                  </w:r>
                  <w:r w:rsidR="00AA6247">
                    <w:rPr>
                      <w:rFonts w:hint="eastAsia"/>
                      <w:bCs/>
                      <w:sz w:val="18"/>
                      <w:szCs w:val="18"/>
                    </w:rPr>
                    <w:t>水性漆</w:t>
                  </w:r>
                  <w:r w:rsidR="00134965" w:rsidRPr="00134965">
                    <w:rPr>
                      <w:rFonts w:hint="eastAsia"/>
                      <w:bCs/>
                      <w:sz w:val="18"/>
                      <w:szCs w:val="18"/>
                    </w:rPr>
                    <w:t>稀释</w:t>
                  </w:r>
                  <w:r w:rsidRPr="00134965">
                    <w:rPr>
                      <w:rFonts w:hint="eastAsia"/>
                      <w:bCs/>
                      <w:kern w:val="0"/>
                      <w:sz w:val="18"/>
                      <w:szCs w:val="18"/>
                    </w:rPr>
                    <w:t>。</w:t>
                  </w:r>
                </w:p>
              </w:tc>
              <w:tc>
                <w:tcPr>
                  <w:tcW w:w="538" w:type="dxa"/>
                  <w:vAlign w:val="center"/>
                </w:tcPr>
                <w:p w14:paraId="378CC29D" w14:textId="77777777" w:rsidR="00E21B0E" w:rsidRPr="009C1E5D" w:rsidRDefault="00E21B0E" w:rsidP="004D1777">
                  <w:pPr>
                    <w:widowControl/>
                    <w:spacing w:line="420" w:lineRule="auto"/>
                    <w:jc w:val="center"/>
                    <w:rPr>
                      <w:b/>
                      <w:color w:val="000000"/>
                      <w:sz w:val="18"/>
                      <w:szCs w:val="18"/>
                    </w:rPr>
                  </w:pPr>
                  <w:r w:rsidRPr="009C1E5D">
                    <w:rPr>
                      <w:rFonts w:hint="eastAsia"/>
                      <w:bCs/>
                      <w:color w:val="000000"/>
                      <w:sz w:val="18"/>
                      <w:szCs w:val="18"/>
                    </w:rPr>
                    <w:t>相符</w:t>
                  </w:r>
                </w:p>
              </w:tc>
            </w:tr>
            <w:tr w:rsidR="00E21B0E" w:rsidRPr="009C1E5D" w14:paraId="488F362D" w14:textId="77777777" w:rsidTr="004D1777">
              <w:trPr>
                <w:trHeight w:val="783"/>
                <w:jc w:val="center"/>
              </w:trPr>
              <w:tc>
                <w:tcPr>
                  <w:tcW w:w="727" w:type="dxa"/>
                  <w:vMerge/>
                </w:tcPr>
                <w:p w14:paraId="2540EB17" w14:textId="77777777" w:rsidR="00E21B0E" w:rsidRPr="009C1E5D" w:rsidRDefault="00E21B0E" w:rsidP="004D1777">
                  <w:pPr>
                    <w:widowControl/>
                    <w:jc w:val="left"/>
                    <w:rPr>
                      <w:bCs/>
                      <w:color w:val="000000"/>
                      <w:sz w:val="18"/>
                      <w:szCs w:val="18"/>
                    </w:rPr>
                  </w:pPr>
                </w:p>
              </w:tc>
              <w:tc>
                <w:tcPr>
                  <w:tcW w:w="3764" w:type="dxa"/>
                </w:tcPr>
                <w:p w14:paraId="4687A054" w14:textId="77777777" w:rsidR="00E21B0E" w:rsidRPr="009C1E5D" w:rsidRDefault="00E21B0E" w:rsidP="004D1777">
                  <w:pPr>
                    <w:widowControl/>
                    <w:ind w:firstLineChars="200" w:firstLine="361"/>
                    <w:jc w:val="left"/>
                    <w:rPr>
                      <w:b/>
                      <w:color w:val="000000"/>
                      <w:kern w:val="0"/>
                      <w:sz w:val="18"/>
                      <w:szCs w:val="18"/>
                    </w:rPr>
                  </w:pPr>
                  <w:r w:rsidRPr="009C1E5D">
                    <w:rPr>
                      <w:rFonts w:hint="eastAsia"/>
                      <w:b/>
                      <w:color w:val="000000"/>
                      <w:kern w:val="0"/>
                      <w:sz w:val="18"/>
                      <w:szCs w:val="18"/>
                    </w:rPr>
                    <w:t>涂装工艺设备的选择：</w:t>
                  </w:r>
                  <w:r w:rsidRPr="009C1E5D">
                    <w:rPr>
                      <w:rFonts w:hint="eastAsia"/>
                      <w:bCs/>
                      <w:color w:val="000000"/>
                      <w:kern w:val="0"/>
                      <w:sz w:val="18"/>
                      <w:szCs w:val="18"/>
                    </w:rPr>
                    <w:t>推广紧凑式涂装工艺，减少涂覆、烘干次数。采用高效涂装设备，提高涂覆效率。采用静电喷涂、高压无气喷涂、辊涂等技术，减少空气喷涂的应用：推广自动化、智能化喷涂替代人工喷涂。</w:t>
                  </w:r>
                </w:p>
              </w:tc>
              <w:tc>
                <w:tcPr>
                  <w:tcW w:w="3030" w:type="dxa"/>
                  <w:vAlign w:val="center"/>
                </w:tcPr>
                <w:p w14:paraId="5C1EA196" w14:textId="4D5A5310" w:rsidR="00E21B0E" w:rsidRPr="009C1E5D" w:rsidRDefault="00E21B0E" w:rsidP="00E21B0E">
                  <w:pPr>
                    <w:widowControl/>
                    <w:ind w:firstLineChars="100" w:firstLine="180"/>
                    <w:rPr>
                      <w:bCs/>
                      <w:color w:val="000000"/>
                      <w:sz w:val="18"/>
                      <w:szCs w:val="18"/>
                    </w:rPr>
                  </w:pPr>
                  <w:r w:rsidRPr="009C1E5D">
                    <w:rPr>
                      <w:rFonts w:hint="eastAsia"/>
                      <w:bCs/>
                      <w:color w:val="000000"/>
                      <w:kern w:val="0"/>
                      <w:sz w:val="18"/>
                      <w:szCs w:val="18"/>
                    </w:rPr>
                    <w:t>本项目</w:t>
                  </w:r>
                  <w:r>
                    <w:rPr>
                      <w:rFonts w:hint="eastAsia"/>
                      <w:bCs/>
                      <w:color w:val="000000"/>
                      <w:kern w:val="0"/>
                      <w:sz w:val="18"/>
                      <w:szCs w:val="18"/>
                    </w:rPr>
                    <w:t>喷漆在密闭喷漆间内，喷漆后在喷漆间内自然晾干，</w:t>
                  </w:r>
                  <w:r w:rsidR="00BF1CDD">
                    <w:rPr>
                      <w:rFonts w:hint="eastAsia"/>
                      <w:bCs/>
                      <w:color w:val="000000"/>
                      <w:kern w:val="0"/>
                      <w:sz w:val="18"/>
                      <w:szCs w:val="18"/>
                    </w:rPr>
                    <w:t>生产工序紧凑，喷涂采用</w:t>
                  </w:r>
                  <w:r w:rsidR="00BF1CDD" w:rsidRPr="00BF1CDD">
                    <w:rPr>
                      <w:rFonts w:hint="eastAsia"/>
                      <w:bCs/>
                      <w:color w:val="000000"/>
                      <w:kern w:val="0"/>
                      <w:sz w:val="18"/>
                      <w:szCs w:val="18"/>
                    </w:rPr>
                    <w:t>高压无气喷涂</w:t>
                  </w:r>
                  <w:r w:rsidR="00BF1CDD">
                    <w:rPr>
                      <w:rFonts w:hint="eastAsia"/>
                      <w:bCs/>
                      <w:color w:val="000000"/>
                      <w:kern w:val="0"/>
                      <w:sz w:val="18"/>
                      <w:szCs w:val="18"/>
                    </w:rPr>
                    <w:t>。</w:t>
                  </w:r>
                </w:p>
              </w:tc>
              <w:tc>
                <w:tcPr>
                  <w:tcW w:w="538" w:type="dxa"/>
                  <w:vAlign w:val="center"/>
                </w:tcPr>
                <w:p w14:paraId="1E29E6FD" w14:textId="77777777" w:rsidR="00E21B0E" w:rsidRPr="009C1E5D" w:rsidRDefault="00E21B0E" w:rsidP="004D1777">
                  <w:pPr>
                    <w:widowControl/>
                    <w:spacing w:line="420" w:lineRule="auto"/>
                    <w:jc w:val="center"/>
                    <w:rPr>
                      <w:b/>
                      <w:color w:val="000000"/>
                      <w:sz w:val="18"/>
                      <w:szCs w:val="18"/>
                    </w:rPr>
                  </w:pPr>
                  <w:r w:rsidRPr="009C1E5D">
                    <w:rPr>
                      <w:rFonts w:hint="eastAsia"/>
                      <w:bCs/>
                      <w:color w:val="000000"/>
                      <w:sz w:val="18"/>
                      <w:szCs w:val="18"/>
                    </w:rPr>
                    <w:t>相符</w:t>
                  </w:r>
                </w:p>
              </w:tc>
            </w:tr>
            <w:tr w:rsidR="00E21B0E" w:rsidRPr="009C1E5D" w14:paraId="3F29CB28" w14:textId="77777777" w:rsidTr="004D1777">
              <w:trPr>
                <w:trHeight w:val="663"/>
                <w:jc w:val="center"/>
              </w:trPr>
              <w:tc>
                <w:tcPr>
                  <w:tcW w:w="727" w:type="dxa"/>
                  <w:vMerge w:val="restart"/>
                </w:tcPr>
                <w:p w14:paraId="391E3404" w14:textId="77777777" w:rsidR="00E21B0E" w:rsidRPr="009C1E5D" w:rsidRDefault="00E21B0E" w:rsidP="004D1777">
                  <w:pPr>
                    <w:widowControl/>
                    <w:jc w:val="left"/>
                    <w:rPr>
                      <w:bCs/>
                      <w:color w:val="000000"/>
                      <w:sz w:val="18"/>
                      <w:szCs w:val="18"/>
                    </w:rPr>
                  </w:pPr>
                  <w:r w:rsidRPr="009C1E5D">
                    <w:rPr>
                      <w:rFonts w:hint="eastAsia"/>
                      <w:bCs/>
                      <w:color w:val="000000"/>
                      <w:sz w:val="18"/>
                      <w:szCs w:val="18"/>
                    </w:rPr>
                    <w:t>过程</w:t>
                  </w:r>
                </w:p>
                <w:p w14:paraId="56BE44DC" w14:textId="77777777" w:rsidR="00E21B0E" w:rsidRPr="009C1E5D" w:rsidRDefault="00E21B0E" w:rsidP="004D1777">
                  <w:pPr>
                    <w:widowControl/>
                    <w:jc w:val="left"/>
                    <w:rPr>
                      <w:bCs/>
                      <w:color w:val="000000"/>
                      <w:sz w:val="18"/>
                      <w:szCs w:val="18"/>
                    </w:rPr>
                  </w:pPr>
                  <w:r w:rsidRPr="009C1E5D">
                    <w:rPr>
                      <w:rFonts w:hint="eastAsia"/>
                      <w:bCs/>
                      <w:color w:val="000000"/>
                      <w:sz w:val="18"/>
                      <w:szCs w:val="18"/>
                    </w:rPr>
                    <w:t>管理</w:t>
                  </w:r>
                </w:p>
              </w:tc>
              <w:tc>
                <w:tcPr>
                  <w:tcW w:w="3764" w:type="dxa"/>
                </w:tcPr>
                <w:p w14:paraId="5C6489BB" w14:textId="77777777" w:rsidR="00E21B0E" w:rsidRPr="009C1E5D" w:rsidRDefault="00E21B0E" w:rsidP="004D1777">
                  <w:pPr>
                    <w:widowControl/>
                    <w:ind w:firstLineChars="200" w:firstLine="361"/>
                    <w:jc w:val="left"/>
                    <w:rPr>
                      <w:b/>
                      <w:color w:val="000000"/>
                      <w:kern w:val="0"/>
                      <w:sz w:val="18"/>
                      <w:szCs w:val="18"/>
                    </w:rPr>
                  </w:pPr>
                  <w:r w:rsidRPr="009C1E5D">
                    <w:rPr>
                      <w:rFonts w:hint="eastAsia"/>
                      <w:b/>
                      <w:color w:val="000000"/>
                      <w:sz w:val="18"/>
                      <w:szCs w:val="18"/>
                    </w:rPr>
                    <w:t>储存过程：</w:t>
                  </w:r>
                  <w:r w:rsidRPr="009C1E5D">
                    <w:rPr>
                      <w:rFonts w:hint="eastAsia"/>
                      <w:bCs/>
                      <w:color w:val="000000"/>
                      <w:sz w:val="18"/>
                      <w:szCs w:val="18"/>
                    </w:rPr>
                    <w:t>涉</w:t>
                  </w:r>
                  <w:r w:rsidRPr="009C1E5D">
                    <w:rPr>
                      <w:bCs/>
                      <w:color w:val="000000"/>
                      <w:kern w:val="0"/>
                      <w:sz w:val="18"/>
                      <w:szCs w:val="18"/>
                    </w:rPr>
                    <w:t>VOCs</w:t>
                  </w:r>
                  <w:r w:rsidRPr="009C1E5D">
                    <w:rPr>
                      <w:rFonts w:hint="eastAsia"/>
                      <w:bCs/>
                      <w:color w:val="000000"/>
                      <w:kern w:val="0"/>
                      <w:sz w:val="18"/>
                      <w:szCs w:val="18"/>
                    </w:rPr>
                    <w:t>原辅材料应储存在密闭容器内，并存放于封闭空间。确保原料储存过程中容器加盖、封口、无破损、无泄漏，保持密闭。</w:t>
                  </w:r>
                </w:p>
              </w:tc>
              <w:tc>
                <w:tcPr>
                  <w:tcW w:w="3030" w:type="dxa"/>
                  <w:vAlign w:val="center"/>
                </w:tcPr>
                <w:p w14:paraId="1804B4A9" w14:textId="02E045E9" w:rsidR="00E21B0E" w:rsidRPr="009C1E5D" w:rsidRDefault="00E21B0E" w:rsidP="002E4E24">
                  <w:pPr>
                    <w:widowControl/>
                    <w:rPr>
                      <w:bCs/>
                      <w:color w:val="000000"/>
                      <w:sz w:val="18"/>
                      <w:szCs w:val="18"/>
                    </w:rPr>
                  </w:pPr>
                  <w:r>
                    <w:rPr>
                      <w:rFonts w:hint="eastAsia"/>
                      <w:bCs/>
                      <w:color w:val="000000"/>
                      <w:sz w:val="18"/>
                      <w:szCs w:val="18"/>
                    </w:rPr>
                    <w:t>本项目漆</w:t>
                  </w:r>
                  <w:r w:rsidRPr="009C1E5D">
                    <w:rPr>
                      <w:rFonts w:hint="eastAsia"/>
                      <w:bCs/>
                      <w:color w:val="000000"/>
                      <w:sz w:val="18"/>
                      <w:szCs w:val="18"/>
                    </w:rPr>
                    <w:t>为桶装，储存在密闭原料间内。定期专人检查防止破损泄露。</w:t>
                  </w:r>
                </w:p>
              </w:tc>
              <w:tc>
                <w:tcPr>
                  <w:tcW w:w="538" w:type="dxa"/>
                  <w:vAlign w:val="center"/>
                </w:tcPr>
                <w:p w14:paraId="07937630" w14:textId="77777777" w:rsidR="00E21B0E" w:rsidRPr="009C1E5D" w:rsidRDefault="00E21B0E" w:rsidP="004D1777">
                  <w:pPr>
                    <w:widowControl/>
                    <w:spacing w:line="420" w:lineRule="auto"/>
                    <w:jc w:val="center"/>
                    <w:rPr>
                      <w:b/>
                      <w:color w:val="000000"/>
                      <w:sz w:val="18"/>
                      <w:szCs w:val="18"/>
                    </w:rPr>
                  </w:pPr>
                  <w:r w:rsidRPr="009C1E5D">
                    <w:rPr>
                      <w:rFonts w:hint="eastAsia"/>
                      <w:bCs/>
                      <w:color w:val="000000"/>
                      <w:sz w:val="18"/>
                      <w:szCs w:val="18"/>
                    </w:rPr>
                    <w:t>相符</w:t>
                  </w:r>
                </w:p>
              </w:tc>
            </w:tr>
            <w:tr w:rsidR="00E21B0E" w:rsidRPr="009C1E5D" w14:paraId="0325FF5A" w14:textId="77777777" w:rsidTr="004D1777">
              <w:trPr>
                <w:trHeight w:val="780"/>
                <w:jc w:val="center"/>
              </w:trPr>
              <w:tc>
                <w:tcPr>
                  <w:tcW w:w="727" w:type="dxa"/>
                  <w:vMerge/>
                </w:tcPr>
                <w:p w14:paraId="41638E74" w14:textId="77777777" w:rsidR="00E21B0E" w:rsidRPr="009C1E5D" w:rsidRDefault="00E21B0E" w:rsidP="004D1777">
                  <w:pPr>
                    <w:widowControl/>
                    <w:jc w:val="left"/>
                    <w:rPr>
                      <w:bCs/>
                      <w:color w:val="000000"/>
                      <w:sz w:val="18"/>
                      <w:szCs w:val="18"/>
                    </w:rPr>
                  </w:pPr>
                </w:p>
              </w:tc>
              <w:tc>
                <w:tcPr>
                  <w:tcW w:w="3764" w:type="dxa"/>
                </w:tcPr>
                <w:p w14:paraId="235CD893" w14:textId="77777777" w:rsidR="00E21B0E" w:rsidRPr="009C1E5D" w:rsidRDefault="00E21B0E" w:rsidP="004D1777">
                  <w:pPr>
                    <w:widowControl/>
                    <w:ind w:firstLineChars="200" w:firstLine="361"/>
                    <w:jc w:val="left"/>
                    <w:rPr>
                      <w:b/>
                      <w:color w:val="000000"/>
                      <w:kern w:val="0"/>
                      <w:sz w:val="18"/>
                      <w:szCs w:val="18"/>
                    </w:rPr>
                  </w:pPr>
                  <w:r w:rsidRPr="009C1E5D">
                    <w:rPr>
                      <w:rFonts w:hint="eastAsia"/>
                      <w:b/>
                      <w:color w:val="000000"/>
                      <w:kern w:val="0"/>
                      <w:sz w:val="18"/>
                      <w:szCs w:val="18"/>
                    </w:rPr>
                    <w:t>调配过程：</w:t>
                  </w:r>
                  <w:r w:rsidRPr="009C1E5D">
                    <w:rPr>
                      <w:rFonts w:hint="eastAsia"/>
                      <w:bCs/>
                      <w:color w:val="000000"/>
                      <w:sz w:val="18"/>
                      <w:szCs w:val="18"/>
                    </w:rPr>
                    <w:t>涉</w:t>
                  </w:r>
                  <w:r w:rsidRPr="009C1E5D">
                    <w:rPr>
                      <w:bCs/>
                      <w:color w:val="000000"/>
                      <w:kern w:val="0"/>
                      <w:sz w:val="18"/>
                      <w:szCs w:val="18"/>
                    </w:rPr>
                    <w:t>VOCs</w:t>
                  </w:r>
                  <w:r w:rsidRPr="009C1E5D">
                    <w:rPr>
                      <w:rFonts w:hint="eastAsia"/>
                      <w:bCs/>
                      <w:color w:val="000000"/>
                      <w:kern w:val="0"/>
                      <w:sz w:val="18"/>
                      <w:szCs w:val="18"/>
                    </w:rPr>
                    <w:t>原辅材料的调配应在密闭装置或者封闭空间内进行，计算、搅拌、调配过程产生的废气应收集处理。</w:t>
                  </w:r>
                </w:p>
              </w:tc>
              <w:tc>
                <w:tcPr>
                  <w:tcW w:w="3030" w:type="dxa"/>
                  <w:vAlign w:val="center"/>
                </w:tcPr>
                <w:p w14:paraId="3BED507A" w14:textId="30CC8DD2" w:rsidR="00E21B0E" w:rsidRPr="009C1E5D" w:rsidRDefault="00E21B0E" w:rsidP="002E4E24">
                  <w:pPr>
                    <w:widowControl/>
                    <w:rPr>
                      <w:bCs/>
                      <w:color w:val="000000"/>
                      <w:sz w:val="18"/>
                      <w:szCs w:val="18"/>
                    </w:rPr>
                  </w:pPr>
                  <w:r w:rsidRPr="009C1E5D">
                    <w:rPr>
                      <w:rFonts w:hint="eastAsia"/>
                      <w:bCs/>
                      <w:color w:val="000000"/>
                      <w:sz w:val="18"/>
                      <w:szCs w:val="18"/>
                    </w:rPr>
                    <w:t>本项目</w:t>
                  </w:r>
                  <w:r w:rsidR="002E4E24">
                    <w:rPr>
                      <w:rFonts w:hint="eastAsia"/>
                      <w:bCs/>
                      <w:color w:val="000000"/>
                      <w:sz w:val="18"/>
                      <w:szCs w:val="18"/>
                    </w:rPr>
                    <w:t>调漆、喷枪冲洗过程在密闭喷漆间内进行，调漆、喷漆</w:t>
                  </w:r>
                  <w:r w:rsidRPr="009C1E5D">
                    <w:rPr>
                      <w:rFonts w:hint="eastAsia"/>
                      <w:bCs/>
                      <w:color w:val="000000"/>
                      <w:sz w:val="18"/>
                      <w:szCs w:val="18"/>
                    </w:rPr>
                    <w:t>产生的有机废气经集中收集处理后达标排放。</w:t>
                  </w:r>
                </w:p>
              </w:tc>
              <w:tc>
                <w:tcPr>
                  <w:tcW w:w="538" w:type="dxa"/>
                  <w:vAlign w:val="center"/>
                </w:tcPr>
                <w:p w14:paraId="1A352054" w14:textId="77777777" w:rsidR="00E21B0E" w:rsidRPr="009C1E5D" w:rsidRDefault="00E21B0E" w:rsidP="004D1777">
                  <w:pPr>
                    <w:widowControl/>
                    <w:spacing w:line="420" w:lineRule="auto"/>
                    <w:jc w:val="center"/>
                    <w:rPr>
                      <w:b/>
                      <w:color w:val="000000"/>
                      <w:sz w:val="18"/>
                      <w:szCs w:val="18"/>
                    </w:rPr>
                  </w:pPr>
                  <w:r w:rsidRPr="009C1E5D">
                    <w:rPr>
                      <w:rFonts w:hint="eastAsia"/>
                      <w:bCs/>
                      <w:color w:val="000000"/>
                      <w:sz w:val="18"/>
                      <w:szCs w:val="18"/>
                    </w:rPr>
                    <w:t>相符</w:t>
                  </w:r>
                </w:p>
              </w:tc>
            </w:tr>
            <w:tr w:rsidR="00E21B0E" w:rsidRPr="009C1E5D" w14:paraId="00399600" w14:textId="77777777" w:rsidTr="004D1777">
              <w:trPr>
                <w:trHeight w:val="628"/>
                <w:jc w:val="center"/>
              </w:trPr>
              <w:tc>
                <w:tcPr>
                  <w:tcW w:w="727" w:type="dxa"/>
                  <w:vMerge/>
                </w:tcPr>
                <w:p w14:paraId="63C1C216" w14:textId="77777777" w:rsidR="00E21B0E" w:rsidRPr="009C1E5D" w:rsidRDefault="00E21B0E" w:rsidP="004D1777">
                  <w:pPr>
                    <w:widowControl/>
                    <w:jc w:val="left"/>
                    <w:rPr>
                      <w:bCs/>
                      <w:color w:val="000000"/>
                      <w:sz w:val="18"/>
                      <w:szCs w:val="18"/>
                    </w:rPr>
                  </w:pPr>
                </w:p>
              </w:tc>
              <w:tc>
                <w:tcPr>
                  <w:tcW w:w="3764" w:type="dxa"/>
                </w:tcPr>
                <w:p w14:paraId="1B3FAE26" w14:textId="77777777" w:rsidR="00E21B0E" w:rsidRPr="009C1E5D" w:rsidRDefault="00E21B0E" w:rsidP="004D1777">
                  <w:pPr>
                    <w:widowControl/>
                    <w:ind w:firstLineChars="200" w:firstLine="361"/>
                    <w:jc w:val="left"/>
                    <w:rPr>
                      <w:b/>
                      <w:color w:val="000000"/>
                      <w:kern w:val="0"/>
                      <w:sz w:val="18"/>
                      <w:szCs w:val="18"/>
                    </w:rPr>
                  </w:pPr>
                  <w:r w:rsidRPr="009C1E5D">
                    <w:rPr>
                      <w:rFonts w:hint="eastAsia"/>
                      <w:b/>
                      <w:color w:val="000000"/>
                      <w:kern w:val="0"/>
                      <w:sz w:val="18"/>
                      <w:szCs w:val="18"/>
                    </w:rPr>
                    <w:t>输送过程：</w:t>
                  </w:r>
                  <w:r w:rsidRPr="009C1E5D">
                    <w:rPr>
                      <w:bCs/>
                      <w:color w:val="000000"/>
                      <w:kern w:val="0"/>
                      <w:sz w:val="18"/>
                      <w:szCs w:val="18"/>
                    </w:rPr>
                    <w:t>VOCs</w:t>
                  </w:r>
                  <w:r w:rsidRPr="009C1E5D">
                    <w:rPr>
                      <w:rFonts w:hint="eastAsia"/>
                      <w:bCs/>
                      <w:color w:val="000000"/>
                      <w:kern w:val="0"/>
                      <w:sz w:val="18"/>
                      <w:szCs w:val="18"/>
                    </w:rPr>
                    <w:t>原辅材料应采用密闭管道或者采用密闭容器输送。</w:t>
                  </w:r>
                  <w:r w:rsidRPr="009C1E5D">
                    <w:rPr>
                      <w:bCs/>
                      <w:color w:val="000000"/>
                      <w:kern w:val="0"/>
                      <w:sz w:val="18"/>
                      <w:szCs w:val="18"/>
                    </w:rPr>
                    <w:t>VOCs</w:t>
                  </w:r>
                  <w:r w:rsidRPr="009C1E5D">
                    <w:rPr>
                      <w:rFonts w:hint="eastAsia"/>
                      <w:bCs/>
                      <w:color w:val="000000"/>
                      <w:kern w:val="0"/>
                      <w:sz w:val="18"/>
                      <w:szCs w:val="18"/>
                    </w:rPr>
                    <w:t>原辅材料在储存、调配、输送过程中一旦发现泄露，应及时恢复和处置。</w:t>
                  </w:r>
                </w:p>
              </w:tc>
              <w:tc>
                <w:tcPr>
                  <w:tcW w:w="3030" w:type="dxa"/>
                  <w:vAlign w:val="center"/>
                </w:tcPr>
                <w:p w14:paraId="75089E59" w14:textId="77777777" w:rsidR="00E21B0E" w:rsidRPr="009C1E5D" w:rsidRDefault="00E21B0E" w:rsidP="004D1777">
                  <w:pPr>
                    <w:widowControl/>
                    <w:rPr>
                      <w:bCs/>
                      <w:color w:val="000000"/>
                      <w:sz w:val="18"/>
                      <w:szCs w:val="18"/>
                    </w:rPr>
                  </w:pPr>
                  <w:r w:rsidRPr="009C1E5D">
                    <w:rPr>
                      <w:rFonts w:hint="eastAsia"/>
                      <w:bCs/>
                      <w:color w:val="000000"/>
                      <w:sz w:val="18"/>
                      <w:szCs w:val="18"/>
                    </w:rPr>
                    <w:t>本项目水性原漆直接在喷漆房内调漆，无管道输送环节，为密闭漆桶人工运至喷漆房内。</w:t>
                  </w:r>
                </w:p>
              </w:tc>
              <w:tc>
                <w:tcPr>
                  <w:tcW w:w="538" w:type="dxa"/>
                  <w:vAlign w:val="center"/>
                </w:tcPr>
                <w:p w14:paraId="66AFC586" w14:textId="77777777" w:rsidR="00E21B0E" w:rsidRPr="009C1E5D" w:rsidRDefault="00E21B0E" w:rsidP="004D1777">
                  <w:pPr>
                    <w:widowControl/>
                    <w:spacing w:line="420" w:lineRule="auto"/>
                    <w:jc w:val="center"/>
                    <w:rPr>
                      <w:b/>
                      <w:color w:val="000000"/>
                      <w:sz w:val="18"/>
                      <w:szCs w:val="18"/>
                    </w:rPr>
                  </w:pPr>
                  <w:r w:rsidRPr="009C1E5D">
                    <w:rPr>
                      <w:rFonts w:hint="eastAsia"/>
                      <w:bCs/>
                      <w:color w:val="000000"/>
                      <w:sz w:val="18"/>
                      <w:szCs w:val="18"/>
                    </w:rPr>
                    <w:t>相符</w:t>
                  </w:r>
                </w:p>
              </w:tc>
            </w:tr>
            <w:tr w:rsidR="00E21B0E" w:rsidRPr="009C1E5D" w14:paraId="4A488226" w14:textId="77777777" w:rsidTr="004D1777">
              <w:trPr>
                <w:trHeight w:val="974"/>
                <w:jc w:val="center"/>
              </w:trPr>
              <w:tc>
                <w:tcPr>
                  <w:tcW w:w="727" w:type="dxa"/>
                  <w:vMerge/>
                </w:tcPr>
                <w:p w14:paraId="3C3C3C31" w14:textId="77777777" w:rsidR="00E21B0E" w:rsidRPr="009C1E5D" w:rsidRDefault="00E21B0E" w:rsidP="004D1777">
                  <w:pPr>
                    <w:widowControl/>
                    <w:jc w:val="left"/>
                    <w:rPr>
                      <w:bCs/>
                      <w:color w:val="000000"/>
                      <w:sz w:val="18"/>
                      <w:szCs w:val="18"/>
                    </w:rPr>
                  </w:pPr>
                </w:p>
              </w:tc>
              <w:tc>
                <w:tcPr>
                  <w:tcW w:w="3764" w:type="dxa"/>
                </w:tcPr>
                <w:p w14:paraId="6DDDF47F" w14:textId="77777777" w:rsidR="00E21B0E" w:rsidRPr="009C1E5D" w:rsidRDefault="00E21B0E" w:rsidP="004D1777">
                  <w:pPr>
                    <w:widowControl/>
                    <w:ind w:firstLineChars="200" w:firstLine="361"/>
                    <w:jc w:val="left"/>
                    <w:rPr>
                      <w:bCs/>
                      <w:color w:val="000000"/>
                      <w:kern w:val="0"/>
                      <w:sz w:val="18"/>
                      <w:szCs w:val="18"/>
                    </w:rPr>
                  </w:pPr>
                  <w:r w:rsidRPr="009C1E5D">
                    <w:rPr>
                      <w:rFonts w:hint="eastAsia"/>
                      <w:b/>
                      <w:color w:val="000000"/>
                      <w:kern w:val="0"/>
                      <w:sz w:val="18"/>
                      <w:szCs w:val="18"/>
                    </w:rPr>
                    <w:t>涂装过程：</w:t>
                  </w:r>
                  <w:r w:rsidRPr="009C1E5D">
                    <w:rPr>
                      <w:rFonts w:hint="eastAsia"/>
                      <w:bCs/>
                      <w:color w:val="000000"/>
                      <w:sz w:val="18"/>
                      <w:szCs w:val="18"/>
                    </w:rPr>
                    <w:t>喷枪选择：根据涂装对象大小和形状选择合适的喷枪，平面状大型被涂物可选用大型喷枪，涂装对象小、凹凸不规则或局部涂装作业时宜使用小型喷枪，涂料用量少的情况下宜使用重力式喷枪。喷涤操作：降低喷枪压力和喷涂速军并保持平简，喷枪应与被涂面垂直，喷涂距离</w:t>
                  </w:r>
                  <w:r w:rsidRPr="009C1E5D">
                    <w:rPr>
                      <w:rFonts w:hint="eastAsia"/>
                      <w:bCs/>
                      <w:color w:val="000000"/>
                      <w:sz w:val="18"/>
                      <w:szCs w:val="18"/>
                    </w:rPr>
                    <w:t xml:space="preserve">15cm-20cm, </w:t>
                  </w:r>
                  <w:r w:rsidRPr="009C1E5D">
                    <w:rPr>
                      <w:rFonts w:hint="eastAsia"/>
                      <w:bCs/>
                      <w:color w:val="000000"/>
                      <w:sz w:val="18"/>
                      <w:szCs w:val="18"/>
                    </w:rPr>
                    <w:t>喷枪运行速度宜</w:t>
                  </w:r>
                  <w:r w:rsidRPr="009C1E5D">
                    <w:rPr>
                      <w:rFonts w:hint="eastAsia"/>
                      <w:bCs/>
                      <w:color w:val="000000"/>
                      <w:sz w:val="18"/>
                      <w:szCs w:val="18"/>
                    </w:rPr>
                    <w:t>0. 4m/s-0. 7m/s</w:t>
                  </w:r>
                  <w:r w:rsidRPr="009C1E5D">
                    <w:rPr>
                      <w:rFonts w:hint="eastAsia"/>
                      <w:bCs/>
                      <w:color w:val="000000"/>
                      <w:sz w:val="18"/>
                      <w:szCs w:val="18"/>
                    </w:rPr>
                    <w:t>。换色作业：准确控制换色涂料用量，缩短换色时问，按照从浅到深的顺序涂装，类似颜色涂装宜持续作业、批量完成。装备设施：涂履、流平、干燥等作业应在封闭空间内操作，保持门窗为常闭状态，废气收集排至</w:t>
                  </w:r>
                  <w:r w:rsidRPr="009C1E5D">
                    <w:rPr>
                      <w:rFonts w:hint="eastAsia"/>
                      <w:bCs/>
                      <w:color w:val="000000"/>
                      <w:sz w:val="18"/>
                      <w:szCs w:val="18"/>
                    </w:rPr>
                    <w:t>VOCs</w:t>
                  </w:r>
                  <w:r w:rsidRPr="009C1E5D">
                    <w:rPr>
                      <w:rFonts w:hint="eastAsia"/>
                      <w:bCs/>
                      <w:color w:val="000000"/>
                      <w:sz w:val="18"/>
                      <w:szCs w:val="18"/>
                    </w:rPr>
                    <w:t>处理设施，无法在封闭空间内操作的，应采取局部废气收集措施，废气收集排至</w:t>
                  </w:r>
                  <w:r w:rsidRPr="009C1E5D">
                    <w:rPr>
                      <w:rFonts w:hint="eastAsia"/>
                      <w:bCs/>
                      <w:color w:val="000000"/>
                      <w:sz w:val="18"/>
                      <w:szCs w:val="18"/>
                    </w:rPr>
                    <w:t xml:space="preserve">VOCs </w:t>
                  </w:r>
                  <w:r w:rsidRPr="009C1E5D">
                    <w:rPr>
                      <w:rFonts w:hint="eastAsia"/>
                      <w:bCs/>
                      <w:color w:val="000000"/>
                      <w:sz w:val="18"/>
                      <w:szCs w:val="18"/>
                    </w:rPr>
                    <w:t>处理设施。涂料回收，对于涂料可回收的喷涂工艺及设备，应配备涂料回收装置，回收的涂料循环利用。</w:t>
                  </w:r>
                </w:p>
              </w:tc>
              <w:tc>
                <w:tcPr>
                  <w:tcW w:w="3030" w:type="dxa"/>
                  <w:vAlign w:val="center"/>
                </w:tcPr>
                <w:p w14:paraId="76F9AC69" w14:textId="449895E3" w:rsidR="00E21B0E" w:rsidRPr="009C1E5D" w:rsidRDefault="00E21B0E" w:rsidP="002E4E24">
                  <w:pPr>
                    <w:widowControl/>
                    <w:rPr>
                      <w:b/>
                      <w:color w:val="000000"/>
                      <w:sz w:val="18"/>
                      <w:szCs w:val="18"/>
                    </w:rPr>
                  </w:pPr>
                  <w:r w:rsidRPr="009C1E5D">
                    <w:rPr>
                      <w:rFonts w:hint="eastAsia"/>
                      <w:bCs/>
                      <w:color w:val="000000"/>
                      <w:sz w:val="18"/>
                      <w:szCs w:val="18"/>
                    </w:rPr>
                    <w:t>本项目喷漆过程在密闭喷漆房内进行，喷漆房为密闭结构，</w:t>
                  </w:r>
                  <w:r w:rsidR="002E4E24">
                    <w:rPr>
                      <w:rFonts w:hint="eastAsia"/>
                      <w:bCs/>
                      <w:color w:val="000000"/>
                      <w:sz w:val="18"/>
                      <w:szCs w:val="18"/>
                    </w:rPr>
                    <w:t>采用上送风下抽风，使</w:t>
                  </w:r>
                  <w:r w:rsidRPr="009C1E5D">
                    <w:rPr>
                      <w:rFonts w:hint="eastAsia"/>
                      <w:bCs/>
                      <w:color w:val="000000"/>
                      <w:sz w:val="18"/>
                      <w:szCs w:val="18"/>
                    </w:rPr>
                    <w:t>处于微负压状态。</w:t>
                  </w:r>
                  <w:r w:rsidRPr="00A97D7A">
                    <w:rPr>
                      <w:rFonts w:hint="eastAsia"/>
                      <w:bCs/>
                      <w:color w:val="000000"/>
                      <w:sz w:val="18"/>
                      <w:szCs w:val="18"/>
                    </w:rPr>
                    <w:t>本项目喷漆、</w:t>
                  </w:r>
                  <w:r w:rsidR="002E4E24">
                    <w:rPr>
                      <w:rFonts w:hint="eastAsia"/>
                      <w:bCs/>
                      <w:color w:val="000000"/>
                      <w:sz w:val="18"/>
                      <w:szCs w:val="18"/>
                    </w:rPr>
                    <w:t>晾干</w:t>
                  </w:r>
                  <w:r w:rsidRPr="00A97D7A">
                    <w:rPr>
                      <w:rFonts w:hint="eastAsia"/>
                      <w:bCs/>
                      <w:color w:val="000000"/>
                      <w:sz w:val="18"/>
                      <w:szCs w:val="18"/>
                    </w:rPr>
                    <w:t>过程产生的有机废气经</w:t>
                  </w:r>
                  <w:r w:rsidR="00E25E5F">
                    <w:rPr>
                      <w:rFonts w:hint="eastAsia"/>
                      <w:bCs/>
                      <w:color w:val="000000"/>
                      <w:sz w:val="18"/>
                      <w:szCs w:val="18"/>
                    </w:rPr>
                    <w:t>油膜漆雾处理装置</w:t>
                  </w:r>
                  <w:r w:rsidR="00E25E5F">
                    <w:rPr>
                      <w:rFonts w:hint="eastAsia"/>
                      <w:bCs/>
                      <w:color w:val="000000"/>
                      <w:sz w:val="18"/>
                      <w:szCs w:val="18"/>
                    </w:rPr>
                    <w:t>+</w:t>
                  </w:r>
                  <w:r w:rsidR="00E25E5F">
                    <w:rPr>
                      <w:rFonts w:hint="eastAsia"/>
                      <w:bCs/>
                      <w:color w:val="000000"/>
                      <w:sz w:val="18"/>
                      <w:szCs w:val="18"/>
                    </w:rPr>
                    <w:t>干式过滤</w:t>
                  </w:r>
                  <w:r w:rsidR="00544ED0">
                    <w:rPr>
                      <w:rFonts w:hint="eastAsia"/>
                      <w:bCs/>
                      <w:color w:val="000000"/>
                      <w:sz w:val="18"/>
                      <w:szCs w:val="18"/>
                    </w:rPr>
                    <w:t>+</w:t>
                  </w:r>
                  <w:r w:rsidR="00544ED0">
                    <w:rPr>
                      <w:rFonts w:hint="eastAsia"/>
                      <w:bCs/>
                      <w:color w:val="000000"/>
                      <w:sz w:val="18"/>
                      <w:szCs w:val="18"/>
                    </w:rPr>
                    <w:t>光氧催化</w:t>
                  </w:r>
                  <w:r w:rsidR="00544ED0">
                    <w:rPr>
                      <w:rFonts w:hint="eastAsia"/>
                      <w:bCs/>
                      <w:color w:val="000000"/>
                      <w:sz w:val="18"/>
                      <w:szCs w:val="18"/>
                    </w:rPr>
                    <w:t>+</w:t>
                  </w:r>
                  <w:r w:rsidR="00544ED0">
                    <w:rPr>
                      <w:rFonts w:hint="eastAsia"/>
                      <w:bCs/>
                      <w:color w:val="000000"/>
                      <w:sz w:val="18"/>
                      <w:szCs w:val="18"/>
                    </w:rPr>
                    <w:t>活性炭吸附装置</w:t>
                  </w:r>
                  <w:r w:rsidRPr="00A97D7A">
                    <w:rPr>
                      <w:rFonts w:hint="eastAsia"/>
                      <w:bCs/>
                      <w:color w:val="000000"/>
                      <w:sz w:val="18"/>
                      <w:szCs w:val="18"/>
                    </w:rPr>
                    <w:t>处理后排气筒排放；</w:t>
                  </w:r>
                  <w:r w:rsidR="002E4E24">
                    <w:rPr>
                      <w:rFonts w:hint="eastAsia"/>
                      <w:bCs/>
                      <w:color w:val="000000"/>
                      <w:sz w:val="18"/>
                      <w:szCs w:val="18"/>
                    </w:rPr>
                    <w:t>喷漆无涂料回收工序</w:t>
                  </w:r>
                  <w:r w:rsidRPr="009C1E5D">
                    <w:rPr>
                      <w:rFonts w:hint="eastAsia"/>
                      <w:bCs/>
                      <w:color w:val="000000"/>
                      <w:sz w:val="18"/>
                      <w:szCs w:val="18"/>
                    </w:rPr>
                    <w:t>。</w:t>
                  </w:r>
                </w:p>
              </w:tc>
              <w:tc>
                <w:tcPr>
                  <w:tcW w:w="538" w:type="dxa"/>
                  <w:vAlign w:val="center"/>
                </w:tcPr>
                <w:p w14:paraId="63583725" w14:textId="77777777" w:rsidR="00E21B0E" w:rsidRPr="009C1E5D" w:rsidRDefault="00E21B0E" w:rsidP="004D1777">
                  <w:pPr>
                    <w:widowControl/>
                    <w:spacing w:line="420" w:lineRule="auto"/>
                    <w:jc w:val="center"/>
                    <w:rPr>
                      <w:b/>
                      <w:color w:val="000000"/>
                      <w:sz w:val="18"/>
                      <w:szCs w:val="18"/>
                    </w:rPr>
                  </w:pPr>
                  <w:r w:rsidRPr="009C1E5D">
                    <w:rPr>
                      <w:rFonts w:hint="eastAsia"/>
                      <w:bCs/>
                      <w:color w:val="000000"/>
                      <w:sz w:val="18"/>
                      <w:szCs w:val="18"/>
                    </w:rPr>
                    <w:t>相符</w:t>
                  </w:r>
                </w:p>
              </w:tc>
            </w:tr>
            <w:tr w:rsidR="00E21B0E" w:rsidRPr="009C1E5D" w14:paraId="5690195F" w14:textId="77777777" w:rsidTr="004D1777">
              <w:trPr>
                <w:trHeight w:val="89"/>
                <w:jc w:val="center"/>
              </w:trPr>
              <w:tc>
                <w:tcPr>
                  <w:tcW w:w="727" w:type="dxa"/>
                  <w:vMerge/>
                </w:tcPr>
                <w:p w14:paraId="5AB5C15F" w14:textId="77777777" w:rsidR="00E21B0E" w:rsidRPr="009C1E5D" w:rsidRDefault="00E21B0E" w:rsidP="004D1777">
                  <w:pPr>
                    <w:widowControl/>
                    <w:jc w:val="left"/>
                    <w:rPr>
                      <w:bCs/>
                      <w:color w:val="000000"/>
                      <w:sz w:val="18"/>
                      <w:szCs w:val="18"/>
                    </w:rPr>
                  </w:pPr>
                </w:p>
              </w:tc>
              <w:tc>
                <w:tcPr>
                  <w:tcW w:w="3764" w:type="dxa"/>
                </w:tcPr>
                <w:p w14:paraId="09C843FD" w14:textId="77777777" w:rsidR="00E21B0E" w:rsidRPr="009C1E5D" w:rsidRDefault="00E21B0E" w:rsidP="004D1777">
                  <w:pPr>
                    <w:widowControl/>
                    <w:ind w:firstLineChars="200" w:firstLine="361"/>
                    <w:jc w:val="left"/>
                    <w:rPr>
                      <w:bCs/>
                      <w:color w:val="000000"/>
                      <w:sz w:val="18"/>
                      <w:szCs w:val="18"/>
                    </w:rPr>
                  </w:pPr>
                  <w:r w:rsidRPr="009C1E5D">
                    <w:rPr>
                      <w:rFonts w:hint="eastAsia"/>
                      <w:b/>
                      <w:color w:val="000000"/>
                      <w:sz w:val="18"/>
                      <w:szCs w:val="18"/>
                    </w:rPr>
                    <w:t>清洗过程：</w:t>
                  </w:r>
                  <w:r w:rsidRPr="009C1E5D">
                    <w:rPr>
                      <w:rFonts w:hint="eastAsia"/>
                      <w:bCs/>
                      <w:color w:val="000000"/>
                      <w:sz w:val="18"/>
                      <w:szCs w:val="18"/>
                    </w:rPr>
                    <w:t>合理控制有机清洗剂用量：集中清洗应在装置或封闭空间内进行，清洗过程产生的</w:t>
                  </w:r>
                  <w:r w:rsidRPr="009C1E5D">
                    <w:rPr>
                      <w:rFonts w:hint="eastAsia"/>
                      <w:bCs/>
                      <w:color w:val="000000"/>
                      <w:sz w:val="18"/>
                      <w:szCs w:val="18"/>
                    </w:rPr>
                    <w:t>VOCs</w:t>
                  </w:r>
                  <w:r w:rsidRPr="009C1E5D">
                    <w:rPr>
                      <w:rFonts w:hint="eastAsia"/>
                      <w:bCs/>
                      <w:color w:val="000000"/>
                      <w:sz w:val="18"/>
                      <w:szCs w:val="18"/>
                    </w:rPr>
                    <w:t>废气应收集处理。使用后的有机清洗剂应放入专门容器，回收储存。清洗完成后，含有机清洗剂的废抹布等应放入专用容器，减少无组织排放。</w:t>
                  </w:r>
                </w:p>
              </w:tc>
              <w:tc>
                <w:tcPr>
                  <w:tcW w:w="3030" w:type="dxa"/>
                  <w:vAlign w:val="center"/>
                </w:tcPr>
                <w:p w14:paraId="62E4F8A8" w14:textId="77777777" w:rsidR="00E21B0E" w:rsidRPr="009C1E5D" w:rsidRDefault="00E21B0E" w:rsidP="004D1777">
                  <w:pPr>
                    <w:widowControl/>
                    <w:rPr>
                      <w:b/>
                      <w:color w:val="000000"/>
                      <w:sz w:val="18"/>
                      <w:szCs w:val="18"/>
                    </w:rPr>
                  </w:pPr>
                  <w:r w:rsidRPr="009C1E5D">
                    <w:rPr>
                      <w:rFonts w:hint="eastAsia"/>
                      <w:bCs/>
                      <w:color w:val="000000"/>
                      <w:sz w:val="18"/>
                      <w:szCs w:val="18"/>
                    </w:rPr>
                    <w:t>本项目喷枪清洗在喷漆间内进行，采用水性漆，不使用清洗剂，喷枪使用完后采用清水进行清洗，符合相关标准要求。</w:t>
                  </w:r>
                </w:p>
              </w:tc>
              <w:tc>
                <w:tcPr>
                  <w:tcW w:w="538" w:type="dxa"/>
                  <w:vAlign w:val="center"/>
                </w:tcPr>
                <w:p w14:paraId="05242445" w14:textId="77777777" w:rsidR="00E21B0E" w:rsidRPr="009C1E5D" w:rsidRDefault="00E21B0E" w:rsidP="004D1777">
                  <w:pPr>
                    <w:widowControl/>
                    <w:spacing w:line="420" w:lineRule="auto"/>
                    <w:jc w:val="center"/>
                    <w:rPr>
                      <w:b/>
                      <w:color w:val="000000"/>
                      <w:sz w:val="18"/>
                      <w:szCs w:val="18"/>
                    </w:rPr>
                  </w:pPr>
                  <w:r w:rsidRPr="009C1E5D">
                    <w:rPr>
                      <w:rFonts w:hint="eastAsia"/>
                      <w:bCs/>
                      <w:color w:val="000000"/>
                      <w:sz w:val="18"/>
                      <w:szCs w:val="18"/>
                    </w:rPr>
                    <w:t>相符</w:t>
                  </w:r>
                </w:p>
              </w:tc>
            </w:tr>
            <w:tr w:rsidR="00E21B0E" w:rsidRPr="009C1E5D" w14:paraId="1C9F72ED" w14:textId="77777777" w:rsidTr="004D1777">
              <w:trPr>
                <w:trHeight w:val="89"/>
                <w:jc w:val="center"/>
              </w:trPr>
              <w:tc>
                <w:tcPr>
                  <w:tcW w:w="727" w:type="dxa"/>
                  <w:vMerge w:val="restart"/>
                </w:tcPr>
                <w:p w14:paraId="712A3517" w14:textId="77777777" w:rsidR="00E21B0E" w:rsidRPr="009C1E5D" w:rsidRDefault="00E21B0E" w:rsidP="004D1777">
                  <w:pPr>
                    <w:widowControl/>
                    <w:jc w:val="left"/>
                    <w:rPr>
                      <w:bCs/>
                      <w:color w:val="000000"/>
                      <w:sz w:val="18"/>
                      <w:szCs w:val="18"/>
                    </w:rPr>
                  </w:pPr>
                  <w:r w:rsidRPr="009C1E5D">
                    <w:rPr>
                      <w:rFonts w:hint="eastAsia"/>
                      <w:bCs/>
                      <w:color w:val="000000"/>
                      <w:sz w:val="18"/>
                      <w:szCs w:val="18"/>
                    </w:rPr>
                    <w:t>末端</w:t>
                  </w:r>
                </w:p>
                <w:p w14:paraId="7B439C8D" w14:textId="77777777" w:rsidR="00E21B0E" w:rsidRPr="009C1E5D" w:rsidRDefault="00E21B0E" w:rsidP="004D1777">
                  <w:pPr>
                    <w:widowControl/>
                    <w:jc w:val="left"/>
                    <w:rPr>
                      <w:b/>
                      <w:color w:val="000000"/>
                      <w:sz w:val="18"/>
                      <w:szCs w:val="18"/>
                    </w:rPr>
                  </w:pPr>
                  <w:r w:rsidRPr="009C1E5D">
                    <w:rPr>
                      <w:rFonts w:hint="eastAsia"/>
                      <w:bCs/>
                      <w:color w:val="000000"/>
                      <w:sz w:val="18"/>
                      <w:szCs w:val="18"/>
                    </w:rPr>
                    <w:t>治理</w:t>
                  </w:r>
                </w:p>
              </w:tc>
              <w:tc>
                <w:tcPr>
                  <w:tcW w:w="3764" w:type="dxa"/>
                </w:tcPr>
                <w:p w14:paraId="6BD9CE52" w14:textId="386F8A28" w:rsidR="00E21B0E" w:rsidRPr="009C1E5D" w:rsidRDefault="00E21B0E" w:rsidP="002B550E">
                  <w:pPr>
                    <w:widowControl/>
                    <w:jc w:val="left"/>
                    <w:rPr>
                      <w:b/>
                      <w:color w:val="000000"/>
                      <w:sz w:val="18"/>
                      <w:szCs w:val="18"/>
                    </w:rPr>
                  </w:pPr>
                  <w:r w:rsidRPr="009C1E5D">
                    <w:rPr>
                      <w:rFonts w:hint="eastAsia"/>
                      <w:b/>
                      <w:bCs/>
                      <w:color w:val="000000"/>
                      <w:sz w:val="18"/>
                      <w:szCs w:val="18"/>
                    </w:rPr>
                    <w:t xml:space="preserve">   </w:t>
                  </w:r>
                  <w:r w:rsidRPr="009C1E5D">
                    <w:rPr>
                      <w:rFonts w:hint="eastAsia"/>
                      <w:b/>
                      <w:bCs/>
                      <w:color w:val="000000"/>
                      <w:sz w:val="18"/>
                      <w:szCs w:val="18"/>
                    </w:rPr>
                    <w:t>排放控制要求：</w:t>
                  </w:r>
                  <w:r w:rsidRPr="009C1E5D">
                    <w:rPr>
                      <w:rFonts w:hint="eastAsia"/>
                      <w:color w:val="000000"/>
                      <w:sz w:val="18"/>
                      <w:szCs w:val="18"/>
                    </w:rPr>
                    <w:t>收集的废气中非甲烷总烃初始排放速率大于</w:t>
                  </w:r>
                  <w:r w:rsidRPr="009C1E5D">
                    <w:rPr>
                      <w:rFonts w:hint="eastAsia"/>
                      <w:color w:val="000000"/>
                      <w:sz w:val="18"/>
                      <w:szCs w:val="18"/>
                    </w:rPr>
                    <w:t>2kgh</w:t>
                  </w:r>
                  <w:r w:rsidRPr="009C1E5D">
                    <w:rPr>
                      <w:rFonts w:hint="eastAsia"/>
                      <w:color w:val="000000"/>
                      <w:sz w:val="18"/>
                      <w:szCs w:val="18"/>
                    </w:rPr>
                    <w:t>，配置的</w:t>
                  </w:r>
                  <w:r w:rsidRPr="009C1E5D">
                    <w:rPr>
                      <w:rFonts w:hint="eastAsia"/>
                      <w:color w:val="000000"/>
                      <w:sz w:val="18"/>
                      <w:szCs w:val="18"/>
                    </w:rPr>
                    <w:t xml:space="preserve"> VOCs </w:t>
                  </w:r>
                  <w:r w:rsidRPr="009C1E5D">
                    <w:rPr>
                      <w:rFonts w:hint="eastAsia"/>
                      <w:color w:val="000000"/>
                      <w:sz w:val="18"/>
                      <w:szCs w:val="18"/>
                    </w:rPr>
                    <w:t>处理设施处理效率不低厂</w:t>
                  </w:r>
                  <w:r w:rsidRPr="009C1E5D">
                    <w:rPr>
                      <w:rFonts w:hint="eastAsia"/>
                      <w:color w:val="000000"/>
                      <w:sz w:val="18"/>
                      <w:szCs w:val="18"/>
                    </w:rPr>
                    <w:t>80%</w:t>
                  </w:r>
                  <w:r w:rsidRPr="009C1E5D">
                    <w:rPr>
                      <w:rFonts w:hint="eastAsia"/>
                      <w:color w:val="000000"/>
                      <w:sz w:val="18"/>
                      <w:szCs w:val="18"/>
                    </w:rPr>
                    <w:t>。工业涂装工序</w:t>
                  </w:r>
                  <w:r w:rsidRPr="009C1E5D">
                    <w:rPr>
                      <w:rFonts w:hint="eastAsia"/>
                      <w:color w:val="000000"/>
                      <w:sz w:val="18"/>
                      <w:szCs w:val="18"/>
                    </w:rPr>
                    <w:t>VOCs</w:t>
                  </w:r>
                  <w:r w:rsidRPr="009C1E5D">
                    <w:rPr>
                      <w:rFonts w:hint="eastAsia"/>
                      <w:color w:val="000000"/>
                      <w:sz w:val="18"/>
                      <w:szCs w:val="18"/>
                    </w:rPr>
                    <w:t>排放应符合</w:t>
                  </w:r>
                  <w:r w:rsidRPr="009C1E5D">
                    <w:rPr>
                      <w:rFonts w:hint="eastAsia"/>
                      <w:color w:val="000000"/>
                      <w:sz w:val="18"/>
                      <w:szCs w:val="18"/>
                    </w:rPr>
                    <w:t>GB 37822</w:t>
                  </w:r>
                  <w:r w:rsidR="002B550E">
                    <w:rPr>
                      <w:rFonts w:hint="eastAsia"/>
                      <w:color w:val="000000"/>
                      <w:sz w:val="18"/>
                      <w:szCs w:val="18"/>
                    </w:rPr>
                    <w:t>，</w:t>
                  </w:r>
                  <w:r w:rsidRPr="009C1E5D">
                    <w:rPr>
                      <w:rFonts w:hint="eastAsia"/>
                      <w:color w:val="000000"/>
                      <w:sz w:val="18"/>
                      <w:szCs w:val="18"/>
                    </w:rPr>
                    <w:t>GB 16297</w:t>
                  </w:r>
                  <w:r w:rsidRPr="009C1E5D">
                    <w:rPr>
                      <w:rFonts w:hint="eastAsia"/>
                      <w:color w:val="000000"/>
                      <w:sz w:val="18"/>
                      <w:szCs w:val="18"/>
                    </w:rPr>
                    <w:t>或相关行业、地方排放标准的规定。</w:t>
                  </w:r>
                </w:p>
              </w:tc>
              <w:tc>
                <w:tcPr>
                  <w:tcW w:w="3030" w:type="dxa"/>
                  <w:vAlign w:val="center"/>
                </w:tcPr>
                <w:p w14:paraId="1DCD1ECC" w14:textId="5FE3962A" w:rsidR="00E21B0E" w:rsidRPr="009C1E5D" w:rsidRDefault="00E21B0E" w:rsidP="00F17D46">
                  <w:pPr>
                    <w:widowControl/>
                    <w:rPr>
                      <w:b/>
                      <w:color w:val="000000"/>
                      <w:sz w:val="18"/>
                      <w:szCs w:val="18"/>
                    </w:rPr>
                  </w:pPr>
                  <w:r w:rsidRPr="009C1E5D">
                    <w:rPr>
                      <w:rFonts w:hint="eastAsia"/>
                      <w:bCs/>
                      <w:color w:val="000000"/>
                      <w:sz w:val="18"/>
                      <w:szCs w:val="18"/>
                    </w:rPr>
                    <w:t>本项目收集</w:t>
                  </w:r>
                  <w:r w:rsidRPr="009C1E5D">
                    <w:rPr>
                      <w:rFonts w:hint="eastAsia"/>
                      <w:bCs/>
                      <w:sz w:val="18"/>
                      <w:szCs w:val="18"/>
                    </w:rPr>
                    <w:t>的有机废气初始排放速率</w:t>
                  </w:r>
                  <w:r w:rsidR="00A64F26">
                    <w:rPr>
                      <w:rFonts w:hint="eastAsia"/>
                      <w:bCs/>
                      <w:sz w:val="18"/>
                      <w:szCs w:val="18"/>
                    </w:rPr>
                    <w:t>小于</w:t>
                  </w:r>
                  <w:r w:rsidRPr="009C1E5D">
                    <w:rPr>
                      <w:rFonts w:hint="eastAsia"/>
                      <w:bCs/>
                      <w:sz w:val="18"/>
                      <w:szCs w:val="18"/>
                    </w:rPr>
                    <w:t>2kgh</w:t>
                  </w:r>
                  <w:r w:rsidRPr="009C1E5D">
                    <w:rPr>
                      <w:rFonts w:hint="eastAsia"/>
                      <w:bCs/>
                      <w:sz w:val="18"/>
                      <w:szCs w:val="18"/>
                    </w:rPr>
                    <w:t>，配置的</w:t>
                  </w:r>
                  <w:r w:rsidRPr="009C1E5D">
                    <w:rPr>
                      <w:rFonts w:hint="eastAsia"/>
                      <w:bCs/>
                      <w:sz w:val="18"/>
                      <w:szCs w:val="18"/>
                    </w:rPr>
                    <w:t>VOCs</w:t>
                  </w:r>
                  <w:r w:rsidRPr="009C1E5D">
                    <w:rPr>
                      <w:rFonts w:hint="eastAsia"/>
                      <w:bCs/>
                      <w:sz w:val="18"/>
                      <w:szCs w:val="18"/>
                    </w:rPr>
                    <w:t>处理设施处理效</w:t>
                  </w:r>
                  <w:r w:rsidRPr="009C1E5D">
                    <w:rPr>
                      <w:rFonts w:hint="eastAsia"/>
                      <w:bCs/>
                      <w:color w:val="000000"/>
                      <w:sz w:val="18"/>
                      <w:szCs w:val="18"/>
                    </w:rPr>
                    <w:t>率为</w:t>
                  </w:r>
                  <w:r w:rsidRPr="009C1E5D">
                    <w:rPr>
                      <w:rFonts w:hint="eastAsia"/>
                      <w:bCs/>
                      <w:color w:val="000000"/>
                      <w:sz w:val="18"/>
                      <w:szCs w:val="18"/>
                    </w:rPr>
                    <w:t>8</w:t>
                  </w:r>
                  <w:r>
                    <w:rPr>
                      <w:rFonts w:hint="eastAsia"/>
                      <w:bCs/>
                      <w:color w:val="000000"/>
                      <w:sz w:val="18"/>
                      <w:szCs w:val="18"/>
                    </w:rPr>
                    <w:t>0</w:t>
                  </w:r>
                  <w:r w:rsidRPr="009C1E5D">
                    <w:rPr>
                      <w:rFonts w:hint="eastAsia"/>
                      <w:bCs/>
                      <w:color w:val="000000"/>
                      <w:sz w:val="18"/>
                      <w:szCs w:val="18"/>
                    </w:rPr>
                    <w:t>%</w:t>
                  </w:r>
                  <w:r w:rsidRPr="009C1E5D">
                    <w:rPr>
                      <w:rFonts w:hint="eastAsia"/>
                      <w:bCs/>
                      <w:color w:val="000000"/>
                      <w:sz w:val="18"/>
                      <w:szCs w:val="18"/>
                    </w:rPr>
                    <w:t>；</w:t>
                  </w:r>
                  <w:r w:rsidR="002E4E24">
                    <w:rPr>
                      <w:rFonts w:hint="eastAsia"/>
                      <w:bCs/>
                      <w:kern w:val="0"/>
                      <w:sz w:val="18"/>
                      <w:szCs w:val="18"/>
                    </w:rPr>
                    <w:t>喷漆</w:t>
                  </w:r>
                  <w:r w:rsidRPr="009C1E5D">
                    <w:rPr>
                      <w:rFonts w:hint="eastAsia"/>
                      <w:bCs/>
                      <w:kern w:val="0"/>
                      <w:sz w:val="18"/>
                      <w:szCs w:val="18"/>
                    </w:rPr>
                    <w:t>、</w:t>
                  </w:r>
                  <w:r w:rsidR="002E4E24">
                    <w:rPr>
                      <w:rFonts w:hint="eastAsia"/>
                      <w:bCs/>
                      <w:kern w:val="0"/>
                      <w:sz w:val="18"/>
                      <w:szCs w:val="18"/>
                    </w:rPr>
                    <w:t>晾干</w:t>
                  </w:r>
                  <w:r w:rsidRPr="009C1E5D">
                    <w:rPr>
                      <w:rFonts w:hint="eastAsia"/>
                      <w:bCs/>
                      <w:kern w:val="0"/>
                      <w:sz w:val="18"/>
                      <w:szCs w:val="18"/>
                    </w:rPr>
                    <w:t>过程含非甲烷总烃有机废气经处理后排放</w:t>
                  </w:r>
                  <w:r w:rsidR="00A64F26">
                    <w:rPr>
                      <w:rFonts w:hint="eastAsia"/>
                      <w:bCs/>
                      <w:kern w:val="0"/>
                      <w:sz w:val="18"/>
                      <w:szCs w:val="18"/>
                    </w:rPr>
                    <w:t>，</w:t>
                  </w:r>
                  <w:r w:rsidR="00A64F26" w:rsidRPr="009C1E5D">
                    <w:rPr>
                      <w:rFonts w:hint="eastAsia"/>
                      <w:bCs/>
                      <w:kern w:val="0"/>
                      <w:sz w:val="18"/>
                      <w:szCs w:val="18"/>
                    </w:rPr>
                    <w:t>排放满足</w:t>
                  </w:r>
                  <w:r w:rsidR="00F17D46" w:rsidRPr="00F17D46">
                    <w:rPr>
                      <w:color w:val="000000"/>
                      <w:sz w:val="18"/>
                      <w:szCs w:val="18"/>
                    </w:rPr>
                    <w:t>《工业涂装工序挥发性有机物排放标准》</w:t>
                  </w:r>
                  <w:r w:rsidR="00F17D46" w:rsidRPr="00F17D46">
                    <w:rPr>
                      <w:color w:val="000000"/>
                      <w:sz w:val="18"/>
                      <w:szCs w:val="18"/>
                    </w:rPr>
                    <w:t>DB41/1951-2020</w:t>
                  </w:r>
                  <w:r w:rsidR="00A64F26" w:rsidRPr="009C1E5D">
                    <w:rPr>
                      <w:rFonts w:hint="eastAsia"/>
                      <w:sz w:val="18"/>
                      <w:szCs w:val="18"/>
                    </w:rPr>
                    <w:t>涂装工序的其他行业—非甲烷总烃排放浓度</w:t>
                  </w:r>
                  <w:r w:rsidR="00A64F26" w:rsidRPr="009C1E5D">
                    <w:rPr>
                      <w:rFonts w:hint="eastAsia"/>
                      <w:sz w:val="18"/>
                      <w:szCs w:val="18"/>
                    </w:rPr>
                    <w:t>50</w:t>
                  </w:r>
                  <w:r w:rsidR="00A64F26" w:rsidRPr="009C1E5D">
                    <w:rPr>
                      <w:sz w:val="18"/>
                      <w:szCs w:val="18"/>
                    </w:rPr>
                    <w:t>mg/m</w:t>
                  </w:r>
                  <w:r w:rsidR="00A64F26" w:rsidRPr="009C1E5D">
                    <w:rPr>
                      <w:sz w:val="18"/>
                      <w:szCs w:val="18"/>
                      <w:vertAlign w:val="superscript"/>
                    </w:rPr>
                    <w:t>3</w:t>
                  </w:r>
                  <w:r w:rsidR="00A64F26" w:rsidRPr="009C1E5D">
                    <w:rPr>
                      <w:rFonts w:hint="eastAsia"/>
                      <w:color w:val="000000"/>
                      <w:sz w:val="18"/>
                      <w:szCs w:val="18"/>
                    </w:rPr>
                    <w:t>。</w:t>
                  </w:r>
                  <w:r w:rsidRPr="009C1E5D">
                    <w:rPr>
                      <w:rFonts w:hint="eastAsia"/>
                      <w:bCs/>
                      <w:kern w:val="0"/>
                      <w:sz w:val="18"/>
                      <w:szCs w:val="18"/>
                    </w:rPr>
                    <w:t>无组织排放满足</w:t>
                  </w:r>
                  <w:r w:rsidR="00F17D46" w:rsidRPr="00F17D46">
                    <w:rPr>
                      <w:rFonts w:hint="eastAsia"/>
                      <w:bCs/>
                      <w:kern w:val="0"/>
                      <w:sz w:val="18"/>
                      <w:szCs w:val="18"/>
                    </w:rPr>
                    <w:t>《工业涂装工序挥发性有机物排放标准》</w:t>
                  </w:r>
                  <w:r w:rsidR="00F17D46" w:rsidRPr="00F17D46">
                    <w:rPr>
                      <w:rFonts w:hint="eastAsia"/>
                      <w:bCs/>
                      <w:kern w:val="0"/>
                      <w:sz w:val="18"/>
                      <w:szCs w:val="18"/>
                    </w:rPr>
                    <w:t>DB41/1951-2020</w:t>
                  </w:r>
                  <w:r w:rsidRPr="009C1E5D">
                    <w:rPr>
                      <w:rFonts w:hint="eastAsia"/>
                      <w:bCs/>
                      <w:kern w:val="0"/>
                      <w:sz w:val="18"/>
                      <w:szCs w:val="18"/>
                    </w:rPr>
                    <w:t>要求（非甲烷总烃</w:t>
                  </w:r>
                  <w:r w:rsidRPr="009C1E5D">
                    <w:rPr>
                      <w:bCs/>
                      <w:kern w:val="0"/>
                      <w:sz w:val="18"/>
                      <w:szCs w:val="18"/>
                    </w:rPr>
                    <w:t>周界外浓度最高点</w:t>
                  </w:r>
                  <w:r w:rsidRPr="009C1E5D">
                    <w:rPr>
                      <w:rFonts w:hint="eastAsia"/>
                      <w:bCs/>
                      <w:kern w:val="0"/>
                      <w:sz w:val="18"/>
                      <w:szCs w:val="18"/>
                    </w:rPr>
                    <w:t>4</w:t>
                  </w:r>
                  <w:r w:rsidR="00134965">
                    <w:rPr>
                      <w:bCs/>
                      <w:kern w:val="0"/>
                      <w:sz w:val="18"/>
                      <w:szCs w:val="18"/>
                    </w:rPr>
                    <w:t>.0</w:t>
                  </w:r>
                  <w:r w:rsidRPr="009C1E5D">
                    <w:rPr>
                      <w:bCs/>
                      <w:kern w:val="0"/>
                      <w:sz w:val="18"/>
                      <w:szCs w:val="18"/>
                    </w:rPr>
                    <w:t>mg/m</w:t>
                  </w:r>
                  <w:r w:rsidRPr="009C1E5D">
                    <w:rPr>
                      <w:bCs/>
                      <w:kern w:val="0"/>
                      <w:sz w:val="18"/>
                      <w:szCs w:val="18"/>
                      <w:vertAlign w:val="superscript"/>
                    </w:rPr>
                    <w:t>3</w:t>
                  </w:r>
                  <w:r w:rsidRPr="009C1E5D">
                    <w:rPr>
                      <w:rFonts w:hint="eastAsia"/>
                      <w:bCs/>
                      <w:kern w:val="0"/>
                      <w:sz w:val="18"/>
                      <w:szCs w:val="18"/>
                    </w:rPr>
                    <w:t>）及</w:t>
                  </w:r>
                  <w:r w:rsidRPr="009C1E5D">
                    <w:rPr>
                      <w:rFonts w:hint="eastAsia"/>
                      <w:bCs/>
                      <w:sz w:val="18"/>
                      <w:szCs w:val="18"/>
                    </w:rPr>
                    <w:t>《关于全省开展工业企业挥发性有机物专项治理工作中排放建议值的通知》（</w:t>
                  </w:r>
                  <w:r w:rsidRPr="009C1E5D">
                    <w:rPr>
                      <w:rFonts w:hint="eastAsia"/>
                      <w:bCs/>
                      <w:sz w:val="18"/>
                      <w:szCs w:val="18"/>
                    </w:rPr>
                    <w:t>2.0</w:t>
                  </w:r>
                  <w:r w:rsidRPr="009C1E5D">
                    <w:rPr>
                      <w:bCs/>
                      <w:sz w:val="18"/>
                      <w:szCs w:val="18"/>
                    </w:rPr>
                    <w:t>mg/m</w:t>
                  </w:r>
                  <w:r w:rsidRPr="009C1E5D">
                    <w:rPr>
                      <w:bCs/>
                      <w:sz w:val="18"/>
                      <w:szCs w:val="18"/>
                      <w:vertAlign w:val="superscript"/>
                    </w:rPr>
                    <w:t>3</w:t>
                  </w:r>
                  <w:r w:rsidRPr="009C1E5D">
                    <w:rPr>
                      <w:rFonts w:hint="eastAsia"/>
                      <w:bCs/>
                      <w:sz w:val="18"/>
                      <w:szCs w:val="18"/>
                    </w:rPr>
                    <w:t>）限值要求</w:t>
                  </w:r>
                  <w:r w:rsidR="00A64F26">
                    <w:rPr>
                      <w:rFonts w:hint="eastAsia"/>
                      <w:bCs/>
                      <w:kern w:val="0"/>
                      <w:sz w:val="18"/>
                      <w:szCs w:val="18"/>
                    </w:rPr>
                    <w:t>。</w:t>
                  </w:r>
                </w:p>
              </w:tc>
              <w:tc>
                <w:tcPr>
                  <w:tcW w:w="538" w:type="dxa"/>
                  <w:vAlign w:val="center"/>
                </w:tcPr>
                <w:p w14:paraId="61232716" w14:textId="77777777" w:rsidR="00E21B0E" w:rsidRPr="009C1E5D" w:rsidRDefault="00E21B0E" w:rsidP="004D1777">
                  <w:pPr>
                    <w:widowControl/>
                    <w:spacing w:line="420" w:lineRule="auto"/>
                    <w:jc w:val="center"/>
                    <w:rPr>
                      <w:b/>
                      <w:color w:val="000000"/>
                      <w:sz w:val="18"/>
                      <w:szCs w:val="18"/>
                    </w:rPr>
                  </w:pPr>
                  <w:r w:rsidRPr="009C1E5D">
                    <w:rPr>
                      <w:rFonts w:hint="eastAsia"/>
                      <w:bCs/>
                      <w:color w:val="000000"/>
                      <w:sz w:val="18"/>
                      <w:szCs w:val="18"/>
                    </w:rPr>
                    <w:t>相符</w:t>
                  </w:r>
                </w:p>
              </w:tc>
            </w:tr>
            <w:tr w:rsidR="00E21B0E" w:rsidRPr="009C1E5D" w14:paraId="0FBD20A1" w14:textId="77777777" w:rsidTr="004D1777">
              <w:trPr>
                <w:trHeight w:val="1593"/>
                <w:jc w:val="center"/>
              </w:trPr>
              <w:tc>
                <w:tcPr>
                  <w:tcW w:w="727" w:type="dxa"/>
                  <w:vMerge/>
                </w:tcPr>
                <w:p w14:paraId="2C08B236" w14:textId="77777777" w:rsidR="00E21B0E" w:rsidRPr="009C1E5D" w:rsidRDefault="00E21B0E" w:rsidP="004D1777">
                  <w:pPr>
                    <w:widowControl/>
                    <w:spacing w:line="420" w:lineRule="auto"/>
                    <w:jc w:val="left"/>
                    <w:rPr>
                      <w:b/>
                      <w:bCs/>
                      <w:color w:val="000000"/>
                      <w:sz w:val="18"/>
                      <w:szCs w:val="18"/>
                    </w:rPr>
                  </w:pPr>
                </w:p>
              </w:tc>
              <w:tc>
                <w:tcPr>
                  <w:tcW w:w="3764" w:type="dxa"/>
                </w:tcPr>
                <w:p w14:paraId="64A9795D" w14:textId="77777777" w:rsidR="00E21B0E" w:rsidRPr="009C1E5D" w:rsidRDefault="00E21B0E" w:rsidP="004D1777">
                  <w:pPr>
                    <w:widowControl/>
                    <w:ind w:firstLineChars="200" w:firstLine="361"/>
                    <w:jc w:val="left"/>
                    <w:rPr>
                      <w:color w:val="000000"/>
                      <w:sz w:val="18"/>
                      <w:szCs w:val="18"/>
                    </w:rPr>
                  </w:pPr>
                  <w:r w:rsidRPr="009C1E5D">
                    <w:rPr>
                      <w:rFonts w:hint="eastAsia"/>
                      <w:b/>
                      <w:bCs/>
                      <w:color w:val="000000"/>
                      <w:sz w:val="18"/>
                      <w:szCs w:val="18"/>
                    </w:rPr>
                    <w:t>废气收集：</w:t>
                  </w:r>
                  <w:r w:rsidRPr="009C1E5D">
                    <w:rPr>
                      <w:rFonts w:hint="eastAsia"/>
                      <w:color w:val="000000"/>
                      <w:sz w:val="18"/>
                      <w:szCs w:val="18"/>
                    </w:rPr>
                    <w:t>企业应设置高效废气收集系统，考虑生产工艺、操作方式、废气性质、处理方法等因素，对</w:t>
                  </w:r>
                  <w:r w:rsidRPr="009C1E5D">
                    <w:rPr>
                      <w:rFonts w:hint="eastAsia"/>
                      <w:color w:val="000000"/>
                      <w:sz w:val="18"/>
                      <w:szCs w:val="18"/>
                    </w:rPr>
                    <w:t>VOCs</w:t>
                  </w:r>
                  <w:r w:rsidRPr="009C1E5D">
                    <w:rPr>
                      <w:rFonts w:hint="eastAsia"/>
                      <w:color w:val="000000"/>
                      <w:sz w:val="18"/>
                      <w:szCs w:val="18"/>
                    </w:rPr>
                    <w:t>废气进行分类收集。</w:t>
                  </w:r>
                  <w:r w:rsidRPr="009C1E5D">
                    <w:rPr>
                      <w:rFonts w:hint="eastAsia"/>
                      <w:color w:val="000000"/>
                      <w:sz w:val="18"/>
                      <w:szCs w:val="18"/>
                    </w:rPr>
                    <w:t xml:space="preserve"> </w:t>
                  </w:r>
                  <w:r w:rsidRPr="009C1E5D">
                    <w:rPr>
                      <w:rFonts w:hint="eastAsia"/>
                      <w:color w:val="000000"/>
                      <w:sz w:val="18"/>
                      <w:szCs w:val="18"/>
                    </w:rPr>
                    <w:t>喷涂、晾干、调配、流平废气宜收集后合并处理、采用溶剂型涂料时，其烘干废气宜单独收集处理。废气收集系统采用封闭空间的，除行业有特殊要求外，应保持微负压状态，并按</w:t>
                  </w:r>
                  <w:r w:rsidRPr="009C1E5D">
                    <w:rPr>
                      <w:rFonts w:hint="eastAsia"/>
                      <w:color w:val="000000"/>
                      <w:sz w:val="18"/>
                      <w:szCs w:val="18"/>
                    </w:rPr>
                    <w:t>G8-14443.G8-14444</w:t>
                  </w:r>
                  <w:r w:rsidRPr="009C1E5D">
                    <w:rPr>
                      <w:rFonts w:hint="eastAsia"/>
                      <w:color w:val="000000"/>
                      <w:sz w:val="18"/>
                      <w:szCs w:val="18"/>
                    </w:rPr>
                    <w:t>合理设置通风量。</w:t>
                  </w:r>
                </w:p>
              </w:tc>
              <w:tc>
                <w:tcPr>
                  <w:tcW w:w="3030" w:type="dxa"/>
                  <w:vAlign w:val="center"/>
                </w:tcPr>
                <w:p w14:paraId="54A1C405" w14:textId="718E827E" w:rsidR="00E21B0E" w:rsidRPr="009C1E5D" w:rsidRDefault="002E4E24" w:rsidP="00A64F26">
                  <w:pPr>
                    <w:widowControl/>
                    <w:rPr>
                      <w:b/>
                      <w:color w:val="000000"/>
                      <w:sz w:val="18"/>
                      <w:szCs w:val="18"/>
                    </w:rPr>
                  </w:pPr>
                  <w:r>
                    <w:rPr>
                      <w:rFonts w:hint="eastAsia"/>
                      <w:bCs/>
                      <w:color w:val="000000"/>
                      <w:sz w:val="18"/>
                      <w:szCs w:val="18"/>
                    </w:rPr>
                    <w:t>本项目喷漆、晾干</w:t>
                  </w:r>
                  <w:r w:rsidR="00E21B0E" w:rsidRPr="009C1E5D">
                    <w:rPr>
                      <w:rFonts w:hint="eastAsia"/>
                      <w:bCs/>
                      <w:color w:val="000000"/>
                      <w:sz w:val="18"/>
                      <w:szCs w:val="18"/>
                    </w:rPr>
                    <w:t>废气收集后引</w:t>
                  </w:r>
                  <w:r>
                    <w:rPr>
                      <w:rFonts w:hint="eastAsia"/>
                      <w:bCs/>
                      <w:color w:val="000000"/>
                      <w:sz w:val="18"/>
                      <w:szCs w:val="18"/>
                    </w:rPr>
                    <w:t>至</w:t>
                  </w:r>
                  <w:r w:rsidR="00E21B0E" w:rsidRPr="009C1E5D">
                    <w:rPr>
                      <w:rFonts w:hint="eastAsia"/>
                      <w:bCs/>
                      <w:color w:val="000000"/>
                      <w:sz w:val="18"/>
                      <w:szCs w:val="18"/>
                    </w:rPr>
                    <w:t>废气处理设施，喷漆房为密闭设置，</w:t>
                  </w:r>
                  <w:r>
                    <w:rPr>
                      <w:rFonts w:hint="eastAsia"/>
                      <w:bCs/>
                      <w:color w:val="000000"/>
                      <w:sz w:val="18"/>
                      <w:szCs w:val="18"/>
                    </w:rPr>
                    <w:t>生产过程</w:t>
                  </w:r>
                  <w:r w:rsidR="00E21B0E" w:rsidRPr="009C1E5D">
                    <w:rPr>
                      <w:rFonts w:hint="eastAsia"/>
                      <w:bCs/>
                      <w:color w:val="000000"/>
                      <w:sz w:val="18"/>
                      <w:szCs w:val="18"/>
                    </w:rPr>
                    <w:t>保持微负压状态。</w:t>
                  </w:r>
                </w:p>
              </w:tc>
              <w:tc>
                <w:tcPr>
                  <w:tcW w:w="538" w:type="dxa"/>
                  <w:vAlign w:val="center"/>
                </w:tcPr>
                <w:p w14:paraId="5CE9C87C" w14:textId="77777777" w:rsidR="00E21B0E" w:rsidRPr="009C1E5D" w:rsidRDefault="00E21B0E" w:rsidP="004D1777">
                  <w:pPr>
                    <w:widowControl/>
                    <w:spacing w:line="420" w:lineRule="auto"/>
                    <w:jc w:val="center"/>
                    <w:rPr>
                      <w:b/>
                      <w:color w:val="000000"/>
                      <w:sz w:val="18"/>
                      <w:szCs w:val="18"/>
                    </w:rPr>
                  </w:pPr>
                  <w:r w:rsidRPr="009C1E5D">
                    <w:rPr>
                      <w:rFonts w:hint="eastAsia"/>
                      <w:bCs/>
                      <w:color w:val="000000"/>
                      <w:sz w:val="18"/>
                      <w:szCs w:val="18"/>
                    </w:rPr>
                    <w:t>相符</w:t>
                  </w:r>
                </w:p>
              </w:tc>
            </w:tr>
            <w:tr w:rsidR="00E21B0E" w:rsidRPr="009C1E5D" w14:paraId="68F8F67E" w14:textId="77777777" w:rsidTr="004D1777">
              <w:trPr>
                <w:trHeight w:val="2854"/>
                <w:jc w:val="center"/>
              </w:trPr>
              <w:tc>
                <w:tcPr>
                  <w:tcW w:w="727" w:type="dxa"/>
                  <w:vMerge/>
                </w:tcPr>
                <w:p w14:paraId="65998353" w14:textId="77777777" w:rsidR="00E21B0E" w:rsidRPr="009C1E5D" w:rsidRDefault="00E21B0E" w:rsidP="004D1777">
                  <w:pPr>
                    <w:widowControl/>
                    <w:spacing w:line="420" w:lineRule="auto"/>
                    <w:jc w:val="left"/>
                    <w:rPr>
                      <w:b/>
                      <w:bCs/>
                      <w:color w:val="000000"/>
                      <w:sz w:val="18"/>
                      <w:szCs w:val="18"/>
                    </w:rPr>
                  </w:pPr>
                </w:p>
              </w:tc>
              <w:tc>
                <w:tcPr>
                  <w:tcW w:w="3764" w:type="dxa"/>
                  <w:vAlign w:val="center"/>
                </w:tcPr>
                <w:p w14:paraId="4D4FE1E4" w14:textId="77777777" w:rsidR="00E21B0E" w:rsidRPr="009C1E5D" w:rsidRDefault="00E21B0E" w:rsidP="004D1777">
                  <w:pPr>
                    <w:widowControl/>
                    <w:ind w:firstLineChars="200" w:firstLine="361"/>
                    <w:rPr>
                      <w:color w:val="000000"/>
                      <w:sz w:val="18"/>
                      <w:szCs w:val="18"/>
                    </w:rPr>
                  </w:pPr>
                  <w:r w:rsidRPr="009C1E5D">
                    <w:rPr>
                      <w:rFonts w:hint="eastAsia"/>
                      <w:b/>
                      <w:bCs/>
                      <w:color w:val="000000"/>
                      <w:sz w:val="18"/>
                      <w:szCs w:val="18"/>
                    </w:rPr>
                    <w:t>废气处理：</w:t>
                  </w:r>
                  <w:r w:rsidRPr="009C1E5D">
                    <w:rPr>
                      <w:rFonts w:hint="eastAsia"/>
                      <w:color w:val="000000"/>
                      <w:sz w:val="18"/>
                      <w:szCs w:val="18"/>
                    </w:rPr>
                    <w:t>水性涂料及低</w:t>
                  </w:r>
                  <w:r w:rsidRPr="009C1E5D">
                    <w:rPr>
                      <w:rFonts w:hint="eastAsia"/>
                      <w:color w:val="000000"/>
                      <w:sz w:val="18"/>
                      <w:szCs w:val="18"/>
                    </w:rPr>
                    <w:t>VOCs</w:t>
                  </w:r>
                  <w:r w:rsidRPr="009C1E5D">
                    <w:rPr>
                      <w:rFonts w:hint="eastAsia"/>
                      <w:color w:val="000000"/>
                      <w:sz w:val="18"/>
                      <w:szCs w:val="18"/>
                    </w:rPr>
                    <w:t>含量溶剂型涂料：</w:t>
                  </w:r>
                </w:p>
                <w:p w14:paraId="0C99C066" w14:textId="77777777" w:rsidR="00E21B0E" w:rsidRPr="009C1E5D" w:rsidRDefault="00E21B0E" w:rsidP="004D1777">
                  <w:pPr>
                    <w:widowControl/>
                    <w:ind w:firstLineChars="200" w:firstLine="360"/>
                    <w:rPr>
                      <w:color w:val="000000"/>
                      <w:sz w:val="18"/>
                      <w:szCs w:val="18"/>
                    </w:rPr>
                  </w:pPr>
                  <w:r w:rsidRPr="009C1E5D">
                    <w:rPr>
                      <w:rFonts w:hint="eastAsia"/>
                      <w:color w:val="000000"/>
                      <w:sz w:val="18"/>
                      <w:szCs w:val="18"/>
                    </w:rPr>
                    <w:t>喷涂流平废气：可采用的处理工艺为湿式除尘或干式过滤</w:t>
                  </w:r>
                  <w:r w:rsidRPr="009C1E5D">
                    <w:rPr>
                      <w:rFonts w:hint="eastAsia"/>
                      <w:color w:val="000000"/>
                      <w:sz w:val="18"/>
                      <w:szCs w:val="18"/>
                    </w:rPr>
                    <w:t>+</w:t>
                  </w:r>
                  <w:r w:rsidRPr="009C1E5D">
                    <w:rPr>
                      <w:rFonts w:hint="eastAsia"/>
                      <w:color w:val="000000"/>
                      <w:sz w:val="18"/>
                      <w:szCs w:val="18"/>
                    </w:rPr>
                    <w:t>吸附，典型处理技术路线湿式除尘器或干式过滤</w:t>
                  </w:r>
                  <w:r w:rsidRPr="009C1E5D">
                    <w:rPr>
                      <w:rFonts w:hint="eastAsia"/>
                      <w:color w:val="000000"/>
                      <w:sz w:val="18"/>
                      <w:szCs w:val="18"/>
                    </w:rPr>
                    <w:t>+</w:t>
                  </w:r>
                  <w:r w:rsidRPr="009C1E5D">
                    <w:rPr>
                      <w:rFonts w:hint="eastAsia"/>
                      <w:color w:val="000000"/>
                      <w:sz w:val="18"/>
                      <w:szCs w:val="18"/>
                    </w:rPr>
                    <w:t>活性炭吸附。技术适用条件：适用于小规模工业涂装工序的漆雾、较低浓度的</w:t>
                  </w:r>
                  <w:r w:rsidRPr="009C1E5D">
                    <w:rPr>
                      <w:rFonts w:hint="eastAsia"/>
                      <w:color w:val="000000"/>
                      <w:sz w:val="18"/>
                      <w:szCs w:val="18"/>
                    </w:rPr>
                    <w:t>VOCs</w:t>
                  </w:r>
                  <w:r w:rsidRPr="009C1E5D">
                    <w:rPr>
                      <w:rFonts w:hint="eastAsia"/>
                      <w:color w:val="000000"/>
                      <w:sz w:val="18"/>
                      <w:szCs w:val="18"/>
                    </w:rPr>
                    <w:t>废气处理，后期维护需定期清理、更换过滤材料，定期更换或再生活性炭。</w:t>
                  </w:r>
                </w:p>
                <w:p w14:paraId="0176B0FF" w14:textId="77777777" w:rsidR="00E21B0E" w:rsidRPr="009C1E5D" w:rsidRDefault="00E21B0E" w:rsidP="004D1777">
                  <w:pPr>
                    <w:widowControl/>
                    <w:ind w:firstLineChars="200" w:firstLine="360"/>
                    <w:rPr>
                      <w:color w:val="000000"/>
                      <w:sz w:val="18"/>
                      <w:szCs w:val="18"/>
                    </w:rPr>
                  </w:pPr>
                  <w:r w:rsidRPr="009C1E5D">
                    <w:rPr>
                      <w:rFonts w:hint="eastAsia"/>
                      <w:color w:val="000000"/>
                      <w:sz w:val="18"/>
                      <w:szCs w:val="18"/>
                    </w:rPr>
                    <w:t>烘干废气：可采用的处理工艺为降温</w:t>
                  </w:r>
                  <w:r w:rsidRPr="009C1E5D">
                    <w:rPr>
                      <w:rFonts w:hint="eastAsia"/>
                      <w:color w:val="000000"/>
                      <w:sz w:val="18"/>
                      <w:szCs w:val="18"/>
                    </w:rPr>
                    <w:t>+</w:t>
                  </w:r>
                  <w:r w:rsidRPr="009C1E5D">
                    <w:rPr>
                      <w:rFonts w:hint="eastAsia"/>
                      <w:color w:val="000000"/>
                      <w:sz w:val="18"/>
                      <w:szCs w:val="18"/>
                    </w:rPr>
                    <w:t>吸附，典型处理技术路线降温</w:t>
                  </w:r>
                  <w:r w:rsidRPr="009C1E5D">
                    <w:rPr>
                      <w:rFonts w:hint="eastAsia"/>
                      <w:color w:val="000000"/>
                      <w:sz w:val="18"/>
                      <w:szCs w:val="18"/>
                    </w:rPr>
                    <w:t>+</w:t>
                  </w:r>
                  <w:r w:rsidRPr="009C1E5D">
                    <w:rPr>
                      <w:rFonts w:hint="eastAsia"/>
                      <w:color w:val="000000"/>
                      <w:sz w:val="18"/>
                      <w:szCs w:val="18"/>
                    </w:rPr>
                    <w:t>活性炭吸附。技术适用条件：适用于小规模工业涂装工序较低浓度的</w:t>
                  </w:r>
                  <w:r w:rsidRPr="009C1E5D">
                    <w:rPr>
                      <w:rFonts w:hint="eastAsia"/>
                      <w:color w:val="000000"/>
                      <w:sz w:val="18"/>
                      <w:szCs w:val="18"/>
                    </w:rPr>
                    <w:t>VOCs</w:t>
                  </w:r>
                  <w:r w:rsidRPr="009C1E5D">
                    <w:rPr>
                      <w:rFonts w:hint="eastAsia"/>
                      <w:color w:val="000000"/>
                      <w:sz w:val="18"/>
                      <w:szCs w:val="18"/>
                    </w:rPr>
                    <w:t>废气处理，后期维护需定期清理、更换过滤材料，定期更换或再生活性炭。</w:t>
                  </w:r>
                </w:p>
              </w:tc>
              <w:tc>
                <w:tcPr>
                  <w:tcW w:w="3030" w:type="dxa"/>
                  <w:vAlign w:val="center"/>
                </w:tcPr>
                <w:p w14:paraId="4170D2FF" w14:textId="1C1ACDEF" w:rsidR="00E21B0E" w:rsidRPr="009C1E5D" w:rsidRDefault="00E21B0E" w:rsidP="002E4E24">
                  <w:pPr>
                    <w:widowControl/>
                    <w:rPr>
                      <w:b/>
                      <w:color w:val="000000"/>
                      <w:sz w:val="18"/>
                      <w:szCs w:val="18"/>
                    </w:rPr>
                  </w:pPr>
                  <w:r w:rsidRPr="009C1E5D">
                    <w:rPr>
                      <w:rFonts w:hint="eastAsia"/>
                      <w:bCs/>
                      <w:color w:val="000000"/>
                      <w:sz w:val="18"/>
                      <w:szCs w:val="18"/>
                    </w:rPr>
                    <w:t>本项目采用低</w:t>
                  </w:r>
                  <w:r w:rsidRPr="009C1E5D">
                    <w:rPr>
                      <w:rFonts w:hint="eastAsia"/>
                      <w:bCs/>
                      <w:color w:val="000000"/>
                      <w:sz w:val="18"/>
                      <w:szCs w:val="18"/>
                    </w:rPr>
                    <w:t>VOCs</w:t>
                  </w:r>
                  <w:r w:rsidRPr="009C1E5D">
                    <w:rPr>
                      <w:rFonts w:hint="eastAsia"/>
                      <w:bCs/>
                      <w:color w:val="000000"/>
                      <w:sz w:val="18"/>
                      <w:szCs w:val="18"/>
                    </w:rPr>
                    <w:t>含量的水性漆，废气处理设施采用</w:t>
                  </w:r>
                  <w:r w:rsidR="00E25E5F">
                    <w:rPr>
                      <w:rFonts w:hint="eastAsia"/>
                      <w:bCs/>
                      <w:color w:val="000000"/>
                      <w:sz w:val="18"/>
                      <w:szCs w:val="18"/>
                    </w:rPr>
                    <w:t>油膜漆雾处理装置</w:t>
                  </w:r>
                  <w:r w:rsidR="00E25E5F">
                    <w:rPr>
                      <w:rFonts w:hint="eastAsia"/>
                      <w:bCs/>
                      <w:color w:val="000000"/>
                      <w:sz w:val="18"/>
                      <w:szCs w:val="18"/>
                    </w:rPr>
                    <w:t>+</w:t>
                  </w:r>
                  <w:r w:rsidR="00E25E5F">
                    <w:rPr>
                      <w:rFonts w:hint="eastAsia"/>
                      <w:bCs/>
                      <w:color w:val="000000"/>
                      <w:sz w:val="18"/>
                      <w:szCs w:val="18"/>
                    </w:rPr>
                    <w:t>干式过滤</w:t>
                  </w:r>
                  <w:r w:rsidR="00544ED0">
                    <w:rPr>
                      <w:rFonts w:hint="eastAsia"/>
                      <w:bCs/>
                      <w:color w:val="000000"/>
                      <w:sz w:val="18"/>
                      <w:szCs w:val="18"/>
                    </w:rPr>
                    <w:t>+</w:t>
                  </w:r>
                  <w:r w:rsidR="00544ED0">
                    <w:rPr>
                      <w:rFonts w:hint="eastAsia"/>
                      <w:bCs/>
                      <w:color w:val="000000"/>
                      <w:sz w:val="18"/>
                      <w:szCs w:val="18"/>
                    </w:rPr>
                    <w:t>光氧催化</w:t>
                  </w:r>
                  <w:r w:rsidR="00544ED0">
                    <w:rPr>
                      <w:rFonts w:hint="eastAsia"/>
                      <w:bCs/>
                      <w:color w:val="000000"/>
                      <w:sz w:val="18"/>
                      <w:szCs w:val="18"/>
                    </w:rPr>
                    <w:t>+</w:t>
                  </w:r>
                  <w:r w:rsidR="00544ED0">
                    <w:rPr>
                      <w:rFonts w:hint="eastAsia"/>
                      <w:bCs/>
                      <w:color w:val="000000"/>
                      <w:sz w:val="18"/>
                      <w:szCs w:val="18"/>
                    </w:rPr>
                    <w:t>活性炭吸附装置</w:t>
                  </w:r>
                  <w:r w:rsidRPr="009C1E5D">
                    <w:rPr>
                      <w:rFonts w:hint="eastAsia"/>
                      <w:bCs/>
                      <w:color w:val="000000"/>
                      <w:sz w:val="18"/>
                      <w:szCs w:val="18"/>
                    </w:rPr>
                    <w:t>装置</w:t>
                  </w:r>
                  <w:r w:rsidR="002E4E24">
                    <w:rPr>
                      <w:rFonts w:hint="eastAsia"/>
                      <w:bCs/>
                      <w:color w:val="000000"/>
                      <w:sz w:val="18"/>
                      <w:szCs w:val="18"/>
                    </w:rPr>
                    <w:t>处理</w:t>
                  </w:r>
                  <w:r w:rsidRPr="009C1E5D">
                    <w:rPr>
                      <w:rFonts w:hint="eastAsia"/>
                      <w:bCs/>
                      <w:color w:val="000000"/>
                      <w:sz w:val="18"/>
                      <w:szCs w:val="18"/>
                    </w:rPr>
                    <w:t>。</w:t>
                  </w:r>
                </w:p>
              </w:tc>
              <w:tc>
                <w:tcPr>
                  <w:tcW w:w="538" w:type="dxa"/>
                  <w:vAlign w:val="center"/>
                </w:tcPr>
                <w:p w14:paraId="205B487F" w14:textId="77777777" w:rsidR="00E21B0E" w:rsidRPr="009C1E5D" w:rsidRDefault="00E21B0E" w:rsidP="004D1777">
                  <w:pPr>
                    <w:widowControl/>
                    <w:spacing w:line="420" w:lineRule="auto"/>
                    <w:jc w:val="center"/>
                    <w:rPr>
                      <w:b/>
                      <w:color w:val="000000"/>
                      <w:sz w:val="18"/>
                      <w:szCs w:val="18"/>
                    </w:rPr>
                  </w:pPr>
                  <w:r w:rsidRPr="009C1E5D">
                    <w:rPr>
                      <w:rFonts w:hint="eastAsia"/>
                      <w:bCs/>
                      <w:color w:val="000000"/>
                      <w:sz w:val="18"/>
                      <w:szCs w:val="18"/>
                    </w:rPr>
                    <w:t>相符</w:t>
                  </w:r>
                </w:p>
              </w:tc>
            </w:tr>
          </w:tbl>
          <w:p w14:paraId="32152F1E" w14:textId="77777777" w:rsidR="00E21B0E" w:rsidRPr="009C1E5D" w:rsidRDefault="00E21B0E" w:rsidP="00E21B0E">
            <w:pPr>
              <w:spacing w:line="360" w:lineRule="auto"/>
              <w:ind w:firstLineChars="200" w:firstLine="480"/>
              <w:contextualSpacing/>
              <w:rPr>
                <w:rFonts w:eastAsia="黑体"/>
                <w:sz w:val="24"/>
              </w:rPr>
            </w:pPr>
            <w:r w:rsidRPr="009C1E5D">
              <w:rPr>
                <w:rFonts w:hint="eastAsia"/>
                <w:sz w:val="24"/>
              </w:rPr>
              <w:t>由上表可知，本项目的建设符合《工业涂装工序挥发性有机物污染防治技术规范》。</w:t>
            </w:r>
          </w:p>
          <w:p w14:paraId="71BD6896" w14:textId="6D35263D" w:rsidR="00E21B0E" w:rsidRPr="002E4E24" w:rsidRDefault="002E4E24" w:rsidP="00E21B0E">
            <w:pPr>
              <w:spacing w:line="360" w:lineRule="auto"/>
              <w:contextualSpacing/>
              <w:jc w:val="left"/>
              <w:rPr>
                <w:bCs/>
                <w:sz w:val="24"/>
              </w:rPr>
            </w:pPr>
            <w:r w:rsidRPr="002E4E24">
              <w:rPr>
                <w:rFonts w:hint="eastAsia"/>
                <w:bCs/>
                <w:sz w:val="24"/>
              </w:rPr>
              <w:t>4.2</w:t>
            </w:r>
            <w:r w:rsidR="00E21B0E" w:rsidRPr="002E4E24">
              <w:rPr>
                <w:bCs/>
                <w:sz w:val="24"/>
              </w:rPr>
              <w:t>与《重污染天气重点行业应急减排措施制定技术指南（</w:t>
            </w:r>
            <w:r w:rsidR="00E21B0E" w:rsidRPr="002E4E24">
              <w:rPr>
                <w:bCs/>
                <w:sz w:val="24"/>
              </w:rPr>
              <w:t>2020</w:t>
            </w:r>
            <w:r w:rsidR="00E21B0E" w:rsidRPr="002E4E24">
              <w:rPr>
                <w:bCs/>
                <w:sz w:val="24"/>
              </w:rPr>
              <w:t>年修订版）》（环办大气函〔</w:t>
            </w:r>
            <w:r w:rsidR="00E21B0E" w:rsidRPr="002E4E24">
              <w:rPr>
                <w:bCs/>
                <w:sz w:val="24"/>
              </w:rPr>
              <w:t>2020</w:t>
            </w:r>
            <w:r w:rsidR="00E21B0E" w:rsidRPr="002E4E24">
              <w:rPr>
                <w:bCs/>
                <w:sz w:val="24"/>
              </w:rPr>
              <w:t>〕</w:t>
            </w:r>
            <w:r w:rsidR="00E21B0E" w:rsidRPr="002E4E24">
              <w:rPr>
                <w:bCs/>
                <w:sz w:val="24"/>
              </w:rPr>
              <w:t>340</w:t>
            </w:r>
            <w:r w:rsidR="00E21B0E" w:rsidRPr="002E4E24">
              <w:rPr>
                <w:bCs/>
                <w:sz w:val="24"/>
              </w:rPr>
              <w:t>号）相符性分析</w:t>
            </w:r>
          </w:p>
          <w:p w14:paraId="0A6248C4" w14:textId="63E35847" w:rsidR="00E21B0E" w:rsidRPr="009C1E5D" w:rsidRDefault="00E21B0E" w:rsidP="00E21B0E">
            <w:pPr>
              <w:spacing w:line="360" w:lineRule="auto"/>
              <w:ind w:firstLineChars="250" w:firstLine="600"/>
              <w:contextualSpacing/>
              <w:rPr>
                <w:sz w:val="24"/>
              </w:rPr>
            </w:pPr>
            <w:r w:rsidRPr="009C1E5D">
              <w:rPr>
                <w:rFonts w:hint="eastAsia"/>
                <w:sz w:val="24"/>
              </w:rPr>
              <w:t>本项目</w:t>
            </w:r>
            <w:r w:rsidR="00A3413F">
              <w:rPr>
                <w:rFonts w:hint="eastAsia"/>
                <w:sz w:val="24"/>
              </w:rPr>
              <w:t>涉及</w:t>
            </w:r>
            <w:r w:rsidRPr="009C1E5D">
              <w:rPr>
                <w:rFonts w:hint="eastAsia"/>
                <w:sz w:val="24"/>
              </w:rPr>
              <w:t>喷涂工序，与《重污染天气重点行业应急减排措施制定技术指南（</w:t>
            </w:r>
            <w:r w:rsidRPr="009C1E5D">
              <w:rPr>
                <w:rFonts w:hint="eastAsia"/>
                <w:sz w:val="24"/>
              </w:rPr>
              <w:t>2020</w:t>
            </w:r>
            <w:r w:rsidRPr="009C1E5D">
              <w:rPr>
                <w:rFonts w:hint="eastAsia"/>
                <w:sz w:val="24"/>
              </w:rPr>
              <w:t>年修订版）》中三十九、工业涂装，重污染天气重点行业绩效分级及减排措施相符性分析如下：</w:t>
            </w:r>
          </w:p>
          <w:p w14:paraId="778E4DDC" w14:textId="0D755782" w:rsidR="00E21B0E" w:rsidRPr="009C1E5D" w:rsidRDefault="00E21B0E" w:rsidP="00E21B0E">
            <w:pPr>
              <w:ind w:firstLineChars="400" w:firstLine="960"/>
              <w:contextualSpacing/>
              <w:rPr>
                <w:rFonts w:eastAsia="黑体"/>
                <w:sz w:val="24"/>
              </w:rPr>
            </w:pPr>
            <w:r w:rsidRPr="009C1E5D">
              <w:rPr>
                <w:rFonts w:eastAsia="黑体" w:hint="eastAsia"/>
                <w:sz w:val="24"/>
              </w:rPr>
              <w:t>表</w:t>
            </w:r>
            <w:r w:rsidRPr="009C1E5D">
              <w:rPr>
                <w:rFonts w:eastAsia="黑体" w:hint="eastAsia"/>
                <w:sz w:val="24"/>
              </w:rPr>
              <w:t>1-</w:t>
            </w:r>
            <w:r w:rsidR="00A64F26">
              <w:rPr>
                <w:rFonts w:eastAsia="黑体" w:hint="eastAsia"/>
                <w:sz w:val="24"/>
              </w:rPr>
              <w:t>3</w:t>
            </w:r>
            <w:r w:rsidRPr="009C1E5D">
              <w:rPr>
                <w:rFonts w:eastAsia="黑体"/>
                <w:sz w:val="24"/>
              </w:rPr>
              <w:t xml:space="preserve">       </w:t>
            </w:r>
            <w:r w:rsidRPr="009C1E5D">
              <w:rPr>
                <w:rFonts w:eastAsia="黑体" w:hint="eastAsia"/>
                <w:sz w:val="24"/>
              </w:rPr>
              <w:t>项目与文件相符性分析一览表</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01"/>
              <w:gridCol w:w="2268"/>
              <w:gridCol w:w="2126"/>
              <w:gridCol w:w="501"/>
            </w:tblGrid>
            <w:tr w:rsidR="00E21B0E" w:rsidRPr="009C1E5D" w14:paraId="218A4AC8" w14:textId="77777777" w:rsidTr="003F3CC4">
              <w:trPr>
                <w:trHeight w:val="423"/>
                <w:jc w:val="center"/>
              </w:trPr>
              <w:tc>
                <w:tcPr>
                  <w:tcW w:w="1094" w:type="dxa"/>
                  <w:vAlign w:val="center"/>
                </w:tcPr>
                <w:p w14:paraId="294DD5C7" w14:textId="77777777" w:rsidR="00E21B0E" w:rsidRPr="009C1E5D" w:rsidRDefault="00E21B0E" w:rsidP="004D1777">
                  <w:pPr>
                    <w:spacing w:line="240" w:lineRule="atLeast"/>
                    <w:ind w:leftChars="-20" w:left="-42" w:rightChars="-20" w:right="-42"/>
                    <w:jc w:val="center"/>
                    <w:rPr>
                      <w:sz w:val="18"/>
                      <w:szCs w:val="18"/>
                    </w:rPr>
                  </w:pPr>
                  <w:r w:rsidRPr="009C1E5D">
                    <w:rPr>
                      <w:rFonts w:hint="eastAsia"/>
                      <w:sz w:val="18"/>
                      <w:szCs w:val="18"/>
                    </w:rPr>
                    <w:t>差异化指标</w:t>
                  </w:r>
                </w:p>
              </w:tc>
              <w:tc>
                <w:tcPr>
                  <w:tcW w:w="2101" w:type="dxa"/>
                  <w:vAlign w:val="center"/>
                </w:tcPr>
                <w:p w14:paraId="2A0EF981" w14:textId="77777777" w:rsidR="00E21B0E" w:rsidRPr="009C1E5D" w:rsidRDefault="00E21B0E" w:rsidP="004D1777">
                  <w:pPr>
                    <w:spacing w:line="240" w:lineRule="atLeast"/>
                    <w:ind w:leftChars="-20" w:left="-42" w:rightChars="-20" w:right="-42"/>
                    <w:jc w:val="center"/>
                    <w:rPr>
                      <w:sz w:val="18"/>
                      <w:szCs w:val="18"/>
                    </w:rPr>
                  </w:pPr>
                  <w:r w:rsidRPr="009C1E5D">
                    <w:rPr>
                      <w:rFonts w:hint="eastAsia"/>
                      <w:sz w:val="18"/>
                      <w:szCs w:val="18"/>
                    </w:rPr>
                    <w:t>A</w:t>
                  </w:r>
                  <w:r w:rsidRPr="009C1E5D">
                    <w:rPr>
                      <w:rFonts w:hint="eastAsia"/>
                      <w:sz w:val="18"/>
                      <w:szCs w:val="18"/>
                    </w:rPr>
                    <w:t>级企业</w:t>
                  </w:r>
                </w:p>
              </w:tc>
              <w:tc>
                <w:tcPr>
                  <w:tcW w:w="2268" w:type="dxa"/>
                  <w:vAlign w:val="center"/>
                </w:tcPr>
                <w:p w14:paraId="1B8684E9" w14:textId="77777777" w:rsidR="00E21B0E" w:rsidRPr="009C1E5D" w:rsidRDefault="00E21B0E" w:rsidP="004D1777">
                  <w:pPr>
                    <w:spacing w:line="240" w:lineRule="atLeast"/>
                    <w:ind w:leftChars="-20" w:left="-42" w:rightChars="-20" w:right="-42"/>
                    <w:jc w:val="center"/>
                    <w:rPr>
                      <w:sz w:val="18"/>
                      <w:szCs w:val="18"/>
                    </w:rPr>
                  </w:pPr>
                  <w:r w:rsidRPr="009C1E5D">
                    <w:rPr>
                      <w:rFonts w:hint="eastAsia"/>
                      <w:sz w:val="18"/>
                      <w:szCs w:val="18"/>
                    </w:rPr>
                    <w:t>B</w:t>
                  </w:r>
                  <w:r w:rsidRPr="009C1E5D">
                    <w:rPr>
                      <w:rFonts w:hint="eastAsia"/>
                      <w:sz w:val="18"/>
                      <w:szCs w:val="18"/>
                    </w:rPr>
                    <w:t>级企业</w:t>
                  </w:r>
                </w:p>
              </w:tc>
              <w:tc>
                <w:tcPr>
                  <w:tcW w:w="2126" w:type="dxa"/>
                  <w:vAlign w:val="center"/>
                </w:tcPr>
                <w:p w14:paraId="12A59738" w14:textId="77777777" w:rsidR="00E21B0E" w:rsidRPr="009C1E5D" w:rsidRDefault="00E21B0E" w:rsidP="004D1777">
                  <w:pPr>
                    <w:spacing w:line="240" w:lineRule="atLeast"/>
                    <w:ind w:leftChars="-20" w:left="-42" w:rightChars="-20" w:right="-42"/>
                    <w:jc w:val="center"/>
                    <w:rPr>
                      <w:sz w:val="18"/>
                      <w:szCs w:val="18"/>
                    </w:rPr>
                  </w:pPr>
                  <w:r w:rsidRPr="009C1E5D">
                    <w:rPr>
                      <w:rFonts w:hint="eastAsia"/>
                      <w:sz w:val="18"/>
                      <w:szCs w:val="18"/>
                    </w:rPr>
                    <w:t>本项目类别</w:t>
                  </w:r>
                </w:p>
              </w:tc>
              <w:tc>
                <w:tcPr>
                  <w:tcW w:w="501" w:type="dxa"/>
                  <w:vAlign w:val="center"/>
                </w:tcPr>
                <w:p w14:paraId="75A6F823" w14:textId="77777777" w:rsidR="00E21B0E" w:rsidRPr="009C1E5D" w:rsidRDefault="00E21B0E" w:rsidP="004D1777">
                  <w:pPr>
                    <w:spacing w:line="240" w:lineRule="atLeast"/>
                    <w:ind w:leftChars="-20" w:left="-42" w:rightChars="-20" w:right="-42"/>
                    <w:jc w:val="center"/>
                    <w:rPr>
                      <w:sz w:val="18"/>
                      <w:szCs w:val="18"/>
                    </w:rPr>
                  </w:pPr>
                  <w:r w:rsidRPr="009C1E5D">
                    <w:rPr>
                      <w:rFonts w:hint="eastAsia"/>
                      <w:sz w:val="18"/>
                      <w:szCs w:val="18"/>
                    </w:rPr>
                    <w:t>符合性</w:t>
                  </w:r>
                </w:p>
              </w:tc>
            </w:tr>
            <w:tr w:rsidR="00E21B0E" w:rsidRPr="009C1E5D" w14:paraId="5B288C0F" w14:textId="77777777" w:rsidTr="003F3CC4">
              <w:trPr>
                <w:jc w:val="center"/>
              </w:trPr>
              <w:tc>
                <w:tcPr>
                  <w:tcW w:w="1094" w:type="dxa"/>
                  <w:vMerge w:val="restart"/>
                  <w:vAlign w:val="center"/>
                </w:tcPr>
                <w:p w14:paraId="51639C11" w14:textId="77777777" w:rsidR="00E21B0E" w:rsidRPr="009C1E5D" w:rsidRDefault="00E21B0E" w:rsidP="004D1777">
                  <w:pPr>
                    <w:spacing w:line="240" w:lineRule="atLeast"/>
                    <w:ind w:leftChars="-20" w:left="-42" w:rightChars="-20" w:right="-42"/>
                    <w:jc w:val="center"/>
                    <w:rPr>
                      <w:sz w:val="18"/>
                      <w:szCs w:val="18"/>
                    </w:rPr>
                  </w:pPr>
                  <w:r w:rsidRPr="009C1E5D">
                    <w:rPr>
                      <w:rFonts w:hint="eastAsia"/>
                      <w:sz w:val="18"/>
                      <w:szCs w:val="18"/>
                    </w:rPr>
                    <w:t>原辅材料</w:t>
                  </w:r>
                </w:p>
              </w:tc>
              <w:tc>
                <w:tcPr>
                  <w:tcW w:w="2101" w:type="dxa"/>
                  <w:vAlign w:val="center"/>
                </w:tcPr>
                <w:p w14:paraId="756727F7"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1</w:t>
                  </w:r>
                  <w:r w:rsidRPr="009C1E5D">
                    <w:rPr>
                      <w:rFonts w:hint="eastAsia"/>
                      <w:sz w:val="18"/>
                      <w:szCs w:val="18"/>
                    </w:rPr>
                    <w:t>、使用粉末涂料；</w:t>
                  </w:r>
                </w:p>
                <w:p w14:paraId="11752F3C" w14:textId="77777777" w:rsidR="00E21B0E" w:rsidRPr="009C1E5D" w:rsidRDefault="00E21B0E" w:rsidP="004D1777">
                  <w:pPr>
                    <w:spacing w:line="240" w:lineRule="atLeast"/>
                    <w:ind w:leftChars="-20" w:left="-42" w:rightChars="-20" w:right="-42"/>
                    <w:jc w:val="left"/>
                    <w:rPr>
                      <w:sz w:val="18"/>
                      <w:szCs w:val="18"/>
                    </w:rPr>
                  </w:pPr>
                  <w:r w:rsidRPr="009C1E5D">
                    <w:rPr>
                      <w:rFonts w:hint="eastAsia"/>
                      <w:sz w:val="18"/>
                      <w:szCs w:val="18"/>
                    </w:rPr>
                    <w:t>2</w:t>
                  </w:r>
                  <w:r w:rsidRPr="009C1E5D">
                    <w:rPr>
                      <w:rFonts w:hint="eastAsia"/>
                      <w:sz w:val="18"/>
                      <w:szCs w:val="18"/>
                    </w:rPr>
                    <w:t>、使用符合《低挥发性有机化合物含量涂料产品技术要求》（</w:t>
                  </w:r>
                  <w:r w:rsidRPr="009C1E5D">
                    <w:rPr>
                      <w:rFonts w:hint="eastAsia"/>
                      <w:sz w:val="18"/>
                      <w:szCs w:val="18"/>
                    </w:rPr>
                    <w:t>GB/T38597-2020</w:t>
                  </w:r>
                  <w:r w:rsidRPr="009C1E5D">
                    <w:rPr>
                      <w:rFonts w:hint="eastAsia"/>
                      <w:sz w:val="18"/>
                      <w:szCs w:val="18"/>
                    </w:rPr>
                    <w:t>）规定的低</w:t>
                  </w:r>
                  <w:r w:rsidRPr="009C1E5D">
                    <w:rPr>
                      <w:rFonts w:hint="eastAsia"/>
                      <w:sz w:val="18"/>
                      <w:szCs w:val="18"/>
                    </w:rPr>
                    <w:t>VOCs</w:t>
                  </w:r>
                  <w:r w:rsidRPr="009C1E5D">
                    <w:rPr>
                      <w:rFonts w:hint="eastAsia"/>
                      <w:sz w:val="18"/>
                      <w:szCs w:val="18"/>
                    </w:rPr>
                    <w:t>含量涂料产品。</w:t>
                  </w:r>
                </w:p>
              </w:tc>
              <w:tc>
                <w:tcPr>
                  <w:tcW w:w="2268" w:type="dxa"/>
                  <w:vAlign w:val="center"/>
                </w:tcPr>
                <w:p w14:paraId="57A1D80D" w14:textId="77777777" w:rsidR="00E21B0E" w:rsidRPr="009C1E5D" w:rsidRDefault="00E21B0E" w:rsidP="004D1777">
                  <w:pPr>
                    <w:spacing w:line="240" w:lineRule="atLeast"/>
                    <w:ind w:leftChars="-20" w:left="-42" w:rightChars="-20" w:right="-42"/>
                    <w:jc w:val="left"/>
                    <w:rPr>
                      <w:sz w:val="18"/>
                      <w:szCs w:val="18"/>
                    </w:rPr>
                  </w:pPr>
                  <w:r w:rsidRPr="009C1E5D">
                    <w:rPr>
                      <w:rFonts w:hint="eastAsia"/>
                      <w:sz w:val="18"/>
                      <w:szCs w:val="18"/>
                    </w:rPr>
                    <w:t>1</w:t>
                  </w:r>
                  <w:r w:rsidRPr="009C1E5D">
                    <w:rPr>
                      <w:rFonts w:hint="eastAsia"/>
                      <w:sz w:val="18"/>
                      <w:szCs w:val="18"/>
                    </w:rPr>
                    <w:t>、使用符合《船舶涂料中有害物质限量》（</w:t>
                  </w:r>
                  <w:r w:rsidRPr="009C1E5D">
                    <w:rPr>
                      <w:rFonts w:hint="eastAsia"/>
                      <w:sz w:val="18"/>
                      <w:szCs w:val="18"/>
                    </w:rPr>
                    <w:t>GB38469-2019</w:t>
                  </w:r>
                  <w:r w:rsidRPr="009C1E5D">
                    <w:rPr>
                      <w:rFonts w:hint="eastAsia"/>
                      <w:sz w:val="18"/>
                      <w:szCs w:val="18"/>
                    </w:rPr>
                    <w:t>）、《木器涂料中有害物质限量》（</w:t>
                  </w:r>
                  <w:r w:rsidRPr="009C1E5D">
                    <w:rPr>
                      <w:rFonts w:hint="eastAsia"/>
                      <w:sz w:val="18"/>
                      <w:szCs w:val="18"/>
                    </w:rPr>
                    <w:t>GB18581-2020)</w:t>
                  </w:r>
                  <w:r w:rsidRPr="009C1E5D">
                    <w:rPr>
                      <w:rFonts w:hint="eastAsia"/>
                      <w:sz w:val="18"/>
                      <w:szCs w:val="18"/>
                    </w:rPr>
                    <w:t>、《车辆涂料中有害物质限量》（</w:t>
                  </w:r>
                  <w:r w:rsidRPr="009C1E5D">
                    <w:rPr>
                      <w:rFonts w:hint="eastAsia"/>
                      <w:sz w:val="18"/>
                      <w:szCs w:val="18"/>
                    </w:rPr>
                    <w:t>GB24409-2020</w:t>
                  </w:r>
                  <w:r w:rsidRPr="009C1E5D">
                    <w:rPr>
                      <w:rFonts w:hint="eastAsia"/>
                      <w:sz w:val="18"/>
                      <w:szCs w:val="18"/>
                    </w:rPr>
                    <w:t>）、《工业防护涂料中有害物质限量》（</w:t>
                  </w:r>
                  <w:r w:rsidRPr="009C1E5D">
                    <w:rPr>
                      <w:rFonts w:hint="eastAsia"/>
                      <w:sz w:val="18"/>
                      <w:szCs w:val="18"/>
                    </w:rPr>
                    <w:t>GB30981-2020</w:t>
                  </w:r>
                  <w:r w:rsidRPr="009C1E5D">
                    <w:rPr>
                      <w:rFonts w:hint="eastAsia"/>
                      <w:sz w:val="18"/>
                      <w:szCs w:val="18"/>
                    </w:rPr>
                    <w:t>）等标准规定的水性、无溶剂、辐射固化涂料产品；</w:t>
                  </w:r>
                </w:p>
                <w:p w14:paraId="76EA60F5" w14:textId="77777777" w:rsidR="00E21B0E" w:rsidRPr="009C1E5D" w:rsidRDefault="00E21B0E" w:rsidP="004D1777">
                  <w:pPr>
                    <w:spacing w:line="240" w:lineRule="atLeast"/>
                    <w:ind w:leftChars="-20" w:left="-42" w:rightChars="-20" w:right="-42"/>
                    <w:jc w:val="left"/>
                    <w:rPr>
                      <w:sz w:val="18"/>
                      <w:szCs w:val="18"/>
                    </w:rPr>
                  </w:pPr>
                  <w:r w:rsidRPr="009C1E5D">
                    <w:rPr>
                      <w:rFonts w:hint="eastAsia"/>
                      <w:sz w:val="18"/>
                      <w:szCs w:val="18"/>
                    </w:rPr>
                    <w:t>2</w:t>
                  </w:r>
                  <w:r w:rsidRPr="009C1E5D">
                    <w:rPr>
                      <w:rFonts w:hint="eastAsia"/>
                      <w:sz w:val="18"/>
                      <w:szCs w:val="18"/>
                    </w:rPr>
                    <w:t>、使用符合《低挥发性有机化合物含量涂料产品技术要求》</w:t>
                  </w:r>
                  <w:r w:rsidRPr="009C1E5D">
                    <w:rPr>
                      <w:rFonts w:hint="eastAsia"/>
                      <w:sz w:val="18"/>
                      <w:szCs w:val="18"/>
                    </w:rPr>
                    <w:t>(GB/T38597-2020</w:t>
                  </w:r>
                  <w:r w:rsidRPr="009C1E5D">
                    <w:rPr>
                      <w:rFonts w:hint="eastAsia"/>
                      <w:sz w:val="18"/>
                      <w:szCs w:val="18"/>
                    </w:rPr>
                    <w:t>）规定的溶剂型涂料产品。</w:t>
                  </w:r>
                </w:p>
              </w:tc>
              <w:tc>
                <w:tcPr>
                  <w:tcW w:w="2126" w:type="dxa"/>
                  <w:vMerge w:val="restart"/>
                  <w:vAlign w:val="center"/>
                </w:tcPr>
                <w:p w14:paraId="189688F9" w14:textId="5F5232B4" w:rsidR="00E21B0E" w:rsidRPr="009C1E5D" w:rsidRDefault="00E21B0E" w:rsidP="004D1777">
                  <w:pPr>
                    <w:spacing w:line="240" w:lineRule="atLeast"/>
                    <w:ind w:leftChars="-20" w:left="-42" w:rightChars="-20" w:right="-42"/>
                    <w:rPr>
                      <w:sz w:val="18"/>
                      <w:szCs w:val="18"/>
                    </w:rPr>
                  </w:pPr>
                  <w:r w:rsidRPr="009C1E5D">
                    <w:rPr>
                      <w:rFonts w:hint="eastAsia"/>
                      <w:sz w:val="18"/>
                      <w:szCs w:val="18"/>
                    </w:rPr>
                    <w:t>1</w:t>
                  </w:r>
                  <w:r w:rsidRPr="009C1E5D">
                    <w:rPr>
                      <w:rFonts w:hint="eastAsia"/>
                      <w:sz w:val="18"/>
                      <w:szCs w:val="18"/>
                    </w:rPr>
                    <w:t>、</w:t>
                  </w:r>
                  <w:r w:rsidR="00731A74">
                    <w:rPr>
                      <w:rFonts w:hint="eastAsia"/>
                      <w:sz w:val="18"/>
                      <w:szCs w:val="18"/>
                    </w:rPr>
                    <w:t>不涉及</w:t>
                  </w:r>
                  <w:r w:rsidRPr="009C1E5D">
                    <w:rPr>
                      <w:rFonts w:hint="eastAsia"/>
                      <w:sz w:val="18"/>
                      <w:szCs w:val="18"/>
                    </w:rPr>
                    <w:t>；</w:t>
                  </w:r>
                </w:p>
                <w:p w14:paraId="62117692" w14:textId="77777777" w:rsidR="00E21B0E" w:rsidRPr="009C1E5D" w:rsidRDefault="00E21B0E" w:rsidP="004D1777">
                  <w:pPr>
                    <w:spacing w:line="240" w:lineRule="atLeast"/>
                    <w:ind w:leftChars="-20" w:left="-42" w:rightChars="-20" w:right="-42"/>
                    <w:rPr>
                      <w:color w:val="FF0000"/>
                      <w:sz w:val="18"/>
                      <w:szCs w:val="18"/>
                    </w:rPr>
                  </w:pPr>
                  <w:r w:rsidRPr="009C1E5D">
                    <w:rPr>
                      <w:rFonts w:hint="eastAsia"/>
                      <w:sz w:val="18"/>
                      <w:szCs w:val="18"/>
                    </w:rPr>
                    <w:t>2</w:t>
                  </w:r>
                  <w:r w:rsidRPr="009C1E5D">
                    <w:rPr>
                      <w:rFonts w:hint="eastAsia"/>
                      <w:sz w:val="18"/>
                      <w:szCs w:val="18"/>
                    </w:rPr>
                    <w:t>、本项目喷漆过程均使用水性漆，水性漆</w:t>
                  </w:r>
                  <w:r w:rsidRPr="009C1E5D">
                    <w:rPr>
                      <w:rFonts w:hint="eastAsia"/>
                      <w:sz w:val="18"/>
                      <w:szCs w:val="18"/>
                    </w:rPr>
                    <w:t xml:space="preserve">VOCs </w:t>
                  </w:r>
                  <w:r w:rsidRPr="009C1E5D">
                    <w:rPr>
                      <w:rFonts w:hint="eastAsia"/>
                      <w:sz w:val="18"/>
                      <w:szCs w:val="18"/>
                    </w:rPr>
                    <w:t>含量符合</w:t>
                  </w:r>
                  <w:r w:rsidRPr="00ED2632">
                    <w:rPr>
                      <w:rFonts w:hint="eastAsia"/>
                      <w:sz w:val="18"/>
                      <w:szCs w:val="18"/>
                    </w:rPr>
                    <w:t>《低挥发性有机化合物含量涂料产品技术要求》（</w:t>
                  </w:r>
                  <w:r w:rsidRPr="00ED2632">
                    <w:rPr>
                      <w:rFonts w:hint="eastAsia"/>
                      <w:sz w:val="18"/>
                      <w:szCs w:val="18"/>
                    </w:rPr>
                    <w:t>GB/T38597-2020</w:t>
                  </w:r>
                  <w:r w:rsidRPr="00ED2632">
                    <w:rPr>
                      <w:rFonts w:hint="eastAsia"/>
                      <w:sz w:val="18"/>
                      <w:szCs w:val="18"/>
                    </w:rPr>
                    <w:t>）规定的低</w:t>
                  </w:r>
                  <w:r w:rsidRPr="00ED2632">
                    <w:rPr>
                      <w:rFonts w:hint="eastAsia"/>
                      <w:sz w:val="18"/>
                      <w:szCs w:val="18"/>
                    </w:rPr>
                    <w:t>VOCs</w:t>
                  </w:r>
                  <w:r>
                    <w:rPr>
                      <w:rFonts w:hint="eastAsia"/>
                      <w:sz w:val="18"/>
                      <w:szCs w:val="18"/>
                    </w:rPr>
                    <w:t>含量涂料产品</w:t>
                  </w:r>
                  <w:r w:rsidRPr="009C1E5D">
                    <w:rPr>
                      <w:rFonts w:hint="eastAsia"/>
                      <w:sz w:val="18"/>
                      <w:szCs w:val="18"/>
                    </w:rPr>
                    <w:t>要求。</w:t>
                  </w:r>
                  <w:r w:rsidRPr="009C1E5D">
                    <w:rPr>
                      <w:rFonts w:hint="eastAsia"/>
                      <w:sz w:val="18"/>
                      <w:szCs w:val="18"/>
                    </w:rPr>
                    <w:t xml:space="preserve"> </w:t>
                  </w:r>
                </w:p>
              </w:tc>
              <w:tc>
                <w:tcPr>
                  <w:tcW w:w="501" w:type="dxa"/>
                  <w:vMerge w:val="restart"/>
                  <w:vAlign w:val="center"/>
                </w:tcPr>
                <w:p w14:paraId="52FEAF22" w14:textId="77777777" w:rsidR="00E21B0E" w:rsidRPr="009C1E5D" w:rsidRDefault="00E21B0E" w:rsidP="004D1777">
                  <w:pPr>
                    <w:spacing w:line="240" w:lineRule="atLeast"/>
                    <w:ind w:leftChars="-20" w:left="-42" w:rightChars="-20" w:right="-42"/>
                    <w:jc w:val="center"/>
                    <w:rPr>
                      <w:sz w:val="18"/>
                      <w:szCs w:val="18"/>
                    </w:rPr>
                  </w:pPr>
                  <w:r w:rsidRPr="009C1E5D">
                    <w:rPr>
                      <w:rFonts w:hint="eastAsia"/>
                      <w:sz w:val="18"/>
                      <w:szCs w:val="18"/>
                    </w:rPr>
                    <w:t>符合</w:t>
                  </w:r>
                </w:p>
                <w:p w14:paraId="0F917B01" w14:textId="77777777" w:rsidR="00E21B0E" w:rsidRPr="009C1E5D" w:rsidRDefault="00E21B0E" w:rsidP="004D1777">
                  <w:pPr>
                    <w:spacing w:line="240" w:lineRule="atLeast"/>
                    <w:ind w:leftChars="-20" w:left="-42" w:rightChars="-20" w:right="-42"/>
                    <w:jc w:val="center"/>
                    <w:rPr>
                      <w:sz w:val="18"/>
                      <w:szCs w:val="18"/>
                    </w:rPr>
                  </w:pPr>
                  <w:r w:rsidRPr="009C1E5D">
                    <w:rPr>
                      <w:rFonts w:hint="eastAsia"/>
                      <w:sz w:val="18"/>
                      <w:szCs w:val="18"/>
                    </w:rPr>
                    <w:t>A</w:t>
                  </w:r>
                  <w:r w:rsidRPr="009C1E5D">
                    <w:rPr>
                      <w:rFonts w:hint="eastAsia"/>
                      <w:sz w:val="18"/>
                      <w:szCs w:val="18"/>
                    </w:rPr>
                    <w:t>级</w:t>
                  </w:r>
                </w:p>
              </w:tc>
            </w:tr>
            <w:tr w:rsidR="00E21B0E" w:rsidRPr="009C1E5D" w14:paraId="48AFC506" w14:textId="77777777" w:rsidTr="00C0445E">
              <w:trPr>
                <w:jc w:val="center"/>
              </w:trPr>
              <w:tc>
                <w:tcPr>
                  <w:tcW w:w="1094" w:type="dxa"/>
                  <w:vMerge/>
                  <w:vAlign w:val="center"/>
                </w:tcPr>
                <w:p w14:paraId="3D920C37" w14:textId="77777777" w:rsidR="00E21B0E" w:rsidRPr="009C1E5D" w:rsidRDefault="00E21B0E" w:rsidP="004D1777">
                  <w:pPr>
                    <w:spacing w:line="240" w:lineRule="atLeast"/>
                    <w:ind w:leftChars="-20" w:left="-42" w:rightChars="-20" w:right="-42"/>
                    <w:rPr>
                      <w:sz w:val="18"/>
                      <w:szCs w:val="18"/>
                    </w:rPr>
                  </w:pPr>
                </w:p>
              </w:tc>
              <w:tc>
                <w:tcPr>
                  <w:tcW w:w="4369" w:type="dxa"/>
                  <w:gridSpan w:val="2"/>
                  <w:vAlign w:val="center"/>
                </w:tcPr>
                <w:p w14:paraId="26EB81FC"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备注：对于申报</w:t>
                  </w:r>
                  <w:r w:rsidRPr="009C1E5D">
                    <w:rPr>
                      <w:rFonts w:hint="eastAsia"/>
                      <w:sz w:val="18"/>
                      <w:szCs w:val="18"/>
                    </w:rPr>
                    <w:t>A</w:t>
                  </w:r>
                  <w:r w:rsidRPr="009C1E5D">
                    <w:rPr>
                      <w:rFonts w:hint="eastAsia"/>
                      <w:sz w:val="18"/>
                      <w:szCs w:val="18"/>
                    </w:rPr>
                    <w:t>、</w:t>
                  </w:r>
                  <w:r w:rsidRPr="009C1E5D">
                    <w:rPr>
                      <w:rFonts w:hint="eastAsia"/>
                      <w:sz w:val="18"/>
                      <w:szCs w:val="18"/>
                    </w:rPr>
                    <w:t>B</w:t>
                  </w:r>
                  <w:r w:rsidRPr="009C1E5D">
                    <w:rPr>
                      <w:rFonts w:hint="eastAsia"/>
                      <w:sz w:val="18"/>
                      <w:szCs w:val="18"/>
                    </w:rPr>
                    <w:t>级的企业，若某一工序使用的涂料无低</w:t>
                  </w:r>
                  <w:r w:rsidRPr="009C1E5D">
                    <w:rPr>
                      <w:rFonts w:hint="eastAsia"/>
                      <w:sz w:val="18"/>
                      <w:szCs w:val="18"/>
                    </w:rPr>
                    <w:t>VOCs</w:t>
                  </w:r>
                  <w:r w:rsidRPr="009C1E5D">
                    <w:rPr>
                      <w:rFonts w:hint="eastAsia"/>
                      <w:sz w:val="18"/>
                      <w:szCs w:val="18"/>
                    </w:rPr>
                    <w:t>含量涂料产品替代方案，其</w:t>
                  </w:r>
                  <w:r w:rsidRPr="009C1E5D">
                    <w:rPr>
                      <w:rFonts w:hint="eastAsia"/>
                      <w:sz w:val="18"/>
                      <w:szCs w:val="18"/>
                    </w:rPr>
                    <w:t>VOCs</w:t>
                  </w:r>
                  <w:r w:rsidRPr="009C1E5D">
                    <w:rPr>
                      <w:rFonts w:hint="eastAsia"/>
                      <w:sz w:val="18"/>
                      <w:szCs w:val="18"/>
                    </w:rPr>
                    <w:t>含量应满足《船舶涂料中有害物质限量》（</w:t>
                  </w:r>
                  <w:r w:rsidRPr="009C1E5D">
                    <w:rPr>
                      <w:rFonts w:hint="eastAsia"/>
                      <w:sz w:val="18"/>
                      <w:szCs w:val="18"/>
                    </w:rPr>
                    <w:t>GB38469-2019</w:t>
                  </w:r>
                  <w:r w:rsidRPr="009C1E5D">
                    <w:rPr>
                      <w:rFonts w:hint="eastAsia"/>
                      <w:sz w:val="18"/>
                      <w:szCs w:val="18"/>
                    </w:rPr>
                    <w:t>）、《木器涂料中有害物质限量》</w:t>
                  </w:r>
                  <w:r w:rsidRPr="009C1E5D">
                    <w:rPr>
                      <w:rFonts w:hint="eastAsia"/>
                      <w:sz w:val="18"/>
                      <w:szCs w:val="18"/>
                    </w:rPr>
                    <w:t>(GB18581-2020)</w:t>
                  </w:r>
                  <w:r w:rsidRPr="009C1E5D">
                    <w:rPr>
                      <w:rFonts w:hint="eastAsia"/>
                      <w:sz w:val="18"/>
                      <w:szCs w:val="18"/>
                    </w:rPr>
                    <w:t>、《车辆涂料中有害物质限量》</w:t>
                  </w:r>
                  <w:r w:rsidRPr="009C1E5D">
                    <w:rPr>
                      <w:rFonts w:hint="eastAsia"/>
                      <w:sz w:val="18"/>
                      <w:szCs w:val="18"/>
                    </w:rPr>
                    <w:t>(GB24409-2020)</w:t>
                  </w:r>
                  <w:r w:rsidRPr="009C1E5D">
                    <w:rPr>
                      <w:rFonts w:hint="eastAsia"/>
                      <w:sz w:val="18"/>
                      <w:szCs w:val="18"/>
                    </w:rPr>
                    <w:t>、《工业防护涂料中有害物质限量》（</w:t>
                  </w:r>
                  <w:r w:rsidRPr="009C1E5D">
                    <w:rPr>
                      <w:rFonts w:hint="eastAsia"/>
                      <w:sz w:val="18"/>
                      <w:szCs w:val="18"/>
                    </w:rPr>
                    <w:t>GB30981-2020</w:t>
                  </w:r>
                  <w:r w:rsidRPr="009C1E5D">
                    <w:rPr>
                      <w:rFonts w:hint="eastAsia"/>
                      <w:sz w:val="18"/>
                      <w:szCs w:val="18"/>
                    </w:rPr>
                    <w:t>）等标准的要求。</w:t>
                  </w:r>
                </w:p>
              </w:tc>
              <w:tc>
                <w:tcPr>
                  <w:tcW w:w="2126" w:type="dxa"/>
                  <w:vMerge/>
                  <w:vAlign w:val="center"/>
                </w:tcPr>
                <w:p w14:paraId="33E65885" w14:textId="77777777" w:rsidR="00E21B0E" w:rsidRPr="009C1E5D" w:rsidRDefault="00E21B0E" w:rsidP="004D1777">
                  <w:pPr>
                    <w:spacing w:line="240" w:lineRule="atLeast"/>
                    <w:ind w:leftChars="-20" w:left="-42" w:rightChars="-20" w:right="-42"/>
                    <w:rPr>
                      <w:sz w:val="18"/>
                      <w:szCs w:val="18"/>
                    </w:rPr>
                  </w:pPr>
                </w:p>
              </w:tc>
              <w:tc>
                <w:tcPr>
                  <w:tcW w:w="501" w:type="dxa"/>
                  <w:vMerge/>
                  <w:vAlign w:val="center"/>
                </w:tcPr>
                <w:p w14:paraId="26DEB418" w14:textId="77777777" w:rsidR="00E21B0E" w:rsidRPr="009C1E5D" w:rsidRDefault="00E21B0E" w:rsidP="004D1777">
                  <w:pPr>
                    <w:spacing w:line="240" w:lineRule="atLeast"/>
                    <w:ind w:leftChars="-20" w:left="-42" w:rightChars="-20" w:right="-42"/>
                    <w:rPr>
                      <w:sz w:val="18"/>
                      <w:szCs w:val="18"/>
                    </w:rPr>
                  </w:pPr>
                </w:p>
              </w:tc>
            </w:tr>
            <w:tr w:rsidR="00E21B0E" w:rsidRPr="009C1E5D" w14:paraId="1D3EE3A7" w14:textId="77777777" w:rsidTr="00C0445E">
              <w:trPr>
                <w:jc w:val="center"/>
              </w:trPr>
              <w:tc>
                <w:tcPr>
                  <w:tcW w:w="1094" w:type="dxa"/>
                  <w:vAlign w:val="center"/>
                </w:tcPr>
                <w:p w14:paraId="1A265BE3" w14:textId="77777777" w:rsidR="00E21B0E" w:rsidRPr="009C1E5D" w:rsidRDefault="00E21B0E" w:rsidP="004D1777">
                  <w:pPr>
                    <w:spacing w:line="240" w:lineRule="atLeast"/>
                    <w:ind w:leftChars="-20" w:left="-42" w:rightChars="-20" w:right="-42"/>
                    <w:jc w:val="center"/>
                    <w:rPr>
                      <w:sz w:val="18"/>
                      <w:szCs w:val="18"/>
                    </w:rPr>
                  </w:pPr>
                  <w:r w:rsidRPr="009C1E5D">
                    <w:rPr>
                      <w:rFonts w:hint="eastAsia"/>
                      <w:sz w:val="18"/>
                      <w:szCs w:val="18"/>
                    </w:rPr>
                    <w:t>无组织排放</w:t>
                  </w:r>
                </w:p>
              </w:tc>
              <w:tc>
                <w:tcPr>
                  <w:tcW w:w="4369" w:type="dxa"/>
                  <w:gridSpan w:val="2"/>
                  <w:vAlign w:val="center"/>
                </w:tcPr>
                <w:p w14:paraId="4C9FCBBC"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1</w:t>
                  </w:r>
                  <w:r w:rsidRPr="009C1E5D">
                    <w:rPr>
                      <w:rFonts w:hint="eastAsia"/>
                      <w:sz w:val="18"/>
                      <w:szCs w:val="18"/>
                    </w:rPr>
                    <w:t>、满足《挥发性有机物无组织排放控制标准》（</w:t>
                  </w:r>
                  <w:r w:rsidRPr="009C1E5D">
                    <w:rPr>
                      <w:rFonts w:hint="eastAsia"/>
                      <w:sz w:val="18"/>
                      <w:szCs w:val="18"/>
                    </w:rPr>
                    <w:t>GB37822-2019</w:t>
                  </w:r>
                  <w:r w:rsidRPr="009C1E5D">
                    <w:rPr>
                      <w:rFonts w:hint="eastAsia"/>
                      <w:sz w:val="18"/>
                      <w:szCs w:val="18"/>
                    </w:rPr>
                    <w:t>）特别控制要求。</w:t>
                  </w:r>
                </w:p>
                <w:p w14:paraId="2957D4F3"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2</w:t>
                  </w:r>
                  <w:r w:rsidRPr="009C1E5D">
                    <w:rPr>
                      <w:rFonts w:hint="eastAsia"/>
                      <w:sz w:val="18"/>
                      <w:szCs w:val="18"/>
                    </w:rPr>
                    <w:t>、</w:t>
                  </w:r>
                  <w:r w:rsidRPr="009C1E5D">
                    <w:rPr>
                      <w:rFonts w:hint="eastAsia"/>
                      <w:sz w:val="18"/>
                      <w:szCs w:val="18"/>
                    </w:rPr>
                    <w:t>VOCs</w:t>
                  </w:r>
                  <w:r w:rsidRPr="009C1E5D">
                    <w:rPr>
                      <w:rFonts w:hint="eastAsia"/>
                      <w:sz w:val="18"/>
                      <w:szCs w:val="18"/>
                    </w:rPr>
                    <w:t>物料存储于密闭容器或包装袋中，盛装</w:t>
                  </w:r>
                  <w:r w:rsidRPr="009C1E5D">
                    <w:rPr>
                      <w:rFonts w:hint="eastAsia"/>
                      <w:sz w:val="18"/>
                      <w:szCs w:val="18"/>
                    </w:rPr>
                    <w:t>VOCs</w:t>
                  </w:r>
                  <w:r w:rsidRPr="009C1E5D">
                    <w:rPr>
                      <w:rFonts w:hint="eastAsia"/>
                      <w:sz w:val="18"/>
                      <w:szCs w:val="18"/>
                    </w:rPr>
                    <w:t>物料的容器或包装袋存放于密闭负压的储库、料仓内；</w:t>
                  </w:r>
                </w:p>
                <w:p w14:paraId="2991261A"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lastRenderedPageBreak/>
                    <w:t>3</w:t>
                  </w:r>
                  <w:r w:rsidRPr="009C1E5D">
                    <w:rPr>
                      <w:rFonts w:hint="eastAsia"/>
                      <w:sz w:val="18"/>
                      <w:szCs w:val="18"/>
                    </w:rPr>
                    <w:t>、除大型工件特殊作业</w:t>
                  </w:r>
                  <w:r w:rsidRPr="009C1E5D">
                    <w:rPr>
                      <w:rFonts w:hint="eastAsia"/>
                      <w:sz w:val="18"/>
                      <w:szCs w:val="18"/>
                    </w:rPr>
                    <w:t>(</w:t>
                  </w:r>
                  <w:r w:rsidRPr="009C1E5D">
                    <w:rPr>
                      <w:rFonts w:hint="eastAsia"/>
                      <w:sz w:val="18"/>
                      <w:szCs w:val="18"/>
                    </w:rPr>
                    <w:t>例如，船舶制造行业的分段总组、船台、船坞、造船码头等涂装工序</w:t>
                  </w:r>
                  <w:r w:rsidRPr="009C1E5D">
                    <w:rPr>
                      <w:rFonts w:hint="eastAsia"/>
                      <w:sz w:val="18"/>
                      <w:szCs w:val="18"/>
                    </w:rPr>
                    <w:t>)</w:t>
                  </w:r>
                  <w:r w:rsidRPr="009C1E5D">
                    <w:rPr>
                      <w:rFonts w:hint="eastAsia"/>
                      <w:sz w:val="18"/>
                      <w:szCs w:val="18"/>
                    </w:rPr>
                    <w:t>外，调漆、喷漆、流平、烘干、清洗等工序在密闭设备或密闭负压空间内操作；</w:t>
                  </w:r>
                </w:p>
                <w:p w14:paraId="406F7349"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4</w:t>
                  </w:r>
                  <w:r w:rsidRPr="009C1E5D">
                    <w:rPr>
                      <w:rFonts w:hint="eastAsia"/>
                      <w:sz w:val="18"/>
                      <w:szCs w:val="18"/>
                    </w:rPr>
                    <w:t>、密闭回收废清洗剂；</w:t>
                  </w:r>
                </w:p>
                <w:p w14:paraId="0EA68812"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5</w:t>
                  </w:r>
                  <w:r w:rsidRPr="009C1E5D">
                    <w:rPr>
                      <w:rFonts w:hint="eastAsia"/>
                      <w:sz w:val="18"/>
                      <w:szCs w:val="18"/>
                    </w:rPr>
                    <w:t>、建设干式喷漆房；使用湿式喷漆房时，循环水泵间和刮渣间应密闭，安装废气收集设施；</w:t>
                  </w:r>
                </w:p>
                <w:p w14:paraId="25BED822"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6</w:t>
                  </w:r>
                  <w:r w:rsidRPr="009C1E5D">
                    <w:rPr>
                      <w:rFonts w:hint="eastAsia"/>
                      <w:sz w:val="18"/>
                      <w:szCs w:val="18"/>
                    </w:rPr>
                    <w:t>、采用静电喷涂、自动喷涂、高压无气喷涂或高流低压（</w:t>
                  </w:r>
                  <w:r w:rsidRPr="009C1E5D">
                    <w:rPr>
                      <w:rFonts w:hint="eastAsia"/>
                      <w:sz w:val="18"/>
                      <w:szCs w:val="18"/>
                    </w:rPr>
                    <w:t>HVLP</w:t>
                  </w:r>
                  <w:r w:rsidRPr="009C1E5D">
                    <w:rPr>
                      <w:rFonts w:hint="eastAsia"/>
                      <w:sz w:val="18"/>
                      <w:szCs w:val="18"/>
                    </w:rPr>
                    <w:t>）喷枪等高效涂装技术，不可使用手动空气喷涂技术。</w:t>
                  </w:r>
                </w:p>
              </w:tc>
              <w:tc>
                <w:tcPr>
                  <w:tcW w:w="2126" w:type="dxa"/>
                  <w:vAlign w:val="center"/>
                </w:tcPr>
                <w:p w14:paraId="25764FAB"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lastRenderedPageBreak/>
                    <w:t>1</w:t>
                  </w:r>
                  <w:r w:rsidRPr="009C1E5D">
                    <w:rPr>
                      <w:rFonts w:hint="eastAsia"/>
                      <w:sz w:val="18"/>
                      <w:szCs w:val="18"/>
                    </w:rPr>
                    <w:t>、本项目无组织非甲烷总烃排放满足《挥发性有机物无组织排放控制标准》（</w:t>
                  </w:r>
                  <w:r w:rsidRPr="009C1E5D">
                    <w:rPr>
                      <w:rFonts w:hint="eastAsia"/>
                      <w:sz w:val="18"/>
                      <w:szCs w:val="18"/>
                    </w:rPr>
                    <w:t>GB37822-2019</w:t>
                  </w:r>
                  <w:r w:rsidRPr="009C1E5D">
                    <w:rPr>
                      <w:rFonts w:hint="eastAsia"/>
                      <w:sz w:val="18"/>
                      <w:szCs w:val="18"/>
                    </w:rPr>
                    <w:t>）特别控</w:t>
                  </w:r>
                  <w:r w:rsidRPr="009C1E5D">
                    <w:rPr>
                      <w:rFonts w:hint="eastAsia"/>
                      <w:sz w:val="18"/>
                      <w:szCs w:val="18"/>
                    </w:rPr>
                    <w:lastRenderedPageBreak/>
                    <w:t>制要求；</w:t>
                  </w:r>
                </w:p>
                <w:p w14:paraId="46DB1941"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2</w:t>
                  </w:r>
                  <w:r w:rsidRPr="009C1E5D">
                    <w:rPr>
                      <w:rFonts w:hint="eastAsia"/>
                      <w:sz w:val="18"/>
                      <w:szCs w:val="18"/>
                    </w:rPr>
                    <w:t>、本项目漆均采用密闭桶装，储存于车间内专门原料间内；</w:t>
                  </w:r>
                </w:p>
                <w:p w14:paraId="5E64AD0D" w14:textId="7969C7BF" w:rsidR="00E21B0E" w:rsidRDefault="00E21B0E" w:rsidP="004D1777">
                  <w:pPr>
                    <w:spacing w:line="240" w:lineRule="atLeast"/>
                    <w:ind w:leftChars="-20" w:left="-42" w:rightChars="-20" w:right="-42"/>
                    <w:rPr>
                      <w:sz w:val="18"/>
                      <w:szCs w:val="18"/>
                    </w:rPr>
                  </w:pPr>
                  <w:r w:rsidRPr="009C1E5D">
                    <w:rPr>
                      <w:rFonts w:hint="eastAsia"/>
                      <w:sz w:val="18"/>
                      <w:szCs w:val="18"/>
                    </w:rPr>
                    <w:t>3</w:t>
                  </w:r>
                  <w:r w:rsidRPr="009C1E5D">
                    <w:rPr>
                      <w:rFonts w:hint="eastAsia"/>
                      <w:sz w:val="18"/>
                      <w:szCs w:val="18"/>
                    </w:rPr>
                    <w:t>、本项目调漆、喷漆、流平、</w:t>
                  </w:r>
                  <w:r w:rsidR="00731A74">
                    <w:rPr>
                      <w:rFonts w:hint="eastAsia"/>
                      <w:sz w:val="18"/>
                      <w:szCs w:val="18"/>
                    </w:rPr>
                    <w:t>晾干</w:t>
                  </w:r>
                  <w:r>
                    <w:rPr>
                      <w:rFonts w:hint="eastAsia"/>
                      <w:sz w:val="18"/>
                      <w:szCs w:val="18"/>
                    </w:rPr>
                    <w:t>、清洗等工序在密闭设备喷漆间内进行，</w:t>
                  </w:r>
                  <w:r w:rsidR="00731A74">
                    <w:rPr>
                      <w:rFonts w:hint="eastAsia"/>
                      <w:sz w:val="18"/>
                      <w:szCs w:val="18"/>
                    </w:rPr>
                    <w:t>运行过程</w:t>
                  </w:r>
                  <w:r>
                    <w:rPr>
                      <w:rFonts w:hint="eastAsia"/>
                      <w:sz w:val="18"/>
                      <w:szCs w:val="18"/>
                    </w:rPr>
                    <w:t>喷漆间</w:t>
                  </w:r>
                  <w:r w:rsidRPr="009C1E5D">
                    <w:rPr>
                      <w:rFonts w:hint="eastAsia"/>
                      <w:sz w:val="18"/>
                      <w:szCs w:val="18"/>
                    </w:rPr>
                    <w:t>为密闭负压设置；</w:t>
                  </w:r>
                </w:p>
                <w:p w14:paraId="0AE8B41A" w14:textId="513115F3" w:rsidR="00134965" w:rsidRPr="009C1E5D" w:rsidRDefault="00134965" w:rsidP="004D1777">
                  <w:pPr>
                    <w:spacing w:line="240" w:lineRule="atLeast"/>
                    <w:ind w:leftChars="-20" w:left="-42" w:rightChars="-20" w:right="-42"/>
                    <w:rPr>
                      <w:sz w:val="18"/>
                      <w:szCs w:val="18"/>
                    </w:rPr>
                  </w:pPr>
                  <w:r>
                    <w:rPr>
                      <w:rFonts w:hint="eastAsia"/>
                      <w:sz w:val="18"/>
                      <w:szCs w:val="18"/>
                    </w:rPr>
                    <w:t>4</w:t>
                  </w:r>
                  <w:r>
                    <w:rPr>
                      <w:rFonts w:hint="eastAsia"/>
                      <w:sz w:val="18"/>
                      <w:szCs w:val="18"/>
                    </w:rPr>
                    <w:t>、本项目不涉及清洗剂。</w:t>
                  </w:r>
                </w:p>
                <w:p w14:paraId="574FAEC7" w14:textId="20CEC674" w:rsidR="00E21B0E" w:rsidRPr="009C1E5D" w:rsidRDefault="00E21B0E" w:rsidP="004D1777">
                  <w:pPr>
                    <w:spacing w:line="240" w:lineRule="atLeast"/>
                    <w:ind w:leftChars="-20" w:left="-42" w:rightChars="-20" w:right="-42"/>
                    <w:rPr>
                      <w:sz w:val="18"/>
                      <w:szCs w:val="18"/>
                    </w:rPr>
                  </w:pPr>
                  <w:r w:rsidRPr="009C1E5D">
                    <w:rPr>
                      <w:rFonts w:hint="eastAsia"/>
                      <w:sz w:val="18"/>
                      <w:szCs w:val="18"/>
                    </w:rPr>
                    <w:t>5</w:t>
                  </w:r>
                  <w:r w:rsidRPr="009C1E5D">
                    <w:rPr>
                      <w:rFonts w:hint="eastAsia"/>
                      <w:sz w:val="18"/>
                      <w:szCs w:val="18"/>
                    </w:rPr>
                    <w:t>、本项目</w:t>
                  </w:r>
                  <w:r w:rsidR="00731A74">
                    <w:rPr>
                      <w:rFonts w:hint="eastAsia"/>
                      <w:sz w:val="18"/>
                      <w:szCs w:val="18"/>
                    </w:rPr>
                    <w:t>为干式喷漆房，</w:t>
                  </w:r>
                  <w:r w:rsidRPr="009C1E5D">
                    <w:rPr>
                      <w:rFonts w:hint="eastAsia"/>
                      <w:sz w:val="18"/>
                      <w:szCs w:val="18"/>
                    </w:rPr>
                    <w:t>采用</w:t>
                  </w:r>
                  <w:r w:rsidR="00731A74" w:rsidRPr="00731A74">
                    <w:rPr>
                      <w:rFonts w:hint="eastAsia"/>
                      <w:sz w:val="18"/>
                      <w:szCs w:val="18"/>
                    </w:rPr>
                    <w:t>高压无气喷涂</w:t>
                  </w:r>
                  <w:r w:rsidRPr="009C1E5D">
                    <w:rPr>
                      <w:rFonts w:hint="eastAsia"/>
                      <w:sz w:val="18"/>
                      <w:szCs w:val="18"/>
                    </w:rPr>
                    <w:t>，喷漆废气经</w:t>
                  </w:r>
                  <w:r w:rsidR="00E25E5F">
                    <w:rPr>
                      <w:rFonts w:hint="eastAsia"/>
                      <w:sz w:val="18"/>
                      <w:szCs w:val="18"/>
                    </w:rPr>
                    <w:t>油膜漆雾处理装置</w:t>
                  </w:r>
                  <w:r w:rsidR="00E25E5F">
                    <w:rPr>
                      <w:rFonts w:hint="eastAsia"/>
                      <w:sz w:val="18"/>
                      <w:szCs w:val="18"/>
                    </w:rPr>
                    <w:t>+</w:t>
                  </w:r>
                  <w:r w:rsidR="00E25E5F">
                    <w:rPr>
                      <w:rFonts w:hint="eastAsia"/>
                      <w:sz w:val="18"/>
                      <w:szCs w:val="18"/>
                    </w:rPr>
                    <w:t>干式过滤</w:t>
                  </w:r>
                  <w:r w:rsidR="00544ED0">
                    <w:rPr>
                      <w:rFonts w:hint="eastAsia"/>
                      <w:sz w:val="18"/>
                      <w:szCs w:val="18"/>
                    </w:rPr>
                    <w:t>+</w:t>
                  </w:r>
                  <w:r w:rsidR="00544ED0">
                    <w:rPr>
                      <w:rFonts w:hint="eastAsia"/>
                      <w:sz w:val="18"/>
                      <w:szCs w:val="18"/>
                    </w:rPr>
                    <w:t>光氧催化</w:t>
                  </w:r>
                  <w:r w:rsidR="00544ED0">
                    <w:rPr>
                      <w:rFonts w:hint="eastAsia"/>
                      <w:sz w:val="18"/>
                      <w:szCs w:val="18"/>
                    </w:rPr>
                    <w:t>+</w:t>
                  </w:r>
                  <w:r w:rsidR="00544ED0">
                    <w:rPr>
                      <w:rFonts w:hint="eastAsia"/>
                      <w:sz w:val="18"/>
                      <w:szCs w:val="18"/>
                    </w:rPr>
                    <w:t>活性炭吸附装置</w:t>
                  </w:r>
                  <w:r w:rsidRPr="009C1E5D">
                    <w:rPr>
                      <w:rFonts w:hint="eastAsia"/>
                      <w:sz w:val="18"/>
                      <w:szCs w:val="18"/>
                    </w:rPr>
                    <w:t>处理后排气筒排放。</w:t>
                  </w:r>
                </w:p>
                <w:p w14:paraId="26F0E714" w14:textId="69BEFD1F" w:rsidR="00E21B0E" w:rsidRPr="009C1E5D" w:rsidRDefault="00E21B0E" w:rsidP="004D1777">
                  <w:pPr>
                    <w:spacing w:line="240" w:lineRule="atLeast"/>
                    <w:ind w:leftChars="-20" w:left="-42" w:rightChars="-20" w:right="-42"/>
                    <w:rPr>
                      <w:sz w:val="18"/>
                      <w:szCs w:val="18"/>
                    </w:rPr>
                  </w:pPr>
                  <w:r w:rsidRPr="009C1E5D">
                    <w:rPr>
                      <w:rFonts w:hint="eastAsia"/>
                      <w:sz w:val="18"/>
                      <w:szCs w:val="18"/>
                    </w:rPr>
                    <w:t>6</w:t>
                  </w:r>
                  <w:r w:rsidRPr="009C1E5D">
                    <w:rPr>
                      <w:rFonts w:hint="eastAsia"/>
                      <w:sz w:val="18"/>
                      <w:szCs w:val="18"/>
                    </w:rPr>
                    <w:t>、本项目采用</w:t>
                  </w:r>
                  <w:r w:rsidR="00731A74">
                    <w:rPr>
                      <w:rFonts w:hint="eastAsia"/>
                      <w:sz w:val="18"/>
                      <w:szCs w:val="18"/>
                    </w:rPr>
                    <w:t>高压无气喷</w:t>
                  </w:r>
                  <w:r w:rsidRPr="009C1E5D">
                    <w:rPr>
                      <w:rFonts w:hint="eastAsia"/>
                      <w:sz w:val="18"/>
                      <w:szCs w:val="18"/>
                    </w:rPr>
                    <w:t>涂。</w:t>
                  </w:r>
                </w:p>
              </w:tc>
              <w:tc>
                <w:tcPr>
                  <w:tcW w:w="501" w:type="dxa"/>
                  <w:vAlign w:val="center"/>
                </w:tcPr>
                <w:p w14:paraId="02DDBB7E" w14:textId="77777777" w:rsidR="00E21B0E" w:rsidRPr="009C1E5D" w:rsidRDefault="00E21B0E" w:rsidP="004D1777">
                  <w:pPr>
                    <w:spacing w:line="240" w:lineRule="atLeast"/>
                    <w:ind w:leftChars="-20" w:left="-42" w:rightChars="-20" w:right="-42"/>
                    <w:jc w:val="center"/>
                    <w:rPr>
                      <w:sz w:val="18"/>
                      <w:szCs w:val="18"/>
                    </w:rPr>
                  </w:pPr>
                  <w:r w:rsidRPr="009C1E5D">
                    <w:rPr>
                      <w:rFonts w:hint="eastAsia"/>
                      <w:sz w:val="18"/>
                      <w:szCs w:val="18"/>
                    </w:rPr>
                    <w:lastRenderedPageBreak/>
                    <w:t>符合</w:t>
                  </w:r>
                  <w:r w:rsidRPr="009C1E5D">
                    <w:rPr>
                      <w:rFonts w:hint="eastAsia"/>
                      <w:sz w:val="18"/>
                      <w:szCs w:val="18"/>
                    </w:rPr>
                    <w:t>A</w:t>
                  </w:r>
                  <w:r w:rsidRPr="009C1E5D">
                    <w:rPr>
                      <w:rFonts w:hint="eastAsia"/>
                      <w:sz w:val="18"/>
                      <w:szCs w:val="18"/>
                    </w:rPr>
                    <w:t>级</w:t>
                  </w:r>
                </w:p>
                <w:p w14:paraId="0F6E805B" w14:textId="77777777" w:rsidR="00E21B0E" w:rsidRPr="009C1E5D" w:rsidRDefault="00E21B0E" w:rsidP="004D1777">
                  <w:pPr>
                    <w:spacing w:line="240" w:lineRule="atLeast"/>
                    <w:ind w:rightChars="-20" w:right="-42"/>
                    <w:rPr>
                      <w:sz w:val="18"/>
                      <w:szCs w:val="18"/>
                    </w:rPr>
                  </w:pPr>
                </w:p>
              </w:tc>
            </w:tr>
            <w:tr w:rsidR="00E21B0E" w:rsidRPr="009C1E5D" w14:paraId="365677A0" w14:textId="77777777" w:rsidTr="003F3CC4">
              <w:trPr>
                <w:jc w:val="center"/>
              </w:trPr>
              <w:tc>
                <w:tcPr>
                  <w:tcW w:w="1094" w:type="dxa"/>
                  <w:vMerge w:val="restart"/>
                  <w:vAlign w:val="center"/>
                </w:tcPr>
                <w:p w14:paraId="10B037D1" w14:textId="77777777" w:rsidR="00E21B0E" w:rsidRDefault="00E21B0E" w:rsidP="004D1777">
                  <w:pPr>
                    <w:spacing w:line="240" w:lineRule="atLeast"/>
                    <w:ind w:leftChars="-20" w:left="-42" w:rightChars="-20" w:right="-42"/>
                    <w:jc w:val="center"/>
                    <w:rPr>
                      <w:sz w:val="18"/>
                      <w:szCs w:val="18"/>
                    </w:rPr>
                  </w:pPr>
                  <w:r w:rsidRPr="009C1E5D">
                    <w:rPr>
                      <w:rFonts w:hint="eastAsia"/>
                      <w:sz w:val="18"/>
                      <w:szCs w:val="18"/>
                    </w:rPr>
                    <w:lastRenderedPageBreak/>
                    <w:t>VOCs</w:t>
                  </w:r>
                  <w:r w:rsidRPr="009C1E5D">
                    <w:rPr>
                      <w:rFonts w:hint="eastAsia"/>
                      <w:sz w:val="18"/>
                      <w:szCs w:val="18"/>
                    </w:rPr>
                    <w:t>治</w:t>
                  </w:r>
                </w:p>
                <w:p w14:paraId="5359FE9A" w14:textId="77777777" w:rsidR="00E21B0E" w:rsidRPr="009C1E5D" w:rsidRDefault="00E21B0E" w:rsidP="004D1777">
                  <w:pPr>
                    <w:spacing w:line="240" w:lineRule="atLeast"/>
                    <w:ind w:leftChars="-20" w:left="-42" w:rightChars="-20" w:right="-42"/>
                    <w:jc w:val="center"/>
                    <w:rPr>
                      <w:sz w:val="18"/>
                      <w:szCs w:val="18"/>
                    </w:rPr>
                  </w:pPr>
                  <w:r w:rsidRPr="009C1E5D">
                    <w:rPr>
                      <w:rFonts w:hint="eastAsia"/>
                      <w:sz w:val="18"/>
                      <w:szCs w:val="18"/>
                    </w:rPr>
                    <w:t>污设施</w:t>
                  </w:r>
                </w:p>
              </w:tc>
              <w:tc>
                <w:tcPr>
                  <w:tcW w:w="2101" w:type="dxa"/>
                  <w:vAlign w:val="center"/>
                </w:tcPr>
                <w:p w14:paraId="3E894432"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1</w:t>
                  </w:r>
                  <w:r w:rsidRPr="009C1E5D">
                    <w:rPr>
                      <w:rFonts w:hint="eastAsia"/>
                      <w:sz w:val="18"/>
                      <w:szCs w:val="18"/>
                    </w:rPr>
                    <w:t>、喷涂废气设置干式的石灰石、纸盒等高效漆雾处理装置；</w:t>
                  </w:r>
                </w:p>
                <w:p w14:paraId="3309FB5F" w14:textId="77777777" w:rsidR="00E21B0E" w:rsidRPr="009C1E5D" w:rsidRDefault="00E21B0E" w:rsidP="004D1777">
                  <w:pPr>
                    <w:spacing w:line="240" w:lineRule="atLeast"/>
                    <w:ind w:leftChars="-20" w:left="-42" w:rightChars="-20" w:right="-42"/>
                    <w:rPr>
                      <w:color w:val="FF0000"/>
                      <w:sz w:val="18"/>
                      <w:szCs w:val="18"/>
                    </w:rPr>
                  </w:pPr>
                  <w:r w:rsidRPr="009C1E5D">
                    <w:rPr>
                      <w:rFonts w:hint="eastAsia"/>
                      <w:sz w:val="18"/>
                      <w:szCs w:val="18"/>
                    </w:rPr>
                    <w:t>2</w:t>
                  </w:r>
                  <w:r w:rsidRPr="009C1E5D">
                    <w:rPr>
                      <w:rFonts w:hint="eastAsia"/>
                      <w:sz w:val="18"/>
                      <w:szCs w:val="18"/>
                    </w:rPr>
                    <w:t>、使用溶剂型涂料时，调漆、喷漆、流平、烘干、清洗等工序含</w:t>
                  </w:r>
                  <w:r w:rsidRPr="009C1E5D">
                    <w:rPr>
                      <w:rFonts w:hint="eastAsia"/>
                      <w:sz w:val="18"/>
                      <w:szCs w:val="18"/>
                    </w:rPr>
                    <w:t>VOCs</w:t>
                  </w:r>
                  <w:r w:rsidRPr="009C1E5D">
                    <w:rPr>
                      <w:rFonts w:hint="eastAsia"/>
                      <w:sz w:val="18"/>
                      <w:szCs w:val="18"/>
                    </w:rPr>
                    <w:t>废气采用吸附浓缩</w:t>
                  </w:r>
                  <w:r w:rsidRPr="009C1E5D">
                    <w:rPr>
                      <w:rFonts w:hint="eastAsia"/>
                      <w:sz w:val="18"/>
                      <w:szCs w:val="18"/>
                    </w:rPr>
                    <w:t>+</w:t>
                  </w:r>
                  <w:r w:rsidRPr="009C1E5D">
                    <w:rPr>
                      <w:rFonts w:hint="eastAsia"/>
                      <w:sz w:val="18"/>
                      <w:szCs w:val="18"/>
                    </w:rPr>
                    <w:t>燃烧、燃烧等治理技术，处理效率≥</w:t>
                  </w:r>
                  <w:r w:rsidRPr="009C1E5D">
                    <w:rPr>
                      <w:rFonts w:hint="eastAsia"/>
                      <w:sz w:val="18"/>
                      <w:szCs w:val="18"/>
                    </w:rPr>
                    <w:t>95%</w:t>
                  </w:r>
                  <w:r w:rsidRPr="009C1E5D">
                    <w:rPr>
                      <w:rFonts w:hint="eastAsia"/>
                      <w:sz w:val="18"/>
                      <w:szCs w:val="18"/>
                    </w:rPr>
                    <w:t>；</w:t>
                  </w:r>
                </w:p>
                <w:p w14:paraId="20FD30BF"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3</w:t>
                  </w:r>
                  <w:r w:rsidRPr="009C1E5D">
                    <w:rPr>
                      <w:rFonts w:hint="eastAsia"/>
                      <w:sz w:val="18"/>
                      <w:szCs w:val="18"/>
                    </w:rPr>
                    <w:t>、使用水性涂料（含水性</w:t>
                  </w:r>
                  <w:r w:rsidRPr="009C1E5D">
                    <w:rPr>
                      <w:rFonts w:hint="eastAsia"/>
                      <w:sz w:val="18"/>
                      <w:szCs w:val="18"/>
                    </w:rPr>
                    <w:t>UV</w:t>
                  </w:r>
                  <w:r w:rsidRPr="009C1E5D">
                    <w:rPr>
                      <w:rFonts w:hint="eastAsia"/>
                      <w:sz w:val="18"/>
                      <w:szCs w:val="18"/>
                    </w:rPr>
                    <w:t>）时，当车间或生产设施排气中非甲烷总烃（</w:t>
                  </w:r>
                  <w:r w:rsidRPr="009C1E5D">
                    <w:rPr>
                      <w:rFonts w:hint="eastAsia"/>
                      <w:sz w:val="18"/>
                      <w:szCs w:val="18"/>
                    </w:rPr>
                    <w:t>NMHC)</w:t>
                  </w:r>
                  <w:r w:rsidRPr="009C1E5D">
                    <w:rPr>
                      <w:rFonts w:hint="eastAsia"/>
                      <w:sz w:val="18"/>
                      <w:szCs w:val="18"/>
                    </w:rPr>
                    <w:t>初始排放速率≥</w:t>
                  </w:r>
                  <w:r w:rsidRPr="009C1E5D">
                    <w:rPr>
                      <w:rFonts w:hint="eastAsia"/>
                      <w:sz w:val="18"/>
                      <w:szCs w:val="18"/>
                    </w:rPr>
                    <w:t>2kgh</w:t>
                  </w:r>
                  <w:r w:rsidRPr="009C1E5D">
                    <w:rPr>
                      <w:rFonts w:hint="eastAsia"/>
                      <w:sz w:val="18"/>
                      <w:szCs w:val="18"/>
                    </w:rPr>
                    <w:t>时，建设末端治污设施。</w:t>
                  </w:r>
                </w:p>
              </w:tc>
              <w:tc>
                <w:tcPr>
                  <w:tcW w:w="2268" w:type="dxa"/>
                  <w:vAlign w:val="center"/>
                </w:tcPr>
                <w:p w14:paraId="2C43E2EF"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1</w:t>
                  </w:r>
                  <w:r w:rsidRPr="009C1E5D">
                    <w:rPr>
                      <w:rFonts w:hint="eastAsia"/>
                      <w:sz w:val="18"/>
                      <w:szCs w:val="18"/>
                    </w:rPr>
                    <w:t>、喷涂废气设置干式的石灰石、纸盒或湿式的文丘里等高效漆雾处理装置；</w:t>
                  </w:r>
                </w:p>
                <w:p w14:paraId="4365B29B"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2</w:t>
                  </w:r>
                  <w:r w:rsidRPr="009C1E5D">
                    <w:rPr>
                      <w:rFonts w:hint="eastAsia"/>
                      <w:sz w:val="18"/>
                      <w:szCs w:val="18"/>
                    </w:rPr>
                    <w:t>、使用溶剂型涂料时，调漆、喷漆、流平、烘干、清洗等工序含</w:t>
                  </w:r>
                  <w:r w:rsidRPr="009C1E5D">
                    <w:rPr>
                      <w:rFonts w:hint="eastAsia"/>
                      <w:sz w:val="18"/>
                      <w:szCs w:val="18"/>
                    </w:rPr>
                    <w:t>VOCs</w:t>
                  </w:r>
                  <w:r w:rsidRPr="009C1E5D">
                    <w:rPr>
                      <w:rFonts w:hint="eastAsia"/>
                      <w:sz w:val="18"/>
                      <w:szCs w:val="18"/>
                    </w:rPr>
                    <w:t>废气采用吸附浓缩</w:t>
                  </w:r>
                  <w:r w:rsidRPr="009C1E5D">
                    <w:rPr>
                      <w:rFonts w:hint="eastAsia"/>
                      <w:sz w:val="18"/>
                      <w:szCs w:val="18"/>
                    </w:rPr>
                    <w:t>+</w:t>
                  </w:r>
                  <w:r w:rsidRPr="009C1E5D">
                    <w:rPr>
                      <w:rFonts w:hint="eastAsia"/>
                      <w:sz w:val="18"/>
                      <w:szCs w:val="18"/>
                    </w:rPr>
                    <w:t>燃烧、燃烧等治理技术，处理效率≥</w:t>
                  </w:r>
                  <w:r w:rsidRPr="009C1E5D">
                    <w:rPr>
                      <w:rFonts w:hint="eastAsia"/>
                      <w:sz w:val="18"/>
                      <w:szCs w:val="18"/>
                    </w:rPr>
                    <w:t>85%</w:t>
                  </w:r>
                  <w:r w:rsidRPr="009C1E5D">
                    <w:rPr>
                      <w:rFonts w:hint="eastAsia"/>
                      <w:sz w:val="18"/>
                      <w:szCs w:val="18"/>
                    </w:rPr>
                    <w:t>；</w:t>
                  </w:r>
                </w:p>
                <w:p w14:paraId="2F81BE99"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3</w:t>
                  </w:r>
                  <w:r w:rsidRPr="009C1E5D">
                    <w:rPr>
                      <w:rFonts w:hint="eastAsia"/>
                      <w:sz w:val="18"/>
                      <w:szCs w:val="18"/>
                    </w:rPr>
                    <w:t>、使用水性涂料（含水性</w:t>
                  </w:r>
                  <w:r w:rsidRPr="009C1E5D">
                    <w:rPr>
                      <w:rFonts w:hint="eastAsia"/>
                      <w:sz w:val="18"/>
                      <w:szCs w:val="18"/>
                    </w:rPr>
                    <w:t>UV)</w:t>
                  </w:r>
                  <w:r w:rsidRPr="009C1E5D">
                    <w:rPr>
                      <w:rFonts w:hint="eastAsia"/>
                      <w:sz w:val="18"/>
                      <w:szCs w:val="18"/>
                    </w:rPr>
                    <w:t>时，当车间或生产设施排气中</w:t>
                  </w:r>
                  <w:r w:rsidRPr="009C1E5D">
                    <w:rPr>
                      <w:rFonts w:hint="eastAsia"/>
                      <w:sz w:val="18"/>
                      <w:szCs w:val="18"/>
                    </w:rPr>
                    <w:t>NMHC</w:t>
                  </w:r>
                  <w:r w:rsidRPr="009C1E5D">
                    <w:rPr>
                      <w:rFonts w:hint="eastAsia"/>
                      <w:sz w:val="18"/>
                      <w:szCs w:val="18"/>
                    </w:rPr>
                    <w:t>初始排放速率≥</w:t>
                  </w:r>
                  <w:r w:rsidRPr="009C1E5D">
                    <w:rPr>
                      <w:rFonts w:hint="eastAsia"/>
                      <w:sz w:val="18"/>
                      <w:szCs w:val="18"/>
                    </w:rPr>
                    <w:t>2kg/h</w:t>
                  </w:r>
                  <w:r w:rsidRPr="009C1E5D">
                    <w:rPr>
                      <w:rFonts w:hint="eastAsia"/>
                      <w:sz w:val="18"/>
                      <w:szCs w:val="18"/>
                    </w:rPr>
                    <w:t>时，建设末端治污设施。</w:t>
                  </w:r>
                </w:p>
              </w:tc>
              <w:tc>
                <w:tcPr>
                  <w:tcW w:w="2126" w:type="dxa"/>
                  <w:vAlign w:val="center"/>
                </w:tcPr>
                <w:p w14:paraId="1F79C8B4" w14:textId="13A02014" w:rsidR="00E21B0E" w:rsidRPr="0050225D" w:rsidRDefault="00E21B0E" w:rsidP="004D1777">
                  <w:pPr>
                    <w:spacing w:line="240" w:lineRule="atLeast"/>
                    <w:ind w:rightChars="-20" w:right="-42"/>
                    <w:rPr>
                      <w:sz w:val="18"/>
                      <w:szCs w:val="18"/>
                      <w:u w:val="single"/>
                    </w:rPr>
                  </w:pPr>
                  <w:r w:rsidRPr="0050225D">
                    <w:rPr>
                      <w:rFonts w:hint="eastAsia"/>
                      <w:sz w:val="18"/>
                      <w:szCs w:val="18"/>
                      <w:u w:val="single"/>
                    </w:rPr>
                    <w:t>1</w:t>
                  </w:r>
                  <w:r w:rsidRPr="0050225D">
                    <w:rPr>
                      <w:rFonts w:hint="eastAsia"/>
                      <w:sz w:val="18"/>
                      <w:szCs w:val="18"/>
                      <w:u w:val="single"/>
                    </w:rPr>
                    <w:t>、本项目喷漆</w:t>
                  </w:r>
                  <w:r w:rsidR="00731A74" w:rsidRPr="0050225D">
                    <w:rPr>
                      <w:rFonts w:hint="eastAsia"/>
                      <w:sz w:val="18"/>
                      <w:szCs w:val="18"/>
                      <w:u w:val="single"/>
                    </w:rPr>
                    <w:t>废气采用</w:t>
                  </w:r>
                  <w:r w:rsidR="00E25E5F" w:rsidRPr="0050225D">
                    <w:rPr>
                      <w:rFonts w:hint="eastAsia"/>
                      <w:sz w:val="18"/>
                      <w:szCs w:val="18"/>
                      <w:u w:val="single"/>
                    </w:rPr>
                    <w:t>油膜漆雾处理装置</w:t>
                  </w:r>
                  <w:r w:rsidR="00E25E5F" w:rsidRPr="0050225D">
                    <w:rPr>
                      <w:rFonts w:hint="eastAsia"/>
                      <w:sz w:val="18"/>
                      <w:szCs w:val="18"/>
                      <w:u w:val="single"/>
                    </w:rPr>
                    <w:t>+</w:t>
                  </w:r>
                  <w:r w:rsidR="00E25E5F" w:rsidRPr="0050225D">
                    <w:rPr>
                      <w:rFonts w:hint="eastAsia"/>
                      <w:sz w:val="18"/>
                      <w:szCs w:val="18"/>
                      <w:u w:val="single"/>
                    </w:rPr>
                    <w:t>干式过滤</w:t>
                  </w:r>
                  <w:r w:rsidR="00CB468A" w:rsidRPr="0050225D">
                    <w:rPr>
                      <w:rFonts w:hint="eastAsia"/>
                      <w:sz w:val="18"/>
                      <w:szCs w:val="18"/>
                      <w:u w:val="single"/>
                    </w:rPr>
                    <w:t>处理漆雾</w:t>
                  </w:r>
                  <w:r w:rsidR="00E76B0D" w:rsidRPr="0050225D">
                    <w:rPr>
                      <w:rFonts w:hint="eastAsia"/>
                      <w:sz w:val="18"/>
                      <w:szCs w:val="18"/>
                      <w:u w:val="single"/>
                    </w:rPr>
                    <w:t>，采用光氧催化</w:t>
                  </w:r>
                  <w:r w:rsidR="00E76B0D" w:rsidRPr="0050225D">
                    <w:rPr>
                      <w:rFonts w:hint="eastAsia"/>
                      <w:sz w:val="18"/>
                      <w:szCs w:val="18"/>
                      <w:u w:val="single"/>
                    </w:rPr>
                    <w:t>+</w:t>
                  </w:r>
                  <w:r w:rsidR="00E76B0D" w:rsidRPr="0050225D">
                    <w:rPr>
                      <w:rFonts w:hint="eastAsia"/>
                      <w:sz w:val="18"/>
                      <w:szCs w:val="18"/>
                      <w:u w:val="single"/>
                    </w:rPr>
                    <w:t>活性炭箱处理有机废气</w:t>
                  </w:r>
                  <w:r w:rsidRPr="0050225D">
                    <w:rPr>
                      <w:rFonts w:hint="eastAsia"/>
                      <w:sz w:val="18"/>
                      <w:szCs w:val="18"/>
                      <w:u w:val="single"/>
                    </w:rPr>
                    <w:t>；</w:t>
                  </w:r>
                </w:p>
                <w:p w14:paraId="1E15620E" w14:textId="099C7A86" w:rsidR="00E21B0E" w:rsidRPr="009C1E5D" w:rsidRDefault="00E21B0E" w:rsidP="00CB468A">
                  <w:pPr>
                    <w:spacing w:line="240" w:lineRule="atLeast"/>
                    <w:ind w:rightChars="-20" w:right="-42"/>
                    <w:rPr>
                      <w:sz w:val="18"/>
                      <w:szCs w:val="18"/>
                    </w:rPr>
                  </w:pPr>
                  <w:r w:rsidRPr="009C1E5D">
                    <w:rPr>
                      <w:rFonts w:hint="eastAsia"/>
                      <w:bCs/>
                      <w:sz w:val="18"/>
                      <w:szCs w:val="18"/>
                    </w:rPr>
                    <w:t>3</w:t>
                  </w:r>
                  <w:r w:rsidRPr="009C1E5D">
                    <w:rPr>
                      <w:rFonts w:hint="eastAsia"/>
                      <w:bCs/>
                      <w:sz w:val="18"/>
                      <w:szCs w:val="18"/>
                    </w:rPr>
                    <w:t>、本项目使用水性涂料，喷漆</w:t>
                  </w:r>
                  <w:r w:rsidR="0050225D">
                    <w:rPr>
                      <w:rFonts w:hint="eastAsia"/>
                      <w:bCs/>
                      <w:sz w:val="18"/>
                      <w:szCs w:val="18"/>
                    </w:rPr>
                    <w:t>、</w:t>
                  </w:r>
                  <w:r w:rsidRPr="009C1E5D">
                    <w:rPr>
                      <w:rFonts w:hint="eastAsia"/>
                      <w:bCs/>
                      <w:sz w:val="18"/>
                      <w:szCs w:val="18"/>
                    </w:rPr>
                    <w:t>流平、</w:t>
                  </w:r>
                  <w:r w:rsidR="00CB468A">
                    <w:rPr>
                      <w:rFonts w:hint="eastAsia"/>
                      <w:bCs/>
                      <w:sz w:val="18"/>
                      <w:szCs w:val="18"/>
                    </w:rPr>
                    <w:t>晾干</w:t>
                  </w:r>
                  <w:r w:rsidRPr="009C1E5D">
                    <w:rPr>
                      <w:rFonts w:hint="eastAsia"/>
                      <w:bCs/>
                      <w:sz w:val="18"/>
                      <w:szCs w:val="18"/>
                    </w:rPr>
                    <w:t>过程产生的含非甲烷总烃有机废气经</w:t>
                  </w:r>
                  <w:r w:rsidR="00E76B0D">
                    <w:rPr>
                      <w:rFonts w:hint="eastAsia"/>
                      <w:sz w:val="18"/>
                      <w:szCs w:val="18"/>
                    </w:rPr>
                    <w:t>光氧催化</w:t>
                  </w:r>
                  <w:r w:rsidR="00E76B0D">
                    <w:rPr>
                      <w:rFonts w:hint="eastAsia"/>
                      <w:sz w:val="18"/>
                      <w:szCs w:val="18"/>
                    </w:rPr>
                    <w:t>+</w:t>
                  </w:r>
                  <w:r w:rsidR="00E76B0D">
                    <w:rPr>
                      <w:rFonts w:hint="eastAsia"/>
                      <w:sz w:val="18"/>
                      <w:szCs w:val="18"/>
                    </w:rPr>
                    <w:t>活性炭箱</w:t>
                  </w:r>
                  <w:r w:rsidRPr="009C1E5D">
                    <w:rPr>
                      <w:rFonts w:hint="eastAsia"/>
                      <w:bCs/>
                      <w:sz w:val="18"/>
                      <w:szCs w:val="18"/>
                    </w:rPr>
                    <w:t>处理后排气筒排放，有机废气处理效率为</w:t>
                  </w:r>
                  <w:r w:rsidRPr="009C1E5D">
                    <w:rPr>
                      <w:rFonts w:hint="eastAsia"/>
                      <w:bCs/>
                      <w:sz w:val="18"/>
                      <w:szCs w:val="18"/>
                    </w:rPr>
                    <w:t>8</w:t>
                  </w:r>
                  <w:r>
                    <w:rPr>
                      <w:rFonts w:hint="eastAsia"/>
                      <w:bCs/>
                      <w:sz w:val="18"/>
                      <w:szCs w:val="18"/>
                    </w:rPr>
                    <w:t>0</w:t>
                  </w:r>
                  <w:r w:rsidRPr="009C1E5D">
                    <w:rPr>
                      <w:rFonts w:hint="eastAsia"/>
                      <w:bCs/>
                      <w:sz w:val="18"/>
                      <w:szCs w:val="18"/>
                    </w:rPr>
                    <w:t>%</w:t>
                  </w:r>
                  <w:r w:rsidRPr="009C1E5D">
                    <w:rPr>
                      <w:rFonts w:hint="eastAsia"/>
                      <w:sz w:val="18"/>
                      <w:szCs w:val="18"/>
                    </w:rPr>
                    <w:t>。</w:t>
                  </w:r>
                </w:p>
              </w:tc>
              <w:tc>
                <w:tcPr>
                  <w:tcW w:w="501" w:type="dxa"/>
                  <w:vAlign w:val="center"/>
                </w:tcPr>
                <w:p w14:paraId="355F838F" w14:textId="77777777" w:rsidR="00E21B0E" w:rsidRPr="009C1E5D" w:rsidRDefault="00E21B0E" w:rsidP="004D1777">
                  <w:pPr>
                    <w:spacing w:line="240" w:lineRule="atLeast"/>
                    <w:ind w:leftChars="-20" w:left="-42" w:rightChars="-20" w:right="-42"/>
                    <w:jc w:val="center"/>
                    <w:rPr>
                      <w:sz w:val="18"/>
                      <w:szCs w:val="18"/>
                    </w:rPr>
                  </w:pPr>
                  <w:r w:rsidRPr="009C1E5D">
                    <w:rPr>
                      <w:rFonts w:hint="eastAsia"/>
                      <w:sz w:val="18"/>
                      <w:szCs w:val="18"/>
                    </w:rPr>
                    <w:t>符合</w:t>
                  </w:r>
                  <w:r w:rsidRPr="009C1E5D">
                    <w:rPr>
                      <w:rFonts w:hint="eastAsia"/>
                      <w:sz w:val="18"/>
                      <w:szCs w:val="18"/>
                    </w:rPr>
                    <w:t>A</w:t>
                  </w:r>
                  <w:r w:rsidRPr="009C1E5D">
                    <w:rPr>
                      <w:rFonts w:hint="eastAsia"/>
                      <w:sz w:val="18"/>
                      <w:szCs w:val="18"/>
                    </w:rPr>
                    <w:t>级</w:t>
                  </w:r>
                </w:p>
                <w:p w14:paraId="2C46E1F0" w14:textId="77777777" w:rsidR="00E21B0E" w:rsidRPr="009C1E5D" w:rsidRDefault="00E21B0E" w:rsidP="004D1777">
                  <w:pPr>
                    <w:spacing w:line="240" w:lineRule="atLeast"/>
                    <w:ind w:leftChars="-20" w:left="-42" w:rightChars="-20" w:right="-42"/>
                    <w:jc w:val="center"/>
                    <w:rPr>
                      <w:sz w:val="18"/>
                      <w:szCs w:val="18"/>
                    </w:rPr>
                  </w:pPr>
                </w:p>
              </w:tc>
            </w:tr>
            <w:tr w:rsidR="00E21B0E" w:rsidRPr="009C1E5D" w14:paraId="7C1C7075" w14:textId="77777777" w:rsidTr="00C0445E">
              <w:trPr>
                <w:jc w:val="center"/>
              </w:trPr>
              <w:tc>
                <w:tcPr>
                  <w:tcW w:w="1094" w:type="dxa"/>
                  <w:vMerge/>
                  <w:vAlign w:val="center"/>
                </w:tcPr>
                <w:p w14:paraId="2E37FAE2" w14:textId="77777777" w:rsidR="00E21B0E" w:rsidRPr="009C1E5D" w:rsidRDefault="00E21B0E" w:rsidP="004D1777">
                  <w:pPr>
                    <w:spacing w:line="240" w:lineRule="atLeast"/>
                    <w:ind w:leftChars="-20" w:left="-42" w:rightChars="-20" w:right="-42"/>
                    <w:jc w:val="center"/>
                    <w:rPr>
                      <w:sz w:val="18"/>
                      <w:szCs w:val="18"/>
                    </w:rPr>
                  </w:pPr>
                </w:p>
              </w:tc>
              <w:tc>
                <w:tcPr>
                  <w:tcW w:w="4369" w:type="dxa"/>
                  <w:gridSpan w:val="2"/>
                  <w:vAlign w:val="center"/>
                </w:tcPr>
                <w:p w14:paraId="34A08E10"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备注：采用粉末涂料或</w:t>
                  </w:r>
                  <w:r w:rsidRPr="009C1E5D">
                    <w:rPr>
                      <w:rFonts w:hint="eastAsia"/>
                      <w:sz w:val="18"/>
                      <w:szCs w:val="18"/>
                    </w:rPr>
                    <w:t>VOCs</w:t>
                  </w:r>
                  <w:r w:rsidRPr="009C1E5D">
                    <w:rPr>
                      <w:rFonts w:hint="eastAsia"/>
                      <w:sz w:val="18"/>
                      <w:szCs w:val="18"/>
                    </w:rPr>
                    <w:t>含量≤</w:t>
                  </w:r>
                  <w:r w:rsidRPr="009C1E5D">
                    <w:rPr>
                      <w:rFonts w:hint="eastAsia"/>
                      <w:sz w:val="18"/>
                      <w:szCs w:val="18"/>
                    </w:rPr>
                    <w:t>60g/L</w:t>
                  </w:r>
                  <w:r w:rsidRPr="009C1E5D">
                    <w:rPr>
                      <w:rFonts w:hint="eastAsia"/>
                      <w:sz w:val="18"/>
                      <w:szCs w:val="18"/>
                    </w:rPr>
                    <w:t>的无溶剂涂料时，排放浓度稳定达标且排放速率、排放绩效等满足相关规定的，相应生产工序可不要求建设末端治理设施。</w:t>
                  </w:r>
                </w:p>
              </w:tc>
              <w:tc>
                <w:tcPr>
                  <w:tcW w:w="2126" w:type="dxa"/>
                  <w:vAlign w:val="center"/>
                </w:tcPr>
                <w:p w14:paraId="0E76CD1D" w14:textId="47C9D05B" w:rsidR="00E21B0E" w:rsidRPr="009C1E5D" w:rsidRDefault="00E21B0E" w:rsidP="00E76B0D">
                  <w:pPr>
                    <w:spacing w:line="240" w:lineRule="atLeast"/>
                    <w:ind w:leftChars="-20" w:left="-42" w:rightChars="-20" w:right="-42"/>
                    <w:rPr>
                      <w:sz w:val="18"/>
                      <w:szCs w:val="18"/>
                    </w:rPr>
                  </w:pPr>
                  <w:r w:rsidRPr="009C1E5D">
                    <w:rPr>
                      <w:rFonts w:hint="eastAsia"/>
                      <w:sz w:val="18"/>
                      <w:szCs w:val="18"/>
                    </w:rPr>
                    <w:t>本项目采用水性漆，</w:t>
                  </w:r>
                  <w:r w:rsidRPr="009C1E5D">
                    <w:rPr>
                      <w:rFonts w:hint="eastAsia"/>
                      <w:bCs/>
                      <w:sz w:val="18"/>
                      <w:szCs w:val="18"/>
                    </w:rPr>
                    <w:t>喷漆流平、</w:t>
                  </w:r>
                  <w:r w:rsidR="00CB468A">
                    <w:rPr>
                      <w:rFonts w:hint="eastAsia"/>
                      <w:bCs/>
                      <w:sz w:val="18"/>
                      <w:szCs w:val="18"/>
                    </w:rPr>
                    <w:t>晾干</w:t>
                  </w:r>
                  <w:r w:rsidRPr="009C1E5D">
                    <w:rPr>
                      <w:rFonts w:hint="eastAsia"/>
                      <w:bCs/>
                      <w:sz w:val="18"/>
                      <w:szCs w:val="18"/>
                    </w:rPr>
                    <w:t>过程产生的</w:t>
                  </w:r>
                  <w:r w:rsidR="00E76B0D">
                    <w:rPr>
                      <w:rFonts w:hint="eastAsia"/>
                      <w:bCs/>
                      <w:sz w:val="18"/>
                      <w:szCs w:val="18"/>
                    </w:rPr>
                    <w:t>废气</w:t>
                  </w:r>
                  <w:r w:rsidRPr="009C1E5D">
                    <w:rPr>
                      <w:rFonts w:hint="eastAsia"/>
                      <w:bCs/>
                      <w:sz w:val="18"/>
                      <w:szCs w:val="18"/>
                    </w:rPr>
                    <w:t>经</w:t>
                  </w:r>
                  <w:r w:rsidR="00E25E5F">
                    <w:rPr>
                      <w:rFonts w:hint="eastAsia"/>
                      <w:bCs/>
                      <w:sz w:val="18"/>
                      <w:szCs w:val="18"/>
                    </w:rPr>
                    <w:t>油膜漆雾处理装置</w:t>
                  </w:r>
                  <w:r w:rsidR="00E25E5F">
                    <w:rPr>
                      <w:rFonts w:hint="eastAsia"/>
                      <w:bCs/>
                      <w:sz w:val="18"/>
                      <w:szCs w:val="18"/>
                    </w:rPr>
                    <w:t>+</w:t>
                  </w:r>
                  <w:r w:rsidR="00E25E5F">
                    <w:rPr>
                      <w:rFonts w:hint="eastAsia"/>
                      <w:bCs/>
                      <w:sz w:val="18"/>
                      <w:szCs w:val="18"/>
                    </w:rPr>
                    <w:t>干式过滤</w:t>
                  </w:r>
                  <w:r w:rsidR="00544ED0">
                    <w:rPr>
                      <w:rFonts w:hint="eastAsia"/>
                      <w:bCs/>
                      <w:sz w:val="18"/>
                      <w:szCs w:val="18"/>
                    </w:rPr>
                    <w:t>+</w:t>
                  </w:r>
                  <w:r w:rsidR="00544ED0">
                    <w:rPr>
                      <w:rFonts w:hint="eastAsia"/>
                      <w:bCs/>
                      <w:sz w:val="18"/>
                      <w:szCs w:val="18"/>
                    </w:rPr>
                    <w:t>光氧催化</w:t>
                  </w:r>
                  <w:r w:rsidR="00544ED0">
                    <w:rPr>
                      <w:rFonts w:hint="eastAsia"/>
                      <w:bCs/>
                      <w:sz w:val="18"/>
                      <w:szCs w:val="18"/>
                    </w:rPr>
                    <w:t>+</w:t>
                  </w:r>
                  <w:r w:rsidR="00544ED0">
                    <w:rPr>
                      <w:rFonts w:hint="eastAsia"/>
                      <w:bCs/>
                      <w:sz w:val="18"/>
                      <w:szCs w:val="18"/>
                    </w:rPr>
                    <w:t>活性炭吸附装置</w:t>
                  </w:r>
                  <w:r w:rsidRPr="009C1E5D">
                    <w:rPr>
                      <w:bCs/>
                      <w:sz w:val="18"/>
                      <w:szCs w:val="18"/>
                    </w:rPr>
                    <w:t>装置</w:t>
                  </w:r>
                  <w:r w:rsidRPr="009C1E5D">
                    <w:rPr>
                      <w:rFonts w:hint="eastAsia"/>
                      <w:bCs/>
                      <w:sz w:val="18"/>
                      <w:szCs w:val="18"/>
                    </w:rPr>
                    <w:t>处理后排气筒排放</w:t>
                  </w:r>
                  <w:r w:rsidRPr="009C1E5D">
                    <w:rPr>
                      <w:rFonts w:hint="eastAsia"/>
                      <w:sz w:val="18"/>
                      <w:szCs w:val="18"/>
                    </w:rPr>
                    <w:t>。</w:t>
                  </w:r>
                </w:p>
              </w:tc>
              <w:tc>
                <w:tcPr>
                  <w:tcW w:w="501" w:type="dxa"/>
                  <w:vAlign w:val="center"/>
                </w:tcPr>
                <w:p w14:paraId="7EA78814" w14:textId="77777777" w:rsidR="00E21B0E" w:rsidRPr="009C1E5D" w:rsidRDefault="00E21B0E" w:rsidP="004D1777">
                  <w:pPr>
                    <w:spacing w:line="240" w:lineRule="atLeast"/>
                    <w:ind w:leftChars="-20" w:left="-42" w:rightChars="-20" w:right="-42"/>
                    <w:jc w:val="center"/>
                    <w:rPr>
                      <w:sz w:val="18"/>
                      <w:szCs w:val="18"/>
                    </w:rPr>
                  </w:pPr>
                  <w:r w:rsidRPr="009C1E5D">
                    <w:rPr>
                      <w:rFonts w:hint="eastAsia"/>
                      <w:sz w:val="18"/>
                      <w:szCs w:val="18"/>
                    </w:rPr>
                    <w:t>符合</w:t>
                  </w:r>
                  <w:r w:rsidRPr="009C1E5D">
                    <w:rPr>
                      <w:rFonts w:hint="eastAsia"/>
                      <w:sz w:val="18"/>
                      <w:szCs w:val="18"/>
                    </w:rPr>
                    <w:t>A</w:t>
                  </w:r>
                  <w:r w:rsidRPr="009C1E5D">
                    <w:rPr>
                      <w:rFonts w:hint="eastAsia"/>
                      <w:sz w:val="18"/>
                      <w:szCs w:val="18"/>
                    </w:rPr>
                    <w:t>级</w:t>
                  </w:r>
                </w:p>
              </w:tc>
            </w:tr>
            <w:tr w:rsidR="00E21B0E" w:rsidRPr="009C1E5D" w14:paraId="31317ACF" w14:textId="77777777" w:rsidTr="003F3CC4">
              <w:trPr>
                <w:jc w:val="center"/>
              </w:trPr>
              <w:tc>
                <w:tcPr>
                  <w:tcW w:w="1094" w:type="dxa"/>
                  <w:vMerge w:val="restart"/>
                  <w:vAlign w:val="center"/>
                </w:tcPr>
                <w:p w14:paraId="6A1328D2" w14:textId="77777777" w:rsidR="00E21B0E" w:rsidRDefault="00E21B0E" w:rsidP="004D1777">
                  <w:pPr>
                    <w:spacing w:line="240" w:lineRule="atLeast"/>
                    <w:ind w:leftChars="-20" w:left="-42" w:rightChars="-20" w:right="-42"/>
                    <w:jc w:val="center"/>
                    <w:rPr>
                      <w:sz w:val="18"/>
                      <w:szCs w:val="18"/>
                    </w:rPr>
                  </w:pPr>
                </w:p>
                <w:p w14:paraId="7C11E4EA" w14:textId="77777777" w:rsidR="00E21B0E" w:rsidRPr="009C1E5D" w:rsidRDefault="00E21B0E" w:rsidP="004D1777">
                  <w:pPr>
                    <w:spacing w:line="240" w:lineRule="atLeast"/>
                    <w:ind w:leftChars="-20" w:left="-42" w:rightChars="-20" w:right="-42"/>
                    <w:jc w:val="center"/>
                    <w:rPr>
                      <w:sz w:val="18"/>
                      <w:szCs w:val="18"/>
                    </w:rPr>
                  </w:pPr>
                  <w:r w:rsidRPr="009C1E5D">
                    <w:rPr>
                      <w:rFonts w:hint="eastAsia"/>
                      <w:sz w:val="18"/>
                      <w:szCs w:val="18"/>
                    </w:rPr>
                    <w:t>排放限值</w:t>
                  </w:r>
                </w:p>
              </w:tc>
              <w:tc>
                <w:tcPr>
                  <w:tcW w:w="2101" w:type="dxa"/>
                  <w:vAlign w:val="center"/>
                </w:tcPr>
                <w:p w14:paraId="5587E309" w14:textId="77777777" w:rsidR="00E21B0E" w:rsidRDefault="00E21B0E" w:rsidP="004D1777">
                  <w:pPr>
                    <w:spacing w:line="240" w:lineRule="atLeast"/>
                    <w:ind w:leftChars="-20" w:left="-42" w:rightChars="-20" w:right="-42"/>
                    <w:rPr>
                      <w:sz w:val="18"/>
                      <w:szCs w:val="18"/>
                    </w:rPr>
                  </w:pPr>
                  <w:r w:rsidRPr="009C1E5D">
                    <w:rPr>
                      <w:rFonts w:hint="eastAsia"/>
                      <w:sz w:val="18"/>
                      <w:szCs w:val="18"/>
                    </w:rPr>
                    <w:t>1</w:t>
                  </w:r>
                  <w:r w:rsidRPr="009C1E5D">
                    <w:rPr>
                      <w:rFonts w:hint="eastAsia"/>
                      <w:sz w:val="18"/>
                      <w:szCs w:val="18"/>
                    </w:rPr>
                    <w:t>、在连续一年的监测数据中，车间或生产设施排气筒排放的</w:t>
                  </w:r>
                  <w:r w:rsidRPr="009C1E5D">
                    <w:rPr>
                      <w:rFonts w:hint="eastAsia"/>
                      <w:sz w:val="18"/>
                      <w:szCs w:val="18"/>
                    </w:rPr>
                    <w:t>NMHC</w:t>
                  </w:r>
                  <w:r w:rsidRPr="009C1E5D">
                    <w:rPr>
                      <w:rFonts w:hint="eastAsia"/>
                      <w:sz w:val="18"/>
                      <w:szCs w:val="18"/>
                    </w:rPr>
                    <w:t>为</w:t>
                  </w:r>
                </w:p>
                <w:p w14:paraId="591DBE0A"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20-30mg/m</w:t>
                  </w:r>
                  <w:r w:rsidRPr="009C1E5D">
                    <w:rPr>
                      <w:rFonts w:hint="eastAsia"/>
                      <w:sz w:val="18"/>
                      <w:szCs w:val="18"/>
                      <w:vertAlign w:val="superscript"/>
                    </w:rPr>
                    <w:t>3</w:t>
                  </w:r>
                  <w:r w:rsidRPr="009C1E5D">
                    <w:rPr>
                      <w:rFonts w:hint="eastAsia"/>
                      <w:sz w:val="18"/>
                      <w:szCs w:val="18"/>
                    </w:rPr>
                    <w:t>、</w:t>
                  </w:r>
                  <w:r w:rsidRPr="009C1E5D">
                    <w:rPr>
                      <w:rFonts w:hint="eastAsia"/>
                      <w:sz w:val="18"/>
                      <w:szCs w:val="18"/>
                    </w:rPr>
                    <w:t>TVOC</w:t>
                  </w:r>
                  <w:r w:rsidRPr="009C1E5D">
                    <w:rPr>
                      <w:rFonts w:hint="eastAsia"/>
                      <w:sz w:val="18"/>
                      <w:szCs w:val="18"/>
                    </w:rPr>
                    <w:t>为</w:t>
                  </w:r>
                  <w:r w:rsidRPr="009C1E5D">
                    <w:rPr>
                      <w:rFonts w:hint="eastAsia"/>
                      <w:sz w:val="18"/>
                      <w:szCs w:val="18"/>
                    </w:rPr>
                    <w:t>40-50mg/m</w:t>
                  </w:r>
                  <w:r w:rsidRPr="009C1E5D">
                    <w:rPr>
                      <w:rFonts w:hint="eastAsia"/>
                      <w:sz w:val="18"/>
                      <w:szCs w:val="18"/>
                      <w:vertAlign w:val="superscript"/>
                    </w:rPr>
                    <w:t>3</w:t>
                  </w:r>
                  <w:r w:rsidRPr="009C1E5D">
                    <w:rPr>
                      <w:rFonts w:hint="eastAsia"/>
                      <w:sz w:val="18"/>
                      <w:szCs w:val="18"/>
                    </w:rPr>
                    <w:t>；</w:t>
                  </w:r>
                </w:p>
                <w:p w14:paraId="65106371"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2</w:t>
                  </w:r>
                  <w:r w:rsidRPr="009C1E5D">
                    <w:rPr>
                      <w:rFonts w:hint="eastAsia"/>
                      <w:sz w:val="18"/>
                      <w:szCs w:val="18"/>
                    </w:rPr>
                    <w:t>、厂区内无组织排放监控点</w:t>
                  </w:r>
                  <w:r w:rsidRPr="009C1E5D">
                    <w:rPr>
                      <w:rFonts w:hint="eastAsia"/>
                      <w:sz w:val="18"/>
                      <w:szCs w:val="18"/>
                    </w:rPr>
                    <w:t>NMHC</w:t>
                  </w:r>
                  <w:r w:rsidRPr="009C1E5D">
                    <w:rPr>
                      <w:rFonts w:hint="eastAsia"/>
                      <w:sz w:val="18"/>
                      <w:szCs w:val="18"/>
                    </w:rPr>
                    <w:t>的小时平均浓度值不超过</w:t>
                  </w:r>
                  <w:r w:rsidRPr="009C1E5D">
                    <w:rPr>
                      <w:rFonts w:hint="eastAsia"/>
                      <w:sz w:val="18"/>
                      <w:szCs w:val="18"/>
                    </w:rPr>
                    <w:t>6mg/m</w:t>
                  </w:r>
                  <w:r w:rsidRPr="009C1E5D">
                    <w:rPr>
                      <w:rFonts w:hint="eastAsia"/>
                      <w:sz w:val="18"/>
                      <w:szCs w:val="18"/>
                      <w:vertAlign w:val="superscript"/>
                    </w:rPr>
                    <w:t>3</w:t>
                  </w:r>
                  <w:r w:rsidRPr="009C1E5D">
                    <w:rPr>
                      <w:rFonts w:hint="eastAsia"/>
                      <w:sz w:val="18"/>
                      <w:szCs w:val="18"/>
                    </w:rPr>
                    <w:t>、任意一次浓度值不超过</w:t>
                  </w:r>
                  <w:r w:rsidRPr="009C1E5D">
                    <w:rPr>
                      <w:rFonts w:hint="eastAsia"/>
                      <w:sz w:val="18"/>
                      <w:szCs w:val="18"/>
                    </w:rPr>
                    <w:t>20mg/m</w:t>
                  </w:r>
                  <w:r w:rsidRPr="009C1E5D">
                    <w:rPr>
                      <w:rFonts w:hint="eastAsia"/>
                      <w:sz w:val="18"/>
                      <w:szCs w:val="18"/>
                      <w:vertAlign w:val="superscript"/>
                    </w:rPr>
                    <w:t>3</w:t>
                  </w:r>
                  <w:r w:rsidRPr="009C1E5D">
                    <w:rPr>
                      <w:rFonts w:hint="eastAsia"/>
                      <w:sz w:val="18"/>
                      <w:szCs w:val="18"/>
                    </w:rPr>
                    <w:t>；</w:t>
                  </w:r>
                </w:p>
                <w:p w14:paraId="40C3CFC6"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3</w:t>
                  </w:r>
                  <w:r w:rsidRPr="009C1E5D">
                    <w:rPr>
                      <w:rFonts w:hint="eastAsia"/>
                      <w:sz w:val="18"/>
                      <w:szCs w:val="18"/>
                    </w:rPr>
                    <w:t>、其他各项污染物稳定达到现行排放控制要求，并从严地方要求。</w:t>
                  </w:r>
                </w:p>
              </w:tc>
              <w:tc>
                <w:tcPr>
                  <w:tcW w:w="2268" w:type="dxa"/>
                  <w:vAlign w:val="center"/>
                </w:tcPr>
                <w:p w14:paraId="3306C416"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1</w:t>
                  </w:r>
                  <w:r w:rsidRPr="009C1E5D">
                    <w:rPr>
                      <w:rFonts w:hint="eastAsia"/>
                      <w:sz w:val="18"/>
                      <w:szCs w:val="18"/>
                    </w:rPr>
                    <w:t>、在连续一年的监测数据中，车间或生产设施排气筒排放的</w:t>
                  </w:r>
                  <w:r w:rsidRPr="009C1E5D">
                    <w:rPr>
                      <w:rFonts w:hint="eastAsia"/>
                      <w:sz w:val="18"/>
                      <w:szCs w:val="18"/>
                    </w:rPr>
                    <w:t>NMHC</w:t>
                  </w:r>
                  <w:r w:rsidRPr="009C1E5D">
                    <w:rPr>
                      <w:rFonts w:hint="eastAsia"/>
                      <w:sz w:val="18"/>
                      <w:szCs w:val="18"/>
                    </w:rPr>
                    <w:t>为</w:t>
                  </w:r>
                  <w:r w:rsidRPr="009C1E5D">
                    <w:rPr>
                      <w:rFonts w:hint="eastAsia"/>
                      <w:sz w:val="18"/>
                      <w:szCs w:val="18"/>
                    </w:rPr>
                    <w:t>30-40mg/m</w:t>
                  </w:r>
                  <w:r w:rsidRPr="009C1E5D">
                    <w:rPr>
                      <w:rFonts w:hint="eastAsia"/>
                      <w:sz w:val="18"/>
                      <w:szCs w:val="18"/>
                      <w:vertAlign w:val="superscript"/>
                    </w:rPr>
                    <w:t>3</w:t>
                  </w:r>
                  <w:r w:rsidRPr="009C1E5D">
                    <w:rPr>
                      <w:rFonts w:hint="eastAsia"/>
                      <w:sz w:val="18"/>
                      <w:szCs w:val="18"/>
                    </w:rPr>
                    <w:t>、</w:t>
                  </w:r>
                  <w:r w:rsidRPr="009C1E5D">
                    <w:rPr>
                      <w:rFonts w:hint="eastAsia"/>
                      <w:sz w:val="18"/>
                      <w:szCs w:val="18"/>
                    </w:rPr>
                    <w:t>TVOC</w:t>
                  </w:r>
                  <w:r w:rsidRPr="009C1E5D">
                    <w:rPr>
                      <w:rFonts w:hint="eastAsia"/>
                      <w:sz w:val="18"/>
                      <w:szCs w:val="18"/>
                    </w:rPr>
                    <w:t>为</w:t>
                  </w:r>
                  <w:r w:rsidRPr="009C1E5D">
                    <w:rPr>
                      <w:rFonts w:hint="eastAsia"/>
                      <w:sz w:val="18"/>
                      <w:szCs w:val="18"/>
                    </w:rPr>
                    <w:t>50-60 mg/m</w:t>
                  </w:r>
                  <w:r w:rsidRPr="009C1E5D">
                    <w:rPr>
                      <w:rFonts w:hint="eastAsia"/>
                      <w:sz w:val="18"/>
                      <w:szCs w:val="18"/>
                      <w:vertAlign w:val="superscript"/>
                    </w:rPr>
                    <w:t>3</w:t>
                  </w:r>
                  <w:r w:rsidRPr="009C1E5D">
                    <w:rPr>
                      <w:rFonts w:hint="eastAsia"/>
                      <w:sz w:val="18"/>
                      <w:szCs w:val="18"/>
                    </w:rPr>
                    <w:t>；</w:t>
                  </w:r>
                </w:p>
                <w:p w14:paraId="259D3BB6"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2</w:t>
                  </w:r>
                  <w:r w:rsidRPr="009C1E5D">
                    <w:rPr>
                      <w:rFonts w:hint="eastAsia"/>
                      <w:sz w:val="18"/>
                      <w:szCs w:val="18"/>
                    </w:rPr>
                    <w:t>、厂区内无组织排放监控点</w:t>
                  </w:r>
                  <w:r w:rsidRPr="009C1E5D">
                    <w:rPr>
                      <w:rFonts w:hint="eastAsia"/>
                      <w:sz w:val="18"/>
                      <w:szCs w:val="18"/>
                    </w:rPr>
                    <w:t>NMHC</w:t>
                  </w:r>
                  <w:r w:rsidRPr="009C1E5D">
                    <w:rPr>
                      <w:rFonts w:hint="eastAsia"/>
                      <w:sz w:val="18"/>
                      <w:szCs w:val="18"/>
                    </w:rPr>
                    <w:t>的小时平均浓度值不超过</w:t>
                  </w:r>
                  <w:r w:rsidRPr="009C1E5D">
                    <w:rPr>
                      <w:rFonts w:hint="eastAsia"/>
                      <w:sz w:val="18"/>
                      <w:szCs w:val="18"/>
                    </w:rPr>
                    <w:t>6mg/m</w:t>
                  </w:r>
                  <w:r w:rsidRPr="009C1E5D">
                    <w:rPr>
                      <w:rFonts w:hint="eastAsia"/>
                      <w:sz w:val="18"/>
                      <w:szCs w:val="18"/>
                      <w:vertAlign w:val="superscript"/>
                    </w:rPr>
                    <w:t>3</w:t>
                  </w:r>
                  <w:r w:rsidRPr="009C1E5D">
                    <w:rPr>
                      <w:rFonts w:hint="eastAsia"/>
                      <w:sz w:val="18"/>
                      <w:szCs w:val="18"/>
                    </w:rPr>
                    <w:t>、任意一次浓度值不超过</w:t>
                  </w:r>
                  <w:r w:rsidRPr="009C1E5D">
                    <w:rPr>
                      <w:rFonts w:hint="eastAsia"/>
                      <w:sz w:val="18"/>
                      <w:szCs w:val="18"/>
                    </w:rPr>
                    <w:t>20mg/m</w:t>
                  </w:r>
                  <w:r w:rsidRPr="009C1E5D">
                    <w:rPr>
                      <w:rFonts w:hint="eastAsia"/>
                      <w:sz w:val="18"/>
                      <w:szCs w:val="18"/>
                      <w:vertAlign w:val="superscript"/>
                    </w:rPr>
                    <w:t>3</w:t>
                  </w:r>
                  <w:r w:rsidRPr="009C1E5D">
                    <w:rPr>
                      <w:rFonts w:hint="eastAsia"/>
                      <w:sz w:val="18"/>
                      <w:szCs w:val="18"/>
                    </w:rPr>
                    <w:t>；</w:t>
                  </w:r>
                </w:p>
                <w:p w14:paraId="1C08860B"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3</w:t>
                  </w:r>
                  <w:r w:rsidRPr="009C1E5D">
                    <w:rPr>
                      <w:rFonts w:hint="eastAsia"/>
                      <w:sz w:val="18"/>
                      <w:szCs w:val="18"/>
                    </w:rPr>
                    <w:t>、其他各项污染物稳定达到现行排放控制要求，并从严地方要求。</w:t>
                  </w:r>
                </w:p>
              </w:tc>
              <w:tc>
                <w:tcPr>
                  <w:tcW w:w="2126" w:type="dxa"/>
                  <w:vMerge w:val="restart"/>
                  <w:vAlign w:val="center"/>
                </w:tcPr>
                <w:p w14:paraId="5927733F" w14:textId="429F9826" w:rsidR="00E21B0E" w:rsidRPr="009C1E5D" w:rsidRDefault="00E21B0E" w:rsidP="00065395">
                  <w:pPr>
                    <w:spacing w:line="240" w:lineRule="atLeast"/>
                    <w:ind w:leftChars="-20" w:left="-42" w:rightChars="-20" w:right="-42"/>
                    <w:rPr>
                      <w:sz w:val="18"/>
                      <w:szCs w:val="18"/>
                    </w:rPr>
                  </w:pPr>
                  <w:r w:rsidRPr="009C1E5D">
                    <w:rPr>
                      <w:rFonts w:hint="eastAsia"/>
                      <w:sz w:val="18"/>
                      <w:szCs w:val="18"/>
                    </w:rPr>
                    <w:t>1</w:t>
                  </w:r>
                  <w:r w:rsidRPr="009C1E5D">
                    <w:rPr>
                      <w:rFonts w:hint="eastAsia"/>
                      <w:sz w:val="18"/>
                      <w:szCs w:val="18"/>
                    </w:rPr>
                    <w:t>、项目</w:t>
                  </w:r>
                  <w:r w:rsidRPr="009C1E5D">
                    <w:rPr>
                      <w:rFonts w:hint="eastAsia"/>
                      <w:sz w:val="18"/>
                      <w:szCs w:val="18"/>
                    </w:rPr>
                    <w:t>VOC</w:t>
                  </w:r>
                  <w:r w:rsidRPr="009C1E5D">
                    <w:rPr>
                      <w:rFonts w:hint="eastAsia"/>
                      <w:sz w:val="18"/>
                      <w:szCs w:val="18"/>
                      <w:vertAlign w:val="subscript"/>
                    </w:rPr>
                    <w:t>S</w:t>
                  </w:r>
                  <w:r w:rsidRPr="009C1E5D">
                    <w:rPr>
                      <w:rFonts w:hint="eastAsia"/>
                      <w:sz w:val="18"/>
                      <w:szCs w:val="18"/>
                    </w:rPr>
                    <w:t>有组织排放执行</w:t>
                  </w:r>
                  <w:r w:rsidRPr="009C1E5D">
                    <w:rPr>
                      <w:rFonts w:hint="eastAsia"/>
                      <w:sz w:val="18"/>
                      <w:szCs w:val="18"/>
                    </w:rPr>
                    <w:t>20mg/m</w:t>
                  </w:r>
                  <w:r w:rsidRPr="009C1E5D">
                    <w:rPr>
                      <w:rFonts w:hint="eastAsia"/>
                      <w:sz w:val="18"/>
                      <w:szCs w:val="18"/>
                      <w:vertAlign w:val="superscript"/>
                    </w:rPr>
                    <w:t>3</w:t>
                  </w:r>
                  <w:r w:rsidRPr="009C1E5D">
                    <w:rPr>
                      <w:rFonts w:hint="eastAsia"/>
                      <w:sz w:val="18"/>
                      <w:szCs w:val="18"/>
                    </w:rPr>
                    <w:t>；</w:t>
                  </w:r>
                  <w:r w:rsidRPr="009C1E5D">
                    <w:rPr>
                      <w:rFonts w:hint="eastAsia"/>
                      <w:sz w:val="18"/>
                      <w:szCs w:val="18"/>
                    </w:rPr>
                    <w:t>2</w:t>
                  </w:r>
                  <w:r w:rsidRPr="009C1E5D">
                    <w:rPr>
                      <w:rFonts w:hint="eastAsia"/>
                      <w:sz w:val="18"/>
                      <w:szCs w:val="18"/>
                    </w:rPr>
                    <w:t>、厂区内无组织排放监控点</w:t>
                  </w:r>
                  <w:r w:rsidRPr="009C1E5D">
                    <w:rPr>
                      <w:rFonts w:hint="eastAsia"/>
                      <w:sz w:val="18"/>
                      <w:szCs w:val="18"/>
                    </w:rPr>
                    <w:t>NMHC</w:t>
                  </w:r>
                  <w:r w:rsidRPr="009C1E5D">
                    <w:rPr>
                      <w:rFonts w:hint="eastAsia"/>
                      <w:sz w:val="18"/>
                      <w:szCs w:val="18"/>
                    </w:rPr>
                    <w:t>的小时平均浓度值不超过</w:t>
                  </w:r>
                  <w:r w:rsidRPr="009C1E5D">
                    <w:rPr>
                      <w:rFonts w:hint="eastAsia"/>
                      <w:sz w:val="18"/>
                      <w:szCs w:val="18"/>
                    </w:rPr>
                    <w:t>6mg/m</w:t>
                  </w:r>
                  <w:r w:rsidRPr="009C1E5D">
                    <w:rPr>
                      <w:rFonts w:hint="eastAsia"/>
                      <w:sz w:val="18"/>
                      <w:szCs w:val="18"/>
                      <w:vertAlign w:val="superscript"/>
                    </w:rPr>
                    <w:t>3</w:t>
                  </w:r>
                  <w:r w:rsidRPr="009C1E5D">
                    <w:rPr>
                      <w:rFonts w:hint="eastAsia"/>
                      <w:sz w:val="18"/>
                      <w:szCs w:val="18"/>
                    </w:rPr>
                    <w:t>、任意一次浓度值不超过</w:t>
                  </w:r>
                  <w:r w:rsidRPr="009C1E5D">
                    <w:rPr>
                      <w:rFonts w:hint="eastAsia"/>
                      <w:sz w:val="18"/>
                      <w:szCs w:val="18"/>
                    </w:rPr>
                    <w:t>20mg/m</w:t>
                  </w:r>
                  <w:r w:rsidRPr="009C1E5D">
                    <w:rPr>
                      <w:rFonts w:hint="eastAsia"/>
                      <w:sz w:val="18"/>
                      <w:szCs w:val="18"/>
                      <w:vertAlign w:val="superscript"/>
                    </w:rPr>
                    <w:t>3</w:t>
                  </w:r>
                  <w:r w:rsidRPr="009C1E5D">
                    <w:rPr>
                      <w:rFonts w:hint="eastAsia"/>
                      <w:sz w:val="18"/>
                      <w:szCs w:val="18"/>
                    </w:rPr>
                    <w:t>；</w:t>
                  </w:r>
                  <w:r w:rsidRPr="009C1E5D">
                    <w:rPr>
                      <w:rFonts w:hint="eastAsia"/>
                      <w:sz w:val="18"/>
                      <w:szCs w:val="18"/>
                    </w:rPr>
                    <w:t>3</w:t>
                  </w:r>
                  <w:r w:rsidRPr="009C1E5D">
                    <w:rPr>
                      <w:rFonts w:hint="eastAsia"/>
                      <w:sz w:val="18"/>
                      <w:szCs w:val="18"/>
                    </w:rPr>
                    <w:t>、其他各项污染物稳定达到现行排放控制要求，并从严地方要求。</w:t>
                  </w:r>
                </w:p>
              </w:tc>
              <w:tc>
                <w:tcPr>
                  <w:tcW w:w="501" w:type="dxa"/>
                  <w:vMerge w:val="restart"/>
                  <w:vAlign w:val="center"/>
                </w:tcPr>
                <w:p w14:paraId="597D2641" w14:textId="77777777" w:rsidR="00E21B0E" w:rsidRPr="009C1E5D" w:rsidRDefault="00E21B0E" w:rsidP="004D1777">
                  <w:pPr>
                    <w:spacing w:line="240" w:lineRule="atLeast"/>
                    <w:ind w:leftChars="-20" w:left="-42" w:rightChars="-20" w:right="-42"/>
                    <w:jc w:val="center"/>
                    <w:rPr>
                      <w:sz w:val="18"/>
                      <w:szCs w:val="18"/>
                    </w:rPr>
                  </w:pPr>
                  <w:r w:rsidRPr="009C1E5D">
                    <w:rPr>
                      <w:rFonts w:hint="eastAsia"/>
                      <w:sz w:val="18"/>
                      <w:szCs w:val="18"/>
                    </w:rPr>
                    <w:t>符合</w:t>
                  </w:r>
                  <w:r w:rsidRPr="009C1E5D">
                    <w:rPr>
                      <w:rFonts w:hint="eastAsia"/>
                      <w:sz w:val="18"/>
                      <w:szCs w:val="18"/>
                    </w:rPr>
                    <w:t>A</w:t>
                  </w:r>
                  <w:r w:rsidRPr="009C1E5D">
                    <w:rPr>
                      <w:rFonts w:hint="eastAsia"/>
                      <w:sz w:val="18"/>
                      <w:szCs w:val="18"/>
                    </w:rPr>
                    <w:t>级</w:t>
                  </w:r>
                </w:p>
              </w:tc>
            </w:tr>
            <w:tr w:rsidR="00E21B0E" w:rsidRPr="009C1E5D" w14:paraId="31488DBB" w14:textId="77777777" w:rsidTr="00C0445E">
              <w:trPr>
                <w:jc w:val="center"/>
              </w:trPr>
              <w:tc>
                <w:tcPr>
                  <w:tcW w:w="1094" w:type="dxa"/>
                  <w:vMerge/>
                  <w:vAlign w:val="center"/>
                </w:tcPr>
                <w:p w14:paraId="52411FF4" w14:textId="77777777" w:rsidR="00E21B0E" w:rsidRPr="009C1E5D" w:rsidRDefault="00E21B0E" w:rsidP="004D1777">
                  <w:pPr>
                    <w:spacing w:line="240" w:lineRule="atLeast"/>
                    <w:ind w:leftChars="-20" w:left="-42" w:rightChars="-20" w:right="-42"/>
                    <w:jc w:val="center"/>
                    <w:rPr>
                      <w:sz w:val="18"/>
                      <w:szCs w:val="18"/>
                    </w:rPr>
                  </w:pPr>
                </w:p>
              </w:tc>
              <w:tc>
                <w:tcPr>
                  <w:tcW w:w="4369" w:type="dxa"/>
                  <w:gridSpan w:val="2"/>
                  <w:vAlign w:val="center"/>
                </w:tcPr>
                <w:p w14:paraId="2773BBCB" w14:textId="77777777" w:rsidR="00E21B0E" w:rsidRPr="009C1E5D" w:rsidRDefault="00E21B0E" w:rsidP="004D1777">
                  <w:pPr>
                    <w:spacing w:line="240" w:lineRule="atLeast"/>
                    <w:ind w:leftChars="-20" w:left="-42" w:rightChars="-20" w:right="-42"/>
                    <w:rPr>
                      <w:sz w:val="18"/>
                      <w:szCs w:val="18"/>
                    </w:rPr>
                  </w:pPr>
                  <w:r w:rsidRPr="009C1E5D">
                    <w:rPr>
                      <w:rFonts w:hint="eastAsia"/>
                      <w:sz w:val="18"/>
                      <w:szCs w:val="18"/>
                    </w:rPr>
                    <w:t>备注：车间或生产设施排气筒排放的</w:t>
                  </w:r>
                  <w:r w:rsidRPr="009C1E5D">
                    <w:rPr>
                      <w:rFonts w:hint="eastAsia"/>
                      <w:sz w:val="18"/>
                      <w:szCs w:val="18"/>
                    </w:rPr>
                    <w:t>TVOC</w:t>
                  </w:r>
                  <w:r w:rsidRPr="009C1E5D">
                    <w:rPr>
                      <w:rFonts w:hint="eastAsia"/>
                      <w:sz w:val="18"/>
                      <w:szCs w:val="18"/>
                    </w:rPr>
                    <w:t>浓度限值要求待相应的监测标准发布后执行。</w:t>
                  </w:r>
                </w:p>
              </w:tc>
              <w:tc>
                <w:tcPr>
                  <w:tcW w:w="2126" w:type="dxa"/>
                  <w:vMerge/>
                  <w:vAlign w:val="center"/>
                </w:tcPr>
                <w:p w14:paraId="1DF820A8" w14:textId="77777777" w:rsidR="00E21B0E" w:rsidRPr="009C1E5D" w:rsidRDefault="00E21B0E" w:rsidP="004D1777">
                  <w:pPr>
                    <w:spacing w:line="240" w:lineRule="atLeast"/>
                    <w:ind w:leftChars="-20" w:left="-42" w:rightChars="-20" w:right="-42"/>
                    <w:rPr>
                      <w:sz w:val="18"/>
                      <w:szCs w:val="18"/>
                    </w:rPr>
                  </w:pPr>
                </w:p>
              </w:tc>
              <w:tc>
                <w:tcPr>
                  <w:tcW w:w="501" w:type="dxa"/>
                  <w:vMerge/>
                  <w:vAlign w:val="center"/>
                </w:tcPr>
                <w:p w14:paraId="53099290" w14:textId="77777777" w:rsidR="00E21B0E" w:rsidRPr="009C1E5D" w:rsidRDefault="00E21B0E" w:rsidP="004D1777">
                  <w:pPr>
                    <w:spacing w:line="240" w:lineRule="atLeast"/>
                    <w:ind w:leftChars="-20" w:left="-42" w:rightChars="-20" w:right="-42"/>
                    <w:rPr>
                      <w:sz w:val="18"/>
                      <w:szCs w:val="18"/>
                    </w:rPr>
                  </w:pPr>
                </w:p>
              </w:tc>
            </w:tr>
            <w:tr w:rsidR="00E21B0E" w:rsidRPr="009C1E5D" w14:paraId="745F0559" w14:textId="77777777" w:rsidTr="00C0445E">
              <w:trPr>
                <w:jc w:val="center"/>
              </w:trPr>
              <w:tc>
                <w:tcPr>
                  <w:tcW w:w="1094" w:type="dxa"/>
                  <w:vAlign w:val="center"/>
                </w:tcPr>
                <w:p w14:paraId="47721C98" w14:textId="77777777" w:rsidR="00E21B0E" w:rsidRPr="00DC3F69" w:rsidRDefault="00E21B0E" w:rsidP="004D1777">
                  <w:pPr>
                    <w:autoSpaceDE w:val="0"/>
                    <w:autoSpaceDN w:val="0"/>
                    <w:adjustRightInd w:val="0"/>
                    <w:snapToGrid w:val="0"/>
                    <w:ind w:leftChars="-43" w:left="-90" w:rightChars="40" w:right="84"/>
                    <w:jc w:val="center"/>
                    <w:rPr>
                      <w:sz w:val="18"/>
                      <w:szCs w:val="18"/>
                    </w:rPr>
                  </w:pPr>
                  <w:r w:rsidRPr="00DC3F69">
                    <w:rPr>
                      <w:rFonts w:hAnsi="宋体"/>
                      <w:sz w:val="18"/>
                      <w:szCs w:val="18"/>
                    </w:rPr>
                    <w:t>检测监控水平</w:t>
                  </w:r>
                </w:p>
              </w:tc>
              <w:tc>
                <w:tcPr>
                  <w:tcW w:w="4369" w:type="dxa"/>
                  <w:gridSpan w:val="2"/>
                  <w:vAlign w:val="center"/>
                </w:tcPr>
                <w:p w14:paraId="7FBFCF01" w14:textId="77777777" w:rsidR="00E21B0E" w:rsidRPr="00DC3F69" w:rsidRDefault="00E21B0E" w:rsidP="004D1777">
                  <w:pPr>
                    <w:autoSpaceDE w:val="0"/>
                    <w:autoSpaceDN w:val="0"/>
                    <w:adjustRightInd w:val="0"/>
                    <w:snapToGrid w:val="0"/>
                    <w:ind w:leftChars="-43" w:left="-90" w:rightChars="40" w:right="84"/>
                    <w:rPr>
                      <w:sz w:val="18"/>
                      <w:szCs w:val="18"/>
                    </w:rPr>
                  </w:pPr>
                  <w:r>
                    <w:rPr>
                      <w:rFonts w:hAnsi="宋体" w:hint="eastAsia"/>
                      <w:sz w:val="18"/>
                      <w:szCs w:val="18"/>
                    </w:rPr>
                    <w:t>1.</w:t>
                  </w:r>
                  <w:r w:rsidRPr="00DC3F69">
                    <w:rPr>
                      <w:rFonts w:hAnsi="宋体"/>
                      <w:sz w:val="18"/>
                      <w:szCs w:val="18"/>
                    </w:rPr>
                    <w:t>严格执行《排污许可申请与核发技术规范总则》</w:t>
                  </w:r>
                  <w:r w:rsidRPr="00DC3F69">
                    <w:rPr>
                      <w:sz w:val="18"/>
                      <w:szCs w:val="18"/>
                    </w:rPr>
                    <w:t>HJ942-2018</w:t>
                  </w:r>
                  <w:r w:rsidRPr="00DC3F69">
                    <w:rPr>
                      <w:rFonts w:hAnsi="宋体"/>
                      <w:sz w:val="18"/>
                      <w:szCs w:val="18"/>
                    </w:rPr>
                    <w:t>以及相关行业排污许可申请与核发技术规</w:t>
                  </w:r>
                  <w:r w:rsidRPr="00DC3F69">
                    <w:rPr>
                      <w:rFonts w:hAnsi="宋体"/>
                      <w:sz w:val="18"/>
                      <w:szCs w:val="18"/>
                    </w:rPr>
                    <w:lastRenderedPageBreak/>
                    <w:t>范规定的自行检测管理要求；</w:t>
                  </w:r>
                </w:p>
                <w:p w14:paraId="7C7546C1" w14:textId="77777777" w:rsidR="00E21B0E" w:rsidRPr="00DC3F69" w:rsidRDefault="00E21B0E" w:rsidP="00E21B0E">
                  <w:pPr>
                    <w:pStyle w:val="a6"/>
                    <w:spacing w:before="24" w:after="24"/>
                    <w:ind w:leftChars="0" w:left="0"/>
                    <w:rPr>
                      <w:sz w:val="18"/>
                      <w:szCs w:val="18"/>
                    </w:rPr>
                  </w:pPr>
                  <w:r w:rsidRPr="00DC3F69">
                    <w:rPr>
                      <w:sz w:val="18"/>
                      <w:szCs w:val="18"/>
                    </w:rPr>
                    <w:t>2</w:t>
                  </w:r>
                  <w:r w:rsidRPr="00DC3F69">
                    <w:rPr>
                      <w:rFonts w:hAnsi="宋体"/>
                      <w:sz w:val="18"/>
                      <w:szCs w:val="18"/>
                    </w:rPr>
                    <w:t>、重点排污口企业风量大于</w:t>
                  </w:r>
                  <w:r w:rsidRPr="00DC3F69">
                    <w:rPr>
                      <w:sz w:val="18"/>
                      <w:szCs w:val="18"/>
                    </w:rPr>
                    <w:t>10000m</w:t>
                  </w:r>
                  <w:r w:rsidRPr="004D1F80">
                    <w:rPr>
                      <w:sz w:val="18"/>
                      <w:szCs w:val="18"/>
                      <w:vertAlign w:val="superscript"/>
                    </w:rPr>
                    <w:t>3</w:t>
                  </w:r>
                  <w:r w:rsidRPr="00DC3F69">
                    <w:rPr>
                      <w:sz w:val="18"/>
                      <w:szCs w:val="18"/>
                    </w:rPr>
                    <w:t>/h</w:t>
                  </w:r>
                  <w:r w:rsidRPr="00DC3F69">
                    <w:rPr>
                      <w:rFonts w:hAnsi="宋体"/>
                      <w:sz w:val="18"/>
                      <w:szCs w:val="18"/>
                    </w:rPr>
                    <w:t>的主要排放口，有机废气排放口安装</w:t>
                  </w:r>
                  <w:r w:rsidRPr="00DC3F69">
                    <w:rPr>
                      <w:sz w:val="18"/>
                      <w:szCs w:val="18"/>
                    </w:rPr>
                    <w:t>NMHC</w:t>
                  </w:r>
                  <w:r w:rsidRPr="00DC3F69">
                    <w:rPr>
                      <w:rFonts w:hAnsi="宋体"/>
                      <w:sz w:val="18"/>
                      <w:szCs w:val="18"/>
                    </w:rPr>
                    <w:t>在线检测设施，自动监控数据保存一年以上。</w:t>
                  </w:r>
                </w:p>
              </w:tc>
              <w:tc>
                <w:tcPr>
                  <w:tcW w:w="2126" w:type="dxa"/>
                  <w:vAlign w:val="center"/>
                </w:tcPr>
                <w:p w14:paraId="3A2861CF" w14:textId="77777777" w:rsidR="00E21B0E" w:rsidRPr="00DC3F69" w:rsidRDefault="00E21B0E" w:rsidP="004D1777">
                  <w:pPr>
                    <w:autoSpaceDE w:val="0"/>
                    <w:autoSpaceDN w:val="0"/>
                    <w:adjustRightInd w:val="0"/>
                    <w:snapToGrid w:val="0"/>
                    <w:rPr>
                      <w:sz w:val="18"/>
                      <w:szCs w:val="18"/>
                    </w:rPr>
                  </w:pPr>
                  <w:r>
                    <w:rPr>
                      <w:rFonts w:hint="eastAsia"/>
                      <w:sz w:val="18"/>
                      <w:szCs w:val="18"/>
                    </w:rPr>
                    <w:lastRenderedPageBreak/>
                    <w:t>本项目建成投产后严格执行</w:t>
                  </w:r>
                  <w:r w:rsidRPr="00DC3F69">
                    <w:rPr>
                      <w:rFonts w:hAnsi="宋体"/>
                      <w:sz w:val="18"/>
                      <w:szCs w:val="18"/>
                    </w:rPr>
                    <w:t>《排污许可申请与核</w:t>
                  </w:r>
                  <w:r w:rsidRPr="00DC3F69">
                    <w:rPr>
                      <w:rFonts w:hAnsi="宋体"/>
                      <w:sz w:val="18"/>
                      <w:szCs w:val="18"/>
                    </w:rPr>
                    <w:lastRenderedPageBreak/>
                    <w:t>发技术规范总则》</w:t>
                  </w:r>
                  <w:r w:rsidRPr="00DC3F69">
                    <w:rPr>
                      <w:sz w:val="18"/>
                      <w:szCs w:val="18"/>
                    </w:rPr>
                    <w:t>HJ942-2018</w:t>
                  </w:r>
                  <w:r w:rsidRPr="00DC3F69">
                    <w:rPr>
                      <w:rFonts w:hAnsi="宋体"/>
                      <w:sz w:val="18"/>
                      <w:szCs w:val="18"/>
                    </w:rPr>
                    <w:t>以及相关行业排污许可申请与核发技术规范</w:t>
                  </w:r>
                  <w:r>
                    <w:rPr>
                      <w:rFonts w:hAnsi="宋体" w:hint="eastAsia"/>
                      <w:sz w:val="18"/>
                      <w:szCs w:val="18"/>
                    </w:rPr>
                    <w:t>，本项目不属于重点排污口企业，无需设置废气在线监控设施。</w:t>
                  </w:r>
                </w:p>
              </w:tc>
              <w:tc>
                <w:tcPr>
                  <w:tcW w:w="501" w:type="dxa"/>
                  <w:vAlign w:val="center"/>
                </w:tcPr>
                <w:p w14:paraId="3A3D1A3E" w14:textId="77777777" w:rsidR="00E21B0E" w:rsidRDefault="00E21B0E" w:rsidP="004D1777">
                  <w:pPr>
                    <w:spacing w:line="240" w:lineRule="atLeast"/>
                    <w:ind w:leftChars="-20" w:left="-42" w:rightChars="-20" w:right="-42"/>
                    <w:rPr>
                      <w:sz w:val="18"/>
                      <w:szCs w:val="18"/>
                    </w:rPr>
                  </w:pPr>
                  <w:r w:rsidRPr="004D1F80">
                    <w:rPr>
                      <w:rFonts w:hint="eastAsia"/>
                      <w:sz w:val="18"/>
                      <w:szCs w:val="18"/>
                    </w:rPr>
                    <w:lastRenderedPageBreak/>
                    <w:t>符合</w:t>
                  </w:r>
                </w:p>
                <w:p w14:paraId="55248068" w14:textId="77777777" w:rsidR="00E21B0E" w:rsidRPr="009C1E5D" w:rsidRDefault="00E21B0E" w:rsidP="004D1777">
                  <w:pPr>
                    <w:spacing w:line="240" w:lineRule="atLeast"/>
                    <w:ind w:leftChars="-20" w:left="-42" w:rightChars="-20" w:right="-42"/>
                    <w:rPr>
                      <w:sz w:val="18"/>
                      <w:szCs w:val="18"/>
                    </w:rPr>
                  </w:pPr>
                  <w:r w:rsidRPr="004D1F80">
                    <w:rPr>
                      <w:rFonts w:hint="eastAsia"/>
                      <w:sz w:val="18"/>
                      <w:szCs w:val="18"/>
                    </w:rPr>
                    <w:t>A</w:t>
                  </w:r>
                  <w:r w:rsidRPr="004D1F80">
                    <w:rPr>
                      <w:rFonts w:hint="eastAsia"/>
                      <w:sz w:val="18"/>
                      <w:szCs w:val="18"/>
                    </w:rPr>
                    <w:t>级</w:t>
                  </w:r>
                </w:p>
              </w:tc>
            </w:tr>
            <w:tr w:rsidR="00E21B0E" w:rsidRPr="009C1E5D" w14:paraId="068EB885" w14:textId="77777777" w:rsidTr="00C0445E">
              <w:trPr>
                <w:jc w:val="center"/>
              </w:trPr>
              <w:tc>
                <w:tcPr>
                  <w:tcW w:w="1094" w:type="dxa"/>
                  <w:vMerge w:val="restart"/>
                  <w:vAlign w:val="center"/>
                </w:tcPr>
                <w:p w14:paraId="7C5D12ED" w14:textId="77777777" w:rsidR="00E21B0E" w:rsidRDefault="00E21B0E" w:rsidP="004D1777">
                  <w:pPr>
                    <w:autoSpaceDE w:val="0"/>
                    <w:autoSpaceDN w:val="0"/>
                    <w:adjustRightInd w:val="0"/>
                    <w:snapToGrid w:val="0"/>
                    <w:ind w:leftChars="-43" w:left="-90" w:rightChars="40" w:right="84"/>
                    <w:jc w:val="center"/>
                    <w:rPr>
                      <w:rFonts w:hAnsi="宋体"/>
                      <w:sz w:val="18"/>
                      <w:szCs w:val="18"/>
                    </w:rPr>
                  </w:pPr>
                  <w:r w:rsidRPr="00DC3F69">
                    <w:rPr>
                      <w:rFonts w:hAnsi="宋体"/>
                      <w:sz w:val="18"/>
                      <w:szCs w:val="18"/>
                    </w:rPr>
                    <w:lastRenderedPageBreak/>
                    <w:t>环境</w:t>
                  </w:r>
                </w:p>
                <w:p w14:paraId="19AC0802" w14:textId="77777777" w:rsidR="00E21B0E" w:rsidRPr="00DC3F69" w:rsidRDefault="00E21B0E" w:rsidP="004D1777">
                  <w:pPr>
                    <w:autoSpaceDE w:val="0"/>
                    <w:autoSpaceDN w:val="0"/>
                    <w:adjustRightInd w:val="0"/>
                    <w:snapToGrid w:val="0"/>
                    <w:ind w:leftChars="-43" w:left="-90" w:rightChars="40" w:right="84"/>
                    <w:jc w:val="center"/>
                    <w:rPr>
                      <w:sz w:val="18"/>
                      <w:szCs w:val="18"/>
                    </w:rPr>
                  </w:pPr>
                  <w:r w:rsidRPr="00DC3F69">
                    <w:rPr>
                      <w:rFonts w:hAnsi="宋体"/>
                      <w:sz w:val="18"/>
                      <w:szCs w:val="18"/>
                    </w:rPr>
                    <w:t>管理</w:t>
                  </w:r>
                </w:p>
              </w:tc>
              <w:tc>
                <w:tcPr>
                  <w:tcW w:w="4369" w:type="dxa"/>
                  <w:gridSpan w:val="2"/>
                  <w:vAlign w:val="center"/>
                </w:tcPr>
                <w:p w14:paraId="77BBFC94" w14:textId="77777777" w:rsidR="00E21B0E" w:rsidRPr="00DC3F69" w:rsidRDefault="00E21B0E" w:rsidP="004D1777">
                  <w:pPr>
                    <w:adjustRightInd w:val="0"/>
                    <w:snapToGrid w:val="0"/>
                    <w:rPr>
                      <w:snapToGrid w:val="0"/>
                      <w:sz w:val="18"/>
                      <w:szCs w:val="18"/>
                    </w:rPr>
                  </w:pPr>
                  <w:r w:rsidRPr="00DC3F69">
                    <w:rPr>
                      <w:rFonts w:hAnsi="宋体"/>
                      <w:snapToGrid w:val="0"/>
                      <w:sz w:val="18"/>
                      <w:szCs w:val="18"/>
                    </w:rPr>
                    <w:t>台账记录：</w:t>
                  </w:r>
                  <w:r w:rsidRPr="00DC3F69">
                    <w:rPr>
                      <w:snapToGrid w:val="0"/>
                      <w:sz w:val="18"/>
                      <w:szCs w:val="18"/>
                    </w:rPr>
                    <w:t>1</w:t>
                  </w:r>
                  <w:r w:rsidRPr="00DC3F69">
                    <w:rPr>
                      <w:rFonts w:hAnsi="宋体"/>
                      <w:snapToGrid w:val="0"/>
                      <w:sz w:val="18"/>
                      <w:szCs w:val="18"/>
                    </w:rPr>
                    <w:t>、生产设施运行管理信息（生产时间、运行负荷、产品产量等）；</w:t>
                  </w:r>
                  <w:r w:rsidRPr="00DC3F69">
                    <w:rPr>
                      <w:snapToGrid w:val="0"/>
                      <w:sz w:val="18"/>
                      <w:szCs w:val="18"/>
                    </w:rPr>
                    <w:t>2</w:t>
                  </w:r>
                  <w:r w:rsidRPr="00DC3F69">
                    <w:rPr>
                      <w:rFonts w:hAnsi="宋体"/>
                      <w:snapToGrid w:val="0"/>
                      <w:sz w:val="18"/>
                      <w:szCs w:val="18"/>
                    </w:rPr>
                    <w:t>、废气污染治理设施运行管理信息（除尘滤袋更换量和时间，吸附剂更换频次、催化剂更换频次）；</w:t>
                  </w:r>
                  <w:r w:rsidRPr="00DC3F69">
                    <w:rPr>
                      <w:snapToGrid w:val="0"/>
                      <w:sz w:val="18"/>
                      <w:szCs w:val="18"/>
                    </w:rPr>
                    <w:t>3</w:t>
                  </w:r>
                  <w:r w:rsidRPr="00DC3F69">
                    <w:rPr>
                      <w:rFonts w:hAnsi="宋体"/>
                      <w:snapToGrid w:val="0"/>
                      <w:sz w:val="18"/>
                      <w:szCs w:val="18"/>
                    </w:rPr>
                    <w:t>、检测记录信息（主要排污口废气排放记录，手工或者自动）；</w:t>
                  </w:r>
                  <w:r w:rsidRPr="00DC3F69">
                    <w:rPr>
                      <w:snapToGrid w:val="0"/>
                      <w:sz w:val="18"/>
                      <w:szCs w:val="18"/>
                    </w:rPr>
                    <w:t>4</w:t>
                  </w:r>
                  <w:r w:rsidRPr="00DC3F69">
                    <w:rPr>
                      <w:rFonts w:hAnsi="宋体"/>
                      <w:snapToGrid w:val="0"/>
                      <w:sz w:val="18"/>
                      <w:szCs w:val="18"/>
                    </w:rPr>
                    <w:t>、原辅材料消耗（一年内涂料用量记录）；</w:t>
                  </w:r>
                  <w:r w:rsidRPr="00DC3F69">
                    <w:rPr>
                      <w:snapToGrid w:val="0"/>
                      <w:sz w:val="18"/>
                      <w:szCs w:val="18"/>
                    </w:rPr>
                    <w:t>5</w:t>
                  </w:r>
                  <w:r w:rsidRPr="00DC3F69">
                    <w:rPr>
                      <w:rFonts w:hAnsi="宋体"/>
                      <w:snapToGrid w:val="0"/>
                      <w:sz w:val="18"/>
                      <w:szCs w:val="18"/>
                    </w:rPr>
                    <w:t>、燃料（天然气）消耗量。</w:t>
                  </w:r>
                </w:p>
              </w:tc>
              <w:tc>
                <w:tcPr>
                  <w:tcW w:w="2126" w:type="dxa"/>
                  <w:vAlign w:val="center"/>
                </w:tcPr>
                <w:p w14:paraId="01D5C164" w14:textId="77777777" w:rsidR="00E21B0E" w:rsidRPr="00DC3F69" w:rsidRDefault="00E21B0E" w:rsidP="004D1777">
                  <w:pPr>
                    <w:autoSpaceDE w:val="0"/>
                    <w:autoSpaceDN w:val="0"/>
                    <w:adjustRightInd w:val="0"/>
                    <w:snapToGrid w:val="0"/>
                    <w:ind w:leftChars="-43" w:left="-90"/>
                    <w:rPr>
                      <w:sz w:val="18"/>
                      <w:szCs w:val="18"/>
                    </w:rPr>
                  </w:pPr>
                  <w:r w:rsidRPr="003D5BD6">
                    <w:rPr>
                      <w:snapToGrid w:val="0"/>
                      <w:sz w:val="18"/>
                      <w:szCs w:val="18"/>
                    </w:rPr>
                    <w:t>本项目建成投入运营后，设置台账记录信息，</w:t>
                  </w:r>
                  <w:r w:rsidRPr="003D5BD6">
                    <w:rPr>
                      <w:sz w:val="18"/>
                      <w:szCs w:val="18"/>
                    </w:rPr>
                    <w:t>完善并妥善保存环保档案：</w:t>
                  </w:r>
                  <w:r w:rsidRPr="003D5BD6">
                    <w:rPr>
                      <w:sz w:val="18"/>
                      <w:szCs w:val="18"/>
                    </w:rPr>
                    <w:t>a</w:t>
                  </w:r>
                  <w:r w:rsidRPr="003D5BD6">
                    <w:rPr>
                      <w:sz w:val="18"/>
                      <w:szCs w:val="18"/>
                    </w:rPr>
                    <w:t>环评批复文件或环境现状评估备案证明；</w:t>
                  </w:r>
                  <w:r w:rsidRPr="003D5BD6">
                    <w:rPr>
                      <w:sz w:val="18"/>
                      <w:szCs w:val="18"/>
                    </w:rPr>
                    <w:t>b</w:t>
                  </w:r>
                  <w:r w:rsidRPr="003D5BD6">
                    <w:rPr>
                      <w:sz w:val="18"/>
                      <w:szCs w:val="18"/>
                    </w:rPr>
                    <w:t>排污许可证；</w:t>
                  </w:r>
                  <w:r w:rsidRPr="003D5BD6">
                    <w:rPr>
                      <w:sz w:val="18"/>
                      <w:szCs w:val="18"/>
                    </w:rPr>
                    <w:t>c</w:t>
                  </w:r>
                  <w:r w:rsidRPr="003D5BD6">
                    <w:rPr>
                      <w:sz w:val="18"/>
                      <w:szCs w:val="18"/>
                    </w:rPr>
                    <w:t>竣工环保验收文件；</w:t>
                  </w:r>
                  <w:r w:rsidRPr="003D5BD6">
                    <w:rPr>
                      <w:sz w:val="18"/>
                      <w:szCs w:val="18"/>
                    </w:rPr>
                    <w:t>d</w:t>
                  </w:r>
                  <w:r w:rsidRPr="003D5BD6">
                    <w:rPr>
                      <w:sz w:val="18"/>
                      <w:szCs w:val="18"/>
                    </w:rPr>
                    <w:t>环境管理制度；</w:t>
                  </w:r>
                  <w:r w:rsidRPr="003D5BD6">
                    <w:rPr>
                      <w:sz w:val="18"/>
                      <w:szCs w:val="18"/>
                    </w:rPr>
                    <w:t>e</w:t>
                  </w:r>
                  <w:r w:rsidRPr="003D5BD6">
                    <w:rPr>
                      <w:sz w:val="18"/>
                      <w:szCs w:val="18"/>
                    </w:rPr>
                    <w:t>废气治理设施运行管理规程；</w:t>
                  </w:r>
                  <w:r w:rsidRPr="003D5BD6">
                    <w:rPr>
                      <w:sz w:val="18"/>
                      <w:szCs w:val="18"/>
                    </w:rPr>
                    <w:t>f</w:t>
                  </w:r>
                  <w:r w:rsidRPr="003D5BD6">
                    <w:rPr>
                      <w:sz w:val="18"/>
                      <w:szCs w:val="18"/>
                    </w:rPr>
                    <w:t>一年内废气监测报告；</w:t>
                  </w:r>
                  <w:r w:rsidRPr="00DC3F69">
                    <w:rPr>
                      <w:sz w:val="18"/>
                      <w:szCs w:val="18"/>
                    </w:rPr>
                    <w:t xml:space="preserve"> </w:t>
                  </w:r>
                </w:p>
              </w:tc>
              <w:tc>
                <w:tcPr>
                  <w:tcW w:w="501" w:type="dxa"/>
                  <w:vAlign w:val="center"/>
                </w:tcPr>
                <w:p w14:paraId="0068C3F7" w14:textId="77777777" w:rsidR="00E21B0E" w:rsidRDefault="00E21B0E" w:rsidP="004D1777">
                  <w:pPr>
                    <w:spacing w:line="240" w:lineRule="atLeast"/>
                    <w:ind w:leftChars="-20" w:left="-42" w:rightChars="-20" w:right="-42"/>
                    <w:rPr>
                      <w:sz w:val="18"/>
                      <w:szCs w:val="18"/>
                    </w:rPr>
                  </w:pPr>
                  <w:r w:rsidRPr="004D1F80">
                    <w:rPr>
                      <w:rFonts w:hint="eastAsia"/>
                      <w:sz w:val="18"/>
                      <w:szCs w:val="18"/>
                    </w:rPr>
                    <w:t>符合</w:t>
                  </w:r>
                </w:p>
                <w:p w14:paraId="4E329BC5" w14:textId="77777777" w:rsidR="00E21B0E" w:rsidRPr="009C1E5D" w:rsidRDefault="00E21B0E" w:rsidP="004D1777">
                  <w:pPr>
                    <w:spacing w:line="240" w:lineRule="atLeast"/>
                    <w:ind w:leftChars="-20" w:left="-42" w:rightChars="-20" w:right="-42"/>
                    <w:rPr>
                      <w:sz w:val="18"/>
                      <w:szCs w:val="18"/>
                    </w:rPr>
                  </w:pPr>
                  <w:r w:rsidRPr="004D1F80">
                    <w:rPr>
                      <w:rFonts w:hint="eastAsia"/>
                      <w:sz w:val="18"/>
                      <w:szCs w:val="18"/>
                    </w:rPr>
                    <w:t>A</w:t>
                  </w:r>
                  <w:r w:rsidRPr="004D1F80">
                    <w:rPr>
                      <w:rFonts w:hint="eastAsia"/>
                      <w:sz w:val="18"/>
                      <w:szCs w:val="18"/>
                    </w:rPr>
                    <w:t>级</w:t>
                  </w:r>
                </w:p>
              </w:tc>
            </w:tr>
            <w:tr w:rsidR="00E21B0E" w:rsidRPr="009C1E5D" w14:paraId="763B5E75" w14:textId="77777777" w:rsidTr="00C0445E">
              <w:trPr>
                <w:jc w:val="center"/>
              </w:trPr>
              <w:tc>
                <w:tcPr>
                  <w:tcW w:w="1094" w:type="dxa"/>
                  <w:vMerge/>
                  <w:vAlign w:val="center"/>
                </w:tcPr>
                <w:p w14:paraId="2C49755F" w14:textId="77777777" w:rsidR="00E21B0E" w:rsidRPr="009C1E5D" w:rsidRDefault="00E21B0E" w:rsidP="004D1777">
                  <w:pPr>
                    <w:spacing w:line="240" w:lineRule="atLeast"/>
                    <w:ind w:leftChars="-20" w:left="-42" w:rightChars="-20" w:right="-42"/>
                    <w:jc w:val="center"/>
                    <w:rPr>
                      <w:sz w:val="18"/>
                      <w:szCs w:val="18"/>
                    </w:rPr>
                  </w:pPr>
                </w:p>
              </w:tc>
              <w:tc>
                <w:tcPr>
                  <w:tcW w:w="4369" w:type="dxa"/>
                  <w:gridSpan w:val="2"/>
                  <w:vAlign w:val="center"/>
                </w:tcPr>
                <w:p w14:paraId="19289A0D" w14:textId="77777777" w:rsidR="00E21B0E" w:rsidRPr="00DC3F69" w:rsidRDefault="00E21B0E" w:rsidP="004D1777">
                  <w:pPr>
                    <w:autoSpaceDE w:val="0"/>
                    <w:autoSpaceDN w:val="0"/>
                    <w:adjustRightInd w:val="0"/>
                    <w:snapToGrid w:val="0"/>
                    <w:ind w:leftChars="-43" w:left="-90" w:rightChars="40" w:right="84"/>
                    <w:rPr>
                      <w:sz w:val="18"/>
                      <w:szCs w:val="18"/>
                    </w:rPr>
                  </w:pPr>
                  <w:r w:rsidRPr="00DC3F69">
                    <w:rPr>
                      <w:rFonts w:hAnsi="宋体"/>
                      <w:sz w:val="18"/>
                      <w:szCs w:val="18"/>
                    </w:rPr>
                    <w:t>人员配置：设置环保部门，配备专职环保人员，并具备相应的环境管理能力。</w:t>
                  </w:r>
                </w:p>
              </w:tc>
              <w:tc>
                <w:tcPr>
                  <w:tcW w:w="2126" w:type="dxa"/>
                  <w:vAlign w:val="center"/>
                </w:tcPr>
                <w:p w14:paraId="45AAA4B6" w14:textId="77777777" w:rsidR="00E21B0E" w:rsidRPr="00DC3F69" w:rsidRDefault="00E21B0E" w:rsidP="004D1777">
                  <w:pPr>
                    <w:autoSpaceDE w:val="0"/>
                    <w:autoSpaceDN w:val="0"/>
                    <w:adjustRightInd w:val="0"/>
                    <w:snapToGrid w:val="0"/>
                    <w:ind w:leftChars="-43" w:left="-90"/>
                    <w:rPr>
                      <w:sz w:val="18"/>
                      <w:szCs w:val="18"/>
                    </w:rPr>
                  </w:pPr>
                  <w:r w:rsidRPr="003D5BD6">
                    <w:rPr>
                      <w:sz w:val="18"/>
                      <w:szCs w:val="18"/>
                    </w:rPr>
                    <w:t>人员配置：配备专（兼）职环保人员，并具备相应的环境管理能力。</w:t>
                  </w:r>
                </w:p>
              </w:tc>
              <w:tc>
                <w:tcPr>
                  <w:tcW w:w="501" w:type="dxa"/>
                  <w:vAlign w:val="center"/>
                </w:tcPr>
                <w:p w14:paraId="3E7DB89A" w14:textId="77777777" w:rsidR="00E21B0E" w:rsidRDefault="00E21B0E" w:rsidP="004D1777">
                  <w:pPr>
                    <w:spacing w:line="240" w:lineRule="atLeast"/>
                    <w:ind w:leftChars="-20" w:left="-42" w:rightChars="-20" w:right="-42"/>
                    <w:rPr>
                      <w:sz w:val="18"/>
                      <w:szCs w:val="18"/>
                    </w:rPr>
                  </w:pPr>
                  <w:r w:rsidRPr="004D1F80">
                    <w:rPr>
                      <w:rFonts w:hint="eastAsia"/>
                      <w:sz w:val="18"/>
                      <w:szCs w:val="18"/>
                    </w:rPr>
                    <w:t>符合</w:t>
                  </w:r>
                </w:p>
                <w:p w14:paraId="781FC7A8" w14:textId="77777777" w:rsidR="00E21B0E" w:rsidRPr="009C1E5D" w:rsidRDefault="00E21B0E" w:rsidP="004D1777">
                  <w:pPr>
                    <w:spacing w:line="240" w:lineRule="atLeast"/>
                    <w:ind w:leftChars="-20" w:left="-42" w:rightChars="-20" w:right="-42"/>
                    <w:rPr>
                      <w:sz w:val="18"/>
                      <w:szCs w:val="18"/>
                    </w:rPr>
                  </w:pPr>
                  <w:r w:rsidRPr="004D1F80">
                    <w:rPr>
                      <w:rFonts w:hint="eastAsia"/>
                      <w:sz w:val="18"/>
                      <w:szCs w:val="18"/>
                    </w:rPr>
                    <w:t>A</w:t>
                  </w:r>
                  <w:r w:rsidRPr="004D1F80">
                    <w:rPr>
                      <w:rFonts w:hint="eastAsia"/>
                      <w:sz w:val="18"/>
                      <w:szCs w:val="18"/>
                    </w:rPr>
                    <w:t>级</w:t>
                  </w:r>
                </w:p>
              </w:tc>
            </w:tr>
            <w:tr w:rsidR="00E21B0E" w:rsidRPr="009C1E5D" w14:paraId="075633D8" w14:textId="77777777" w:rsidTr="00C0445E">
              <w:trPr>
                <w:jc w:val="center"/>
              </w:trPr>
              <w:tc>
                <w:tcPr>
                  <w:tcW w:w="1094" w:type="dxa"/>
                  <w:vAlign w:val="center"/>
                </w:tcPr>
                <w:p w14:paraId="5EA39408" w14:textId="77777777" w:rsidR="00E21B0E" w:rsidRDefault="00E21B0E" w:rsidP="004D1777">
                  <w:pPr>
                    <w:adjustRightInd w:val="0"/>
                    <w:snapToGrid w:val="0"/>
                    <w:jc w:val="center"/>
                    <w:rPr>
                      <w:rFonts w:hAnsi="宋体"/>
                      <w:snapToGrid w:val="0"/>
                      <w:sz w:val="18"/>
                      <w:szCs w:val="18"/>
                    </w:rPr>
                  </w:pPr>
                  <w:r w:rsidRPr="00DC3F69">
                    <w:rPr>
                      <w:rFonts w:hAnsi="宋体"/>
                      <w:snapToGrid w:val="0"/>
                      <w:sz w:val="18"/>
                      <w:szCs w:val="18"/>
                    </w:rPr>
                    <w:t>运输</w:t>
                  </w:r>
                </w:p>
                <w:p w14:paraId="4472D58A" w14:textId="77777777" w:rsidR="00E21B0E" w:rsidRPr="00DC3F69" w:rsidRDefault="00E21B0E" w:rsidP="004D1777">
                  <w:pPr>
                    <w:adjustRightInd w:val="0"/>
                    <w:snapToGrid w:val="0"/>
                    <w:jc w:val="center"/>
                    <w:rPr>
                      <w:snapToGrid w:val="0"/>
                      <w:sz w:val="18"/>
                      <w:szCs w:val="18"/>
                    </w:rPr>
                  </w:pPr>
                  <w:r w:rsidRPr="00DC3F69">
                    <w:rPr>
                      <w:rFonts w:hAnsi="宋体"/>
                      <w:snapToGrid w:val="0"/>
                      <w:sz w:val="18"/>
                      <w:szCs w:val="18"/>
                    </w:rPr>
                    <w:t>方式</w:t>
                  </w:r>
                </w:p>
              </w:tc>
              <w:tc>
                <w:tcPr>
                  <w:tcW w:w="4369" w:type="dxa"/>
                  <w:gridSpan w:val="2"/>
                  <w:vAlign w:val="center"/>
                </w:tcPr>
                <w:p w14:paraId="0476F8C9" w14:textId="77777777" w:rsidR="00E21B0E" w:rsidRPr="00DC3F69" w:rsidRDefault="00E21B0E" w:rsidP="004D1777">
                  <w:pPr>
                    <w:adjustRightInd w:val="0"/>
                    <w:snapToGrid w:val="0"/>
                    <w:rPr>
                      <w:snapToGrid w:val="0"/>
                      <w:sz w:val="18"/>
                      <w:szCs w:val="18"/>
                    </w:rPr>
                  </w:pPr>
                  <w:r w:rsidRPr="00DC3F69">
                    <w:rPr>
                      <w:rFonts w:hAnsi="宋体"/>
                      <w:snapToGrid w:val="0"/>
                      <w:sz w:val="18"/>
                      <w:szCs w:val="18"/>
                    </w:rPr>
                    <w:t>物料产品运输、厂区内运输全部使用国五及以上重型载货车（含燃气）或者新能源汽车，厂区内非道路移动源达到国三级以上标准或使用纯电动。</w:t>
                  </w:r>
                </w:p>
              </w:tc>
              <w:tc>
                <w:tcPr>
                  <w:tcW w:w="2126" w:type="dxa"/>
                  <w:vAlign w:val="center"/>
                </w:tcPr>
                <w:p w14:paraId="6332EED7" w14:textId="77777777" w:rsidR="00E21B0E" w:rsidRPr="00DC3F69" w:rsidRDefault="00E21B0E" w:rsidP="004D1777">
                  <w:pPr>
                    <w:pStyle w:val="Default"/>
                    <w:jc w:val="both"/>
                    <w:rPr>
                      <w:rFonts w:ascii="Times New Roman" w:cs="Times New Roman"/>
                      <w:snapToGrid w:val="0"/>
                      <w:color w:val="auto"/>
                      <w:sz w:val="18"/>
                      <w:szCs w:val="18"/>
                    </w:rPr>
                  </w:pPr>
                  <w:r w:rsidRPr="00DC3F69">
                    <w:rPr>
                      <w:rFonts w:ascii="Times New Roman" w:hAnsi="宋体" w:cs="Times New Roman"/>
                      <w:snapToGrid w:val="0"/>
                      <w:color w:val="auto"/>
                      <w:sz w:val="18"/>
                      <w:szCs w:val="18"/>
                    </w:rPr>
                    <w:t>本项目厂区内物料产品运输不采用汽车运输。</w:t>
                  </w:r>
                </w:p>
              </w:tc>
              <w:tc>
                <w:tcPr>
                  <w:tcW w:w="501" w:type="dxa"/>
                  <w:vAlign w:val="center"/>
                </w:tcPr>
                <w:p w14:paraId="3401944F" w14:textId="77777777" w:rsidR="00E21B0E" w:rsidRDefault="00E21B0E" w:rsidP="004D1777">
                  <w:pPr>
                    <w:spacing w:line="240" w:lineRule="atLeast"/>
                    <w:ind w:leftChars="-20" w:left="-42" w:rightChars="-20" w:right="-42"/>
                    <w:rPr>
                      <w:sz w:val="18"/>
                      <w:szCs w:val="18"/>
                    </w:rPr>
                  </w:pPr>
                  <w:r w:rsidRPr="004D1F80">
                    <w:rPr>
                      <w:rFonts w:hint="eastAsia"/>
                      <w:sz w:val="18"/>
                      <w:szCs w:val="18"/>
                    </w:rPr>
                    <w:t>符合</w:t>
                  </w:r>
                </w:p>
                <w:p w14:paraId="3BA36B3F" w14:textId="77777777" w:rsidR="00E21B0E" w:rsidRPr="009C1E5D" w:rsidRDefault="00E21B0E" w:rsidP="004D1777">
                  <w:pPr>
                    <w:spacing w:line="240" w:lineRule="atLeast"/>
                    <w:ind w:leftChars="-20" w:left="-42" w:rightChars="-20" w:right="-42"/>
                    <w:rPr>
                      <w:sz w:val="18"/>
                      <w:szCs w:val="18"/>
                    </w:rPr>
                  </w:pPr>
                  <w:r w:rsidRPr="004D1F80">
                    <w:rPr>
                      <w:rFonts w:hint="eastAsia"/>
                      <w:sz w:val="18"/>
                      <w:szCs w:val="18"/>
                    </w:rPr>
                    <w:t>A</w:t>
                  </w:r>
                  <w:r w:rsidRPr="004D1F80">
                    <w:rPr>
                      <w:rFonts w:hint="eastAsia"/>
                      <w:sz w:val="18"/>
                      <w:szCs w:val="18"/>
                    </w:rPr>
                    <w:t>级</w:t>
                  </w:r>
                </w:p>
              </w:tc>
            </w:tr>
            <w:tr w:rsidR="00E21B0E" w:rsidRPr="009C1E5D" w14:paraId="47263048" w14:textId="77777777" w:rsidTr="00C0445E">
              <w:trPr>
                <w:jc w:val="center"/>
              </w:trPr>
              <w:tc>
                <w:tcPr>
                  <w:tcW w:w="1094" w:type="dxa"/>
                  <w:vAlign w:val="center"/>
                </w:tcPr>
                <w:p w14:paraId="110FA4C9" w14:textId="77777777" w:rsidR="00E21B0E" w:rsidRDefault="00E21B0E" w:rsidP="004D1777">
                  <w:pPr>
                    <w:adjustRightInd w:val="0"/>
                    <w:snapToGrid w:val="0"/>
                    <w:jc w:val="center"/>
                    <w:rPr>
                      <w:rFonts w:hAnsi="宋体"/>
                      <w:snapToGrid w:val="0"/>
                      <w:sz w:val="18"/>
                      <w:szCs w:val="18"/>
                    </w:rPr>
                  </w:pPr>
                  <w:r w:rsidRPr="00DC3F69">
                    <w:rPr>
                      <w:rFonts w:hAnsi="宋体"/>
                      <w:snapToGrid w:val="0"/>
                      <w:sz w:val="18"/>
                      <w:szCs w:val="18"/>
                    </w:rPr>
                    <w:t>运输</w:t>
                  </w:r>
                </w:p>
                <w:p w14:paraId="20317928" w14:textId="77777777" w:rsidR="00E21B0E" w:rsidRPr="00DC3F69" w:rsidRDefault="00E21B0E" w:rsidP="004D1777">
                  <w:pPr>
                    <w:adjustRightInd w:val="0"/>
                    <w:snapToGrid w:val="0"/>
                    <w:jc w:val="center"/>
                    <w:rPr>
                      <w:snapToGrid w:val="0"/>
                      <w:sz w:val="18"/>
                      <w:szCs w:val="18"/>
                    </w:rPr>
                  </w:pPr>
                  <w:r w:rsidRPr="00DC3F69">
                    <w:rPr>
                      <w:rFonts w:hAnsi="宋体"/>
                      <w:snapToGrid w:val="0"/>
                      <w:sz w:val="18"/>
                      <w:szCs w:val="18"/>
                    </w:rPr>
                    <w:t>管理</w:t>
                  </w:r>
                </w:p>
              </w:tc>
              <w:tc>
                <w:tcPr>
                  <w:tcW w:w="4369" w:type="dxa"/>
                  <w:gridSpan w:val="2"/>
                  <w:vAlign w:val="center"/>
                </w:tcPr>
                <w:p w14:paraId="2501A79C" w14:textId="77777777" w:rsidR="00E21B0E" w:rsidRPr="00DC3F69" w:rsidRDefault="00E21B0E" w:rsidP="004D1777">
                  <w:pPr>
                    <w:adjustRightInd w:val="0"/>
                    <w:snapToGrid w:val="0"/>
                    <w:rPr>
                      <w:snapToGrid w:val="0"/>
                      <w:sz w:val="18"/>
                      <w:szCs w:val="18"/>
                    </w:rPr>
                  </w:pPr>
                  <w:r w:rsidRPr="00DC3F69">
                    <w:rPr>
                      <w:rFonts w:hAnsi="宋体"/>
                      <w:snapToGrid w:val="0"/>
                      <w:sz w:val="18"/>
                      <w:szCs w:val="18"/>
                    </w:rPr>
                    <w:t>参照《重污染天气重点行业移动源应急管理技术指南》建立门禁系统和电子台账。</w:t>
                  </w:r>
                </w:p>
              </w:tc>
              <w:tc>
                <w:tcPr>
                  <w:tcW w:w="2126" w:type="dxa"/>
                  <w:vAlign w:val="center"/>
                </w:tcPr>
                <w:p w14:paraId="4B87C85D" w14:textId="77777777" w:rsidR="00E21B0E" w:rsidRPr="00DC3F69" w:rsidRDefault="00E21B0E" w:rsidP="004D1777">
                  <w:pPr>
                    <w:pStyle w:val="Default"/>
                    <w:jc w:val="center"/>
                    <w:rPr>
                      <w:rFonts w:ascii="Times New Roman" w:cs="Times New Roman"/>
                      <w:snapToGrid w:val="0"/>
                      <w:color w:val="auto"/>
                      <w:sz w:val="18"/>
                      <w:szCs w:val="18"/>
                    </w:rPr>
                  </w:pPr>
                  <w:r w:rsidRPr="00DC3F69">
                    <w:rPr>
                      <w:rFonts w:ascii="Times New Roman" w:hAnsi="宋体" w:cs="Times New Roman"/>
                      <w:snapToGrid w:val="0"/>
                      <w:color w:val="auto"/>
                      <w:sz w:val="18"/>
                      <w:szCs w:val="18"/>
                    </w:rPr>
                    <w:t>厂区设置门禁系统和电子台账。</w:t>
                  </w:r>
                </w:p>
              </w:tc>
              <w:tc>
                <w:tcPr>
                  <w:tcW w:w="501" w:type="dxa"/>
                  <w:vAlign w:val="center"/>
                </w:tcPr>
                <w:p w14:paraId="331E7692" w14:textId="77777777" w:rsidR="00E21B0E" w:rsidRDefault="00E21B0E" w:rsidP="004D1777">
                  <w:pPr>
                    <w:spacing w:line="240" w:lineRule="atLeast"/>
                    <w:ind w:leftChars="-20" w:left="-42" w:rightChars="-20" w:right="-42"/>
                    <w:rPr>
                      <w:sz w:val="18"/>
                      <w:szCs w:val="18"/>
                    </w:rPr>
                  </w:pPr>
                  <w:r w:rsidRPr="004D1F80">
                    <w:rPr>
                      <w:rFonts w:hint="eastAsia"/>
                      <w:sz w:val="18"/>
                      <w:szCs w:val="18"/>
                    </w:rPr>
                    <w:t>符合</w:t>
                  </w:r>
                </w:p>
                <w:p w14:paraId="32B79043" w14:textId="77777777" w:rsidR="00E21B0E" w:rsidRPr="009C1E5D" w:rsidRDefault="00E21B0E" w:rsidP="004D1777">
                  <w:pPr>
                    <w:spacing w:line="240" w:lineRule="atLeast"/>
                    <w:ind w:leftChars="-20" w:left="-42" w:rightChars="-20" w:right="-42"/>
                    <w:rPr>
                      <w:sz w:val="18"/>
                      <w:szCs w:val="18"/>
                    </w:rPr>
                  </w:pPr>
                  <w:r w:rsidRPr="004D1F80">
                    <w:rPr>
                      <w:rFonts w:hint="eastAsia"/>
                      <w:sz w:val="18"/>
                      <w:szCs w:val="18"/>
                    </w:rPr>
                    <w:t>A</w:t>
                  </w:r>
                  <w:r w:rsidRPr="004D1F80">
                    <w:rPr>
                      <w:rFonts w:hint="eastAsia"/>
                      <w:sz w:val="18"/>
                      <w:szCs w:val="18"/>
                    </w:rPr>
                    <w:t>级</w:t>
                  </w:r>
                </w:p>
              </w:tc>
            </w:tr>
          </w:tbl>
          <w:p w14:paraId="3B28D721" w14:textId="69AABDF0" w:rsidR="00E21B0E" w:rsidRPr="00D076DA" w:rsidRDefault="00065395" w:rsidP="00E21B0E">
            <w:pPr>
              <w:spacing w:line="360" w:lineRule="auto"/>
              <w:rPr>
                <w:color w:val="000000"/>
                <w:sz w:val="24"/>
              </w:rPr>
            </w:pPr>
            <w:r>
              <w:rPr>
                <w:rFonts w:hint="eastAsia"/>
                <w:color w:val="000000"/>
                <w:sz w:val="24"/>
              </w:rPr>
              <w:t>4.3</w:t>
            </w:r>
            <w:r w:rsidR="00E21B0E" w:rsidRPr="00D076DA">
              <w:rPr>
                <w:color w:val="000000"/>
                <w:sz w:val="24"/>
              </w:rPr>
              <w:t>《黄河生态保护治理攻坚战行动方案》（环综合</w:t>
            </w:r>
            <w:r w:rsidR="00E21B0E" w:rsidRPr="00D076DA">
              <w:rPr>
                <w:color w:val="000000"/>
                <w:sz w:val="24"/>
              </w:rPr>
              <w:t>[2022]51</w:t>
            </w:r>
            <w:r w:rsidR="00E21B0E" w:rsidRPr="00D076DA">
              <w:rPr>
                <w:color w:val="000000"/>
                <w:sz w:val="24"/>
              </w:rPr>
              <w:t>号文）相符性分析</w:t>
            </w:r>
          </w:p>
          <w:p w14:paraId="28D1D572" w14:textId="77777777" w:rsidR="00E21B0E" w:rsidRPr="00D076DA" w:rsidRDefault="00E21B0E" w:rsidP="00E21B0E">
            <w:pPr>
              <w:spacing w:line="360" w:lineRule="auto"/>
              <w:ind w:firstLine="480"/>
              <w:rPr>
                <w:bCs/>
                <w:color w:val="000000"/>
                <w:kern w:val="0"/>
                <w:sz w:val="24"/>
              </w:rPr>
            </w:pPr>
            <w:r w:rsidRPr="00D076DA">
              <w:rPr>
                <w:color w:val="000000"/>
                <w:kern w:val="0"/>
                <w:sz w:val="24"/>
              </w:rPr>
              <w:t>根据</w:t>
            </w:r>
            <w:r w:rsidRPr="00D076DA">
              <w:rPr>
                <w:bCs/>
                <w:color w:val="000000"/>
                <w:kern w:val="0"/>
                <w:sz w:val="24"/>
              </w:rPr>
              <w:t>《</w:t>
            </w:r>
            <w:r w:rsidRPr="00D076DA">
              <w:rPr>
                <w:rFonts w:hint="eastAsia"/>
                <w:bCs/>
                <w:color w:val="000000"/>
                <w:kern w:val="0"/>
                <w:sz w:val="24"/>
              </w:rPr>
              <w:t>黄河</w:t>
            </w:r>
            <w:r w:rsidRPr="00D076DA">
              <w:rPr>
                <w:bCs/>
                <w:color w:val="000000"/>
                <w:kern w:val="0"/>
                <w:sz w:val="24"/>
              </w:rPr>
              <w:t>生态保护治理攻坚战行动方案》</w:t>
            </w:r>
            <w:r w:rsidRPr="00D076DA">
              <w:rPr>
                <w:rFonts w:hint="eastAsia"/>
                <w:bCs/>
                <w:color w:val="000000"/>
                <w:kern w:val="0"/>
                <w:sz w:val="24"/>
              </w:rPr>
              <w:t>（环</w:t>
            </w:r>
            <w:r w:rsidRPr="00D076DA">
              <w:rPr>
                <w:bCs/>
                <w:color w:val="000000"/>
                <w:kern w:val="0"/>
                <w:sz w:val="24"/>
              </w:rPr>
              <w:t>综合</w:t>
            </w:r>
            <w:r w:rsidRPr="00D076DA">
              <w:rPr>
                <w:rFonts w:hint="eastAsia"/>
                <w:bCs/>
                <w:color w:val="000000"/>
                <w:kern w:val="0"/>
                <w:sz w:val="24"/>
              </w:rPr>
              <w:t>[</w:t>
            </w:r>
            <w:r w:rsidRPr="00D076DA">
              <w:rPr>
                <w:bCs/>
                <w:color w:val="000000"/>
                <w:kern w:val="0"/>
                <w:sz w:val="24"/>
              </w:rPr>
              <w:t>2022</w:t>
            </w:r>
            <w:r w:rsidRPr="00D076DA">
              <w:rPr>
                <w:rFonts w:hint="eastAsia"/>
                <w:bCs/>
                <w:color w:val="000000"/>
                <w:kern w:val="0"/>
                <w:sz w:val="24"/>
              </w:rPr>
              <w:t>]</w:t>
            </w:r>
            <w:r w:rsidRPr="00D076DA">
              <w:rPr>
                <w:bCs/>
                <w:color w:val="000000"/>
                <w:kern w:val="0"/>
                <w:sz w:val="24"/>
              </w:rPr>
              <w:t>51</w:t>
            </w:r>
            <w:r w:rsidRPr="00D076DA">
              <w:rPr>
                <w:rFonts w:hint="eastAsia"/>
                <w:bCs/>
                <w:color w:val="000000"/>
                <w:kern w:val="0"/>
                <w:sz w:val="24"/>
              </w:rPr>
              <w:t>号文）的</w:t>
            </w:r>
            <w:r w:rsidRPr="00D076DA">
              <w:rPr>
                <w:bCs/>
                <w:color w:val="000000"/>
                <w:kern w:val="0"/>
                <w:sz w:val="24"/>
              </w:rPr>
              <w:t>内容，</w:t>
            </w:r>
            <w:r w:rsidRPr="00D076DA">
              <w:rPr>
                <w:rFonts w:hint="eastAsia"/>
                <w:bCs/>
                <w:color w:val="000000"/>
                <w:kern w:val="0"/>
                <w:sz w:val="24"/>
              </w:rPr>
              <w:t>与本项目</w:t>
            </w:r>
            <w:r w:rsidRPr="00D076DA">
              <w:rPr>
                <w:bCs/>
                <w:color w:val="000000"/>
                <w:kern w:val="0"/>
                <w:sz w:val="24"/>
              </w:rPr>
              <w:t>有关的具体</w:t>
            </w:r>
            <w:r w:rsidRPr="00D076DA">
              <w:rPr>
                <w:rFonts w:hint="eastAsia"/>
                <w:bCs/>
                <w:color w:val="000000"/>
                <w:kern w:val="0"/>
                <w:sz w:val="24"/>
              </w:rPr>
              <w:t>内容</w:t>
            </w:r>
            <w:r w:rsidRPr="00D076DA">
              <w:rPr>
                <w:bCs/>
                <w:color w:val="000000"/>
                <w:kern w:val="0"/>
                <w:sz w:val="24"/>
              </w:rPr>
              <w:t>相符性分析如下表。</w:t>
            </w:r>
          </w:p>
          <w:p w14:paraId="14F642B2" w14:textId="43F3DE5E" w:rsidR="00E21B0E" w:rsidRPr="00D076DA" w:rsidRDefault="00E21B0E" w:rsidP="00E21B0E">
            <w:pPr>
              <w:ind w:firstLineChars="400" w:firstLine="960"/>
              <w:rPr>
                <w:bCs/>
                <w:color w:val="000000"/>
                <w:kern w:val="0"/>
                <w:sz w:val="24"/>
              </w:rPr>
            </w:pPr>
            <w:r w:rsidRPr="00D076DA">
              <w:rPr>
                <w:rFonts w:eastAsia="黑体"/>
                <w:color w:val="000000"/>
                <w:sz w:val="24"/>
              </w:rPr>
              <w:t>表</w:t>
            </w:r>
            <w:r w:rsidRPr="00D076DA">
              <w:rPr>
                <w:rFonts w:eastAsia="黑体"/>
                <w:color w:val="000000"/>
                <w:sz w:val="24"/>
              </w:rPr>
              <w:t>1-</w:t>
            </w:r>
            <w:r w:rsidR="00A64F26">
              <w:rPr>
                <w:rFonts w:eastAsia="黑体" w:hint="eastAsia"/>
                <w:color w:val="000000"/>
                <w:sz w:val="24"/>
              </w:rPr>
              <w:t>4</w:t>
            </w:r>
            <w:r w:rsidRPr="00D076DA">
              <w:rPr>
                <w:rFonts w:eastAsia="黑体"/>
                <w:color w:val="000000"/>
                <w:sz w:val="24"/>
              </w:rPr>
              <w:t xml:space="preserve">         </w:t>
            </w:r>
            <w:r w:rsidRPr="00D076DA">
              <w:rPr>
                <w:rFonts w:eastAsia="黑体"/>
                <w:color w:val="000000"/>
                <w:sz w:val="24"/>
              </w:rPr>
              <w:t>项目与环</w:t>
            </w:r>
            <w:r w:rsidRPr="00D076DA">
              <w:rPr>
                <w:rFonts w:eastAsia="黑体" w:hint="eastAsia"/>
                <w:color w:val="000000"/>
                <w:sz w:val="24"/>
              </w:rPr>
              <w:t>综合</w:t>
            </w:r>
            <w:r w:rsidRPr="00D076DA">
              <w:rPr>
                <w:rFonts w:eastAsia="黑体" w:hint="eastAsia"/>
                <w:color w:val="000000"/>
                <w:sz w:val="24"/>
              </w:rPr>
              <w:t>[2022</w:t>
            </w:r>
            <w:r w:rsidRPr="00D076DA">
              <w:rPr>
                <w:rFonts w:eastAsia="黑体"/>
                <w:color w:val="000000"/>
                <w:sz w:val="24"/>
              </w:rPr>
              <w:t>]51</w:t>
            </w:r>
            <w:r w:rsidRPr="00D076DA">
              <w:rPr>
                <w:rFonts w:eastAsia="黑体"/>
                <w:color w:val="000000"/>
                <w:sz w:val="24"/>
              </w:rPr>
              <w:t>号文相符性分析</w:t>
            </w:r>
          </w:p>
          <w:tbl>
            <w:tblPr>
              <w:tblW w:w="7975"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3711"/>
              <w:gridCol w:w="3190"/>
              <w:gridCol w:w="400"/>
            </w:tblGrid>
            <w:tr w:rsidR="00E21B0E" w:rsidRPr="000871D4" w14:paraId="689DB4F9" w14:textId="77777777" w:rsidTr="004D1777">
              <w:trPr>
                <w:trHeight w:val="368"/>
                <w:jc w:val="center"/>
              </w:trPr>
              <w:tc>
                <w:tcPr>
                  <w:tcW w:w="674" w:type="dxa"/>
                  <w:vAlign w:val="center"/>
                </w:tcPr>
                <w:p w14:paraId="466956B1" w14:textId="77777777" w:rsidR="00E21B0E" w:rsidRPr="000871D4" w:rsidRDefault="00E21B0E" w:rsidP="004D1777">
                  <w:pPr>
                    <w:adjustRightInd w:val="0"/>
                    <w:snapToGrid w:val="0"/>
                    <w:jc w:val="center"/>
                    <w:rPr>
                      <w:color w:val="000000"/>
                      <w:kern w:val="0"/>
                      <w:sz w:val="18"/>
                      <w:szCs w:val="18"/>
                    </w:rPr>
                  </w:pPr>
                  <w:r w:rsidRPr="000871D4">
                    <w:rPr>
                      <w:color w:val="000000"/>
                      <w:kern w:val="0"/>
                      <w:sz w:val="18"/>
                      <w:szCs w:val="18"/>
                    </w:rPr>
                    <w:t>类别</w:t>
                  </w:r>
                </w:p>
              </w:tc>
              <w:tc>
                <w:tcPr>
                  <w:tcW w:w="3711" w:type="dxa"/>
                  <w:vAlign w:val="center"/>
                </w:tcPr>
                <w:p w14:paraId="522FAEB3" w14:textId="77777777" w:rsidR="00E21B0E" w:rsidRPr="000871D4" w:rsidRDefault="00E21B0E" w:rsidP="004D1777">
                  <w:pPr>
                    <w:adjustRightInd w:val="0"/>
                    <w:snapToGrid w:val="0"/>
                    <w:jc w:val="center"/>
                    <w:rPr>
                      <w:color w:val="000000"/>
                      <w:kern w:val="0"/>
                      <w:sz w:val="18"/>
                      <w:szCs w:val="18"/>
                    </w:rPr>
                  </w:pPr>
                  <w:r w:rsidRPr="000871D4">
                    <w:rPr>
                      <w:color w:val="000000"/>
                      <w:kern w:val="0"/>
                      <w:sz w:val="18"/>
                      <w:szCs w:val="18"/>
                    </w:rPr>
                    <w:t>文件内容</w:t>
                  </w:r>
                </w:p>
              </w:tc>
              <w:tc>
                <w:tcPr>
                  <w:tcW w:w="3590" w:type="dxa"/>
                  <w:gridSpan w:val="2"/>
                  <w:vAlign w:val="center"/>
                </w:tcPr>
                <w:p w14:paraId="0A4DE02C" w14:textId="77777777" w:rsidR="00E21B0E" w:rsidRPr="000871D4" w:rsidRDefault="00E21B0E" w:rsidP="004D1777">
                  <w:pPr>
                    <w:adjustRightInd w:val="0"/>
                    <w:snapToGrid w:val="0"/>
                    <w:jc w:val="center"/>
                    <w:rPr>
                      <w:color w:val="000000"/>
                      <w:kern w:val="0"/>
                      <w:sz w:val="18"/>
                      <w:szCs w:val="18"/>
                    </w:rPr>
                  </w:pPr>
                  <w:r w:rsidRPr="000871D4">
                    <w:rPr>
                      <w:color w:val="000000"/>
                      <w:kern w:val="0"/>
                      <w:sz w:val="18"/>
                      <w:szCs w:val="18"/>
                    </w:rPr>
                    <w:t>本项目情况</w:t>
                  </w:r>
                  <w:r w:rsidRPr="000871D4">
                    <w:rPr>
                      <w:rFonts w:hint="eastAsia"/>
                      <w:color w:val="000000"/>
                      <w:kern w:val="0"/>
                      <w:sz w:val="18"/>
                      <w:szCs w:val="18"/>
                    </w:rPr>
                    <w:t>及</w:t>
                  </w:r>
                  <w:r w:rsidRPr="000871D4">
                    <w:rPr>
                      <w:color w:val="000000"/>
                      <w:kern w:val="0"/>
                      <w:sz w:val="18"/>
                      <w:szCs w:val="18"/>
                    </w:rPr>
                    <w:t>相符性</w:t>
                  </w:r>
                </w:p>
              </w:tc>
            </w:tr>
            <w:tr w:rsidR="00E21B0E" w:rsidRPr="000871D4" w14:paraId="2C4473B9" w14:textId="77777777" w:rsidTr="004D1777">
              <w:trPr>
                <w:trHeight w:val="139"/>
                <w:jc w:val="center"/>
              </w:trPr>
              <w:tc>
                <w:tcPr>
                  <w:tcW w:w="674" w:type="dxa"/>
                  <w:vAlign w:val="center"/>
                </w:tcPr>
                <w:p w14:paraId="0534AF1E" w14:textId="77777777" w:rsidR="00E21B0E" w:rsidRPr="000871D4" w:rsidRDefault="00E21B0E" w:rsidP="004D1777">
                  <w:pPr>
                    <w:adjustRightInd w:val="0"/>
                    <w:snapToGrid w:val="0"/>
                    <w:jc w:val="center"/>
                    <w:rPr>
                      <w:color w:val="000000"/>
                      <w:kern w:val="0"/>
                      <w:sz w:val="18"/>
                      <w:szCs w:val="18"/>
                    </w:rPr>
                  </w:pPr>
                  <w:r w:rsidRPr="000871D4">
                    <w:rPr>
                      <w:rFonts w:hint="eastAsia"/>
                      <w:color w:val="000000"/>
                      <w:kern w:val="0"/>
                      <w:sz w:val="18"/>
                      <w:szCs w:val="18"/>
                    </w:rPr>
                    <w:t>河湖生态保护治理</w:t>
                  </w:r>
                  <w:r w:rsidRPr="000871D4">
                    <w:rPr>
                      <w:color w:val="000000"/>
                      <w:kern w:val="0"/>
                      <w:sz w:val="18"/>
                      <w:szCs w:val="18"/>
                    </w:rPr>
                    <w:t>行动</w:t>
                  </w:r>
                </w:p>
              </w:tc>
              <w:tc>
                <w:tcPr>
                  <w:tcW w:w="3711" w:type="dxa"/>
                </w:tcPr>
                <w:p w14:paraId="512ED2A3" w14:textId="77777777" w:rsidR="00E21B0E" w:rsidRPr="000871D4" w:rsidRDefault="00E21B0E" w:rsidP="004D1777">
                  <w:pPr>
                    <w:adjustRightInd w:val="0"/>
                    <w:snapToGrid w:val="0"/>
                    <w:rPr>
                      <w:color w:val="000000"/>
                      <w:kern w:val="0"/>
                      <w:sz w:val="18"/>
                      <w:szCs w:val="18"/>
                    </w:rPr>
                  </w:pPr>
                  <w:r w:rsidRPr="000871D4">
                    <w:rPr>
                      <w:rFonts w:hint="eastAsia"/>
                      <w:color w:val="000000"/>
                      <w:kern w:val="0"/>
                      <w:sz w:val="18"/>
                      <w:szCs w:val="18"/>
                    </w:rPr>
                    <w:t>严格环境风险防控。</w:t>
                  </w:r>
                </w:p>
                <w:p w14:paraId="0C538EA9" w14:textId="77777777" w:rsidR="00E21B0E" w:rsidRPr="000871D4" w:rsidRDefault="00E21B0E" w:rsidP="004D1777">
                  <w:pPr>
                    <w:adjustRightInd w:val="0"/>
                    <w:snapToGrid w:val="0"/>
                    <w:rPr>
                      <w:color w:val="000000"/>
                      <w:sz w:val="18"/>
                      <w:szCs w:val="18"/>
                    </w:rPr>
                  </w:pPr>
                  <w:r w:rsidRPr="000871D4">
                    <w:rPr>
                      <w:rFonts w:hint="eastAsia"/>
                      <w:color w:val="000000"/>
                      <w:kern w:val="0"/>
                      <w:sz w:val="18"/>
                      <w:szCs w:val="18"/>
                    </w:rPr>
                    <w:t>以涉危险废物涉重金属企业、化工园区为重点，完成黄河干流和主要支流突发水污染事件“一河一策一图”全覆盖。以黄河干流和主要支流为重点，严控石化、化工、化纤、有色金属、印染、原料药制造等行业企业环境风险，加强油气管道环境风险防范，开展新污染物环境调查监测和环境风险评估，推进流域突发环境风险调查与监控预警体系建设，加强流域及地方环境应急物资库建设。</w:t>
                  </w:r>
                </w:p>
              </w:tc>
              <w:tc>
                <w:tcPr>
                  <w:tcW w:w="3190" w:type="dxa"/>
                  <w:vAlign w:val="center"/>
                </w:tcPr>
                <w:p w14:paraId="7C949BE5" w14:textId="65B0915F" w:rsidR="00E21B0E" w:rsidRPr="000871D4" w:rsidRDefault="00E21B0E" w:rsidP="00E76B0D">
                  <w:pPr>
                    <w:adjustRightInd w:val="0"/>
                    <w:snapToGrid w:val="0"/>
                    <w:rPr>
                      <w:color w:val="000000"/>
                      <w:sz w:val="18"/>
                      <w:szCs w:val="18"/>
                    </w:rPr>
                  </w:pPr>
                  <w:r w:rsidRPr="000871D4">
                    <w:rPr>
                      <w:rFonts w:hint="eastAsia"/>
                      <w:color w:val="000000"/>
                      <w:kern w:val="0"/>
                      <w:sz w:val="18"/>
                      <w:szCs w:val="18"/>
                    </w:rPr>
                    <w:t>本项目</w:t>
                  </w:r>
                  <w:r w:rsidRPr="000871D4">
                    <w:rPr>
                      <w:color w:val="000000"/>
                      <w:kern w:val="0"/>
                      <w:sz w:val="18"/>
                      <w:szCs w:val="18"/>
                    </w:rPr>
                    <w:t>属于</w:t>
                  </w:r>
                  <w:r w:rsidR="00065395">
                    <w:rPr>
                      <w:rFonts w:hint="eastAsia"/>
                      <w:color w:val="000000"/>
                      <w:kern w:val="0"/>
                      <w:sz w:val="18"/>
                      <w:szCs w:val="18"/>
                    </w:rPr>
                    <w:t>专用设备制造</w:t>
                  </w:r>
                  <w:r w:rsidRPr="000871D4">
                    <w:rPr>
                      <w:color w:val="000000"/>
                      <w:kern w:val="0"/>
                      <w:sz w:val="18"/>
                      <w:szCs w:val="18"/>
                    </w:rPr>
                    <w:t>，不涉及重金属。环境</w:t>
                  </w:r>
                  <w:r w:rsidRPr="000871D4">
                    <w:rPr>
                      <w:rFonts w:hint="eastAsia"/>
                      <w:color w:val="000000"/>
                      <w:kern w:val="0"/>
                      <w:sz w:val="18"/>
                      <w:szCs w:val="18"/>
                    </w:rPr>
                    <w:t>风险</w:t>
                  </w:r>
                  <w:r w:rsidRPr="000871D4">
                    <w:rPr>
                      <w:color w:val="000000"/>
                      <w:kern w:val="0"/>
                      <w:sz w:val="18"/>
                      <w:szCs w:val="18"/>
                    </w:rPr>
                    <w:t>主要是危废间和</w:t>
                  </w:r>
                  <w:r w:rsidR="00E76B0D">
                    <w:rPr>
                      <w:rFonts w:hint="eastAsia"/>
                      <w:color w:val="000000"/>
                      <w:kern w:val="0"/>
                      <w:sz w:val="18"/>
                      <w:szCs w:val="18"/>
                    </w:rPr>
                    <w:t>治理设施</w:t>
                  </w:r>
                  <w:r w:rsidRPr="000871D4">
                    <w:rPr>
                      <w:rFonts w:hint="eastAsia"/>
                      <w:color w:val="000000"/>
                      <w:kern w:val="0"/>
                      <w:sz w:val="18"/>
                      <w:szCs w:val="18"/>
                    </w:rPr>
                    <w:t>机油</w:t>
                  </w:r>
                  <w:r w:rsidRPr="000871D4">
                    <w:rPr>
                      <w:color w:val="000000"/>
                      <w:kern w:val="0"/>
                      <w:sz w:val="18"/>
                      <w:szCs w:val="18"/>
                    </w:rPr>
                    <w:t>的存储风险</w:t>
                  </w:r>
                  <w:r w:rsidRPr="000871D4">
                    <w:rPr>
                      <w:rFonts w:hint="eastAsia"/>
                      <w:color w:val="000000"/>
                      <w:kern w:val="0"/>
                      <w:sz w:val="18"/>
                      <w:szCs w:val="18"/>
                    </w:rPr>
                    <w:t>，</w:t>
                  </w:r>
                  <w:r w:rsidRPr="000871D4">
                    <w:rPr>
                      <w:color w:val="000000"/>
                      <w:kern w:val="0"/>
                      <w:sz w:val="18"/>
                      <w:szCs w:val="18"/>
                    </w:rPr>
                    <w:t>不构成重大风险</w:t>
                  </w:r>
                  <w:r w:rsidRPr="000871D4">
                    <w:rPr>
                      <w:rFonts w:hint="eastAsia"/>
                      <w:color w:val="000000"/>
                      <w:kern w:val="0"/>
                      <w:sz w:val="18"/>
                      <w:szCs w:val="18"/>
                    </w:rPr>
                    <w:t>源</w:t>
                  </w:r>
                  <w:r w:rsidRPr="000871D4">
                    <w:rPr>
                      <w:color w:val="000000"/>
                      <w:kern w:val="0"/>
                      <w:sz w:val="18"/>
                      <w:szCs w:val="18"/>
                    </w:rPr>
                    <w:t>。经</w:t>
                  </w:r>
                  <w:r w:rsidRPr="000871D4">
                    <w:rPr>
                      <w:rFonts w:hint="eastAsia"/>
                      <w:color w:val="000000"/>
                      <w:kern w:val="0"/>
                      <w:sz w:val="18"/>
                      <w:szCs w:val="18"/>
                    </w:rPr>
                    <w:t>采取</w:t>
                  </w:r>
                  <w:r w:rsidRPr="000871D4">
                    <w:rPr>
                      <w:color w:val="000000"/>
                      <w:kern w:val="0"/>
                      <w:sz w:val="18"/>
                      <w:szCs w:val="18"/>
                    </w:rPr>
                    <w:t>一</w:t>
                  </w:r>
                  <w:r w:rsidRPr="000871D4">
                    <w:rPr>
                      <w:rFonts w:hint="eastAsia"/>
                      <w:color w:val="000000"/>
                      <w:kern w:val="0"/>
                      <w:sz w:val="18"/>
                      <w:szCs w:val="18"/>
                    </w:rPr>
                    <w:t>系列</w:t>
                  </w:r>
                  <w:r w:rsidRPr="000871D4">
                    <w:rPr>
                      <w:color w:val="000000"/>
                      <w:kern w:val="0"/>
                      <w:sz w:val="18"/>
                      <w:szCs w:val="18"/>
                    </w:rPr>
                    <w:t>措施后，风险可控。</w:t>
                  </w:r>
                </w:p>
              </w:tc>
              <w:tc>
                <w:tcPr>
                  <w:tcW w:w="400" w:type="dxa"/>
                  <w:vAlign w:val="center"/>
                </w:tcPr>
                <w:p w14:paraId="6C2D8A5D" w14:textId="77777777" w:rsidR="00E21B0E" w:rsidRPr="000871D4" w:rsidRDefault="00E21B0E" w:rsidP="004D1777">
                  <w:pPr>
                    <w:adjustRightInd w:val="0"/>
                    <w:snapToGrid w:val="0"/>
                    <w:jc w:val="center"/>
                    <w:rPr>
                      <w:color w:val="000000"/>
                      <w:kern w:val="0"/>
                      <w:sz w:val="18"/>
                      <w:szCs w:val="18"/>
                    </w:rPr>
                  </w:pPr>
                  <w:r w:rsidRPr="000871D4">
                    <w:rPr>
                      <w:color w:val="000000"/>
                      <w:kern w:val="0"/>
                      <w:sz w:val="18"/>
                      <w:szCs w:val="18"/>
                    </w:rPr>
                    <w:t>符</w:t>
                  </w:r>
                </w:p>
                <w:p w14:paraId="2A21FA76" w14:textId="77777777" w:rsidR="00E21B0E" w:rsidRPr="000871D4" w:rsidRDefault="00E21B0E" w:rsidP="004D1777">
                  <w:pPr>
                    <w:adjustRightInd w:val="0"/>
                    <w:snapToGrid w:val="0"/>
                    <w:jc w:val="center"/>
                    <w:rPr>
                      <w:color w:val="000000"/>
                      <w:kern w:val="0"/>
                      <w:sz w:val="18"/>
                      <w:szCs w:val="18"/>
                    </w:rPr>
                  </w:pPr>
                  <w:r w:rsidRPr="000871D4">
                    <w:rPr>
                      <w:color w:val="000000"/>
                      <w:kern w:val="0"/>
                      <w:sz w:val="18"/>
                      <w:szCs w:val="18"/>
                    </w:rPr>
                    <w:t>合</w:t>
                  </w:r>
                </w:p>
                <w:p w14:paraId="74925143" w14:textId="77777777" w:rsidR="00E21B0E" w:rsidRPr="000871D4" w:rsidRDefault="00E21B0E" w:rsidP="004D1777">
                  <w:pPr>
                    <w:spacing w:after="120"/>
                    <w:ind w:leftChars="200" w:left="420"/>
                    <w:rPr>
                      <w:color w:val="000000"/>
                      <w:kern w:val="0"/>
                      <w:sz w:val="18"/>
                      <w:szCs w:val="18"/>
                    </w:rPr>
                  </w:pPr>
                </w:p>
              </w:tc>
            </w:tr>
            <w:tr w:rsidR="00E21B0E" w:rsidRPr="000871D4" w14:paraId="0BF95F2D" w14:textId="77777777" w:rsidTr="004D1777">
              <w:trPr>
                <w:trHeight w:val="2268"/>
                <w:jc w:val="center"/>
              </w:trPr>
              <w:tc>
                <w:tcPr>
                  <w:tcW w:w="674" w:type="dxa"/>
                  <w:vMerge w:val="restart"/>
                  <w:vAlign w:val="center"/>
                </w:tcPr>
                <w:p w14:paraId="591847C3" w14:textId="77777777" w:rsidR="00E21B0E" w:rsidRPr="000871D4" w:rsidRDefault="00E21B0E" w:rsidP="004D1777">
                  <w:pPr>
                    <w:adjustRightInd w:val="0"/>
                    <w:snapToGrid w:val="0"/>
                    <w:jc w:val="center"/>
                    <w:rPr>
                      <w:color w:val="000000"/>
                      <w:kern w:val="0"/>
                      <w:sz w:val="18"/>
                      <w:szCs w:val="18"/>
                    </w:rPr>
                  </w:pPr>
                  <w:r w:rsidRPr="000871D4">
                    <w:rPr>
                      <w:rFonts w:hint="eastAsia"/>
                      <w:color w:val="000000"/>
                      <w:kern w:val="0"/>
                      <w:sz w:val="18"/>
                      <w:szCs w:val="18"/>
                    </w:rPr>
                    <w:t>减污降碳</w:t>
                  </w:r>
                  <w:r w:rsidRPr="000871D4">
                    <w:rPr>
                      <w:color w:val="000000"/>
                      <w:kern w:val="0"/>
                      <w:sz w:val="18"/>
                      <w:szCs w:val="18"/>
                    </w:rPr>
                    <w:t>协同增效行动</w:t>
                  </w:r>
                </w:p>
              </w:tc>
              <w:tc>
                <w:tcPr>
                  <w:tcW w:w="3711" w:type="dxa"/>
                </w:tcPr>
                <w:p w14:paraId="1385EF97" w14:textId="77777777" w:rsidR="00E21B0E" w:rsidRPr="000871D4" w:rsidRDefault="00E21B0E" w:rsidP="004D1777">
                  <w:pPr>
                    <w:adjustRightInd w:val="0"/>
                    <w:snapToGrid w:val="0"/>
                    <w:rPr>
                      <w:color w:val="000000"/>
                      <w:kern w:val="0"/>
                      <w:sz w:val="18"/>
                      <w:szCs w:val="18"/>
                    </w:rPr>
                  </w:pPr>
                  <w:r w:rsidRPr="000871D4">
                    <w:rPr>
                      <w:rFonts w:hint="eastAsia"/>
                      <w:color w:val="000000"/>
                      <w:kern w:val="0"/>
                      <w:sz w:val="18"/>
                      <w:szCs w:val="18"/>
                    </w:rPr>
                    <w:t>强化生态环境分区管控。</w:t>
                  </w:r>
                </w:p>
                <w:p w14:paraId="14452EFA" w14:textId="77777777" w:rsidR="00E21B0E" w:rsidRPr="000871D4" w:rsidRDefault="00E21B0E" w:rsidP="004D1777">
                  <w:pPr>
                    <w:adjustRightInd w:val="0"/>
                    <w:snapToGrid w:val="0"/>
                    <w:rPr>
                      <w:color w:val="000000"/>
                      <w:kern w:val="0"/>
                      <w:sz w:val="18"/>
                      <w:szCs w:val="18"/>
                    </w:rPr>
                  </w:pPr>
                  <w:r w:rsidRPr="000871D4">
                    <w:rPr>
                      <w:rFonts w:hint="eastAsia"/>
                      <w:color w:val="000000"/>
                      <w:kern w:val="0"/>
                      <w:sz w:val="18"/>
                      <w:szCs w:val="18"/>
                    </w:rPr>
                    <w:t>落实生态保护红线、环境质量底线、资源利用上线硬约束，充分衔接国土空间规划和用途管制要求，因地制宜建立差别化生态环境准入清单，加快推进“三线一单”成果</w:t>
                  </w:r>
                  <w:r w:rsidRPr="000871D4">
                    <w:rPr>
                      <w:color w:val="000000"/>
                      <w:kern w:val="0"/>
                      <w:sz w:val="18"/>
                      <w:szCs w:val="18"/>
                    </w:rPr>
                    <w:t>应用。</w:t>
                  </w:r>
                </w:p>
                <w:p w14:paraId="3D27EC5C" w14:textId="77777777" w:rsidR="00E21B0E" w:rsidRPr="000871D4" w:rsidRDefault="00E21B0E" w:rsidP="004D1777">
                  <w:pPr>
                    <w:adjustRightInd w:val="0"/>
                    <w:snapToGrid w:val="0"/>
                    <w:rPr>
                      <w:color w:val="000000"/>
                      <w:kern w:val="0"/>
                      <w:sz w:val="18"/>
                      <w:szCs w:val="18"/>
                    </w:rPr>
                  </w:pPr>
                  <w:r w:rsidRPr="000871D4">
                    <w:rPr>
                      <w:rFonts w:hint="eastAsia"/>
                      <w:color w:val="000000"/>
                      <w:kern w:val="0"/>
                      <w:sz w:val="18"/>
                      <w:szCs w:val="18"/>
                    </w:rPr>
                    <w:t>严格规划环评审查、节能审查、节水评价和项目环评准入，严控严管新增高污染、高耗能、高排放、高耗水企业。</w:t>
                  </w:r>
                </w:p>
                <w:p w14:paraId="3FA36076" w14:textId="77777777" w:rsidR="00E21B0E" w:rsidRPr="000871D4" w:rsidRDefault="00E21B0E" w:rsidP="004D1777">
                  <w:pPr>
                    <w:adjustRightInd w:val="0"/>
                    <w:snapToGrid w:val="0"/>
                    <w:rPr>
                      <w:color w:val="000000"/>
                      <w:kern w:val="0"/>
                      <w:sz w:val="18"/>
                      <w:szCs w:val="18"/>
                    </w:rPr>
                  </w:pPr>
                  <w:r w:rsidRPr="000871D4">
                    <w:rPr>
                      <w:rFonts w:hint="eastAsia"/>
                      <w:color w:val="000000"/>
                      <w:kern w:val="0"/>
                      <w:sz w:val="18"/>
                      <w:szCs w:val="18"/>
                    </w:rPr>
                    <w:t>严控钢铁、煤化工、石化、有色金属等行业规模，依法依规淘汰落后产能和化解过剩产能。</w:t>
                  </w:r>
                </w:p>
              </w:tc>
              <w:tc>
                <w:tcPr>
                  <w:tcW w:w="3190" w:type="dxa"/>
                  <w:vAlign w:val="center"/>
                </w:tcPr>
                <w:p w14:paraId="79B85CF0" w14:textId="77777777" w:rsidR="00E21B0E" w:rsidRPr="00F825BE" w:rsidRDefault="00E21B0E" w:rsidP="004D1777">
                  <w:pPr>
                    <w:adjustRightInd w:val="0"/>
                    <w:snapToGrid w:val="0"/>
                    <w:rPr>
                      <w:kern w:val="0"/>
                      <w:sz w:val="18"/>
                      <w:szCs w:val="18"/>
                    </w:rPr>
                  </w:pPr>
                  <w:r w:rsidRPr="00F825BE">
                    <w:rPr>
                      <w:rFonts w:hint="eastAsia"/>
                      <w:kern w:val="0"/>
                      <w:sz w:val="18"/>
                      <w:szCs w:val="18"/>
                    </w:rPr>
                    <w:t>本项目</w:t>
                  </w:r>
                  <w:r w:rsidRPr="00F825BE">
                    <w:rPr>
                      <w:kern w:val="0"/>
                      <w:sz w:val="18"/>
                      <w:szCs w:val="18"/>
                    </w:rPr>
                    <w:t>建设符合洛阳市三线一单相关文件要求，</w:t>
                  </w:r>
                  <w:r w:rsidRPr="00F825BE">
                    <w:rPr>
                      <w:rFonts w:hint="eastAsia"/>
                      <w:kern w:val="0"/>
                      <w:sz w:val="18"/>
                      <w:szCs w:val="18"/>
                    </w:rPr>
                    <w:t>符合</w:t>
                  </w:r>
                  <w:r w:rsidRPr="00F825BE">
                    <w:rPr>
                      <w:kern w:val="0"/>
                      <w:sz w:val="18"/>
                      <w:szCs w:val="18"/>
                    </w:rPr>
                    <w:t>区域规划和土地规划</w:t>
                  </w:r>
                  <w:r w:rsidRPr="00F825BE">
                    <w:rPr>
                      <w:rFonts w:hint="eastAsia"/>
                      <w:kern w:val="0"/>
                      <w:sz w:val="18"/>
                      <w:szCs w:val="18"/>
                    </w:rPr>
                    <w:t>。</w:t>
                  </w:r>
                </w:p>
                <w:p w14:paraId="30D26DBB" w14:textId="704B92A3" w:rsidR="00E21B0E" w:rsidRPr="00F825BE" w:rsidRDefault="00E21B0E" w:rsidP="005D640E">
                  <w:pPr>
                    <w:adjustRightInd w:val="0"/>
                    <w:snapToGrid w:val="0"/>
                    <w:rPr>
                      <w:kern w:val="0"/>
                      <w:sz w:val="18"/>
                      <w:szCs w:val="18"/>
                    </w:rPr>
                  </w:pPr>
                  <w:r w:rsidRPr="00F825BE">
                    <w:rPr>
                      <w:sz w:val="18"/>
                      <w:szCs w:val="18"/>
                    </w:rPr>
                    <w:t>本项目不属于</w:t>
                  </w:r>
                  <w:r w:rsidRPr="00F825BE">
                    <w:rPr>
                      <w:sz w:val="18"/>
                      <w:szCs w:val="18"/>
                    </w:rPr>
                    <w:t>“</w:t>
                  </w:r>
                  <w:r w:rsidRPr="00F825BE">
                    <w:rPr>
                      <w:rFonts w:hint="eastAsia"/>
                      <w:sz w:val="18"/>
                      <w:szCs w:val="18"/>
                    </w:rPr>
                    <w:t>两高</w:t>
                  </w:r>
                  <w:r w:rsidRPr="00F825BE">
                    <w:rPr>
                      <w:sz w:val="18"/>
                      <w:szCs w:val="18"/>
                    </w:rPr>
                    <w:t>”</w:t>
                  </w:r>
                  <w:r w:rsidRPr="00F825BE">
                    <w:rPr>
                      <w:rFonts w:hint="eastAsia"/>
                      <w:sz w:val="18"/>
                      <w:szCs w:val="18"/>
                    </w:rPr>
                    <w:t>项目</w:t>
                  </w:r>
                  <w:r w:rsidRPr="00F825BE">
                    <w:rPr>
                      <w:sz w:val="18"/>
                      <w:szCs w:val="18"/>
                    </w:rPr>
                    <w:t>，</w:t>
                  </w:r>
                  <w:r w:rsidRPr="00F825BE">
                    <w:rPr>
                      <w:rFonts w:hint="eastAsia"/>
                      <w:sz w:val="18"/>
                      <w:szCs w:val="18"/>
                    </w:rPr>
                    <w:t>项目耗水量很少</w:t>
                  </w:r>
                  <w:r w:rsidRPr="00F825BE">
                    <w:rPr>
                      <w:sz w:val="18"/>
                      <w:szCs w:val="18"/>
                    </w:rPr>
                    <w:t>，</w:t>
                  </w:r>
                  <w:r w:rsidRPr="00F825BE">
                    <w:rPr>
                      <w:rFonts w:hint="eastAsia"/>
                      <w:sz w:val="18"/>
                      <w:szCs w:val="18"/>
                    </w:rPr>
                    <w:t>生活污水经化粪池处理后农户肥田，</w:t>
                  </w:r>
                  <w:r w:rsidR="005D640E" w:rsidRPr="00F825BE">
                    <w:rPr>
                      <w:rFonts w:hint="eastAsia"/>
                      <w:sz w:val="18"/>
                      <w:szCs w:val="18"/>
                    </w:rPr>
                    <w:t>无生产废水排放，</w:t>
                  </w:r>
                  <w:r w:rsidRPr="00F825BE">
                    <w:rPr>
                      <w:sz w:val="18"/>
                      <w:szCs w:val="18"/>
                    </w:rPr>
                    <w:t>本项目不属于</w:t>
                  </w:r>
                  <w:r w:rsidRPr="00F825BE">
                    <w:rPr>
                      <w:rFonts w:hint="eastAsia"/>
                      <w:sz w:val="18"/>
                      <w:szCs w:val="18"/>
                    </w:rPr>
                    <w:t>高耗水</w:t>
                  </w:r>
                  <w:r w:rsidRPr="00F825BE">
                    <w:rPr>
                      <w:sz w:val="18"/>
                      <w:szCs w:val="18"/>
                    </w:rPr>
                    <w:t>和</w:t>
                  </w:r>
                  <w:r w:rsidRPr="00F825BE">
                    <w:rPr>
                      <w:rFonts w:hint="eastAsia"/>
                      <w:sz w:val="18"/>
                      <w:szCs w:val="18"/>
                    </w:rPr>
                    <w:t>高排放</w:t>
                  </w:r>
                  <w:r w:rsidRPr="00F825BE">
                    <w:rPr>
                      <w:sz w:val="18"/>
                      <w:szCs w:val="18"/>
                    </w:rPr>
                    <w:t>项目。</w:t>
                  </w:r>
                  <w:r w:rsidRPr="00F825BE">
                    <w:rPr>
                      <w:rFonts w:hint="eastAsia"/>
                      <w:kern w:val="0"/>
                      <w:sz w:val="18"/>
                      <w:szCs w:val="18"/>
                    </w:rPr>
                    <w:t>本项目</w:t>
                  </w:r>
                  <w:r w:rsidRPr="00F825BE">
                    <w:rPr>
                      <w:kern w:val="0"/>
                      <w:sz w:val="18"/>
                      <w:szCs w:val="18"/>
                    </w:rPr>
                    <w:t>不属于</w:t>
                  </w:r>
                  <w:r w:rsidRPr="00F825BE">
                    <w:rPr>
                      <w:rFonts w:hint="eastAsia"/>
                      <w:kern w:val="0"/>
                      <w:sz w:val="18"/>
                      <w:szCs w:val="18"/>
                    </w:rPr>
                    <w:t>钢铁、煤化工、石化、有色金属等行业，不涉及</w:t>
                  </w:r>
                  <w:r w:rsidRPr="00F825BE">
                    <w:rPr>
                      <w:kern w:val="0"/>
                      <w:sz w:val="18"/>
                      <w:szCs w:val="18"/>
                    </w:rPr>
                    <w:t>落后产能过剩产能。</w:t>
                  </w:r>
                </w:p>
              </w:tc>
              <w:tc>
                <w:tcPr>
                  <w:tcW w:w="400" w:type="dxa"/>
                  <w:vAlign w:val="center"/>
                </w:tcPr>
                <w:p w14:paraId="13C8733B" w14:textId="77777777" w:rsidR="00E21B0E" w:rsidRPr="000871D4" w:rsidRDefault="00E21B0E" w:rsidP="004D1777">
                  <w:pPr>
                    <w:adjustRightInd w:val="0"/>
                    <w:snapToGrid w:val="0"/>
                    <w:jc w:val="center"/>
                    <w:rPr>
                      <w:color w:val="000000"/>
                      <w:kern w:val="0"/>
                      <w:sz w:val="18"/>
                      <w:szCs w:val="18"/>
                    </w:rPr>
                  </w:pPr>
                  <w:r w:rsidRPr="000871D4">
                    <w:rPr>
                      <w:rFonts w:hint="eastAsia"/>
                      <w:color w:val="000000"/>
                      <w:kern w:val="0"/>
                      <w:sz w:val="18"/>
                      <w:szCs w:val="18"/>
                    </w:rPr>
                    <w:t>符合</w:t>
                  </w:r>
                </w:p>
              </w:tc>
            </w:tr>
            <w:tr w:rsidR="00E21B0E" w:rsidRPr="000871D4" w14:paraId="6F662826" w14:textId="77777777" w:rsidTr="004D1777">
              <w:trPr>
                <w:trHeight w:val="139"/>
                <w:jc w:val="center"/>
              </w:trPr>
              <w:tc>
                <w:tcPr>
                  <w:tcW w:w="674" w:type="dxa"/>
                  <w:vMerge/>
                  <w:vAlign w:val="center"/>
                </w:tcPr>
                <w:p w14:paraId="78C4F26C" w14:textId="77777777" w:rsidR="00E21B0E" w:rsidRPr="000871D4" w:rsidRDefault="00E21B0E" w:rsidP="004D1777">
                  <w:pPr>
                    <w:adjustRightInd w:val="0"/>
                    <w:snapToGrid w:val="0"/>
                    <w:jc w:val="center"/>
                    <w:rPr>
                      <w:color w:val="000000"/>
                      <w:kern w:val="0"/>
                      <w:sz w:val="18"/>
                      <w:szCs w:val="18"/>
                    </w:rPr>
                  </w:pPr>
                </w:p>
              </w:tc>
              <w:tc>
                <w:tcPr>
                  <w:tcW w:w="3711" w:type="dxa"/>
                </w:tcPr>
                <w:p w14:paraId="36951877" w14:textId="77777777" w:rsidR="00E21B0E" w:rsidRPr="000871D4" w:rsidRDefault="00E21B0E" w:rsidP="004D1777">
                  <w:pPr>
                    <w:adjustRightInd w:val="0"/>
                    <w:snapToGrid w:val="0"/>
                    <w:rPr>
                      <w:color w:val="000000"/>
                      <w:kern w:val="0"/>
                      <w:sz w:val="18"/>
                      <w:szCs w:val="18"/>
                    </w:rPr>
                  </w:pPr>
                  <w:r w:rsidRPr="000871D4">
                    <w:rPr>
                      <w:rFonts w:hint="eastAsia"/>
                      <w:color w:val="000000"/>
                      <w:kern w:val="0"/>
                      <w:sz w:val="18"/>
                      <w:szCs w:val="18"/>
                    </w:rPr>
                    <w:t>推动化工企业迁入合规园区，新建化工、有色金属、原料药制造等企业，应布局在符合产业定位和准入要求的合规园区，工业园区</w:t>
                  </w:r>
                  <w:r w:rsidRPr="000871D4">
                    <w:rPr>
                      <w:rFonts w:hint="eastAsia"/>
                      <w:color w:val="000000"/>
                      <w:kern w:val="0"/>
                      <w:sz w:val="18"/>
                      <w:szCs w:val="18"/>
                    </w:rPr>
                    <w:lastRenderedPageBreak/>
                    <w:t>应按规定建成污水集中处理设施，依法安装自动在线监控装置并与生态环境主管部门联网。严控工业废水未经处理或未有效处理直接排入城镇污水处理系统，严厉打击向河湖、沙漠、湿地、地下水等偷排、直排行为。</w:t>
                  </w:r>
                </w:p>
              </w:tc>
              <w:tc>
                <w:tcPr>
                  <w:tcW w:w="3190" w:type="dxa"/>
                  <w:vAlign w:val="center"/>
                </w:tcPr>
                <w:p w14:paraId="10D8510B" w14:textId="0AD3DDFB" w:rsidR="00E21B0E" w:rsidRPr="00F825BE" w:rsidRDefault="00E21B0E" w:rsidP="0050225D">
                  <w:pPr>
                    <w:adjustRightInd w:val="0"/>
                    <w:snapToGrid w:val="0"/>
                    <w:rPr>
                      <w:kern w:val="0"/>
                      <w:sz w:val="18"/>
                      <w:szCs w:val="18"/>
                    </w:rPr>
                  </w:pPr>
                  <w:r w:rsidRPr="00F825BE">
                    <w:rPr>
                      <w:rFonts w:hint="eastAsia"/>
                      <w:kern w:val="0"/>
                      <w:sz w:val="18"/>
                      <w:szCs w:val="18"/>
                    </w:rPr>
                    <w:lastRenderedPageBreak/>
                    <w:t>本项目</w:t>
                  </w:r>
                  <w:r w:rsidRPr="00F825BE">
                    <w:rPr>
                      <w:kern w:val="0"/>
                      <w:sz w:val="18"/>
                      <w:szCs w:val="18"/>
                    </w:rPr>
                    <w:t>属于</w:t>
                  </w:r>
                  <w:r w:rsidR="005D640E" w:rsidRPr="00F825BE">
                    <w:rPr>
                      <w:rFonts w:hint="eastAsia"/>
                      <w:kern w:val="0"/>
                      <w:sz w:val="18"/>
                      <w:szCs w:val="18"/>
                    </w:rPr>
                    <w:t>专用设备制造</w:t>
                  </w:r>
                  <w:r w:rsidRPr="00F825BE">
                    <w:rPr>
                      <w:kern w:val="0"/>
                      <w:sz w:val="18"/>
                      <w:szCs w:val="18"/>
                    </w:rPr>
                    <w:t>，</w:t>
                  </w:r>
                  <w:r w:rsidR="0050225D">
                    <w:rPr>
                      <w:rFonts w:hint="eastAsia"/>
                      <w:kern w:val="0"/>
                      <w:sz w:val="18"/>
                      <w:szCs w:val="18"/>
                    </w:rPr>
                    <w:t>属于改建项目，</w:t>
                  </w:r>
                  <w:r w:rsidR="00C0445E" w:rsidRPr="00F825BE">
                    <w:rPr>
                      <w:rFonts w:hint="eastAsia"/>
                      <w:kern w:val="0"/>
                      <w:sz w:val="18"/>
                      <w:szCs w:val="18"/>
                    </w:rPr>
                    <w:t>不属于新建化工、有色金属、原料药制造等企业，本项目</w:t>
                  </w:r>
                  <w:r w:rsidRPr="00F825BE">
                    <w:rPr>
                      <w:rFonts w:hint="eastAsia"/>
                      <w:kern w:val="0"/>
                      <w:sz w:val="18"/>
                      <w:szCs w:val="18"/>
                    </w:rPr>
                    <w:t>位于</w:t>
                  </w:r>
                  <w:r w:rsidRPr="00F825BE">
                    <w:rPr>
                      <w:kern w:val="0"/>
                      <w:sz w:val="18"/>
                      <w:szCs w:val="18"/>
                    </w:rPr>
                    <w:t>偃师</w:t>
                  </w:r>
                  <w:r w:rsidRPr="00F825BE">
                    <w:rPr>
                      <w:rFonts w:hint="eastAsia"/>
                      <w:kern w:val="0"/>
                      <w:sz w:val="18"/>
                      <w:szCs w:val="18"/>
                    </w:rPr>
                    <w:t>高龙镇</w:t>
                  </w:r>
                  <w:r w:rsidRPr="00F825BE">
                    <w:rPr>
                      <w:rFonts w:hint="eastAsia"/>
                      <w:kern w:val="0"/>
                      <w:sz w:val="18"/>
                      <w:szCs w:val="18"/>
                    </w:rPr>
                    <w:lastRenderedPageBreak/>
                    <w:t>工业区，本项目无</w:t>
                  </w:r>
                  <w:r w:rsidRPr="00F825BE">
                    <w:rPr>
                      <w:kern w:val="0"/>
                      <w:sz w:val="18"/>
                      <w:szCs w:val="18"/>
                    </w:rPr>
                    <w:t>工业废水</w:t>
                  </w:r>
                  <w:r w:rsidRPr="00F825BE">
                    <w:rPr>
                      <w:rFonts w:hint="eastAsia"/>
                      <w:kern w:val="0"/>
                      <w:sz w:val="18"/>
                      <w:szCs w:val="18"/>
                    </w:rPr>
                    <w:t>产生</w:t>
                  </w:r>
                  <w:r w:rsidRPr="00F825BE">
                    <w:rPr>
                      <w:kern w:val="0"/>
                      <w:sz w:val="18"/>
                      <w:szCs w:val="18"/>
                    </w:rPr>
                    <w:t>，废水仅有</w:t>
                  </w:r>
                  <w:r w:rsidRPr="00F825BE">
                    <w:rPr>
                      <w:rFonts w:hint="eastAsia"/>
                      <w:kern w:val="0"/>
                      <w:sz w:val="18"/>
                      <w:szCs w:val="18"/>
                    </w:rPr>
                    <w:t>少量</w:t>
                  </w:r>
                  <w:r w:rsidRPr="00F825BE">
                    <w:rPr>
                      <w:kern w:val="0"/>
                      <w:sz w:val="18"/>
                      <w:szCs w:val="18"/>
                    </w:rPr>
                    <w:t>生活污水，</w:t>
                  </w:r>
                  <w:r w:rsidRPr="00F825BE">
                    <w:rPr>
                      <w:rFonts w:hint="eastAsia"/>
                      <w:kern w:val="0"/>
                      <w:sz w:val="18"/>
                      <w:szCs w:val="18"/>
                    </w:rPr>
                    <w:t>经</w:t>
                  </w:r>
                  <w:r w:rsidRPr="00F825BE">
                    <w:rPr>
                      <w:kern w:val="0"/>
                      <w:sz w:val="18"/>
                      <w:szCs w:val="18"/>
                    </w:rPr>
                    <w:t>化粪池处理</w:t>
                  </w:r>
                  <w:r w:rsidRPr="00F825BE">
                    <w:rPr>
                      <w:rFonts w:hint="eastAsia"/>
                      <w:kern w:val="0"/>
                      <w:sz w:val="18"/>
                      <w:szCs w:val="18"/>
                    </w:rPr>
                    <w:t>达标后农户肥田。</w:t>
                  </w:r>
                </w:p>
              </w:tc>
              <w:tc>
                <w:tcPr>
                  <w:tcW w:w="400" w:type="dxa"/>
                  <w:vAlign w:val="center"/>
                </w:tcPr>
                <w:p w14:paraId="55A9D53B" w14:textId="77777777" w:rsidR="00E21B0E" w:rsidRPr="000871D4" w:rsidRDefault="00E21B0E" w:rsidP="004D1777">
                  <w:pPr>
                    <w:adjustRightInd w:val="0"/>
                    <w:snapToGrid w:val="0"/>
                    <w:jc w:val="center"/>
                    <w:rPr>
                      <w:color w:val="000000"/>
                      <w:kern w:val="0"/>
                      <w:sz w:val="18"/>
                      <w:szCs w:val="18"/>
                    </w:rPr>
                  </w:pPr>
                  <w:r w:rsidRPr="000871D4">
                    <w:rPr>
                      <w:rFonts w:hint="eastAsia"/>
                      <w:color w:val="000000"/>
                      <w:kern w:val="0"/>
                      <w:sz w:val="18"/>
                      <w:szCs w:val="18"/>
                    </w:rPr>
                    <w:lastRenderedPageBreak/>
                    <w:t>符合</w:t>
                  </w:r>
                </w:p>
              </w:tc>
            </w:tr>
            <w:tr w:rsidR="00E21B0E" w:rsidRPr="000871D4" w14:paraId="25ACDE2F" w14:textId="77777777" w:rsidTr="004D1777">
              <w:trPr>
                <w:trHeight w:val="139"/>
                <w:jc w:val="center"/>
              </w:trPr>
              <w:tc>
                <w:tcPr>
                  <w:tcW w:w="674" w:type="dxa"/>
                  <w:vMerge w:val="restart"/>
                  <w:vAlign w:val="center"/>
                </w:tcPr>
                <w:p w14:paraId="3D1F3357" w14:textId="77777777" w:rsidR="00E21B0E" w:rsidRPr="000871D4" w:rsidRDefault="00E21B0E" w:rsidP="004D1777">
                  <w:pPr>
                    <w:adjustRightInd w:val="0"/>
                    <w:snapToGrid w:val="0"/>
                    <w:jc w:val="center"/>
                    <w:rPr>
                      <w:color w:val="000000"/>
                      <w:kern w:val="0"/>
                      <w:sz w:val="18"/>
                      <w:szCs w:val="18"/>
                    </w:rPr>
                  </w:pPr>
                  <w:r w:rsidRPr="001367B6">
                    <w:rPr>
                      <w:rFonts w:hint="eastAsia"/>
                      <w:color w:val="000000"/>
                      <w:kern w:val="0"/>
                      <w:sz w:val="18"/>
                      <w:szCs w:val="18"/>
                    </w:rPr>
                    <w:lastRenderedPageBreak/>
                    <w:t>重点行业大气污染综合治理工程</w:t>
                  </w:r>
                </w:p>
              </w:tc>
              <w:tc>
                <w:tcPr>
                  <w:tcW w:w="3711" w:type="dxa"/>
                </w:tcPr>
                <w:p w14:paraId="71015BE8" w14:textId="77777777" w:rsidR="00E21B0E" w:rsidRPr="001367B6" w:rsidRDefault="00E21B0E" w:rsidP="004D1777">
                  <w:pPr>
                    <w:adjustRightInd w:val="0"/>
                    <w:snapToGrid w:val="0"/>
                    <w:rPr>
                      <w:color w:val="000000"/>
                      <w:kern w:val="0"/>
                      <w:sz w:val="18"/>
                      <w:szCs w:val="18"/>
                    </w:rPr>
                  </w:pPr>
                  <w:r w:rsidRPr="001367B6">
                    <w:rPr>
                      <w:rFonts w:hint="eastAsia"/>
                      <w:color w:val="000000"/>
                      <w:kern w:val="0"/>
                      <w:sz w:val="18"/>
                      <w:szCs w:val="18"/>
                    </w:rPr>
                    <w:t>工业炉窑综合整治工程</w:t>
                  </w:r>
                  <w:r>
                    <w:rPr>
                      <w:rFonts w:hint="eastAsia"/>
                      <w:color w:val="000000"/>
                      <w:kern w:val="0"/>
                      <w:sz w:val="18"/>
                      <w:szCs w:val="18"/>
                    </w:rPr>
                    <w:t>。</w:t>
                  </w:r>
                </w:p>
                <w:p w14:paraId="5C2FC22C" w14:textId="77777777" w:rsidR="00E21B0E" w:rsidRPr="000871D4" w:rsidRDefault="00E21B0E" w:rsidP="004D1777">
                  <w:pPr>
                    <w:adjustRightInd w:val="0"/>
                    <w:snapToGrid w:val="0"/>
                    <w:rPr>
                      <w:color w:val="000000"/>
                      <w:kern w:val="0"/>
                      <w:sz w:val="18"/>
                      <w:szCs w:val="18"/>
                    </w:rPr>
                  </w:pPr>
                  <w:r w:rsidRPr="001367B6">
                    <w:rPr>
                      <w:rFonts w:hint="eastAsia"/>
                      <w:color w:val="000000"/>
                      <w:kern w:val="0"/>
                      <w:sz w:val="18"/>
                      <w:szCs w:val="18"/>
                    </w:rPr>
                    <w:t>实施焦化行业深度治理工程，压减炉龄较长、</w:t>
                  </w:r>
                  <w:r w:rsidRPr="001367B6">
                    <w:rPr>
                      <w:rFonts w:hint="eastAsia"/>
                      <w:color w:val="000000"/>
                      <w:kern w:val="0"/>
                      <w:sz w:val="18"/>
                      <w:szCs w:val="18"/>
                    </w:rPr>
                    <w:t xml:space="preserve"> </w:t>
                  </w:r>
                  <w:r w:rsidRPr="001367B6">
                    <w:rPr>
                      <w:rFonts w:hint="eastAsia"/>
                      <w:color w:val="000000"/>
                      <w:kern w:val="0"/>
                      <w:sz w:val="18"/>
                      <w:szCs w:val="18"/>
                    </w:rPr>
                    <w:t>炉况较差的炭化室高度</w:t>
                  </w:r>
                  <w:r w:rsidRPr="001367B6">
                    <w:rPr>
                      <w:rFonts w:hint="eastAsia"/>
                      <w:color w:val="000000"/>
                      <w:kern w:val="0"/>
                      <w:sz w:val="18"/>
                      <w:szCs w:val="18"/>
                    </w:rPr>
                    <w:t>4.3</w:t>
                  </w:r>
                  <w:r w:rsidRPr="001367B6">
                    <w:rPr>
                      <w:rFonts w:hint="eastAsia"/>
                      <w:color w:val="000000"/>
                      <w:kern w:val="0"/>
                      <w:sz w:val="18"/>
                      <w:szCs w:val="18"/>
                    </w:rPr>
                    <w:t>米焦炉；推进实施有色金属、建材、石化、化肥、煤化工等行业工业炉窑综合治理工程，加大不达标工业炉窑淘汰力度，推进工业炉窑使用电、天然气等清洁能源或由周边热电厂供热；淘汰一批化肥行业固定床间歇式煤气化炉，淘汰炉膛直径</w:t>
                  </w:r>
                  <w:r w:rsidRPr="001367B6">
                    <w:rPr>
                      <w:rFonts w:hint="eastAsia"/>
                      <w:color w:val="000000"/>
                      <w:kern w:val="0"/>
                      <w:sz w:val="18"/>
                      <w:szCs w:val="18"/>
                    </w:rPr>
                    <w:t>3</w:t>
                  </w:r>
                  <w:r w:rsidRPr="001367B6">
                    <w:rPr>
                      <w:rFonts w:hint="eastAsia"/>
                      <w:color w:val="000000"/>
                      <w:kern w:val="0"/>
                      <w:sz w:val="18"/>
                      <w:szCs w:val="18"/>
                    </w:rPr>
                    <w:t>米以下燃料类煤气发生炉。开展关中地区工业炉窑无组织排放治理和清洁能源改造，严格控制工业炉窑生产工艺过程及相关物料储存、输送等环节无组织排放。</w:t>
                  </w:r>
                </w:p>
              </w:tc>
              <w:tc>
                <w:tcPr>
                  <w:tcW w:w="3190" w:type="dxa"/>
                  <w:vAlign w:val="center"/>
                </w:tcPr>
                <w:p w14:paraId="2F390B98" w14:textId="1696A683" w:rsidR="00E21B0E" w:rsidRPr="000871D4" w:rsidRDefault="00E21B0E" w:rsidP="005D640E">
                  <w:pPr>
                    <w:adjustRightInd w:val="0"/>
                    <w:snapToGrid w:val="0"/>
                    <w:rPr>
                      <w:color w:val="000000"/>
                      <w:kern w:val="0"/>
                      <w:sz w:val="18"/>
                      <w:szCs w:val="18"/>
                    </w:rPr>
                  </w:pPr>
                  <w:r>
                    <w:rPr>
                      <w:rFonts w:hint="eastAsia"/>
                      <w:color w:val="000000"/>
                      <w:kern w:val="0"/>
                      <w:sz w:val="18"/>
                      <w:szCs w:val="18"/>
                    </w:rPr>
                    <w:t>本项目属于</w:t>
                  </w:r>
                  <w:r w:rsidR="005D640E">
                    <w:rPr>
                      <w:rFonts w:hint="eastAsia"/>
                      <w:color w:val="000000"/>
                      <w:kern w:val="0"/>
                      <w:sz w:val="18"/>
                      <w:szCs w:val="18"/>
                    </w:rPr>
                    <w:t>专用设备制造</w:t>
                  </w:r>
                  <w:r>
                    <w:rPr>
                      <w:rFonts w:hint="eastAsia"/>
                      <w:color w:val="000000"/>
                      <w:kern w:val="0"/>
                      <w:sz w:val="18"/>
                      <w:szCs w:val="18"/>
                    </w:rPr>
                    <w:t>，</w:t>
                  </w:r>
                  <w:r w:rsidR="005D640E">
                    <w:rPr>
                      <w:rFonts w:hint="eastAsia"/>
                      <w:color w:val="000000"/>
                      <w:kern w:val="0"/>
                      <w:sz w:val="18"/>
                      <w:szCs w:val="18"/>
                    </w:rPr>
                    <w:t>不涉及工业窑炉</w:t>
                  </w:r>
                  <w:r>
                    <w:rPr>
                      <w:rFonts w:hint="eastAsia"/>
                      <w:color w:val="000000"/>
                      <w:kern w:val="0"/>
                      <w:sz w:val="18"/>
                      <w:szCs w:val="18"/>
                    </w:rPr>
                    <w:t>。</w:t>
                  </w:r>
                </w:p>
              </w:tc>
              <w:tc>
                <w:tcPr>
                  <w:tcW w:w="400" w:type="dxa"/>
                  <w:vAlign w:val="center"/>
                </w:tcPr>
                <w:p w14:paraId="3A7E987E" w14:textId="77777777" w:rsidR="00E21B0E" w:rsidRPr="000871D4" w:rsidRDefault="00E21B0E" w:rsidP="004D1777">
                  <w:pPr>
                    <w:adjustRightInd w:val="0"/>
                    <w:snapToGrid w:val="0"/>
                    <w:jc w:val="center"/>
                    <w:rPr>
                      <w:color w:val="000000"/>
                      <w:kern w:val="0"/>
                      <w:sz w:val="18"/>
                      <w:szCs w:val="18"/>
                    </w:rPr>
                  </w:pPr>
                </w:p>
              </w:tc>
            </w:tr>
            <w:tr w:rsidR="00E21B0E" w:rsidRPr="000871D4" w14:paraId="0E55069C" w14:textId="77777777" w:rsidTr="004D1777">
              <w:trPr>
                <w:trHeight w:val="139"/>
                <w:jc w:val="center"/>
              </w:trPr>
              <w:tc>
                <w:tcPr>
                  <w:tcW w:w="674" w:type="dxa"/>
                  <w:vMerge/>
                  <w:vAlign w:val="center"/>
                </w:tcPr>
                <w:p w14:paraId="73D484B1" w14:textId="77777777" w:rsidR="00E21B0E" w:rsidRPr="001367B6" w:rsidRDefault="00E21B0E" w:rsidP="004D1777">
                  <w:pPr>
                    <w:adjustRightInd w:val="0"/>
                    <w:snapToGrid w:val="0"/>
                    <w:jc w:val="center"/>
                    <w:rPr>
                      <w:color w:val="000000"/>
                      <w:kern w:val="0"/>
                      <w:sz w:val="18"/>
                      <w:szCs w:val="18"/>
                    </w:rPr>
                  </w:pPr>
                </w:p>
              </w:tc>
              <w:tc>
                <w:tcPr>
                  <w:tcW w:w="3711" w:type="dxa"/>
                </w:tcPr>
                <w:p w14:paraId="3AF36F6A" w14:textId="77777777" w:rsidR="00E21B0E" w:rsidRDefault="00E21B0E" w:rsidP="004D1777">
                  <w:pPr>
                    <w:adjustRightInd w:val="0"/>
                    <w:snapToGrid w:val="0"/>
                    <w:rPr>
                      <w:color w:val="000000"/>
                      <w:kern w:val="0"/>
                      <w:sz w:val="18"/>
                      <w:szCs w:val="18"/>
                    </w:rPr>
                  </w:pPr>
                  <w:r w:rsidRPr="001367B6">
                    <w:rPr>
                      <w:rFonts w:hint="eastAsia"/>
                      <w:color w:val="000000"/>
                      <w:kern w:val="0"/>
                      <w:sz w:val="18"/>
                      <w:szCs w:val="18"/>
                    </w:rPr>
                    <w:t>强化重点行业挥发性有机物（</w:t>
                  </w:r>
                  <w:r w:rsidRPr="001367B6">
                    <w:rPr>
                      <w:rFonts w:hint="eastAsia"/>
                      <w:color w:val="000000"/>
                      <w:kern w:val="0"/>
                      <w:sz w:val="18"/>
                      <w:szCs w:val="18"/>
                    </w:rPr>
                    <w:t>VOC</w:t>
                  </w:r>
                  <w:r w:rsidRPr="001367B6">
                    <w:rPr>
                      <w:rFonts w:hint="eastAsia"/>
                      <w:color w:val="000000"/>
                      <w:kern w:val="0"/>
                      <w:sz w:val="18"/>
                      <w:szCs w:val="18"/>
                      <w:vertAlign w:val="subscript"/>
                    </w:rPr>
                    <w:t>S</w:t>
                  </w:r>
                  <w:r w:rsidRPr="001367B6">
                    <w:rPr>
                      <w:rFonts w:hint="eastAsia"/>
                      <w:color w:val="000000"/>
                      <w:kern w:val="0"/>
                      <w:sz w:val="18"/>
                      <w:szCs w:val="18"/>
                    </w:rPr>
                    <w:t>）综合治理。</w:t>
                  </w:r>
                </w:p>
                <w:p w14:paraId="28060BC1" w14:textId="77777777" w:rsidR="00E21B0E" w:rsidRPr="001367B6" w:rsidRDefault="00E21B0E" w:rsidP="004D1777">
                  <w:pPr>
                    <w:adjustRightInd w:val="0"/>
                    <w:snapToGrid w:val="0"/>
                    <w:rPr>
                      <w:color w:val="000000"/>
                      <w:kern w:val="0"/>
                      <w:sz w:val="18"/>
                      <w:szCs w:val="18"/>
                    </w:rPr>
                  </w:pPr>
                  <w:r w:rsidRPr="001367B6">
                    <w:rPr>
                      <w:rFonts w:hint="eastAsia"/>
                      <w:color w:val="000000"/>
                      <w:kern w:val="0"/>
                      <w:sz w:val="18"/>
                      <w:szCs w:val="18"/>
                    </w:rPr>
                    <w:t>建立</w:t>
                  </w:r>
                  <w:r w:rsidRPr="001367B6">
                    <w:rPr>
                      <w:rFonts w:hint="eastAsia"/>
                      <w:color w:val="000000"/>
                      <w:kern w:val="0"/>
                      <w:sz w:val="18"/>
                      <w:szCs w:val="18"/>
                    </w:rPr>
                    <w:t>9</w:t>
                  </w:r>
                  <w:r w:rsidRPr="001367B6">
                    <w:rPr>
                      <w:rFonts w:hint="eastAsia"/>
                      <w:color w:val="000000"/>
                      <w:kern w:val="0"/>
                      <w:sz w:val="18"/>
                      <w:szCs w:val="18"/>
                    </w:rPr>
                    <w:t>省区</w:t>
                  </w:r>
                  <w:r w:rsidRPr="001367B6">
                    <w:rPr>
                      <w:rFonts w:hint="eastAsia"/>
                      <w:color w:val="000000"/>
                      <w:kern w:val="0"/>
                      <w:sz w:val="18"/>
                      <w:szCs w:val="18"/>
                    </w:rPr>
                    <w:t>VOC</w:t>
                  </w:r>
                  <w:r w:rsidRPr="001367B6">
                    <w:rPr>
                      <w:rFonts w:hint="eastAsia"/>
                      <w:color w:val="000000"/>
                      <w:kern w:val="0"/>
                      <w:sz w:val="18"/>
                      <w:szCs w:val="18"/>
                      <w:vertAlign w:val="subscript"/>
                    </w:rPr>
                    <w:t xml:space="preserve">S </w:t>
                  </w:r>
                  <w:r w:rsidRPr="001367B6">
                    <w:rPr>
                      <w:rFonts w:hint="eastAsia"/>
                      <w:color w:val="000000"/>
                      <w:kern w:val="0"/>
                      <w:sz w:val="18"/>
                      <w:szCs w:val="18"/>
                    </w:rPr>
                    <w:t>排放因子图谱库。实施石化、化工、表面涂装、包装印刷、油品储运销等行业</w:t>
                  </w:r>
                  <w:r w:rsidRPr="001367B6">
                    <w:rPr>
                      <w:rFonts w:hint="eastAsia"/>
                      <w:color w:val="000000"/>
                      <w:kern w:val="0"/>
                      <w:sz w:val="18"/>
                      <w:szCs w:val="18"/>
                    </w:rPr>
                    <w:t>VOC</w:t>
                  </w:r>
                  <w:r w:rsidRPr="001367B6">
                    <w:rPr>
                      <w:rFonts w:hint="eastAsia"/>
                      <w:color w:val="000000"/>
                      <w:kern w:val="0"/>
                      <w:sz w:val="18"/>
                      <w:szCs w:val="18"/>
                      <w:vertAlign w:val="subscript"/>
                    </w:rPr>
                    <w:t xml:space="preserve">S </w:t>
                  </w:r>
                  <w:r w:rsidRPr="001367B6">
                    <w:rPr>
                      <w:rFonts w:hint="eastAsia"/>
                      <w:color w:val="000000"/>
                      <w:kern w:val="0"/>
                      <w:sz w:val="18"/>
                      <w:szCs w:val="18"/>
                    </w:rPr>
                    <w:t>源头替代与污染治理改造工程、生活源</w:t>
                  </w:r>
                  <w:r w:rsidRPr="001367B6">
                    <w:rPr>
                      <w:rFonts w:hint="eastAsia"/>
                      <w:color w:val="000000"/>
                      <w:kern w:val="0"/>
                      <w:sz w:val="18"/>
                      <w:szCs w:val="18"/>
                    </w:rPr>
                    <w:t>VOC</w:t>
                  </w:r>
                  <w:r w:rsidRPr="001367B6">
                    <w:rPr>
                      <w:rFonts w:hint="eastAsia"/>
                      <w:color w:val="000000"/>
                      <w:kern w:val="0"/>
                      <w:sz w:val="18"/>
                      <w:szCs w:val="18"/>
                      <w:vertAlign w:val="subscript"/>
                    </w:rPr>
                    <w:t>S</w:t>
                  </w:r>
                  <w:r w:rsidRPr="001367B6">
                    <w:rPr>
                      <w:rFonts w:hint="eastAsia"/>
                      <w:color w:val="000000"/>
                      <w:kern w:val="0"/>
                      <w:sz w:val="18"/>
                      <w:szCs w:val="18"/>
                    </w:rPr>
                    <w:t>控制示范工程、农业源</w:t>
                  </w:r>
                  <w:r w:rsidRPr="001367B6">
                    <w:rPr>
                      <w:rFonts w:hint="eastAsia"/>
                      <w:color w:val="000000"/>
                      <w:kern w:val="0"/>
                      <w:sz w:val="18"/>
                      <w:szCs w:val="18"/>
                    </w:rPr>
                    <w:t>VOC</w:t>
                  </w:r>
                  <w:r w:rsidRPr="001367B6">
                    <w:rPr>
                      <w:rFonts w:hint="eastAsia"/>
                      <w:color w:val="000000"/>
                      <w:kern w:val="0"/>
                      <w:sz w:val="18"/>
                      <w:szCs w:val="18"/>
                      <w:vertAlign w:val="subscript"/>
                    </w:rPr>
                    <w:t>S</w:t>
                  </w:r>
                  <w:r w:rsidRPr="001367B6">
                    <w:rPr>
                      <w:rFonts w:hint="eastAsia"/>
                      <w:color w:val="000000"/>
                      <w:kern w:val="0"/>
                      <w:sz w:val="18"/>
                      <w:szCs w:val="18"/>
                    </w:rPr>
                    <w:t>控制示范工程和国三高排放、高污染柴油货车综合治理和管控工程，推进</w:t>
                  </w:r>
                  <w:r w:rsidRPr="001367B6">
                    <w:rPr>
                      <w:rFonts w:hint="eastAsia"/>
                      <w:color w:val="000000"/>
                      <w:kern w:val="0"/>
                      <w:sz w:val="18"/>
                      <w:szCs w:val="18"/>
                    </w:rPr>
                    <w:t>VOC</w:t>
                  </w:r>
                  <w:r w:rsidRPr="001367B6">
                    <w:rPr>
                      <w:rFonts w:hint="eastAsia"/>
                      <w:color w:val="000000"/>
                      <w:kern w:val="0"/>
                      <w:sz w:val="18"/>
                      <w:szCs w:val="18"/>
                      <w:vertAlign w:val="subscript"/>
                    </w:rPr>
                    <w:t>S</w:t>
                  </w:r>
                  <w:r w:rsidRPr="001367B6">
                    <w:rPr>
                      <w:rFonts w:hint="eastAsia"/>
                      <w:color w:val="000000"/>
                      <w:kern w:val="0"/>
                      <w:sz w:val="18"/>
                      <w:szCs w:val="18"/>
                    </w:rPr>
                    <w:t>综合管控系统与平台建设。以宝鸡、咸阳、渭南、韩城等为重点，开展陶瓷、焦化企业</w:t>
                  </w:r>
                  <w:r w:rsidRPr="001367B6">
                    <w:rPr>
                      <w:rFonts w:hint="eastAsia"/>
                      <w:color w:val="000000"/>
                      <w:kern w:val="0"/>
                      <w:sz w:val="18"/>
                      <w:szCs w:val="18"/>
                    </w:rPr>
                    <w:t xml:space="preserve"> VOC</w:t>
                  </w:r>
                  <w:r w:rsidRPr="001367B6">
                    <w:rPr>
                      <w:rFonts w:hint="eastAsia"/>
                      <w:color w:val="000000"/>
                      <w:kern w:val="0"/>
                      <w:sz w:val="18"/>
                      <w:szCs w:val="18"/>
                      <w:vertAlign w:val="subscript"/>
                    </w:rPr>
                    <w:t>S</w:t>
                  </w:r>
                  <w:r w:rsidRPr="001367B6">
                    <w:rPr>
                      <w:rFonts w:hint="eastAsia"/>
                      <w:color w:val="000000"/>
                      <w:kern w:val="0"/>
                      <w:sz w:val="18"/>
                      <w:szCs w:val="18"/>
                    </w:rPr>
                    <w:t>污染治理，实施低</w:t>
                  </w:r>
                  <w:r>
                    <w:rPr>
                      <w:rFonts w:hint="eastAsia"/>
                      <w:color w:val="000000"/>
                      <w:kern w:val="0"/>
                      <w:sz w:val="18"/>
                      <w:szCs w:val="18"/>
                    </w:rPr>
                    <w:t>VOC</w:t>
                  </w:r>
                  <w:r w:rsidRPr="001367B6">
                    <w:rPr>
                      <w:rFonts w:hint="eastAsia"/>
                      <w:color w:val="000000"/>
                      <w:kern w:val="0"/>
                      <w:sz w:val="18"/>
                      <w:szCs w:val="18"/>
                      <w:vertAlign w:val="subscript"/>
                    </w:rPr>
                    <w:t>S</w:t>
                  </w:r>
                  <w:r w:rsidRPr="001367B6">
                    <w:rPr>
                      <w:rFonts w:hint="eastAsia"/>
                      <w:color w:val="000000"/>
                      <w:kern w:val="0"/>
                      <w:sz w:val="18"/>
                      <w:szCs w:val="18"/>
                    </w:rPr>
                    <w:t>含量的原辅材料源头替代、废气催化燃烧或回收处理，按照“一厂一策”方案，提升</w:t>
                  </w:r>
                  <w:r w:rsidRPr="001367B6">
                    <w:rPr>
                      <w:rFonts w:hint="eastAsia"/>
                      <w:color w:val="000000"/>
                      <w:kern w:val="0"/>
                      <w:sz w:val="18"/>
                      <w:szCs w:val="18"/>
                    </w:rPr>
                    <w:t>VOC</w:t>
                  </w:r>
                  <w:r w:rsidRPr="001367B6">
                    <w:rPr>
                      <w:rFonts w:hint="eastAsia"/>
                      <w:color w:val="000000"/>
                      <w:kern w:val="0"/>
                      <w:sz w:val="18"/>
                      <w:szCs w:val="18"/>
                      <w:vertAlign w:val="subscript"/>
                    </w:rPr>
                    <w:t>S</w:t>
                  </w:r>
                  <w:r w:rsidRPr="001367B6">
                    <w:rPr>
                      <w:rFonts w:hint="eastAsia"/>
                      <w:color w:val="000000"/>
                      <w:kern w:val="0"/>
                      <w:sz w:val="18"/>
                      <w:szCs w:val="18"/>
                    </w:rPr>
                    <w:t>综合治理水平。开展含</w:t>
                  </w:r>
                  <w:r w:rsidRPr="001367B6">
                    <w:rPr>
                      <w:rFonts w:hint="eastAsia"/>
                      <w:color w:val="000000"/>
                      <w:kern w:val="0"/>
                      <w:sz w:val="18"/>
                      <w:szCs w:val="18"/>
                    </w:rPr>
                    <w:t>VOC</w:t>
                  </w:r>
                  <w:r w:rsidRPr="001367B6">
                    <w:rPr>
                      <w:rFonts w:hint="eastAsia"/>
                      <w:color w:val="000000"/>
                      <w:kern w:val="0"/>
                      <w:sz w:val="18"/>
                      <w:szCs w:val="18"/>
                      <w:vertAlign w:val="subscript"/>
                    </w:rPr>
                    <w:t>S</w:t>
                  </w:r>
                  <w:r w:rsidRPr="001367B6">
                    <w:rPr>
                      <w:rFonts w:hint="eastAsia"/>
                      <w:color w:val="000000"/>
                      <w:kern w:val="0"/>
                      <w:sz w:val="18"/>
                      <w:szCs w:val="18"/>
                    </w:rPr>
                    <w:t>物料储存、转移和输送、设备与管线组件泄漏、敞开液面逸散以及工艺过程等五类排放源</w:t>
                  </w:r>
                  <w:r w:rsidRPr="001367B6">
                    <w:rPr>
                      <w:rFonts w:hint="eastAsia"/>
                      <w:color w:val="000000"/>
                      <w:kern w:val="0"/>
                      <w:sz w:val="18"/>
                      <w:szCs w:val="18"/>
                    </w:rPr>
                    <w:t>VOC</w:t>
                  </w:r>
                  <w:r w:rsidRPr="001367B6">
                    <w:rPr>
                      <w:rFonts w:hint="eastAsia"/>
                      <w:color w:val="000000"/>
                      <w:kern w:val="0"/>
                      <w:sz w:val="18"/>
                      <w:szCs w:val="18"/>
                      <w:vertAlign w:val="subscript"/>
                    </w:rPr>
                    <w:t>S</w:t>
                  </w:r>
                  <w:r w:rsidRPr="001367B6">
                    <w:rPr>
                      <w:rFonts w:hint="eastAsia"/>
                      <w:color w:val="000000"/>
                      <w:kern w:val="0"/>
                      <w:sz w:val="18"/>
                      <w:szCs w:val="18"/>
                    </w:rPr>
                    <w:t>管控，强化无组织排放管控。</w:t>
                  </w:r>
                </w:p>
              </w:tc>
              <w:tc>
                <w:tcPr>
                  <w:tcW w:w="3190" w:type="dxa"/>
                  <w:vAlign w:val="center"/>
                </w:tcPr>
                <w:p w14:paraId="0AFDA137" w14:textId="6D185DC0" w:rsidR="00E21B0E" w:rsidRPr="000871D4" w:rsidRDefault="00E21B0E" w:rsidP="00F1727D">
                  <w:pPr>
                    <w:adjustRightInd w:val="0"/>
                    <w:snapToGrid w:val="0"/>
                    <w:rPr>
                      <w:color w:val="000000"/>
                      <w:kern w:val="0"/>
                      <w:sz w:val="18"/>
                      <w:szCs w:val="18"/>
                    </w:rPr>
                  </w:pPr>
                  <w:r>
                    <w:rPr>
                      <w:rFonts w:hint="eastAsia"/>
                      <w:color w:val="000000"/>
                      <w:kern w:val="0"/>
                      <w:sz w:val="18"/>
                      <w:szCs w:val="18"/>
                    </w:rPr>
                    <w:t>本项目属于</w:t>
                  </w:r>
                  <w:r w:rsidR="005D640E">
                    <w:rPr>
                      <w:rFonts w:hint="eastAsia"/>
                      <w:color w:val="000000"/>
                      <w:kern w:val="0"/>
                      <w:sz w:val="18"/>
                      <w:szCs w:val="18"/>
                    </w:rPr>
                    <w:t>专用设备制造</w:t>
                  </w:r>
                  <w:r>
                    <w:rPr>
                      <w:rFonts w:hint="eastAsia"/>
                      <w:color w:val="000000"/>
                      <w:kern w:val="0"/>
                      <w:sz w:val="18"/>
                      <w:szCs w:val="18"/>
                    </w:rPr>
                    <w:t>，涉及工业涂装工序，使用</w:t>
                  </w:r>
                  <w:r w:rsidR="005D640E">
                    <w:rPr>
                      <w:rFonts w:hint="eastAsia"/>
                      <w:color w:val="000000"/>
                      <w:kern w:val="0"/>
                      <w:sz w:val="18"/>
                      <w:szCs w:val="18"/>
                    </w:rPr>
                    <w:t>水性漆</w:t>
                  </w:r>
                  <w:r w:rsidRPr="00EC3865">
                    <w:rPr>
                      <w:color w:val="000000"/>
                      <w:kern w:val="0"/>
                      <w:sz w:val="18"/>
                      <w:szCs w:val="18"/>
                    </w:rPr>
                    <w:t>，经密闭管道输送至喷枪</w:t>
                  </w:r>
                  <w:r>
                    <w:rPr>
                      <w:rFonts w:hint="eastAsia"/>
                      <w:color w:val="000000"/>
                      <w:kern w:val="0"/>
                      <w:sz w:val="18"/>
                      <w:szCs w:val="18"/>
                    </w:rPr>
                    <w:t>。产生的非甲烷总烃经</w:t>
                  </w:r>
                  <w:r w:rsidR="005D640E">
                    <w:rPr>
                      <w:rFonts w:hint="eastAsia"/>
                      <w:color w:val="000000"/>
                      <w:kern w:val="0"/>
                      <w:sz w:val="18"/>
                      <w:szCs w:val="18"/>
                    </w:rPr>
                    <w:t>收集后</w:t>
                  </w:r>
                  <w:r w:rsidRPr="00EC3865">
                    <w:rPr>
                      <w:rFonts w:hint="eastAsia"/>
                      <w:color w:val="000000"/>
                      <w:kern w:val="0"/>
                      <w:sz w:val="18"/>
                      <w:szCs w:val="18"/>
                    </w:rPr>
                    <w:t>引至</w:t>
                  </w:r>
                  <w:r w:rsidR="00E25E5F">
                    <w:rPr>
                      <w:rFonts w:hint="eastAsia"/>
                      <w:color w:val="000000"/>
                      <w:kern w:val="0"/>
                      <w:sz w:val="18"/>
                      <w:szCs w:val="18"/>
                    </w:rPr>
                    <w:t>油膜漆雾处理装置</w:t>
                  </w:r>
                  <w:r w:rsidR="00E25E5F">
                    <w:rPr>
                      <w:rFonts w:hint="eastAsia"/>
                      <w:color w:val="000000"/>
                      <w:kern w:val="0"/>
                      <w:sz w:val="18"/>
                      <w:szCs w:val="18"/>
                    </w:rPr>
                    <w:t>+</w:t>
                  </w:r>
                  <w:r w:rsidR="00E25E5F">
                    <w:rPr>
                      <w:rFonts w:hint="eastAsia"/>
                      <w:color w:val="000000"/>
                      <w:kern w:val="0"/>
                      <w:sz w:val="18"/>
                      <w:szCs w:val="18"/>
                    </w:rPr>
                    <w:t>干式过滤</w:t>
                  </w:r>
                  <w:r w:rsidR="00544ED0">
                    <w:rPr>
                      <w:rFonts w:hint="eastAsia"/>
                      <w:color w:val="000000"/>
                      <w:kern w:val="0"/>
                      <w:sz w:val="18"/>
                      <w:szCs w:val="18"/>
                    </w:rPr>
                    <w:t>+</w:t>
                  </w:r>
                  <w:r w:rsidR="00544ED0">
                    <w:rPr>
                      <w:rFonts w:hint="eastAsia"/>
                      <w:color w:val="000000"/>
                      <w:kern w:val="0"/>
                      <w:sz w:val="18"/>
                      <w:szCs w:val="18"/>
                    </w:rPr>
                    <w:t>光氧催化</w:t>
                  </w:r>
                  <w:r w:rsidR="00544ED0">
                    <w:rPr>
                      <w:rFonts w:hint="eastAsia"/>
                      <w:color w:val="000000"/>
                      <w:kern w:val="0"/>
                      <w:sz w:val="18"/>
                      <w:szCs w:val="18"/>
                    </w:rPr>
                    <w:t>+</w:t>
                  </w:r>
                  <w:r w:rsidR="00544ED0">
                    <w:rPr>
                      <w:rFonts w:hint="eastAsia"/>
                      <w:color w:val="000000"/>
                      <w:kern w:val="0"/>
                      <w:sz w:val="18"/>
                      <w:szCs w:val="18"/>
                    </w:rPr>
                    <w:t>活性炭吸附装置</w:t>
                  </w:r>
                  <w:r w:rsidRPr="00EC3865">
                    <w:rPr>
                      <w:rFonts w:hint="eastAsia"/>
                      <w:color w:val="000000"/>
                      <w:kern w:val="0"/>
                      <w:sz w:val="18"/>
                      <w:szCs w:val="18"/>
                    </w:rPr>
                    <w:t>处理。</w:t>
                  </w:r>
                </w:p>
              </w:tc>
              <w:tc>
                <w:tcPr>
                  <w:tcW w:w="400" w:type="dxa"/>
                  <w:vAlign w:val="center"/>
                </w:tcPr>
                <w:p w14:paraId="3F1E7400" w14:textId="77777777" w:rsidR="00E21B0E" w:rsidRPr="000871D4" w:rsidRDefault="00E21B0E" w:rsidP="004D1777">
                  <w:pPr>
                    <w:adjustRightInd w:val="0"/>
                    <w:snapToGrid w:val="0"/>
                    <w:jc w:val="center"/>
                    <w:rPr>
                      <w:color w:val="000000"/>
                      <w:kern w:val="0"/>
                      <w:sz w:val="18"/>
                      <w:szCs w:val="18"/>
                    </w:rPr>
                  </w:pPr>
                </w:p>
              </w:tc>
            </w:tr>
          </w:tbl>
          <w:p w14:paraId="6EEB43A5" w14:textId="77777777" w:rsidR="00E21B0E" w:rsidRPr="000871D4" w:rsidRDefault="00E21B0E" w:rsidP="00E21B0E">
            <w:pPr>
              <w:spacing w:line="360" w:lineRule="auto"/>
              <w:ind w:firstLineChars="200" w:firstLine="480"/>
            </w:pPr>
            <w:r w:rsidRPr="000871D4">
              <w:rPr>
                <w:color w:val="000000"/>
                <w:sz w:val="24"/>
              </w:rPr>
              <w:t>由上表分析，本项目</w:t>
            </w:r>
            <w:r>
              <w:rPr>
                <w:rFonts w:hint="eastAsia"/>
                <w:color w:val="000000"/>
                <w:sz w:val="24"/>
              </w:rPr>
              <w:t>的建设</w:t>
            </w:r>
            <w:r w:rsidRPr="000871D4">
              <w:rPr>
                <w:color w:val="000000"/>
                <w:sz w:val="24"/>
              </w:rPr>
              <w:t>符合</w:t>
            </w:r>
            <w:r w:rsidRPr="000871D4">
              <w:rPr>
                <w:bCs/>
                <w:color w:val="000000"/>
                <w:kern w:val="0"/>
                <w:sz w:val="24"/>
              </w:rPr>
              <w:t>《</w:t>
            </w:r>
            <w:r w:rsidRPr="000871D4">
              <w:rPr>
                <w:rFonts w:hint="eastAsia"/>
                <w:bCs/>
                <w:color w:val="000000"/>
                <w:kern w:val="0"/>
                <w:sz w:val="24"/>
              </w:rPr>
              <w:t>黄河</w:t>
            </w:r>
            <w:r w:rsidRPr="000871D4">
              <w:rPr>
                <w:bCs/>
                <w:color w:val="000000"/>
                <w:kern w:val="0"/>
                <w:sz w:val="24"/>
              </w:rPr>
              <w:t>生态保护治理攻坚战行动方案》</w:t>
            </w:r>
            <w:r w:rsidRPr="000871D4">
              <w:rPr>
                <w:rFonts w:hint="eastAsia"/>
                <w:bCs/>
                <w:color w:val="000000"/>
                <w:kern w:val="0"/>
                <w:sz w:val="24"/>
              </w:rPr>
              <w:t>（环</w:t>
            </w:r>
            <w:r w:rsidRPr="000871D4">
              <w:rPr>
                <w:bCs/>
                <w:color w:val="000000"/>
                <w:kern w:val="0"/>
                <w:sz w:val="24"/>
              </w:rPr>
              <w:t>综合</w:t>
            </w:r>
            <w:r w:rsidRPr="000871D4">
              <w:rPr>
                <w:rFonts w:hint="eastAsia"/>
                <w:bCs/>
                <w:color w:val="000000"/>
                <w:kern w:val="0"/>
                <w:sz w:val="24"/>
              </w:rPr>
              <w:t>[</w:t>
            </w:r>
            <w:r w:rsidRPr="000871D4">
              <w:rPr>
                <w:bCs/>
                <w:color w:val="000000"/>
                <w:kern w:val="0"/>
                <w:sz w:val="24"/>
              </w:rPr>
              <w:t>2022</w:t>
            </w:r>
            <w:r w:rsidRPr="000871D4">
              <w:rPr>
                <w:rFonts w:hint="eastAsia"/>
                <w:bCs/>
                <w:color w:val="000000"/>
                <w:kern w:val="0"/>
                <w:sz w:val="24"/>
              </w:rPr>
              <w:t>]</w:t>
            </w:r>
            <w:r w:rsidRPr="000871D4">
              <w:rPr>
                <w:bCs/>
                <w:color w:val="000000"/>
                <w:kern w:val="0"/>
                <w:sz w:val="24"/>
              </w:rPr>
              <w:t>51</w:t>
            </w:r>
            <w:r w:rsidRPr="000871D4">
              <w:rPr>
                <w:rFonts w:hint="eastAsia"/>
                <w:bCs/>
                <w:color w:val="000000"/>
                <w:kern w:val="0"/>
                <w:sz w:val="24"/>
              </w:rPr>
              <w:t>号文）的</w:t>
            </w:r>
            <w:r w:rsidRPr="000871D4">
              <w:rPr>
                <w:bCs/>
                <w:color w:val="000000"/>
                <w:kern w:val="0"/>
                <w:sz w:val="24"/>
              </w:rPr>
              <w:t>相关要求。</w:t>
            </w:r>
          </w:p>
          <w:p w14:paraId="528EFAE4" w14:textId="7DA69C47" w:rsidR="00E21B0E" w:rsidRPr="00664EF0" w:rsidRDefault="00E21B0E" w:rsidP="005D640E">
            <w:pPr>
              <w:pStyle w:val="a6"/>
              <w:spacing w:line="360" w:lineRule="auto"/>
              <w:ind w:leftChars="0" w:left="0"/>
              <w:rPr>
                <w:bCs/>
              </w:rPr>
            </w:pPr>
            <w:r w:rsidRPr="00D076DA">
              <w:rPr>
                <w:rFonts w:hint="eastAsia"/>
              </w:rPr>
              <w:t>4.</w:t>
            </w:r>
            <w:r w:rsidR="005D640E">
              <w:rPr>
                <w:rFonts w:hint="eastAsia"/>
              </w:rPr>
              <w:t>4</w:t>
            </w:r>
            <w:r w:rsidRPr="00664EF0">
              <w:rPr>
                <w:bCs/>
              </w:rPr>
              <w:t>与</w:t>
            </w:r>
            <w:r w:rsidRPr="00664EF0">
              <w:rPr>
                <w:rFonts w:hint="eastAsia"/>
                <w:bCs/>
              </w:rPr>
              <w:t>《洛阳市偃师区</w:t>
            </w:r>
            <w:r w:rsidRPr="00664EF0">
              <w:rPr>
                <w:rFonts w:hint="eastAsia"/>
                <w:bCs/>
              </w:rPr>
              <w:t>2023</w:t>
            </w:r>
            <w:r w:rsidRPr="00664EF0">
              <w:rPr>
                <w:rFonts w:hint="eastAsia"/>
                <w:bCs/>
              </w:rPr>
              <w:t>年蓝天、碧水、净土保卫战实施方案的通知》（偃环委办〔</w:t>
            </w:r>
            <w:r w:rsidRPr="00664EF0">
              <w:rPr>
                <w:rFonts w:hint="eastAsia"/>
                <w:bCs/>
              </w:rPr>
              <w:t>2023</w:t>
            </w:r>
            <w:r w:rsidRPr="00664EF0">
              <w:rPr>
                <w:rFonts w:hint="eastAsia"/>
                <w:bCs/>
              </w:rPr>
              <w:t>〕</w:t>
            </w:r>
            <w:r w:rsidRPr="00664EF0">
              <w:rPr>
                <w:rFonts w:hint="eastAsia"/>
                <w:bCs/>
              </w:rPr>
              <w:t>3</w:t>
            </w:r>
            <w:r w:rsidRPr="00664EF0">
              <w:rPr>
                <w:rFonts w:hint="eastAsia"/>
                <w:bCs/>
              </w:rPr>
              <w:t>号）相符性分析</w:t>
            </w:r>
          </w:p>
          <w:p w14:paraId="523BD086" w14:textId="0239D857" w:rsidR="00E21B0E" w:rsidRPr="00664EF0" w:rsidRDefault="00E21B0E" w:rsidP="00E21B0E">
            <w:pPr>
              <w:snapToGrid w:val="0"/>
              <w:jc w:val="center"/>
              <w:rPr>
                <w:rFonts w:eastAsia="黑体"/>
                <w:sz w:val="24"/>
              </w:rPr>
            </w:pPr>
            <w:r w:rsidRPr="00664EF0">
              <w:rPr>
                <w:rFonts w:eastAsia="黑体"/>
                <w:sz w:val="24"/>
              </w:rPr>
              <w:t>表</w:t>
            </w:r>
            <w:r w:rsidRPr="00664EF0">
              <w:rPr>
                <w:rFonts w:eastAsia="黑体"/>
                <w:sz w:val="24"/>
              </w:rPr>
              <w:t>1-</w:t>
            </w:r>
            <w:r w:rsidR="00A64F26">
              <w:rPr>
                <w:rFonts w:eastAsia="黑体" w:hint="eastAsia"/>
                <w:sz w:val="24"/>
              </w:rPr>
              <w:t>5</w:t>
            </w:r>
            <w:r w:rsidRPr="00664EF0">
              <w:rPr>
                <w:rFonts w:eastAsia="黑体" w:hint="eastAsia"/>
                <w:sz w:val="24"/>
              </w:rPr>
              <w:t xml:space="preserve"> </w:t>
            </w:r>
            <w:r w:rsidRPr="00664EF0">
              <w:rPr>
                <w:rFonts w:eastAsia="黑体"/>
                <w:sz w:val="24"/>
              </w:rPr>
              <w:t xml:space="preserve"> </w:t>
            </w:r>
            <w:r w:rsidRPr="00664EF0">
              <w:rPr>
                <w:rFonts w:eastAsia="黑体" w:hint="eastAsia"/>
                <w:sz w:val="24"/>
              </w:rPr>
              <w:t xml:space="preserve"> </w:t>
            </w:r>
            <w:r w:rsidRPr="00664EF0">
              <w:rPr>
                <w:rFonts w:eastAsia="黑体"/>
                <w:sz w:val="24"/>
              </w:rPr>
              <w:t>项目与</w:t>
            </w:r>
            <w:r w:rsidRPr="00664EF0">
              <w:rPr>
                <w:rFonts w:eastAsia="黑体" w:hint="eastAsia"/>
                <w:bCs/>
                <w:sz w:val="24"/>
              </w:rPr>
              <w:t>偃环委办〔</w:t>
            </w:r>
            <w:r w:rsidRPr="00664EF0">
              <w:rPr>
                <w:rFonts w:eastAsia="黑体" w:hint="eastAsia"/>
                <w:bCs/>
                <w:sz w:val="24"/>
              </w:rPr>
              <w:t>2023</w:t>
            </w:r>
            <w:r w:rsidRPr="00664EF0">
              <w:rPr>
                <w:rFonts w:eastAsia="黑体" w:hint="eastAsia"/>
                <w:bCs/>
                <w:sz w:val="24"/>
              </w:rPr>
              <w:t>〕</w:t>
            </w:r>
            <w:r w:rsidRPr="00664EF0">
              <w:rPr>
                <w:rFonts w:eastAsia="黑体" w:hint="eastAsia"/>
                <w:bCs/>
                <w:sz w:val="24"/>
              </w:rPr>
              <w:t>3</w:t>
            </w:r>
            <w:r w:rsidRPr="00664EF0">
              <w:rPr>
                <w:rFonts w:eastAsia="黑体" w:hint="eastAsia"/>
                <w:bCs/>
                <w:sz w:val="24"/>
              </w:rPr>
              <w:t>号</w:t>
            </w:r>
            <w:r w:rsidRPr="00664EF0">
              <w:rPr>
                <w:rFonts w:eastAsia="黑体"/>
                <w:bCs/>
                <w:sz w:val="24"/>
              </w:rPr>
              <w:t>号文</w:t>
            </w:r>
            <w:r w:rsidRPr="00664EF0">
              <w:rPr>
                <w:rFonts w:eastAsia="黑体"/>
                <w:sz w:val="24"/>
              </w:rPr>
              <w:t>相符性分析</w:t>
            </w:r>
          </w:p>
          <w:tbl>
            <w:tblPr>
              <w:tblW w:w="7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3710"/>
              <w:gridCol w:w="2769"/>
              <w:gridCol w:w="633"/>
            </w:tblGrid>
            <w:tr w:rsidR="00E21B0E" w:rsidRPr="00664EF0" w14:paraId="69E8610B" w14:textId="77777777" w:rsidTr="004D1777">
              <w:trPr>
                <w:trHeight w:val="272"/>
                <w:jc w:val="center"/>
              </w:trPr>
              <w:tc>
                <w:tcPr>
                  <w:tcW w:w="4556" w:type="dxa"/>
                  <w:gridSpan w:val="2"/>
                  <w:vAlign w:val="center"/>
                </w:tcPr>
                <w:p w14:paraId="5BBB7A65" w14:textId="77777777" w:rsidR="00E21B0E" w:rsidRPr="00664EF0" w:rsidRDefault="00E21B0E" w:rsidP="004D1777">
                  <w:pPr>
                    <w:adjustRightInd w:val="0"/>
                    <w:snapToGrid w:val="0"/>
                    <w:jc w:val="center"/>
                    <w:rPr>
                      <w:snapToGrid w:val="0"/>
                      <w:kern w:val="0"/>
                      <w:sz w:val="18"/>
                      <w:szCs w:val="18"/>
                    </w:rPr>
                  </w:pPr>
                  <w:r w:rsidRPr="00664EF0">
                    <w:rPr>
                      <w:snapToGrid w:val="0"/>
                      <w:kern w:val="0"/>
                      <w:sz w:val="18"/>
                      <w:szCs w:val="18"/>
                    </w:rPr>
                    <w:t>方案要求</w:t>
                  </w:r>
                </w:p>
              </w:tc>
              <w:tc>
                <w:tcPr>
                  <w:tcW w:w="2769" w:type="dxa"/>
                  <w:vAlign w:val="center"/>
                </w:tcPr>
                <w:p w14:paraId="42536D1A" w14:textId="77777777" w:rsidR="00E21B0E" w:rsidRPr="00664EF0" w:rsidRDefault="00E21B0E" w:rsidP="004D1777">
                  <w:pPr>
                    <w:adjustRightInd w:val="0"/>
                    <w:snapToGrid w:val="0"/>
                    <w:jc w:val="center"/>
                    <w:rPr>
                      <w:snapToGrid w:val="0"/>
                      <w:kern w:val="0"/>
                      <w:sz w:val="18"/>
                      <w:szCs w:val="18"/>
                    </w:rPr>
                  </w:pPr>
                  <w:r w:rsidRPr="00664EF0">
                    <w:rPr>
                      <w:kern w:val="0"/>
                      <w:sz w:val="18"/>
                      <w:szCs w:val="18"/>
                    </w:rPr>
                    <w:t>本项目情况</w:t>
                  </w:r>
                </w:p>
              </w:tc>
              <w:tc>
                <w:tcPr>
                  <w:tcW w:w="633" w:type="dxa"/>
                  <w:vAlign w:val="center"/>
                </w:tcPr>
                <w:p w14:paraId="158D5451" w14:textId="77777777" w:rsidR="00E21B0E" w:rsidRPr="00664EF0" w:rsidRDefault="00E21B0E" w:rsidP="004D1777">
                  <w:pPr>
                    <w:adjustRightInd w:val="0"/>
                    <w:snapToGrid w:val="0"/>
                    <w:jc w:val="center"/>
                    <w:rPr>
                      <w:snapToGrid w:val="0"/>
                      <w:kern w:val="0"/>
                      <w:sz w:val="18"/>
                      <w:szCs w:val="18"/>
                    </w:rPr>
                  </w:pPr>
                  <w:r w:rsidRPr="00664EF0">
                    <w:rPr>
                      <w:snapToGrid w:val="0"/>
                      <w:kern w:val="0"/>
                      <w:sz w:val="18"/>
                      <w:szCs w:val="18"/>
                    </w:rPr>
                    <w:t>相符性</w:t>
                  </w:r>
                </w:p>
              </w:tc>
            </w:tr>
            <w:tr w:rsidR="00E21B0E" w:rsidRPr="00664EF0" w14:paraId="30476248" w14:textId="77777777" w:rsidTr="004D1777">
              <w:trPr>
                <w:trHeight w:val="272"/>
                <w:jc w:val="center"/>
              </w:trPr>
              <w:tc>
                <w:tcPr>
                  <w:tcW w:w="7958" w:type="dxa"/>
                  <w:gridSpan w:val="4"/>
                  <w:vAlign w:val="center"/>
                </w:tcPr>
                <w:p w14:paraId="12DFD6FD" w14:textId="77777777" w:rsidR="00E21B0E" w:rsidRPr="00664EF0" w:rsidRDefault="00E21B0E" w:rsidP="004D1777">
                  <w:pPr>
                    <w:adjustRightInd w:val="0"/>
                    <w:snapToGrid w:val="0"/>
                    <w:jc w:val="center"/>
                    <w:rPr>
                      <w:snapToGrid w:val="0"/>
                      <w:kern w:val="0"/>
                      <w:sz w:val="18"/>
                      <w:szCs w:val="18"/>
                    </w:rPr>
                  </w:pPr>
                  <w:r w:rsidRPr="00664EF0">
                    <w:rPr>
                      <w:rFonts w:hint="eastAsia"/>
                      <w:bCs/>
                      <w:snapToGrid w:val="0"/>
                      <w:kern w:val="0"/>
                      <w:sz w:val="18"/>
                      <w:szCs w:val="18"/>
                    </w:rPr>
                    <w:t>偃师区</w:t>
                  </w:r>
                  <w:r w:rsidRPr="00664EF0">
                    <w:rPr>
                      <w:rFonts w:hint="eastAsia"/>
                      <w:bCs/>
                      <w:snapToGrid w:val="0"/>
                      <w:kern w:val="0"/>
                      <w:sz w:val="18"/>
                      <w:szCs w:val="18"/>
                    </w:rPr>
                    <w:t>2023</w:t>
                  </w:r>
                  <w:r w:rsidRPr="00664EF0">
                    <w:rPr>
                      <w:rFonts w:hint="eastAsia"/>
                      <w:bCs/>
                      <w:snapToGrid w:val="0"/>
                      <w:kern w:val="0"/>
                      <w:sz w:val="18"/>
                      <w:szCs w:val="18"/>
                    </w:rPr>
                    <w:t>年蓝天、碧水、净土保卫战实施方案</w:t>
                  </w:r>
                </w:p>
              </w:tc>
            </w:tr>
            <w:tr w:rsidR="00E21B0E" w:rsidRPr="00664EF0" w14:paraId="3B924F0D" w14:textId="77777777" w:rsidTr="004D1777">
              <w:trPr>
                <w:trHeight w:val="280"/>
                <w:jc w:val="center"/>
              </w:trPr>
              <w:tc>
                <w:tcPr>
                  <w:tcW w:w="846" w:type="dxa"/>
                  <w:tcBorders>
                    <w:right w:val="single" w:sz="4" w:space="0" w:color="auto"/>
                  </w:tcBorders>
                  <w:vAlign w:val="center"/>
                </w:tcPr>
                <w:p w14:paraId="3D922ABD" w14:textId="77777777" w:rsidR="00E21B0E" w:rsidRPr="00664EF0" w:rsidRDefault="00E21B0E" w:rsidP="004D1777">
                  <w:pPr>
                    <w:widowControl/>
                    <w:shd w:val="clear" w:color="auto" w:fill="FFFFFF"/>
                    <w:spacing w:before="100" w:beforeAutospacing="1" w:after="100" w:afterAutospacing="1"/>
                    <w:jc w:val="left"/>
                    <w:rPr>
                      <w:kern w:val="0"/>
                      <w:sz w:val="18"/>
                      <w:szCs w:val="18"/>
                    </w:rPr>
                  </w:pPr>
                  <w:r w:rsidRPr="00664EF0">
                    <w:rPr>
                      <w:rFonts w:hint="eastAsia"/>
                      <w:kern w:val="0"/>
                      <w:sz w:val="18"/>
                      <w:szCs w:val="18"/>
                    </w:rPr>
                    <w:t>（五）推进工业企业综合治理</w:t>
                  </w:r>
                </w:p>
              </w:tc>
              <w:tc>
                <w:tcPr>
                  <w:tcW w:w="3710" w:type="dxa"/>
                  <w:tcBorders>
                    <w:left w:val="single" w:sz="4" w:space="0" w:color="auto"/>
                  </w:tcBorders>
                  <w:vAlign w:val="center"/>
                </w:tcPr>
                <w:p w14:paraId="2B7E728C" w14:textId="77777777" w:rsidR="00E21B0E" w:rsidRPr="00664EF0" w:rsidRDefault="00E21B0E" w:rsidP="004D1777">
                  <w:pPr>
                    <w:widowControl/>
                    <w:shd w:val="clear" w:color="auto" w:fill="FFFFFF"/>
                    <w:spacing w:before="100" w:beforeAutospacing="1" w:after="100" w:afterAutospacing="1"/>
                    <w:rPr>
                      <w:kern w:val="0"/>
                      <w:sz w:val="18"/>
                      <w:szCs w:val="18"/>
                      <w:lang w:bidi="en-US"/>
                    </w:rPr>
                  </w:pPr>
                  <w:r w:rsidRPr="00664EF0">
                    <w:rPr>
                      <w:rFonts w:hint="eastAsia"/>
                      <w:sz w:val="18"/>
                      <w:szCs w:val="18"/>
                    </w:rPr>
                    <w:t>19.</w:t>
                  </w:r>
                  <w:r w:rsidRPr="00664EF0">
                    <w:rPr>
                      <w:rFonts w:hint="eastAsia"/>
                      <w:sz w:val="18"/>
                      <w:szCs w:val="18"/>
                    </w:rPr>
                    <w:t>实施工业污染排放深度治理。以砖瓦窑、玻璃、耐火材料等行业工业窑炉为重点，全面提升污染物治理设施、无组织排放管控和在线监控设施运行管理水平，加强物料运输、装卸储存及生产过程中的无组织排放控制，推进实施清洁生产改造，确保污染物稳定达标排放。</w:t>
                  </w:r>
                  <w:r w:rsidRPr="00664EF0">
                    <w:rPr>
                      <w:rFonts w:hint="eastAsia"/>
                      <w:sz w:val="18"/>
                      <w:szCs w:val="18"/>
                    </w:rPr>
                    <w:t>2023</w:t>
                  </w:r>
                  <w:r w:rsidRPr="00664EF0">
                    <w:rPr>
                      <w:rFonts w:hint="eastAsia"/>
                      <w:sz w:val="18"/>
                      <w:szCs w:val="18"/>
                    </w:rPr>
                    <w:t>年</w:t>
                  </w:r>
                  <w:r w:rsidRPr="00664EF0">
                    <w:rPr>
                      <w:rFonts w:hint="eastAsia"/>
                      <w:sz w:val="18"/>
                      <w:szCs w:val="18"/>
                    </w:rPr>
                    <w:t>5</w:t>
                  </w:r>
                  <w:r w:rsidRPr="00664EF0">
                    <w:rPr>
                      <w:rFonts w:hint="eastAsia"/>
                      <w:sz w:val="18"/>
                      <w:szCs w:val="18"/>
                    </w:rPr>
                    <w:t>月底前，全面排查除尘脱硫一体化、简易碱法脱硫、简易氨法脱硫脱硝、湿法脱硝、氧化法脱硝等低效治理设施以及低温等离子、光催化、光氧化等</w:t>
                  </w:r>
                  <w:r w:rsidRPr="00664EF0">
                    <w:rPr>
                      <w:rFonts w:hint="eastAsia"/>
                      <w:sz w:val="18"/>
                      <w:szCs w:val="18"/>
                    </w:rPr>
                    <w:t>VOCs</w:t>
                  </w:r>
                  <w:r w:rsidRPr="00664EF0">
                    <w:rPr>
                      <w:rFonts w:hint="eastAsia"/>
                      <w:sz w:val="18"/>
                      <w:szCs w:val="18"/>
                    </w:rPr>
                    <w:t>简易低效设施，</w:t>
                  </w:r>
                  <w:r w:rsidRPr="00664EF0">
                    <w:rPr>
                      <w:rFonts w:hint="eastAsia"/>
                      <w:sz w:val="18"/>
                      <w:szCs w:val="18"/>
                    </w:rPr>
                    <w:t>10</w:t>
                  </w:r>
                  <w:r w:rsidRPr="00664EF0">
                    <w:rPr>
                      <w:rFonts w:hint="eastAsia"/>
                      <w:sz w:val="18"/>
                      <w:szCs w:val="18"/>
                    </w:rPr>
                    <w:t>月底前，对无法稳定达标排放的通过更换适宜高效治理工艺、提升现</w:t>
                  </w:r>
                  <w:r w:rsidRPr="00664EF0">
                    <w:rPr>
                      <w:rFonts w:hint="eastAsia"/>
                      <w:sz w:val="18"/>
                      <w:szCs w:val="18"/>
                    </w:rPr>
                    <w:lastRenderedPageBreak/>
                    <w:t>有治污设施处理能力、清洁能源替代等方式完成分类整治，对人工投加脱硫脱硝剂的简易设施实施自动化改。</w:t>
                  </w:r>
                </w:p>
              </w:tc>
              <w:tc>
                <w:tcPr>
                  <w:tcW w:w="2769" w:type="dxa"/>
                  <w:vAlign w:val="center"/>
                </w:tcPr>
                <w:p w14:paraId="2CFD2F31" w14:textId="538CB184" w:rsidR="00E21B0E" w:rsidRPr="00664EF0" w:rsidRDefault="00E21B0E" w:rsidP="0050225D">
                  <w:pPr>
                    <w:adjustRightInd w:val="0"/>
                    <w:snapToGrid w:val="0"/>
                    <w:rPr>
                      <w:bCs/>
                      <w:snapToGrid w:val="0"/>
                      <w:kern w:val="0"/>
                      <w:sz w:val="18"/>
                      <w:szCs w:val="18"/>
                    </w:rPr>
                  </w:pPr>
                  <w:r w:rsidRPr="00664EF0">
                    <w:rPr>
                      <w:rFonts w:hint="eastAsia"/>
                      <w:sz w:val="18"/>
                      <w:szCs w:val="18"/>
                    </w:rPr>
                    <w:lastRenderedPageBreak/>
                    <w:t>本项目属于</w:t>
                  </w:r>
                  <w:r w:rsidR="005D640E">
                    <w:rPr>
                      <w:rFonts w:hint="eastAsia"/>
                      <w:sz w:val="18"/>
                      <w:szCs w:val="18"/>
                    </w:rPr>
                    <w:t>专用设备制造</w:t>
                  </w:r>
                  <w:r w:rsidRPr="00664EF0">
                    <w:rPr>
                      <w:rFonts w:hint="eastAsia"/>
                      <w:sz w:val="18"/>
                      <w:szCs w:val="18"/>
                    </w:rPr>
                    <w:t>，不属于左侧所列行业。项目产生的有机废气</w:t>
                  </w:r>
                  <w:r w:rsidR="005D640E">
                    <w:rPr>
                      <w:rFonts w:hint="eastAsia"/>
                      <w:sz w:val="18"/>
                      <w:szCs w:val="18"/>
                    </w:rPr>
                    <w:t>、漆雾</w:t>
                  </w:r>
                  <w:r w:rsidRPr="00664EF0">
                    <w:rPr>
                      <w:rFonts w:hint="eastAsia"/>
                      <w:sz w:val="18"/>
                      <w:szCs w:val="18"/>
                    </w:rPr>
                    <w:t>经“</w:t>
                  </w:r>
                  <w:r w:rsidR="00E25E5F">
                    <w:rPr>
                      <w:rFonts w:hint="eastAsia"/>
                      <w:sz w:val="18"/>
                      <w:szCs w:val="18"/>
                    </w:rPr>
                    <w:t>油膜漆雾处理装置</w:t>
                  </w:r>
                  <w:r w:rsidR="00E25E5F">
                    <w:rPr>
                      <w:rFonts w:hint="eastAsia"/>
                      <w:sz w:val="18"/>
                      <w:szCs w:val="18"/>
                    </w:rPr>
                    <w:t>+</w:t>
                  </w:r>
                  <w:r w:rsidR="00E25E5F">
                    <w:rPr>
                      <w:rFonts w:hint="eastAsia"/>
                      <w:sz w:val="18"/>
                      <w:szCs w:val="18"/>
                    </w:rPr>
                    <w:t>干式过滤</w:t>
                  </w:r>
                  <w:r w:rsidR="00544ED0">
                    <w:rPr>
                      <w:rFonts w:hint="eastAsia"/>
                      <w:sz w:val="18"/>
                      <w:szCs w:val="18"/>
                    </w:rPr>
                    <w:t>+</w:t>
                  </w:r>
                  <w:r w:rsidR="00544ED0">
                    <w:rPr>
                      <w:rFonts w:hint="eastAsia"/>
                      <w:sz w:val="18"/>
                      <w:szCs w:val="18"/>
                    </w:rPr>
                    <w:t>光氧催化</w:t>
                  </w:r>
                  <w:r w:rsidR="00544ED0">
                    <w:rPr>
                      <w:rFonts w:hint="eastAsia"/>
                      <w:sz w:val="18"/>
                      <w:szCs w:val="18"/>
                    </w:rPr>
                    <w:t>+</w:t>
                  </w:r>
                  <w:r w:rsidR="00544ED0">
                    <w:rPr>
                      <w:rFonts w:hint="eastAsia"/>
                      <w:sz w:val="18"/>
                      <w:szCs w:val="18"/>
                    </w:rPr>
                    <w:t>活性炭吸附装置</w:t>
                  </w:r>
                  <w:r w:rsidRPr="00664EF0">
                    <w:rPr>
                      <w:rFonts w:hint="eastAsia"/>
                      <w:sz w:val="18"/>
                      <w:szCs w:val="18"/>
                    </w:rPr>
                    <w:t>装置”处理后，可达标排放。</w:t>
                  </w:r>
                  <w:r w:rsidRPr="00C342BF">
                    <w:rPr>
                      <w:sz w:val="18"/>
                      <w:szCs w:val="18"/>
                    </w:rPr>
                    <w:t>本项目</w:t>
                  </w:r>
                  <w:r w:rsidR="006A600A">
                    <w:rPr>
                      <w:rFonts w:hint="eastAsia"/>
                      <w:sz w:val="18"/>
                      <w:szCs w:val="18"/>
                    </w:rPr>
                    <w:t>焊接及切割</w:t>
                  </w:r>
                  <w:r>
                    <w:rPr>
                      <w:rFonts w:hint="eastAsia"/>
                      <w:sz w:val="18"/>
                      <w:szCs w:val="18"/>
                    </w:rPr>
                    <w:t>过程产生的颗粒物经</w:t>
                  </w:r>
                  <w:r w:rsidR="0050225D">
                    <w:rPr>
                      <w:rFonts w:hint="eastAsia"/>
                      <w:sz w:val="18"/>
                      <w:szCs w:val="18"/>
                    </w:rPr>
                    <w:t>移动式滤筒</w:t>
                  </w:r>
                  <w:r>
                    <w:rPr>
                      <w:rFonts w:hint="eastAsia"/>
                      <w:sz w:val="18"/>
                      <w:szCs w:val="18"/>
                    </w:rPr>
                    <w:t>除尘器处理后排放。</w:t>
                  </w:r>
                  <w:r w:rsidR="00E76B0D">
                    <w:rPr>
                      <w:rFonts w:hint="eastAsia"/>
                      <w:sz w:val="18"/>
                      <w:szCs w:val="18"/>
                    </w:rPr>
                    <w:t>本项目打磨过程产生的颗粒物经</w:t>
                  </w:r>
                  <w:r w:rsidR="0050225D">
                    <w:rPr>
                      <w:rFonts w:hint="eastAsia"/>
                      <w:sz w:val="18"/>
                      <w:szCs w:val="18"/>
                    </w:rPr>
                    <w:t>移动式滤筒</w:t>
                  </w:r>
                  <w:r w:rsidR="00E76B0D">
                    <w:rPr>
                      <w:rFonts w:hint="eastAsia"/>
                      <w:sz w:val="18"/>
                      <w:szCs w:val="18"/>
                    </w:rPr>
                    <w:t>除尘器处理后排放。</w:t>
                  </w:r>
                </w:p>
              </w:tc>
              <w:tc>
                <w:tcPr>
                  <w:tcW w:w="633" w:type="dxa"/>
                  <w:vAlign w:val="center"/>
                </w:tcPr>
                <w:p w14:paraId="08082579" w14:textId="77777777" w:rsidR="00E21B0E" w:rsidRPr="00664EF0" w:rsidRDefault="00E21B0E" w:rsidP="004D1777">
                  <w:pPr>
                    <w:adjustRightInd w:val="0"/>
                    <w:snapToGrid w:val="0"/>
                    <w:jc w:val="center"/>
                    <w:rPr>
                      <w:snapToGrid w:val="0"/>
                      <w:kern w:val="0"/>
                      <w:sz w:val="18"/>
                      <w:szCs w:val="18"/>
                    </w:rPr>
                  </w:pPr>
                  <w:r w:rsidRPr="00664EF0">
                    <w:rPr>
                      <w:snapToGrid w:val="0"/>
                      <w:kern w:val="0"/>
                      <w:sz w:val="18"/>
                      <w:szCs w:val="18"/>
                    </w:rPr>
                    <w:t>相符</w:t>
                  </w:r>
                </w:p>
              </w:tc>
            </w:tr>
            <w:tr w:rsidR="00E21B0E" w:rsidRPr="00664EF0" w14:paraId="03E2BC03" w14:textId="77777777" w:rsidTr="004D1777">
              <w:trPr>
                <w:trHeight w:val="280"/>
                <w:jc w:val="center"/>
              </w:trPr>
              <w:tc>
                <w:tcPr>
                  <w:tcW w:w="846" w:type="dxa"/>
                  <w:tcBorders>
                    <w:right w:val="single" w:sz="4" w:space="0" w:color="auto"/>
                  </w:tcBorders>
                  <w:vAlign w:val="center"/>
                </w:tcPr>
                <w:p w14:paraId="76EF731F" w14:textId="77777777" w:rsidR="00E21B0E" w:rsidRPr="00664EF0" w:rsidRDefault="00E21B0E" w:rsidP="004D1777">
                  <w:pPr>
                    <w:widowControl/>
                    <w:shd w:val="clear" w:color="auto" w:fill="FFFFFF"/>
                    <w:spacing w:before="100" w:beforeAutospacing="1" w:after="100" w:afterAutospacing="1"/>
                    <w:jc w:val="left"/>
                    <w:rPr>
                      <w:kern w:val="0"/>
                      <w:sz w:val="18"/>
                      <w:szCs w:val="18"/>
                    </w:rPr>
                  </w:pPr>
                  <w:r w:rsidRPr="00664EF0">
                    <w:rPr>
                      <w:rFonts w:hint="eastAsia"/>
                      <w:kern w:val="0"/>
                      <w:sz w:val="18"/>
                      <w:szCs w:val="18"/>
                    </w:rPr>
                    <w:lastRenderedPageBreak/>
                    <w:t>（六）加快挥发性有机物治理</w:t>
                  </w:r>
                </w:p>
              </w:tc>
              <w:tc>
                <w:tcPr>
                  <w:tcW w:w="3710" w:type="dxa"/>
                  <w:tcBorders>
                    <w:left w:val="single" w:sz="4" w:space="0" w:color="auto"/>
                  </w:tcBorders>
                  <w:vAlign w:val="center"/>
                </w:tcPr>
                <w:p w14:paraId="5B205E73" w14:textId="77777777" w:rsidR="00E21B0E" w:rsidRPr="00664EF0" w:rsidRDefault="00E21B0E" w:rsidP="004D1777">
                  <w:pPr>
                    <w:widowControl/>
                    <w:shd w:val="clear" w:color="auto" w:fill="FFFFFF"/>
                    <w:spacing w:before="100" w:beforeAutospacing="1" w:after="100" w:afterAutospacing="1"/>
                    <w:rPr>
                      <w:sz w:val="18"/>
                      <w:szCs w:val="18"/>
                    </w:rPr>
                  </w:pPr>
                  <w:r w:rsidRPr="00664EF0">
                    <w:rPr>
                      <w:rFonts w:hint="eastAsia"/>
                      <w:sz w:val="18"/>
                      <w:szCs w:val="18"/>
                    </w:rPr>
                    <w:t>(1)</w:t>
                  </w:r>
                  <w:r w:rsidRPr="00664EF0">
                    <w:rPr>
                      <w:rFonts w:hint="eastAsia"/>
                      <w:sz w:val="18"/>
                      <w:szCs w:val="18"/>
                    </w:rPr>
                    <w:t>按照“可替尽替、应代尽代”的原则，开展工业涂装、家具制造、包装印刷、钢结构制造等行业溶剂型涂料、油墨、胶粘剂、清洗剂使用低</w:t>
                  </w:r>
                  <w:r w:rsidRPr="00664EF0">
                    <w:rPr>
                      <w:rFonts w:hint="eastAsia"/>
                      <w:sz w:val="18"/>
                      <w:szCs w:val="18"/>
                    </w:rPr>
                    <w:t>VOCs</w:t>
                  </w:r>
                  <w:r w:rsidRPr="00664EF0">
                    <w:rPr>
                      <w:rFonts w:hint="eastAsia"/>
                      <w:sz w:val="18"/>
                      <w:szCs w:val="18"/>
                    </w:rPr>
                    <w:t>含量原辅材料替代，明确治理任务，动态更新清单台账。</w:t>
                  </w:r>
                </w:p>
              </w:tc>
              <w:tc>
                <w:tcPr>
                  <w:tcW w:w="2769" w:type="dxa"/>
                  <w:vAlign w:val="center"/>
                </w:tcPr>
                <w:p w14:paraId="03D45B17" w14:textId="1F9AB2CB" w:rsidR="00E21B0E" w:rsidRPr="00664EF0" w:rsidRDefault="00E21B0E" w:rsidP="005D640E">
                  <w:pPr>
                    <w:adjustRightInd w:val="0"/>
                    <w:snapToGrid w:val="0"/>
                    <w:rPr>
                      <w:sz w:val="18"/>
                      <w:szCs w:val="18"/>
                    </w:rPr>
                  </w:pPr>
                  <w:r>
                    <w:rPr>
                      <w:rFonts w:hint="eastAsia"/>
                      <w:sz w:val="18"/>
                      <w:szCs w:val="18"/>
                    </w:rPr>
                    <w:t>本项目属于</w:t>
                  </w:r>
                  <w:r w:rsidR="005D640E">
                    <w:rPr>
                      <w:rFonts w:hint="eastAsia"/>
                      <w:sz w:val="18"/>
                      <w:szCs w:val="18"/>
                    </w:rPr>
                    <w:t>专用设备制造</w:t>
                  </w:r>
                  <w:r>
                    <w:rPr>
                      <w:rFonts w:hint="eastAsia"/>
                      <w:sz w:val="18"/>
                      <w:szCs w:val="18"/>
                    </w:rPr>
                    <w:t>，采用</w:t>
                  </w:r>
                  <w:r w:rsidR="005D640E">
                    <w:rPr>
                      <w:rFonts w:hint="eastAsia"/>
                      <w:sz w:val="18"/>
                      <w:szCs w:val="18"/>
                    </w:rPr>
                    <w:t>水性漆进行喷涂</w:t>
                  </w:r>
                  <w:r>
                    <w:rPr>
                      <w:rFonts w:hint="eastAsia"/>
                      <w:snapToGrid w:val="0"/>
                      <w:sz w:val="18"/>
                      <w:szCs w:val="18"/>
                    </w:rPr>
                    <w:t>，</w:t>
                  </w:r>
                  <w:r>
                    <w:rPr>
                      <w:rFonts w:hint="eastAsia"/>
                      <w:sz w:val="18"/>
                      <w:szCs w:val="18"/>
                    </w:rPr>
                    <w:t>不涉及</w:t>
                  </w:r>
                  <w:r w:rsidRPr="00664EF0">
                    <w:rPr>
                      <w:rFonts w:hint="eastAsia"/>
                      <w:sz w:val="18"/>
                      <w:szCs w:val="18"/>
                    </w:rPr>
                    <w:t>溶剂型涂料、油墨、清洗剂</w:t>
                  </w:r>
                  <w:r w:rsidR="005D640E">
                    <w:rPr>
                      <w:rFonts w:hint="eastAsia"/>
                      <w:sz w:val="18"/>
                      <w:szCs w:val="18"/>
                    </w:rPr>
                    <w:t>、胶粘剂</w:t>
                  </w:r>
                  <w:r>
                    <w:rPr>
                      <w:rFonts w:hint="eastAsia"/>
                      <w:sz w:val="18"/>
                      <w:szCs w:val="18"/>
                    </w:rPr>
                    <w:t>。</w:t>
                  </w:r>
                </w:p>
              </w:tc>
              <w:tc>
                <w:tcPr>
                  <w:tcW w:w="633" w:type="dxa"/>
                  <w:vAlign w:val="center"/>
                </w:tcPr>
                <w:p w14:paraId="04B737C2" w14:textId="77777777" w:rsidR="00E21B0E" w:rsidRPr="00664EF0" w:rsidRDefault="00E21B0E" w:rsidP="004D1777">
                  <w:pPr>
                    <w:adjustRightInd w:val="0"/>
                    <w:snapToGrid w:val="0"/>
                    <w:jc w:val="center"/>
                    <w:rPr>
                      <w:snapToGrid w:val="0"/>
                      <w:kern w:val="0"/>
                      <w:sz w:val="18"/>
                      <w:szCs w:val="18"/>
                    </w:rPr>
                  </w:pPr>
                  <w:r>
                    <w:rPr>
                      <w:rFonts w:hint="eastAsia"/>
                      <w:snapToGrid w:val="0"/>
                      <w:kern w:val="0"/>
                      <w:sz w:val="18"/>
                      <w:szCs w:val="18"/>
                    </w:rPr>
                    <w:t>相符</w:t>
                  </w:r>
                </w:p>
              </w:tc>
            </w:tr>
          </w:tbl>
          <w:p w14:paraId="2FC8F2FC" w14:textId="77777777" w:rsidR="00E21B0E" w:rsidRPr="00664EF0" w:rsidRDefault="00E21B0E" w:rsidP="00E21B0E">
            <w:pPr>
              <w:snapToGrid w:val="0"/>
              <w:spacing w:line="360" w:lineRule="auto"/>
              <w:ind w:firstLineChars="200" w:firstLine="480"/>
              <w:rPr>
                <w:sz w:val="24"/>
              </w:rPr>
            </w:pPr>
            <w:r w:rsidRPr="00664EF0">
              <w:rPr>
                <w:sz w:val="24"/>
              </w:rPr>
              <w:t>由上表可知，本项目建设符合</w:t>
            </w:r>
            <w:r w:rsidRPr="00664EF0">
              <w:rPr>
                <w:rFonts w:hint="eastAsia"/>
                <w:sz w:val="24"/>
              </w:rPr>
              <w:t>《洛阳市偃师区</w:t>
            </w:r>
            <w:r w:rsidRPr="00664EF0">
              <w:rPr>
                <w:rFonts w:hint="eastAsia"/>
                <w:sz w:val="24"/>
              </w:rPr>
              <w:t>2023</w:t>
            </w:r>
            <w:r w:rsidRPr="00664EF0">
              <w:rPr>
                <w:rFonts w:hint="eastAsia"/>
                <w:sz w:val="24"/>
              </w:rPr>
              <w:t>年蓝天、碧水、净土保卫战实施方案的通知》（偃环委办〔</w:t>
            </w:r>
            <w:r w:rsidRPr="00664EF0">
              <w:rPr>
                <w:rFonts w:hint="eastAsia"/>
                <w:sz w:val="24"/>
              </w:rPr>
              <w:t>2023</w:t>
            </w:r>
            <w:r w:rsidRPr="00664EF0">
              <w:rPr>
                <w:rFonts w:hint="eastAsia"/>
                <w:sz w:val="24"/>
              </w:rPr>
              <w:t>〕</w:t>
            </w:r>
            <w:r w:rsidRPr="00664EF0">
              <w:rPr>
                <w:rFonts w:hint="eastAsia"/>
                <w:sz w:val="24"/>
              </w:rPr>
              <w:t>3</w:t>
            </w:r>
            <w:r w:rsidRPr="00664EF0">
              <w:rPr>
                <w:rFonts w:hint="eastAsia"/>
                <w:sz w:val="24"/>
              </w:rPr>
              <w:t>号）</w:t>
            </w:r>
            <w:r w:rsidRPr="00664EF0">
              <w:rPr>
                <w:sz w:val="24"/>
              </w:rPr>
              <w:t>文相关要求。</w:t>
            </w:r>
          </w:p>
          <w:p w14:paraId="226F60D8" w14:textId="182BAD4A" w:rsidR="00263714" w:rsidRPr="00263714" w:rsidRDefault="00E21B0E" w:rsidP="00263714">
            <w:pPr>
              <w:widowControl/>
              <w:shd w:val="clear" w:color="auto" w:fill="FFFFFF"/>
              <w:spacing w:line="360" w:lineRule="auto"/>
              <w:outlineLvl w:val="1"/>
              <w:rPr>
                <w:rFonts w:eastAsiaTheme="majorEastAsia"/>
                <w:sz w:val="24"/>
              </w:rPr>
            </w:pPr>
            <w:r>
              <w:rPr>
                <w:rFonts w:hint="eastAsia"/>
                <w:kern w:val="0"/>
                <w:sz w:val="24"/>
                <w:szCs w:val="20"/>
              </w:rPr>
              <w:t>4.</w:t>
            </w:r>
            <w:r w:rsidR="005D640E">
              <w:rPr>
                <w:rFonts w:hint="eastAsia"/>
                <w:kern w:val="0"/>
                <w:sz w:val="24"/>
                <w:szCs w:val="20"/>
              </w:rPr>
              <w:t>5</w:t>
            </w:r>
            <w:r w:rsidR="00263714" w:rsidRPr="00263714">
              <w:rPr>
                <w:rFonts w:eastAsiaTheme="majorEastAsia"/>
                <w:sz w:val="24"/>
              </w:rPr>
              <w:t>项目与《偃师区</w:t>
            </w:r>
            <w:r w:rsidR="00263714" w:rsidRPr="00263714">
              <w:rPr>
                <w:rFonts w:eastAsiaTheme="majorEastAsia"/>
                <w:sz w:val="24"/>
              </w:rPr>
              <w:t>2023</w:t>
            </w:r>
            <w:r w:rsidR="00263714" w:rsidRPr="00263714">
              <w:rPr>
                <w:rFonts w:eastAsiaTheme="majorEastAsia"/>
                <w:sz w:val="24"/>
              </w:rPr>
              <w:t>年夏季挥发性有机物污染防治实施方案》偃环委办</w:t>
            </w:r>
            <w:r w:rsidR="00263714" w:rsidRPr="00263714">
              <w:rPr>
                <w:rFonts w:eastAsiaTheme="majorEastAsia"/>
                <w:sz w:val="24"/>
              </w:rPr>
              <w:t>[2023]5</w:t>
            </w:r>
            <w:r w:rsidR="00263714" w:rsidRPr="00263714">
              <w:rPr>
                <w:rFonts w:eastAsiaTheme="majorEastAsia"/>
                <w:sz w:val="24"/>
              </w:rPr>
              <w:t>号相符性分析</w:t>
            </w:r>
          </w:p>
          <w:p w14:paraId="25E30CFF" w14:textId="725D7467" w:rsidR="00263714" w:rsidRPr="00263714" w:rsidRDefault="00263714" w:rsidP="00263714">
            <w:pPr>
              <w:adjustRightInd w:val="0"/>
              <w:snapToGrid w:val="0"/>
              <w:ind w:left="845"/>
              <w:jc w:val="center"/>
              <w:rPr>
                <w:rFonts w:ascii="黑体" w:eastAsia="黑体" w:hAnsi="黑体"/>
                <w:kern w:val="0"/>
                <w:sz w:val="24"/>
                <w:szCs w:val="21"/>
              </w:rPr>
            </w:pPr>
            <w:r w:rsidRPr="00263714">
              <w:rPr>
                <w:rFonts w:ascii="黑体" w:eastAsia="黑体" w:hAnsi="黑体"/>
                <w:kern w:val="0"/>
                <w:sz w:val="24"/>
                <w:szCs w:val="21"/>
              </w:rPr>
              <w:t>表1-</w:t>
            </w:r>
            <w:r w:rsidRPr="00263714">
              <w:rPr>
                <w:rFonts w:ascii="黑体" w:eastAsia="黑体" w:hAnsi="黑体" w:hint="eastAsia"/>
                <w:kern w:val="0"/>
                <w:sz w:val="24"/>
                <w:szCs w:val="21"/>
              </w:rPr>
              <w:t>6</w:t>
            </w:r>
            <w:r w:rsidRPr="00263714">
              <w:rPr>
                <w:rFonts w:ascii="黑体" w:eastAsia="黑体" w:hAnsi="黑体"/>
                <w:kern w:val="0"/>
                <w:sz w:val="24"/>
                <w:szCs w:val="21"/>
              </w:rPr>
              <w:t xml:space="preserve">  </w:t>
            </w:r>
            <w:r w:rsidRPr="00263714">
              <w:rPr>
                <w:rFonts w:ascii="黑体" w:eastAsia="黑体" w:hAnsi="黑体" w:hint="eastAsia"/>
                <w:kern w:val="0"/>
                <w:sz w:val="24"/>
                <w:szCs w:val="21"/>
              </w:rPr>
              <w:t xml:space="preserve"> </w:t>
            </w:r>
            <w:r w:rsidRPr="00263714">
              <w:rPr>
                <w:rFonts w:ascii="黑体" w:eastAsia="黑体" w:hAnsi="黑体"/>
                <w:kern w:val="0"/>
                <w:sz w:val="24"/>
                <w:szCs w:val="21"/>
              </w:rPr>
              <w:t xml:space="preserve"> </w:t>
            </w:r>
            <w:r w:rsidRPr="00263714">
              <w:rPr>
                <w:rFonts w:ascii="黑体" w:eastAsia="黑体" w:hAnsi="黑体" w:hint="eastAsia"/>
                <w:kern w:val="0"/>
                <w:sz w:val="24"/>
                <w:szCs w:val="21"/>
              </w:rPr>
              <w:t xml:space="preserve"> </w:t>
            </w:r>
            <w:r w:rsidRPr="00263714">
              <w:rPr>
                <w:rFonts w:ascii="黑体" w:eastAsia="黑体" w:hAnsi="黑体"/>
                <w:kern w:val="0"/>
                <w:sz w:val="24"/>
                <w:szCs w:val="21"/>
              </w:rPr>
              <w:t>项目与</w:t>
            </w:r>
            <w:r w:rsidRPr="00263714">
              <w:rPr>
                <w:rFonts w:ascii="黑体" w:eastAsia="黑体" w:hAnsi="黑体"/>
                <w:sz w:val="24"/>
              </w:rPr>
              <w:t>偃环委办[2023]5号</w:t>
            </w:r>
            <w:r w:rsidRPr="00263714">
              <w:rPr>
                <w:rFonts w:ascii="黑体" w:eastAsia="黑体" w:hAnsi="黑体"/>
                <w:kern w:val="0"/>
                <w:sz w:val="24"/>
                <w:szCs w:val="21"/>
              </w:rPr>
              <w:t>相符性分析</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10"/>
              <w:gridCol w:w="2381"/>
              <w:gridCol w:w="968"/>
            </w:tblGrid>
            <w:tr w:rsidR="00263714" w:rsidRPr="00263714" w14:paraId="1E03E77A" w14:textId="77777777" w:rsidTr="00263714">
              <w:trPr>
                <w:trHeight w:val="369"/>
                <w:jc w:val="center"/>
              </w:trPr>
              <w:tc>
                <w:tcPr>
                  <w:tcW w:w="4810" w:type="dxa"/>
                  <w:vAlign w:val="center"/>
                </w:tcPr>
                <w:p w14:paraId="127653E7" w14:textId="77777777" w:rsidR="00263714" w:rsidRPr="00263714" w:rsidRDefault="00263714" w:rsidP="00263714">
                  <w:pPr>
                    <w:adjustRightInd w:val="0"/>
                    <w:snapToGrid w:val="0"/>
                    <w:jc w:val="center"/>
                    <w:rPr>
                      <w:rFonts w:ascii="宋体" w:hAnsi="宋体"/>
                      <w:kern w:val="0"/>
                      <w:sz w:val="18"/>
                      <w:szCs w:val="18"/>
                    </w:rPr>
                  </w:pPr>
                  <w:r w:rsidRPr="00263714">
                    <w:rPr>
                      <w:rFonts w:ascii="宋体" w:hAnsi="宋体" w:hint="eastAsia"/>
                      <w:kern w:val="0"/>
                      <w:sz w:val="18"/>
                      <w:szCs w:val="18"/>
                    </w:rPr>
                    <w:t>文件要求内容</w:t>
                  </w:r>
                </w:p>
              </w:tc>
              <w:tc>
                <w:tcPr>
                  <w:tcW w:w="2381" w:type="dxa"/>
                  <w:vAlign w:val="center"/>
                </w:tcPr>
                <w:p w14:paraId="607D8069" w14:textId="77777777" w:rsidR="00263714" w:rsidRPr="00263714" w:rsidRDefault="00263714" w:rsidP="00263714">
                  <w:pPr>
                    <w:adjustRightInd w:val="0"/>
                    <w:snapToGrid w:val="0"/>
                    <w:jc w:val="center"/>
                    <w:rPr>
                      <w:rFonts w:ascii="宋体" w:hAnsi="宋体"/>
                      <w:kern w:val="0"/>
                      <w:sz w:val="18"/>
                      <w:szCs w:val="18"/>
                    </w:rPr>
                  </w:pPr>
                  <w:r w:rsidRPr="00263714">
                    <w:rPr>
                      <w:rFonts w:ascii="宋体" w:hAnsi="宋体" w:hint="eastAsia"/>
                      <w:kern w:val="0"/>
                      <w:sz w:val="18"/>
                      <w:szCs w:val="18"/>
                    </w:rPr>
                    <w:t>本项目</w:t>
                  </w:r>
                </w:p>
              </w:tc>
              <w:tc>
                <w:tcPr>
                  <w:tcW w:w="968" w:type="dxa"/>
                  <w:vAlign w:val="center"/>
                </w:tcPr>
                <w:p w14:paraId="49B41E86" w14:textId="77777777" w:rsidR="00263714" w:rsidRPr="00263714" w:rsidRDefault="00263714" w:rsidP="00263714">
                  <w:pPr>
                    <w:adjustRightInd w:val="0"/>
                    <w:snapToGrid w:val="0"/>
                    <w:jc w:val="center"/>
                    <w:rPr>
                      <w:rFonts w:ascii="宋体" w:hAnsi="宋体"/>
                      <w:kern w:val="0"/>
                      <w:sz w:val="18"/>
                      <w:szCs w:val="18"/>
                    </w:rPr>
                  </w:pPr>
                  <w:r w:rsidRPr="00263714">
                    <w:rPr>
                      <w:rFonts w:ascii="宋体" w:hAnsi="宋体"/>
                      <w:kern w:val="0"/>
                      <w:sz w:val="18"/>
                      <w:szCs w:val="18"/>
                    </w:rPr>
                    <w:t>相符性</w:t>
                  </w:r>
                </w:p>
              </w:tc>
            </w:tr>
            <w:tr w:rsidR="00263714" w:rsidRPr="00263714" w14:paraId="5E8E40A3" w14:textId="77777777" w:rsidTr="00263714">
              <w:trPr>
                <w:trHeight w:val="369"/>
                <w:jc w:val="center"/>
              </w:trPr>
              <w:tc>
                <w:tcPr>
                  <w:tcW w:w="8159" w:type="dxa"/>
                  <w:gridSpan w:val="3"/>
                  <w:vAlign w:val="center"/>
                </w:tcPr>
                <w:p w14:paraId="16D40346" w14:textId="77777777" w:rsidR="00263714" w:rsidRPr="00263714" w:rsidRDefault="00263714" w:rsidP="00263714">
                  <w:pPr>
                    <w:pStyle w:val="aff1"/>
                    <w:spacing w:line="240" w:lineRule="auto"/>
                    <w:jc w:val="both"/>
                    <w:rPr>
                      <w:rFonts w:ascii="宋体" w:eastAsia="宋体" w:hAnsi="宋体" w:cs="宋体"/>
                      <w:sz w:val="18"/>
                      <w:szCs w:val="18"/>
                    </w:rPr>
                  </w:pPr>
                  <w:r w:rsidRPr="00263714">
                    <w:rPr>
                      <w:rFonts w:ascii="宋体" w:eastAsia="宋体" w:hAnsi="宋体" w:cs="宋体" w:hint="eastAsia"/>
                      <w:sz w:val="18"/>
                      <w:szCs w:val="18"/>
                    </w:rPr>
                    <w:t>（二）实施源头削减，推进总量减排</w:t>
                  </w:r>
                </w:p>
              </w:tc>
            </w:tr>
            <w:tr w:rsidR="00263714" w:rsidRPr="00263714" w14:paraId="3F79C050" w14:textId="77777777" w:rsidTr="00263714">
              <w:trPr>
                <w:trHeight w:val="369"/>
                <w:jc w:val="center"/>
              </w:trPr>
              <w:tc>
                <w:tcPr>
                  <w:tcW w:w="4810" w:type="dxa"/>
                  <w:vAlign w:val="center"/>
                </w:tcPr>
                <w:p w14:paraId="12528D80" w14:textId="77777777" w:rsidR="00263714" w:rsidRPr="00263714" w:rsidRDefault="00263714" w:rsidP="00263714">
                  <w:pPr>
                    <w:pStyle w:val="6"/>
                    <w:spacing w:line="240" w:lineRule="auto"/>
                    <w:jc w:val="both"/>
                    <w:rPr>
                      <w:sz w:val="18"/>
                      <w:szCs w:val="18"/>
                    </w:rPr>
                  </w:pPr>
                  <w:r w:rsidRPr="00263714">
                    <w:rPr>
                      <w:sz w:val="18"/>
                      <w:szCs w:val="18"/>
                    </w:rPr>
                    <w:t>3</w:t>
                  </w:r>
                  <w:r w:rsidRPr="00263714">
                    <w:rPr>
                      <w:sz w:val="18"/>
                      <w:szCs w:val="18"/>
                    </w:rPr>
                    <w:t>、推动工业企业源头替代落实。按照</w:t>
                  </w:r>
                  <w:r w:rsidRPr="00263714">
                    <w:rPr>
                      <w:sz w:val="18"/>
                      <w:szCs w:val="18"/>
                    </w:rPr>
                    <w:t>“</w:t>
                  </w:r>
                  <w:r w:rsidRPr="00263714">
                    <w:rPr>
                      <w:sz w:val="18"/>
                      <w:szCs w:val="18"/>
                    </w:rPr>
                    <w:t>可替尽替、应代尽代</w:t>
                  </w:r>
                  <w:r w:rsidRPr="00263714">
                    <w:rPr>
                      <w:sz w:val="18"/>
                      <w:szCs w:val="18"/>
                    </w:rPr>
                    <w:t>”</w:t>
                  </w:r>
                  <w:r w:rsidRPr="00263714">
                    <w:rPr>
                      <w:sz w:val="18"/>
                      <w:szCs w:val="18"/>
                    </w:rPr>
                    <w:t>的原则，开展工业涂装、家具制造、包装印刷、钢结构制造、制鞋等行业溶剂型涂料、油墨、胶粘剂、清洗剂使用低</w:t>
                  </w:r>
                  <w:r w:rsidRPr="00263714">
                    <w:rPr>
                      <w:sz w:val="18"/>
                      <w:szCs w:val="18"/>
                    </w:rPr>
                    <w:t>VOCs</w:t>
                  </w:r>
                  <w:r w:rsidRPr="00263714">
                    <w:rPr>
                      <w:sz w:val="18"/>
                      <w:szCs w:val="18"/>
                    </w:rPr>
                    <w:t>含量原辅材料替代，明确治理任务，动态更新清单台账。</w:t>
                  </w:r>
                  <w:r w:rsidRPr="00263714">
                    <w:rPr>
                      <w:rFonts w:hint="eastAsia"/>
                      <w:sz w:val="18"/>
                      <w:szCs w:val="18"/>
                    </w:rPr>
                    <w:t>建立保存期限不少于三年的台账，记录生产原料、辅料的使用量、废弃量、去向及挥发性有机物含量。</w:t>
                  </w:r>
                </w:p>
              </w:tc>
              <w:tc>
                <w:tcPr>
                  <w:tcW w:w="2381" w:type="dxa"/>
                  <w:vAlign w:val="center"/>
                </w:tcPr>
                <w:p w14:paraId="040B2AA4" w14:textId="1EADB4FB" w:rsidR="00263714" w:rsidRPr="00263714" w:rsidRDefault="00263714" w:rsidP="00263714">
                  <w:pPr>
                    <w:pStyle w:val="6"/>
                    <w:spacing w:line="240" w:lineRule="auto"/>
                    <w:jc w:val="both"/>
                    <w:rPr>
                      <w:sz w:val="18"/>
                      <w:szCs w:val="18"/>
                    </w:rPr>
                  </w:pPr>
                  <w:r w:rsidRPr="00263714">
                    <w:rPr>
                      <w:sz w:val="18"/>
                      <w:szCs w:val="18"/>
                      <w:lang w:bidi="ar"/>
                    </w:rPr>
                    <w:t>本项目属于</w:t>
                  </w:r>
                  <w:r w:rsidRPr="00263714">
                    <w:rPr>
                      <w:rFonts w:hint="eastAsia"/>
                      <w:sz w:val="18"/>
                      <w:szCs w:val="18"/>
                      <w:lang w:bidi="ar"/>
                    </w:rPr>
                    <w:t>专用设备制造</w:t>
                  </w:r>
                  <w:r w:rsidRPr="00263714">
                    <w:rPr>
                      <w:sz w:val="18"/>
                      <w:szCs w:val="18"/>
                      <w:lang w:bidi="ar"/>
                    </w:rPr>
                    <w:t>，涉及涂装工序，本项目</w:t>
                  </w:r>
                  <w:r>
                    <w:rPr>
                      <w:rFonts w:hint="eastAsia"/>
                      <w:sz w:val="18"/>
                      <w:szCs w:val="18"/>
                      <w:lang w:bidi="ar"/>
                    </w:rPr>
                    <w:t>原料为水性涂料</w:t>
                  </w:r>
                  <w:r w:rsidRPr="00263714">
                    <w:rPr>
                      <w:sz w:val="18"/>
                      <w:szCs w:val="18"/>
                      <w:lang w:bidi="ar"/>
                    </w:rPr>
                    <w:t>，</w:t>
                  </w:r>
                  <w:r w:rsidRPr="00263714">
                    <w:rPr>
                      <w:rFonts w:hint="eastAsia"/>
                      <w:sz w:val="18"/>
                      <w:szCs w:val="18"/>
                      <w:lang w:bidi="ar"/>
                    </w:rPr>
                    <w:t>属于</w:t>
                  </w:r>
                  <w:r w:rsidRPr="00263714">
                    <w:rPr>
                      <w:sz w:val="18"/>
                      <w:szCs w:val="18"/>
                      <w:lang w:bidi="ar"/>
                    </w:rPr>
                    <w:t>低</w:t>
                  </w:r>
                  <w:r w:rsidRPr="00263714">
                    <w:rPr>
                      <w:sz w:val="18"/>
                      <w:szCs w:val="18"/>
                      <w:lang w:bidi="ar"/>
                    </w:rPr>
                    <w:t>VOCs</w:t>
                  </w:r>
                  <w:r w:rsidRPr="00263714">
                    <w:rPr>
                      <w:sz w:val="18"/>
                      <w:szCs w:val="18"/>
                      <w:lang w:bidi="ar"/>
                    </w:rPr>
                    <w:t>含量原辅材料</w:t>
                  </w:r>
                  <w:r w:rsidRPr="00263714">
                    <w:rPr>
                      <w:rFonts w:hint="eastAsia"/>
                      <w:sz w:val="18"/>
                      <w:szCs w:val="18"/>
                      <w:lang w:bidi="ar"/>
                    </w:rPr>
                    <w:t>，建成运营后按要求记录台账，保存</w:t>
                  </w:r>
                  <w:r w:rsidRPr="00263714">
                    <w:rPr>
                      <w:rFonts w:hint="eastAsia"/>
                      <w:sz w:val="18"/>
                      <w:szCs w:val="18"/>
                    </w:rPr>
                    <w:t>期限不少于三年</w:t>
                  </w:r>
                  <w:r w:rsidRPr="00263714">
                    <w:rPr>
                      <w:sz w:val="18"/>
                      <w:szCs w:val="18"/>
                      <w:lang w:bidi="ar"/>
                    </w:rPr>
                    <w:t>。</w:t>
                  </w:r>
                </w:p>
              </w:tc>
              <w:tc>
                <w:tcPr>
                  <w:tcW w:w="968" w:type="dxa"/>
                  <w:vAlign w:val="center"/>
                </w:tcPr>
                <w:p w14:paraId="3B6F7F77" w14:textId="77777777" w:rsidR="00263714" w:rsidRPr="00263714" w:rsidRDefault="00263714" w:rsidP="00263714">
                  <w:pPr>
                    <w:pStyle w:val="aff1"/>
                    <w:spacing w:line="240" w:lineRule="auto"/>
                    <w:jc w:val="both"/>
                    <w:rPr>
                      <w:rFonts w:ascii="宋体" w:eastAsia="宋体" w:hAnsi="宋体" w:cs="宋体"/>
                      <w:sz w:val="18"/>
                      <w:szCs w:val="18"/>
                    </w:rPr>
                  </w:pPr>
                  <w:r w:rsidRPr="00263714">
                    <w:rPr>
                      <w:rFonts w:ascii="宋体" w:eastAsia="宋体" w:hAnsi="宋体" w:cs="宋体" w:hint="eastAsia"/>
                      <w:sz w:val="18"/>
                      <w:szCs w:val="18"/>
                    </w:rPr>
                    <w:t>相符</w:t>
                  </w:r>
                </w:p>
              </w:tc>
            </w:tr>
            <w:tr w:rsidR="00263714" w:rsidRPr="00263714" w14:paraId="1ACFBEEC" w14:textId="77777777" w:rsidTr="00263714">
              <w:trPr>
                <w:trHeight w:val="369"/>
                <w:jc w:val="center"/>
              </w:trPr>
              <w:tc>
                <w:tcPr>
                  <w:tcW w:w="8159" w:type="dxa"/>
                  <w:gridSpan w:val="3"/>
                  <w:vAlign w:val="center"/>
                </w:tcPr>
                <w:p w14:paraId="3CD38CDD" w14:textId="77777777" w:rsidR="00263714" w:rsidRPr="00263714" w:rsidRDefault="00263714" w:rsidP="00263714">
                  <w:pPr>
                    <w:pStyle w:val="6"/>
                    <w:spacing w:line="240" w:lineRule="auto"/>
                    <w:jc w:val="both"/>
                    <w:rPr>
                      <w:sz w:val="18"/>
                      <w:szCs w:val="18"/>
                    </w:rPr>
                  </w:pPr>
                  <w:r w:rsidRPr="00263714">
                    <w:rPr>
                      <w:sz w:val="18"/>
                      <w:szCs w:val="18"/>
                    </w:rPr>
                    <w:t>（三）强化收集效果，减少无组织排放</w:t>
                  </w:r>
                  <w:r w:rsidRPr="00263714">
                    <w:rPr>
                      <w:sz w:val="18"/>
                      <w:szCs w:val="18"/>
                    </w:rPr>
                    <w:t xml:space="preserve"> </w:t>
                  </w:r>
                </w:p>
              </w:tc>
            </w:tr>
            <w:tr w:rsidR="00263714" w:rsidRPr="00263714" w14:paraId="628B4765" w14:textId="77777777" w:rsidTr="00263714">
              <w:trPr>
                <w:trHeight w:val="813"/>
                <w:jc w:val="center"/>
              </w:trPr>
              <w:tc>
                <w:tcPr>
                  <w:tcW w:w="4810" w:type="dxa"/>
                  <w:vAlign w:val="center"/>
                </w:tcPr>
                <w:p w14:paraId="2EDC25E6" w14:textId="77777777" w:rsidR="00263714" w:rsidRPr="00263714" w:rsidRDefault="00263714" w:rsidP="00263714">
                  <w:pPr>
                    <w:pStyle w:val="6"/>
                    <w:spacing w:line="240" w:lineRule="auto"/>
                    <w:jc w:val="both"/>
                    <w:rPr>
                      <w:sz w:val="18"/>
                      <w:szCs w:val="18"/>
                    </w:rPr>
                  </w:pPr>
                  <w:r w:rsidRPr="00263714">
                    <w:rPr>
                      <w:rFonts w:hint="eastAsia"/>
                      <w:sz w:val="18"/>
                      <w:szCs w:val="18"/>
                    </w:rPr>
                    <w:t>9</w:t>
                  </w:r>
                  <w:r w:rsidRPr="00263714">
                    <w:rPr>
                      <w:sz w:val="18"/>
                      <w:szCs w:val="18"/>
                    </w:rPr>
                    <w:t>、提升无组织废气收集效率。遵循</w:t>
                  </w:r>
                  <w:r w:rsidRPr="00263714">
                    <w:rPr>
                      <w:sz w:val="18"/>
                      <w:szCs w:val="18"/>
                    </w:rPr>
                    <w:t>“</w:t>
                  </w:r>
                  <w:r w:rsidRPr="00263714">
                    <w:rPr>
                      <w:sz w:val="18"/>
                      <w:szCs w:val="18"/>
                    </w:rPr>
                    <w:t>应收尽收、分质收集</w:t>
                  </w:r>
                  <w:r w:rsidRPr="00263714">
                    <w:rPr>
                      <w:sz w:val="18"/>
                      <w:szCs w:val="18"/>
                    </w:rPr>
                    <w:t>”</w:t>
                  </w:r>
                  <w:r w:rsidRPr="00263714">
                    <w:rPr>
                      <w:sz w:val="18"/>
                      <w:szCs w:val="18"/>
                    </w:rPr>
                    <w:t>的原则，科学设计废气收集系统，提升废气收集效率，尽可能将无组织排放转变为有组织排放进行控制。工业涂装、包装印刷等行业优先采用密闭设备、在密闭空间中操作等方式收集无组织废气，并保持负压运行；采用集气罩、侧吸风等方式收集无组织废气的，距集气罩开口面最远处的控制风速不低于</w:t>
                  </w:r>
                  <w:r w:rsidRPr="00263714">
                    <w:rPr>
                      <w:sz w:val="18"/>
                      <w:szCs w:val="18"/>
                    </w:rPr>
                    <w:t>0.3</w:t>
                  </w:r>
                  <w:r w:rsidRPr="00263714">
                    <w:rPr>
                      <w:sz w:val="18"/>
                      <w:szCs w:val="18"/>
                    </w:rPr>
                    <w:t>米</w:t>
                  </w:r>
                  <w:r w:rsidRPr="00263714">
                    <w:rPr>
                      <w:sz w:val="18"/>
                      <w:szCs w:val="18"/>
                    </w:rPr>
                    <w:t>/</w:t>
                  </w:r>
                  <w:r w:rsidRPr="00263714">
                    <w:rPr>
                      <w:sz w:val="18"/>
                      <w:szCs w:val="18"/>
                    </w:rPr>
                    <w:t>秒或按相关行业要求规定执行。</w:t>
                  </w:r>
                </w:p>
              </w:tc>
              <w:tc>
                <w:tcPr>
                  <w:tcW w:w="2381" w:type="dxa"/>
                  <w:vAlign w:val="center"/>
                </w:tcPr>
                <w:p w14:paraId="4EA6AAF1" w14:textId="12B289BC" w:rsidR="00263714" w:rsidRPr="00263714" w:rsidRDefault="00263714" w:rsidP="00263714">
                  <w:pPr>
                    <w:widowControl/>
                    <w:rPr>
                      <w:sz w:val="18"/>
                      <w:szCs w:val="18"/>
                    </w:rPr>
                  </w:pPr>
                  <w:r w:rsidRPr="00263714">
                    <w:rPr>
                      <w:kern w:val="0"/>
                      <w:sz w:val="18"/>
                      <w:szCs w:val="18"/>
                      <w:lang w:bidi="ar"/>
                    </w:rPr>
                    <w:t>本项目</w:t>
                  </w:r>
                  <w:r w:rsidRPr="00263714">
                    <w:rPr>
                      <w:rFonts w:hint="eastAsia"/>
                      <w:kern w:val="0"/>
                      <w:sz w:val="18"/>
                      <w:szCs w:val="18"/>
                      <w:lang w:bidi="ar"/>
                    </w:rPr>
                    <w:t>喷漆室密闭，并</w:t>
                  </w:r>
                  <w:r w:rsidRPr="00263714">
                    <w:rPr>
                      <w:kern w:val="0"/>
                      <w:sz w:val="18"/>
                      <w:szCs w:val="18"/>
                      <w:lang w:bidi="ar"/>
                    </w:rPr>
                    <w:t>保持负压运行</w:t>
                  </w:r>
                  <w:r w:rsidRPr="00263714">
                    <w:rPr>
                      <w:rFonts w:hint="eastAsia"/>
                      <w:kern w:val="0"/>
                      <w:sz w:val="18"/>
                      <w:szCs w:val="18"/>
                      <w:lang w:bidi="ar"/>
                    </w:rPr>
                    <w:t>；</w:t>
                  </w:r>
                  <w:r w:rsidRPr="00664EF0">
                    <w:rPr>
                      <w:rFonts w:hint="eastAsia"/>
                      <w:sz w:val="18"/>
                      <w:szCs w:val="18"/>
                    </w:rPr>
                    <w:t>项目产生的有机废气</w:t>
                  </w:r>
                  <w:r>
                    <w:rPr>
                      <w:rFonts w:hint="eastAsia"/>
                      <w:sz w:val="18"/>
                      <w:szCs w:val="18"/>
                    </w:rPr>
                    <w:t>、漆雾</w:t>
                  </w:r>
                  <w:r w:rsidRPr="00664EF0">
                    <w:rPr>
                      <w:rFonts w:hint="eastAsia"/>
                      <w:sz w:val="18"/>
                      <w:szCs w:val="18"/>
                    </w:rPr>
                    <w:t>经“</w:t>
                  </w:r>
                  <w:r w:rsidR="00E25E5F">
                    <w:rPr>
                      <w:rFonts w:hint="eastAsia"/>
                      <w:sz w:val="18"/>
                      <w:szCs w:val="18"/>
                    </w:rPr>
                    <w:t>油膜漆雾处理装置</w:t>
                  </w:r>
                  <w:r w:rsidR="00E25E5F">
                    <w:rPr>
                      <w:rFonts w:hint="eastAsia"/>
                      <w:sz w:val="18"/>
                      <w:szCs w:val="18"/>
                    </w:rPr>
                    <w:t>+</w:t>
                  </w:r>
                  <w:r w:rsidR="00E25E5F">
                    <w:rPr>
                      <w:rFonts w:hint="eastAsia"/>
                      <w:sz w:val="18"/>
                      <w:szCs w:val="18"/>
                    </w:rPr>
                    <w:t>干式过滤</w:t>
                  </w:r>
                  <w:r w:rsidR="00544ED0">
                    <w:rPr>
                      <w:rFonts w:hint="eastAsia"/>
                      <w:sz w:val="18"/>
                      <w:szCs w:val="18"/>
                    </w:rPr>
                    <w:t>+</w:t>
                  </w:r>
                  <w:r w:rsidR="00544ED0">
                    <w:rPr>
                      <w:rFonts w:hint="eastAsia"/>
                      <w:sz w:val="18"/>
                      <w:szCs w:val="18"/>
                    </w:rPr>
                    <w:t>光氧催化</w:t>
                  </w:r>
                  <w:r w:rsidR="00544ED0">
                    <w:rPr>
                      <w:rFonts w:hint="eastAsia"/>
                      <w:sz w:val="18"/>
                      <w:szCs w:val="18"/>
                    </w:rPr>
                    <w:t>+</w:t>
                  </w:r>
                  <w:r w:rsidR="00544ED0">
                    <w:rPr>
                      <w:rFonts w:hint="eastAsia"/>
                      <w:sz w:val="18"/>
                      <w:szCs w:val="18"/>
                    </w:rPr>
                    <w:t>活性炭吸附装置</w:t>
                  </w:r>
                  <w:r w:rsidRPr="00664EF0">
                    <w:rPr>
                      <w:rFonts w:hint="eastAsia"/>
                      <w:sz w:val="18"/>
                      <w:szCs w:val="18"/>
                    </w:rPr>
                    <w:t>装置”处理后，可达标排放。</w:t>
                  </w:r>
                </w:p>
              </w:tc>
              <w:tc>
                <w:tcPr>
                  <w:tcW w:w="968" w:type="dxa"/>
                  <w:vAlign w:val="center"/>
                </w:tcPr>
                <w:p w14:paraId="6AF8B6D7" w14:textId="77777777" w:rsidR="00263714" w:rsidRPr="00263714" w:rsidRDefault="00263714" w:rsidP="00263714">
                  <w:pPr>
                    <w:pStyle w:val="50"/>
                    <w:spacing w:line="240" w:lineRule="auto"/>
                    <w:rPr>
                      <w:rFonts w:ascii="宋体" w:hAnsi="宋体"/>
                      <w:sz w:val="18"/>
                      <w:szCs w:val="18"/>
                    </w:rPr>
                  </w:pPr>
                  <w:r w:rsidRPr="00263714">
                    <w:rPr>
                      <w:rFonts w:ascii="宋体" w:hAnsi="宋体" w:hint="eastAsia"/>
                      <w:sz w:val="18"/>
                      <w:szCs w:val="18"/>
                    </w:rPr>
                    <w:t>相符</w:t>
                  </w:r>
                </w:p>
              </w:tc>
            </w:tr>
            <w:tr w:rsidR="00263714" w:rsidRPr="00263714" w14:paraId="4B2853A9" w14:textId="77777777" w:rsidTr="00263714">
              <w:trPr>
                <w:trHeight w:val="369"/>
                <w:jc w:val="center"/>
              </w:trPr>
              <w:tc>
                <w:tcPr>
                  <w:tcW w:w="8159" w:type="dxa"/>
                  <w:gridSpan w:val="3"/>
                  <w:vAlign w:val="center"/>
                </w:tcPr>
                <w:p w14:paraId="143EE01C" w14:textId="77777777" w:rsidR="00263714" w:rsidRPr="00263714" w:rsidRDefault="00263714" w:rsidP="00263714">
                  <w:pPr>
                    <w:pStyle w:val="6"/>
                    <w:spacing w:line="240" w:lineRule="auto"/>
                    <w:jc w:val="both"/>
                    <w:rPr>
                      <w:sz w:val="18"/>
                      <w:szCs w:val="18"/>
                    </w:rPr>
                  </w:pPr>
                  <w:r w:rsidRPr="00263714">
                    <w:rPr>
                      <w:sz w:val="18"/>
                      <w:szCs w:val="18"/>
                    </w:rPr>
                    <w:t>（四）提升治理水平，全面达标排放</w:t>
                  </w:r>
                </w:p>
              </w:tc>
            </w:tr>
            <w:tr w:rsidR="00263714" w:rsidRPr="00263714" w14:paraId="1F78473A" w14:textId="77777777" w:rsidTr="00263714">
              <w:trPr>
                <w:trHeight w:val="369"/>
                <w:jc w:val="center"/>
              </w:trPr>
              <w:tc>
                <w:tcPr>
                  <w:tcW w:w="4810" w:type="dxa"/>
                  <w:vAlign w:val="center"/>
                </w:tcPr>
                <w:p w14:paraId="651E4ACA" w14:textId="77777777" w:rsidR="00263714" w:rsidRPr="00263714" w:rsidRDefault="00263714" w:rsidP="00263714">
                  <w:pPr>
                    <w:pStyle w:val="6"/>
                    <w:spacing w:line="240" w:lineRule="auto"/>
                    <w:jc w:val="both"/>
                    <w:rPr>
                      <w:sz w:val="18"/>
                      <w:szCs w:val="18"/>
                    </w:rPr>
                  </w:pPr>
                  <w:r w:rsidRPr="00263714">
                    <w:rPr>
                      <w:rFonts w:hint="eastAsia"/>
                      <w:sz w:val="18"/>
                      <w:szCs w:val="18"/>
                    </w:rPr>
                    <w:t>10</w:t>
                  </w:r>
                  <w:r w:rsidRPr="00263714">
                    <w:rPr>
                      <w:rFonts w:hint="eastAsia"/>
                      <w:sz w:val="18"/>
                      <w:szCs w:val="18"/>
                    </w:rPr>
                    <w:t>、</w:t>
                  </w:r>
                  <w:r w:rsidRPr="00263714">
                    <w:rPr>
                      <w:sz w:val="18"/>
                      <w:szCs w:val="18"/>
                    </w:rPr>
                    <w:t>取缔简易低效治理设施。在</w:t>
                  </w:r>
                  <w:r w:rsidRPr="00263714">
                    <w:rPr>
                      <w:sz w:val="18"/>
                      <w:szCs w:val="18"/>
                    </w:rPr>
                    <w:t>5</w:t>
                  </w:r>
                  <w:r w:rsidRPr="00263714">
                    <w:rPr>
                      <w:sz w:val="18"/>
                      <w:szCs w:val="18"/>
                    </w:rPr>
                    <w:t>月底前组织</w:t>
                  </w:r>
                  <w:r w:rsidRPr="00263714">
                    <w:rPr>
                      <w:sz w:val="18"/>
                      <w:szCs w:val="18"/>
                    </w:rPr>
                    <w:t>VOCs</w:t>
                  </w:r>
                  <w:r w:rsidRPr="00263714">
                    <w:rPr>
                      <w:sz w:val="18"/>
                      <w:szCs w:val="18"/>
                    </w:rPr>
                    <w:t>治理设施运行情况专项排放，重点关注单一低温等离子、光氧化、光催化以及非水溶性</w:t>
                  </w:r>
                  <w:r w:rsidRPr="00263714">
                    <w:rPr>
                      <w:sz w:val="18"/>
                      <w:szCs w:val="18"/>
                    </w:rPr>
                    <w:t>VOCs</w:t>
                  </w:r>
                  <w:r w:rsidRPr="00263714">
                    <w:rPr>
                      <w:sz w:val="18"/>
                      <w:szCs w:val="18"/>
                    </w:rPr>
                    <w:t>废气单一喷淋吸收等简易低效治理且无法稳定达标的设施，实施全面清理整治，指导企业依据废气浓度、组分、风量以及生产工况等选用适宜治理技术，加快推进升级改造，确保废气污染物稳定达标。</w:t>
                  </w:r>
                </w:p>
              </w:tc>
              <w:tc>
                <w:tcPr>
                  <w:tcW w:w="2381" w:type="dxa"/>
                  <w:vAlign w:val="center"/>
                </w:tcPr>
                <w:p w14:paraId="562823C3" w14:textId="3EEE8BE9" w:rsidR="00263714" w:rsidRPr="00263714" w:rsidRDefault="00263714" w:rsidP="00E76B0D">
                  <w:pPr>
                    <w:pStyle w:val="6"/>
                    <w:spacing w:line="240" w:lineRule="auto"/>
                    <w:jc w:val="both"/>
                    <w:rPr>
                      <w:sz w:val="18"/>
                      <w:szCs w:val="18"/>
                      <w:lang w:val="zh-CN"/>
                    </w:rPr>
                  </w:pPr>
                  <w:r w:rsidRPr="00263714">
                    <w:rPr>
                      <w:sz w:val="18"/>
                      <w:szCs w:val="18"/>
                    </w:rPr>
                    <w:t>本项目生产设备均位于密闭生产车间内，</w:t>
                  </w:r>
                  <w:r w:rsidRPr="00263714">
                    <w:rPr>
                      <w:rFonts w:hint="eastAsia"/>
                      <w:sz w:val="18"/>
                      <w:szCs w:val="18"/>
                    </w:rPr>
                    <w:t>项目产生的有机废气、漆雾经“</w:t>
                  </w:r>
                  <w:r w:rsidR="00E25E5F">
                    <w:rPr>
                      <w:rFonts w:hint="eastAsia"/>
                      <w:sz w:val="18"/>
                      <w:szCs w:val="18"/>
                    </w:rPr>
                    <w:t>油膜漆雾处理装置</w:t>
                  </w:r>
                  <w:r w:rsidR="00E25E5F">
                    <w:rPr>
                      <w:rFonts w:hint="eastAsia"/>
                      <w:sz w:val="18"/>
                      <w:szCs w:val="18"/>
                    </w:rPr>
                    <w:t>+</w:t>
                  </w:r>
                  <w:r w:rsidR="00E25E5F">
                    <w:rPr>
                      <w:rFonts w:hint="eastAsia"/>
                      <w:sz w:val="18"/>
                      <w:szCs w:val="18"/>
                    </w:rPr>
                    <w:t>干式过滤</w:t>
                  </w:r>
                  <w:r w:rsidR="00544ED0">
                    <w:rPr>
                      <w:rFonts w:hint="eastAsia"/>
                      <w:sz w:val="18"/>
                      <w:szCs w:val="18"/>
                    </w:rPr>
                    <w:t>+</w:t>
                  </w:r>
                  <w:r w:rsidR="00544ED0">
                    <w:rPr>
                      <w:rFonts w:hint="eastAsia"/>
                      <w:sz w:val="18"/>
                      <w:szCs w:val="18"/>
                    </w:rPr>
                    <w:t>光氧催化</w:t>
                  </w:r>
                  <w:r w:rsidR="00544ED0">
                    <w:rPr>
                      <w:rFonts w:hint="eastAsia"/>
                      <w:sz w:val="18"/>
                      <w:szCs w:val="18"/>
                    </w:rPr>
                    <w:t>+</w:t>
                  </w:r>
                  <w:r w:rsidR="00544ED0">
                    <w:rPr>
                      <w:rFonts w:hint="eastAsia"/>
                      <w:sz w:val="18"/>
                      <w:szCs w:val="18"/>
                    </w:rPr>
                    <w:t>活性炭吸附装置</w:t>
                  </w:r>
                  <w:r w:rsidRPr="00263714">
                    <w:rPr>
                      <w:rFonts w:hint="eastAsia"/>
                      <w:sz w:val="18"/>
                      <w:szCs w:val="18"/>
                    </w:rPr>
                    <w:t>装置”处理后，可达标排放。</w:t>
                  </w:r>
                </w:p>
              </w:tc>
              <w:tc>
                <w:tcPr>
                  <w:tcW w:w="968" w:type="dxa"/>
                  <w:vAlign w:val="center"/>
                </w:tcPr>
                <w:p w14:paraId="5CF0DDC2" w14:textId="77777777" w:rsidR="00263714" w:rsidRPr="00263714" w:rsidRDefault="00263714" w:rsidP="00263714">
                  <w:pPr>
                    <w:pStyle w:val="50"/>
                    <w:spacing w:line="240" w:lineRule="auto"/>
                    <w:rPr>
                      <w:rFonts w:ascii="宋体" w:hAnsi="宋体"/>
                      <w:sz w:val="18"/>
                      <w:szCs w:val="18"/>
                    </w:rPr>
                  </w:pPr>
                  <w:r w:rsidRPr="00263714">
                    <w:rPr>
                      <w:rFonts w:ascii="宋体" w:hAnsi="宋体" w:hint="eastAsia"/>
                      <w:sz w:val="18"/>
                      <w:szCs w:val="18"/>
                    </w:rPr>
                    <w:t>相符</w:t>
                  </w:r>
                </w:p>
              </w:tc>
            </w:tr>
          </w:tbl>
          <w:p w14:paraId="64513730" w14:textId="77777777" w:rsidR="00263714" w:rsidRDefault="00263714" w:rsidP="00263714">
            <w:pPr>
              <w:spacing w:line="360" w:lineRule="auto"/>
              <w:ind w:firstLineChars="200" w:firstLine="480"/>
              <w:rPr>
                <w:bCs/>
                <w:sz w:val="24"/>
              </w:rPr>
            </w:pPr>
            <w:r w:rsidRPr="00263714">
              <w:rPr>
                <w:sz w:val="24"/>
              </w:rPr>
              <w:t>根据上表分析，</w:t>
            </w:r>
            <w:r w:rsidRPr="00263714">
              <w:rPr>
                <w:bCs/>
                <w:sz w:val="24"/>
              </w:rPr>
              <w:t>项目的建设符合</w:t>
            </w:r>
            <w:r w:rsidRPr="00263714">
              <w:rPr>
                <w:rFonts w:hint="eastAsia"/>
                <w:kern w:val="0"/>
                <w:sz w:val="24"/>
              </w:rPr>
              <w:t>《偃师区</w:t>
            </w:r>
            <w:r w:rsidRPr="00263714">
              <w:rPr>
                <w:rFonts w:hint="eastAsia"/>
                <w:kern w:val="0"/>
                <w:sz w:val="24"/>
              </w:rPr>
              <w:t>2023</w:t>
            </w:r>
            <w:r w:rsidRPr="00263714">
              <w:rPr>
                <w:rFonts w:hint="eastAsia"/>
                <w:kern w:val="0"/>
                <w:sz w:val="24"/>
              </w:rPr>
              <w:t>年夏季挥发性有机物污染防治实施方案》偃环委办</w:t>
            </w:r>
            <w:r w:rsidRPr="00263714">
              <w:rPr>
                <w:rFonts w:hint="eastAsia"/>
                <w:kern w:val="0"/>
                <w:sz w:val="24"/>
              </w:rPr>
              <w:t>[2023]5</w:t>
            </w:r>
            <w:r w:rsidRPr="00263714">
              <w:rPr>
                <w:rFonts w:hint="eastAsia"/>
                <w:kern w:val="0"/>
                <w:sz w:val="24"/>
              </w:rPr>
              <w:t>号</w:t>
            </w:r>
            <w:r w:rsidRPr="00263714">
              <w:rPr>
                <w:bCs/>
                <w:sz w:val="24"/>
              </w:rPr>
              <w:t>的相关要求。</w:t>
            </w:r>
          </w:p>
          <w:p w14:paraId="7D8029CF" w14:textId="77777777" w:rsidR="00E76B0D" w:rsidRPr="00E76B0D" w:rsidRDefault="00E76B0D" w:rsidP="00E76B0D">
            <w:pPr>
              <w:widowControl/>
              <w:shd w:val="clear" w:color="auto" w:fill="FFFFFF"/>
              <w:spacing w:line="360" w:lineRule="auto"/>
              <w:outlineLvl w:val="1"/>
              <w:rPr>
                <w:rFonts w:eastAsiaTheme="majorEastAsia"/>
                <w:b/>
                <w:bCs/>
                <w:kern w:val="36"/>
                <w:sz w:val="36"/>
                <w:szCs w:val="36"/>
                <w:lang w:val="en"/>
              </w:rPr>
            </w:pPr>
            <w:r w:rsidRPr="00E76B0D">
              <w:rPr>
                <w:rFonts w:eastAsiaTheme="majorEastAsia"/>
                <w:sz w:val="24"/>
              </w:rPr>
              <w:t xml:space="preserve">4.5 </w:t>
            </w:r>
            <w:r w:rsidRPr="00E76B0D">
              <w:rPr>
                <w:rFonts w:eastAsiaTheme="majorEastAsia"/>
                <w:sz w:val="24"/>
              </w:rPr>
              <w:t>项目与</w:t>
            </w:r>
            <w:r w:rsidRPr="00E76B0D">
              <w:rPr>
                <w:rFonts w:eastAsiaTheme="majorEastAsia"/>
                <w:bCs/>
                <w:sz w:val="24"/>
              </w:rPr>
              <w:t>《河南省深入打好秋冬季重污染天气消除、夏季臭氧污染防治和柴油货车污染治理攻坚战行动方案》（豫环委办〔</w:t>
            </w:r>
            <w:r w:rsidRPr="00E76B0D">
              <w:rPr>
                <w:rFonts w:eastAsiaTheme="majorEastAsia"/>
                <w:bCs/>
                <w:sz w:val="24"/>
              </w:rPr>
              <w:t>2023</w:t>
            </w:r>
            <w:r w:rsidRPr="00E76B0D">
              <w:rPr>
                <w:rFonts w:eastAsiaTheme="majorEastAsia"/>
                <w:bCs/>
                <w:sz w:val="24"/>
              </w:rPr>
              <w:t>〕</w:t>
            </w:r>
            <w:r w:rsidRPr="00E76B0D">
              <w:rPr>
                <w:rFonts w:eastAsiaTheme="majorEastAsia"/>
                <w:bCs/>
                <w:sz w:val="24"/>
              </w:rPr>
              <w:t>3</w:t>
            </w:r>
            <w:r w:rsidRPr="00E76B0D">
              <w:rPr>
                <w:rFonts w:eastAsiaTheme="majorEastAsia"/>
                <w:bCs/>
                <w:sz w:val="24"/>
              </w:rPr>
              <w:t>号）相符性分析</w:t>
            </w:r>
          </w:p>
          <w:p w14:paraId="38D0DA38" w14:textId="77777777" w:rsidR="00E76B0D" w:rsidRPr="00F825BE" w:rsidRDefault="00E76B0D" w:rsidP="00E76B0D">
            <w:pPr>
              <w:spacing w:line="360" w:lineRule="auto"/>
              <w:ind w:firstLineChars="200" w:firstLine="480"/>
              <w:rPr>
                <w:sz w:val="24"/>
              </w:rPr>
            </w:pPr>
            <w:r w:rsidRPr="00E76B0D">
              <w:rPr>
                <w:bCs/>
                <w:sz w:val="24"/>
              </w:rPr>
              <w:t>对照</w:t>
            </w:r>
            <w:r w:rsidRPr="00E76B0D">
              <w:rPr>
                <w:rFonts w:hint="eastAsia"/>
                <w:bCs/>
                <w:sz w:val="24"/>
              </w:rPr>
              <w:t>《</w:t>
            </w:r>
            <w:r w:rsidRPr="00E76B0D">
              <w:rPr>
                <w:bCs/>
                <w:sz w:val="24"/>
              </w:rPr>
              <w:t>河南省深入打好秋冬季重污染天气消除、夏季臭氧污染防治和柴油货车污染治理攻坚战行动方案</w:t>
            </w:r>
            <w:r w:rsidRPr="00E76B0D">
              <w:rPr>
                <w:rFonts w:hint="eastAsia"/>
                <w:bCs/>
                <w:sz w:val="24"/>
              </w:rPr>
              <w:t>》</w:t>
            </w:r>
            <w:r w:rsidRPr="00E76B0D">
              <w:rPr>
                <w:bCs/>
                <w:sz w:val="24"/>
              </w:rPr>
              <w:t>（豫环委办〔</w:t>
            </w:r>
            <w:r w:rsidRPr="00E76B0D">
              <w:rPr>
                <w:bCs/>
                <w:sz w:val="24"/>
              </w:rPr>
              <w:t>2023</w:t>
            </w:r>
            <w:r w:rsidRPr="00E76B0D">
              <w:rPr>
                <w:bCs/>
                <w:sz w:val="24"/>
              </w:rPr>
              <w:t>〕</w:t>
            </w:r>
            <w:r w:rsidRPr="00E76B0D">
              <w:rPr>
                <w:bCs/>
                <w:sz w:val="24"/>
              </w:rPr>
              <w:t>3</w:t>
            </w:r>
            <w:r w:rsidRPr="00E76B0D">
              <w:rPr>
                <w:bCs/>
                <w:sz w:val="24"/>
              </w:rPr>
              <w:t>号），</w:t>
            </w:r>
            <w:r w:rsidRPr="00E76B0D">
              <w:rPr>
                <w:rFonts w:hint="eastAsia"/>
                <w:bCs/>
                <w:sz w:val="24"/>
              </w:rPr>
              <w:t>本项目与该文件的相符性分析见</w:t>
            </w:r>
            <w:r w:rsidRPr="00F825BE">
              <w:rPr>
                <w:rFonts w:hint="eastAsia"/>
                <w:bCs/>
                <w:sz w:val="24"/>
              </w:rPr>
              <w:t>下表</w:t>
            </w:r>
            <w:r w:rsidRPr="00F825BE">
              <w:rPr>
                <w:sz w:val="24"/>
              </w:rPr>
              <w:t>。</w:t>
            </w:r>
          </w:p>
          <w:p w14:paraId="3F505F19" w14:textId="56B9E489" w:rsidR="00E76B0D" w:rsidRPr="00F825BE" w:rsidRDefault="00E76B0D" w:rsidP="00E76B0D">
            <w:pPr>
              <w:jc w:val="center"/>
              <w:rPr>
                <w:rFonts w:ascii="黑体" w:eastAsia="黑体" w:hAnsi="黑体" w:cs="黑体"/>
                <w:sz w:val="24"/>
              </w:rPr>
            </w:pPr>
            <w:r w:rsidRPr="00F825BE">
              <w:rPr>
                <w:rFonts w:ascii="黑体" w:eastAsia="黑体" w:hAnsi="黑体" w:cs="黑体" w:hint="eastAsia"/>
                <w:sz w:val="24"/>
              </w:rPr>
              <w:lastRenderedPageBreak/>
              <w:t>表1-7   项目</w:t>
            </w:r>
            <w:r w:rsidRPr="00F825BE">
              <w:rPr>
                <w:rFonts w:ascii="黑体" w:eastAsia="黑体" w:hAnsi="黑体" w:cs="黑体"/>
                <w:sz w:val="24"/>
              </w:rPr>
              <w:t>与</w:t>
            </w:r>
            <w:r w:rsidRPr="00F825BE">
              <w:rPr>
                <w:rFonts w:ascii="黑体" w:eastAsia="黑体" w:hAnsi="黑体" w:cs="黑体"/>
                <w:bCs/>
                <w:sz w:val="24"/>
              </w:rPr>
              <w:t>豫环委办〔2023〕3号</w:t>
            </w:r>
            <w:r w:rsidRPr="00F825BE">
              <w:rPr>
                <w:rFonts w:ascii="黑体" w:eastAsia="黑体" w:hAnsi="黑体" w:cs="黑体"/>
                <w:sz w:val="24"/>
              </w:rPr>
              <w:t>文相符性分析</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
              <w:gridCol w:w="3531"/>
              <w:gridCol w:w="2926"/>
              <w:gridCol w:w="861"/>
            </w:tblGrid>
            <w:tr w:rsidR="00F825BE" w:rsidRPr="00F825BE" w14:paraId="4C42FDF0" w14:textId="77777777" w:rsidTr="00301008">
              <w:trPr>
                <w:trHeight w:val="369"/>
                <w:jc w:val="center"/>
              </w:trPr>
              <w:tc>
                <w:tcPr>
                  <w:tcW w:w="2648" w:type="pct"/>
                  <w:gridSpan w:val="2"/>
                  <w:vAlign w:val="center"/>
                </w:tcPr>
                <w:p w14:paraId="095D2A3C" w14:textId="77777777" w:rsidR="00E76B0D" w:rsidRPr="00F825BE" w:rsidRDefault="00E76B0D" w:rsidP="00E76B0D">
                  <w:pPr>
                    <w:pStyle w:val="6"/>
                    <w:snapToGrid w:val="0"/>
                    <w:spacing w:line="240" w:lineRule="auto"/>
                    <w:rPr>
                      <w:rFonts w:eastAsiaTheme="majorEastAsia"/>
                      <w:sz w:val="18"/>
                      <w:szCs w:val="18"/>
                    </w:rPr>
                  </w:pPr>
                  <w:r w:rsidRPr="00F825BE">
                    <w:rPr>
                      <w:rFonts w:eastAsiaTheme="majorEastAsia"/>
                      <w:sz w:val="18"/>
                      <w:szCs w:val="18"/>
                    </w:rPr>
                    <w:t>文件要求内容</w:t>
                  </w:r>
                </w:p>
              </w:tc>
              <w:tc>
                <w:tcPr>
                  <w:tcW w:w="1817" w:type="pct"/>
                  <w:vAlign w:val="center"/>
                </w:tcPr>
                <w:p w14:paraId="562A05B4" w14:textId="77777777" w:rsidR="00E76B0D" w:rsidRPr="00F825BE" w:rsidRDefault="00E76B0D" w:rsidP="00E76B0D">
                  <w:pPr>
                    <w:pStyle w:val="6"/>
                    <w:snapToGrid w:val="0"/>
                    <w:spacing w:line="240" w:lineRule="auto"/>
                    <w:rPr>
                      <w:rFonts w:eastAsiaTheme="majorEastAsia"/>
                      <w:sz w:val="18"/>
                      <w:szCs w:val="18"/>
                    </w:rPr>
                  </w:pPr>
                  <w:r w:rsidRPr="00F825BE">
                    <w:rPr>
                      <w:rFonts w:eastAsiaTheme="majorEastAsia"/>
                      <w:sz w:val="18"/>
                      <w:szCs w:val="18"/>
                    </w:rPr>
                    <w:t>本项目</w:t>
                  </w:r>
                </w:p>
              </w:tc>
              <w:tc>
                <w:tcPr>
                  <w:tcW w:w="535" w:type="pct"/>
                  <w:vAlign w:val="center"/>
                </w:tcPr>
                <w:p w14:paraId="2529B64A" w14:textId="77777777" w:rsidR="00E76B0D" w:rsidRPr="00F825BE" w:rsidRDefault="00E76B0D" w:rsidP="00E76B0D">
                  <w:pPr>
                    <w:pStyle w:val="aff1"/>
                    <w:adjustRightInd w:val="0"/>
                    <w:snapToGrid w:val="0"/>
                    <w:spacing w:line="240" w:lineRule="auto"/>
                    <w:rPr>
                      <w:rFonts w:eastAsiaTheme="majorEastAsia"/>
                      <w:sz w:val="18"/>
                      <w:szCs w:val="18"/>
                    </w:rPr>
                  </w:pPr>
                  <w:r w:rsidRPr="00F825BE">
                    <w:rPr>
                      <w:rFonts w:eastAsiaTheme="majorEastAsia"/>
                      <w:sz w:val="18"/>
                      <w:szCs w:val="18"/>
                    </w:rPr>
                    <w:t>相符性</w:t>
                  </w:r>
                </w:p>
              </w:tc>
            </w:tr>
            <w:tr w:rsidR="00F825BE" w:rsidRPr="00F825BE" w14:paraId="53C4099E" w14:textId="77777777" w:rsidTr="00301008">
              <w:trPr>
                <w:trHeight w:val="369"/>
                <w:jc w:val="center"/>
              </w:trPr>
              <w:tc>
                <w:tcPr>
                  <w:tcW w:w="5000" w:type="pct"/>
                  <w:gridSpan w:val="4"/>
                  <w:vAlign w:val="center"/>
                </w:tcPr>
                <w:p w14:paraId="4114BDD9" w14:textId="77777777" w:rsidR="00E76B0D" w:rsidRPr="00F825BE" w:rsidRDefault="00E76B0D" w:rsidP="00E76B0D">
                  <w:pPr>
                    <w:pStyle w:val="aff1"/>
                    <w:adjustRightInd w:val="0"/>
                    <w:snapToGrid w:val="0"/>
                    <w:spacing w:line="240" w:lineRule="auto"/>
                    <w:rPr>
                      <w:rFonts w:eastAsia="宋体"/>
                      <w:sz w:val="18"/>
                      <w:szCs w:val="18"/>
                    </w:rPr>
                  </w:pPr>
                  <w:r w:rsidRPr="00F825BE">
                    <w:rPr>
                      <w:rFonts w:eastAsia="宋体"/>
                      <w:sz w:val="18"/>
                      <w:szCs w:val="18"/>
                    </w:rPr>
                    <w:t>秋冬季重污染天气消除攻坚战行动方案</w:t>
                  </w:r>
                </w:p>
              </w:tc>
            </w:tr>
            <w:tr w:rsidR="00F825BE" w:rsidRPr="00F825BE" w14:paraId="1CC42ACF" w14:textId="77777777" w:rsidTr="00301008">
              <w:trPr>
                <w:trHeight w:val="369"/>
                <w:jc w:val="center"/>
              </w:trPr>
              <w:tc>
                <w:tcPr>
                  <w:tcW w:w="455" w:type="pct"/>
                  <w:vMerge w:val="restart"/>
                  <w:tcBorders>
                    <w:right w:val="single" w:sz="4" w:space="0" w:color="auto"/>
                  </w:tcBorders>
                  <w:vAlign w:val="center"/>
                </w:tcPr>
                <w:p w14:paraId="22B1DFCC" w14:textId="77777777" w:rsidR="00E76B0D" w:rsidRPr="00F825BE" w:rsidRDefault="00E76B0D" w:rsidP="00E76B0D">
                  <w:pPr>
                    <w:pStyle w:val="6"/>
                    <w:snapToGrid w:val="0"/>
                    <w:spacing w:line="240" w:lineRule="auto"/>
                    <w:jc w:val="left"/>
                    <w:rPr>
                      <w:sz w:val="18"/>
                      <w:szCs w:val="18"/>
                    </w:rPr>
                  </w:pPr>
                  <w:r w:rsidRPr="00F825BE">
                    <w:rPr>
                      <w:sz w:val="18"/>
                      <w:szCs w:val="18"/>
                    </w:rPr>
                    <w:t>二、大气减污降碳协同增效行动</w:t>
                  </w:r>
                </w:p>
              </w:tc>
              <w:tc>
                <w:tcPr>
                  <w:tcW w:w="2193" w:type="pct"/>
                  <w:tcBorders>
                    <w:left w:val="single" w:sz="4" w:space="0" w:color="auto"/>
                  </w:tcBorders>
                  <w:vAlign w:val="center"/>
                </w:tcPr>
                <w:p w14:paraId="1CE35015" w14:textId="77777777" w:rsidR="00E76B0D" w:rsidRPr="00F825BE" w:rsidRDefault="00E76B0D" w:rsidP="00E76B0D">
                  <w:pPr>
                    <w:pStyle w:val="6"/>
                    <w:snapToGrid w:val="0"/>
                    <w:spacing w:line="240" w:lineRule="auto"/>
                    <w:jc w:val="left"/>
                    <w:rPr>
                      <w:sz w:val="18"/>
                      <w:szCs w:val="18"/>
                    </w:rPr>
                  </w:pPr>
                  <w:r w:rsidRPr="00F825BE">
                    <w:rPr>
                      <w:sz w:val="18"/>
                      <w:szCs w:val="18"/>
                    </w:rPr>
                    <w:t>遏制</w:t>
                  </w:r>
                  <w:r w:rsidRPr="00F825BE">
                    <w:rPr>
                      <w:sz w:val="18"/>
                      <w:szCs w:val="18"/>
                    </w:rPr>
                    <w:t>“</w:t>
                  </w:r>
                  <w:r w:rsidRPr="00F825BE">
                    <w:rPr>
                      <w:sz w:val="18"/>
                      <w:szCs w:val="18"/>
                    </w:rPr>
                    <w:t>两高</w:t>
                  </w:r>
                  <w:r w:rsidRPr="00F825BE">
                    <w:rPr>
                      <w:sz w:val="18"/>
                      <w:szCs w:val="18"/>
                    </w:rPr>
                    <w:t>”</w:t>
                  </w:r>
                  <w:r w:rsidRPr="00F825BE">
                    <w:rPr>
                      <w:sz w:val="18"/>
                      <w:szCs w:val="18"/>
                    </w:rPr>
                    <w:t>项目盲目发展。严格落实国家产业规划、产业政策、</w:t>
                  </w:r>
                  <w:r w:rsidRPr="00F825BE">
                    <w:rPr>
                      <w:sz w:val="18"/>
                      <w:szCs w:val="18"/>
                    </w:rPr>
                    <w:t>“</w:t>
                  </w:r>
                  <w:r w:rsidRPr="00F825BE">
                    <w:rPr>
                      <w:sz w:val="18"/>
                      <w:szCs w:val="18"/>
                    </w:rPr>
                    <w:t>三线一单</w:t>
                  </w:r>
                  <w:r w:rsidRPr="00F825BE">
                    <w:rPr>
                      <w:sz w:val="18"/>
                      <w:szCs w:val="18"/>
                    </w:rPr>
                    <w:t>”</w:t>
                  </w:r>
                  <w:r w:rsidRPr="00F825BE">
                    <w:rPr>
                      <w:sz w:val="18"/>
                      <w:szCs w:val="18"/>
                    </w:rPr>
                    <w:t>、规划环评，以及产能置换、煤炭消费减量替代、区域污染物削减等要求，严把高耗能、高排放、低水平项目准入关口。全省大气污染防治重点区域禁止新增钢铁、电解铝、氧化铝、水泥熟料、平板玻璃（光伏压延玻璃除外）、煤化工、焦化、铝用炭素、含烧结工序的耐火材料和砖瓦制品等行业产能，合理控制煤制油气产能规模，严控新增炼油产能。强化项目环评及</w:t>
                  </w:r>
                  <w:r w:rsidRPr="00F825BE">
                    <w:rPr>
                      <w:sz w:val="18"/>
                      <w:szCs w:val="18"/>
                    </w:rPr>
                    <w:t>“</w:t>
                  </w:r>
                  <w:r w:rsidRPr="00F825BE">
                    <w:rPr>
                      <w:sz w:val="18"/>
                      <w:szCs w:val="18"/>
                    </w:rPr>
                    <w:t>三同时</w:t>
                  </w:r>
                  <w:r w:rsidRPr="00F825BE">
                    <w:rPr>
                      <w:sz w:val="18"/>
                      <w:szCs w:val="18"/>
                    </w:rPr>
                    <w:t>”</w:t>
                  </w:r>
                  <w:r w:rsidRPr="00F825BE">
                    <w:rPr>
                      <w:sz w:val="18"/>
                      <w:szCs w:val="18"/>
                    </w:rPr>
                    <w:t>管理，国家、省绩效分级重点行业以及涉及锅炉炉窑的其他行业，新建、扩建项目污染物排放限值、污染治理措施、无组织排放控制水平、运输方式等达到</w:t>
                  </w:r>
                  <w:r w:rsidRPr="00F825BE">
                    <w:rPr>
                      <w:sz w:val="18"/>
                      <w:szCs w:val="18"/>
                    </w:rPr>
                    <w:t xml:space="preserve"> A </w:t>
                  </w:r>
                  <w:r w:rsidRPr="00F825BE">
                    <w:rPr>
                      <w:sz w:val="18"/>
                      <w:szCs w:val="18"/>
                    </w:rPr>
                    <w:t>级绩效水平，改建项目污染物排放限值、污染治理措施、无组织排放控制水平、运输方式等达到</w:t>
                  </w:r>
                  <w:r w:rsidRPr="00F825BE">
                    <w:rPr>
                      <w:sz w:val="18"/>
                      <w:szCs w:val="18"/>
                    </w:rPr>
                    <w:t xml:space="preserve"> B </w:t>
                  </w:r>
                  <w:r w:rsidRPr="00F825BE">
                    <w:rPr>
                      <w:sz w:val="18"/>
                      <w:szCs w:val="18"/>
                    </w:rPr>
                    <w:t>级以上绩效水平。</w:t>
                  </w:r>
                </w:p>
              </w:tc>
              <w:tc>
                <w:tcPr>
                  <w:tcW w:w="1817" w:type="pct"/>
                  <w:vAlign w:val="center"/>
                </w:tcPr>
                <w:p w14:paraId="5783E73B" w14:textId="3F37B902" w:rsidR="00E76B0D" w:rsidRPr="00F825BE" w:rsidRDefault="00E76B0D" w:rsidP="0050225D">
                  <w:pPr>
                    <w:pStyle w:val="6"/>
                    <w:snapToGrid w:val="0"/>
                    <w:spacing w:line="240" w:lineRule="auto"/>
                    <w:jc w:val="left"/>
                    <w:rPr>
                      <w:sz w:val="18"/>
                      <w:szCs w:val="18"/>
                      <w:lang w:bidi="ar"/>
                    </w:rPr>
                  </w:pPr>
                  <w:r w:rsidRPr="00F825BE">
                    <w:rPr>
                      <w:sz w:val="18"/>
                      <w:szCs w:val="18"/>
                    </w:rPr>
                    <w:t>本项目为</w:t>
                  </w:r>
                  <w:r w:rsidRPr="00F825BE">
                    <w:rPr>
                      <w:rFonts w:hint="eastAsia"/>
                      <w:sz w:val="18"/>
                      <w:szCs w:val="18"/>
                    </w:rPr>
                    <w:t>专用设备制造</w:t>
                  </w:r>
                  <w:r w:rsidRPr="00F825BE">
                    <w:rPr>
                      <w:bCs/>
                      <w:sz w:val="18"/>
                      <w:szCs w:val="18"/>
                    </w:rPr>
                    <w:t>，不属于两高项目，符合</w:t>
                  </w:r>
                  <w:r w:rsidR="0050225D">
                    <w:rPr>
                      <w:rFonts w:hint="eastAsia"/>
                      <w:bCs/>
                      <w:sz w:val="18"/>
                      <w:szCs w:val="18"/>
                    </w:rPr>
                    <w:t>“</w:t>
                  </w:r>
                  <w:r w:rsidRPr="00F825BE">
                    <w:rPr>
                      <w:bCs/>
                      <w:sz w:val="18"/>
                      <w:szCs w:val="18"/>
                    </w:rPr>
                    <w:t>三线一单</w:t>
                  </w:r>
                  <w:r w:rsidR="0050225D">
                    <w:rPr>
                      <w:rFonts w:hint="eastAsia"/>
                      <w:bCs/>
                      <w:sz w:val="18"/>
                      <w:szCs w:val="18"/>
                    </w:rPr>
                    <w:t>”</w:t>
                  </w:r>
                  <w:r w:rsidRPr="00F825BE">
                    <w:rPr>
                      <w:bCs/>
                      <w:sz w:val="18"/>
                      <w:szCs w:val="18"/>
                    </w:rPr>
                    <w:t>、规划环评、</w:t>
                  </w:r>
                  <w:r w:rsidRPr="00F825BE">
                    <w:rPr>
                      <w:sz w:val="18"/>
                      <w:szCs w:val="18"/>
                    </w:rPr>
                    <w:t>区域污染物削减等要求，不属于高耗能、高排放、低水平项目；不属于左列禁止新增产能项目；本次进行环评并强化</w:t>
                  </w:r>
                  <w:r w:rsidR="0050225D">
                    <w:rPr>
                      <w:rFonts w:hint="eastAsia"/>
                      <w:sz w:val="18"/>
                      <w:szCs w:val="18"/>
                    </w:rPr>
                    <w:t>“</w:t>
                  </w:r>
                  <w:r w:rsidRPr="00F825BE">
                    <w:rPr>
                      <w:sz w:val="18"/>
                      <w:szCs w:val="18"/>
                    </w:rPr>
                    <w:t>三同时</w:t>
                  </w:r>
                  <w:r w:rsidR="0050225D">
                    <w:rPr>
                      <w:rFonts w:hint="eastAsia"/>
                      <w:sz w:val="18"/>
                      <w:szCs w:val="18"/>
                    </w:rPr>
                    <w:t>”</w:t>
                  </w:r>
                  <w:r w:rsidRPr="00F825BE">
                    <w:rPr>
                      <w:sz w:val="18"/>
                      <w:szCs w:val="18"/>
                    </w:rPr>
                    <w:t>管理；本项目涉及工业涂装，属省绩效分级重点行业，污染物排放限值、污染治理措施、无组织排放控制水平、运输方式等达到</w:t>
                  </w:r>
                  <w:r w:rsidRPr="00F825BE">
                    <w:rPr>
                      <w:sz w:val="18"/>
                      <w:szCs w:val="18"/>
                    </w:rPr>
                    <w:t>A</w:t>
                  </w:r>
                  <w:r w:rsidRPr="00F825BE">
                    <w:rPr>
                      <w:sz w:val="18"/>
                      <w:szCs w:val="18"/>
                    </w:rPr>
                    <w:t>级绩效水平。</w:t>
                  </w:r>
                </w:p>
              </w:tc>
              <w:tc>
                <w:tcPr>
                  <w:tcW w:w="535" w:type="pct"/>
                  <w:vAlign w:val="center"/>
                </w:tcPr>
                <w:p w14:paraId="7A4AA5B6" w14:textId="77777777" w:rsidR="00E76B0D" w:rsidRPr="00F825BE" w:rsidRDefault="00E76B0D" w:rsidP="00E76B0D">
                  <w:pPr>
                    <w:pStyle w:val="aff1"/>
                    <w:adjustRightInd w:val="0"/>
                    <w:snapToGrid w:val="0"/>
                    <w:spacing w:line="240" w:lineRule="auto"/>
                    <w:jc w:val="both"/>
                    <w:rPr>
                      <w:rFonts w:eastAsia="宋体"/>
                      <w:sz w:val="18"/>
                      <w:szCs w:val="18"/>
                    </w:rPr>
                  </w:pPr>
                  <w:r w:rsidRPr="00F825BE">
                    <w:rPr>
                      <w:rFonts w:eastAsia="宋体"/>
                      <w:sz w:val="18"/>
                      <w:szCs w:val="18"/>
                    </w:rPr>
                    <w:t>相符</w:t>
                  </w:r>
                </w:p>
              </w:tc>
            </w:tr>
            <w:tr w:rsidR="00F825BE" w:rsidRPr="00F825BE" w14:paraId="48A9BE8B" w14:textId="77777777" w:rsidTr="00301008">
              <w:trPr>
                <w:trHeight w:val="369"/>
                <w:jc w:val="center"/>
              </w:trPr>
              <w:tc>
                <w:tcPr>
                  <w:tcW w:w="455" w:type="pct"/>
                  <w:vMerge/>
                  <w:tcBorders>
                    <w:right w:val="single" w:sz="4" w:space="0" w:color="auto"/>
                  </w:tcBorders>
                  <w:vAlign w:val="center"/>
                </w:tcPr>
                <w:p w14:paraId="2CAB0C0F" w14:textId="77777777" w:rsidR="00E76B0D" w:rsidRPr="00F825BE" w:rsidRDefault="00E76B0D" w:rsidP="00E76B0D">
                  <w:pPr>
                    <w:pStyle w:val="6"/>
                    <w:snapToGrid w:val="0"/>
                    <w:spacing w:line="240" w:lineRule="auto"/>
                    <w:jc w:val="left"/>
                    <w:rPr>
                      <w:sz w:val="18"/>
                      <w:szCs w:val="18"/>
                    </w:rPr>
                  </w:pPr>
                </w:p>
              </w:tc>
              <w:tc>
                <w:tcPr>
                  <w:tcW w:w="2193" w:type="pct"/>
                  <w:tcBorders>
                    <w:left w:val="single" w:sz="4" w:space="0" w:color="auto"/>
                  </w:tcBorders>
                  <w:vAlign w:val="center"/>
                </w:tcPr>
                <w:p w14:paraId="38FA7284" w14:textId="77777777" w:rsidR="00E76B0D" w:rsidRPr="00F825BE" w:rsidRDefault="00E76B0D" w:rsidP="00E76B0D">
                  <w:pPr>
                    <w:pStyle w:val="6"/>
                    <w:snapToGrid w:val="0"/>
                    <w:spacing w:line="240" w:lineRule="auto"/>
                    <w:jc w:val="left"/>
                    <w:rPr>
                      <w:sz w:val="18"/>
                      <w:szCs w:val="18"/>
                    </w:rPr>
                  </w:pPr>
                  <w:r w:rsidRPr="00F825BE">
                    <w:rPr>
                      <w:sz w:val="18"/>
                      <w:szCs w:val="18"/>
                    </w:rPr>
                    <w:t>依法依规淘汰落后产能。修订《河南省淘汰落后产能综合标准体系》，落实国家《产业结构调整指导目录》，严格执行质量、环保、能耗、安全等法规标准，将大气污染物排放强度高、治理难度大以及产能过剩行业的工艺和装备纳入淘汰范围，实施落后产能</w:t>
                  </w:r>
                  <w:r w:rsidRPr="00F825BE">
                    <w:rPr>
                      <w:sz w:val="18"/>
                      <w:szCs w:val="18"/>
                    </w:rPr>
                    <w:t>“</w:t>
                  </w:r>
                  <w:r w:rsidRPr="00F825BE">
                    <w:rPr>
                      <w:sz w:val="18"/>
                      <w:szCs w:val="18"/>
                    </w:rPr>
                    <w:t>动态清零</w:t>
                  </w:r>
                  <w:r w:rsidRPr="00F825BE">
                    <w:rPr>
                      <w:sz w:val="18"/>
                      <w:szCs w:val="18"/>
                    </w:rPr>
                    <w:t>”</w:t>
                  </w:r>
                  <w:r w:rsidRPr="00F825BE">
                    <w:rPr>
                      <w:sz w:val="18"/>
                      <w:szCs w:val="18"/>
                    </w:rPr>
                    <w:t>。</w:t>
                  </w:r>
                </w:p>
              </w:tc>
              <w:tc>
                <w:tcPr>
                  <w:tcW w:w="1817" w:type="pct"/>
                  <w:vAlign w:val="center"/>
                </w:tcPr>
                <w:p w14:paraId="7B080E56" w14:textId="7EBDB7C1" w:rsidR="00E76B0D" w:rsidRPr="00F825BE" w:rsidRDefault="00E76B0D" w:rsidP="00E76B0D">
                  <w:pPr>
                    <w:pStyle w:val="6"/>
                    <w:snapToGrid w:val="0"/>
                    <w:spacing w:line="240" w:lineRule="auto"/>
                    <w:jc w:val="both"/>
                    <w:rPr>
                      <w:sz w:val="18"/>
                      <w:szCs w:val="18"/>
                    </w:rPr>
                  </w:pPr>
                  <w:r w:rsidRPr="00F825BE">
                    <w:rPr>
                      <w:bCs/>
                      <w:sz w:val="18"/>
                      <w:szCs w:val="18"/>
                    </w:rPr>
                    <w:t>本项目属于</w:t>
                  </w:r>
                  <w:r w:rsidRPr="00F825BE">
                    <w:rPr>
                      <w:rFonts w:hint="eastAsia"/>
                      <w:bCs/>
                      <w:sz w:val="18"/>
                      <w:szCs w:val="18"/>
                    </w:rPr>
                    <w:t>专用设备制造</w:t>
                  </w:r>
                  <w:r w:rsidRPr="00F825BE">
                    <w:rPr>
                      <w:bCs/>
                      <w:sz w:val="18"/>
                      <w:szCs w:val="18"/>
                    </w:rPr>
                    <w:t>，</w:t>
                  </w:r>
                  <w:r w:rsidRPr="00F825BE">
                    <w:rPr>
                      <w:sz w:val="18"/>
                      <w:szCs w:val="18"/>
                    </w:rPr>
                    <w:t>不属于《产业结构调整指导目录（</w:t>
                  </w:r>
                  <w:r w:rsidRPr="00F825BE">
                    <w:rPr>
                      <w:sz w:val="18"/>
                      <w:szCs w:val="18"/>
                    </w:rPr>
                    <w:t>2019</w:t>
                  </w:r>
                  <w:r w:rsidRPr="00F825BE">
                    <w:rPr>
                      <w:sz w:val="18"/>
                      <w:szCs w:val="18"/>
                    </w:rPr>
                    <w:t>年本）》（</w:t>
                  </w:r>
                  <w:r w:rsidRPr="00F825BE">
                    <w:rPr>
                      <w:sz w:val="18"/>
                      <w:szCs w:val="18"/>
                    </w:rPr>
                    <w:t>2021</w:t>
                  </w:r>
                  <w:r w:rsidRPr="00F825BE">
                    <w:rPr>
                      <w:sz w:val="18"/>
                      <w:szCs w:val="18"/>
                    </w:rPr>
                    <w:t>修订版）淘汰、限制类项目，属于允许类项目</w:t>
                  </w:r>
                  <w:r w:rsidRPr="00F825BE">
                    <w:rPr>
                      <w:bCs/>
                      <w:sz w:val="18"/>
                      <w:szCs w:val="18"/>
                    </w:rPr>
                    <w:t>，项目目前已在洛阳市偃师区发展和改革委员会备案。</w:t>
                  </w:r>
                </w:p>
              </w:tc>
              <w:tc>
                <w:tcPr>
                  <w:tcW w:w="535" w:type="pct"/>
                  <w:vAlign w:val="center"/>
                </w:tcPr>
                <w:p w14:paraId="7F1AF804" w14:textId="77777777" w:rsidR="00E76B0D" w:rsidRPr="00F825BE" w:rsidRDefault="00E76B0D" w:rsidP="00E76B0D">
                  <w:pPr>
                    <w:pStyle w:val="aff1"/>
                    <w:adjustRightInd w:val="0"/>
                    <w:snapToGrid w:val="0"/>
                    <w:spacing w:line="240" w:lineRule="auto"/>
                    <w:jc w:val="both"/>
                    <w:rPr>
                      <w:rFonts w:eastAsia="宋体"/>
                      <w:sz w:val="18"/>
                      <w:szCs w:val="18"/>
                    </w:rPr>
                  </w:pPr>
                  <w:r w:rsidRPr="00F825BE">
                    <w:rPr>
                      <w:rFonts w:eastAsia="宋体"/>
                      <w:sz w:val="18"/>
                      <w:szCs w:val="18"/>
                    </w:rPr>
                    <w:t>相符</w:t>
                  </w:r>
                </w:p>
              </w:tc>
            </w:tr>
            <w:tr w:rsidR="00F825BE" w:rsidRPr="00F825BE" w14:paraId="547298D0" w14:textId="77777777" w:rsidTr="00301008">
              <w:trPr>
                <w:trHeight w:val="369"/>
                <w:jc w:val="center"/>
              </w:trPr>
              <w:tc>
                <w:tcPr>
                  <w:tcW w:w="455" w:type="pct"/>
                  <w:vMerge/>
                  <w:tcBorders>
                    <w:right w:val="single" w:sz="4" w:space="0" w:color="auto"/>
                  </w:tcBorders>
                  <w:vAlign w:val="center"/>
                </w:tcPr>
                <w:p w14:paraId="32FFB589" w14:textId="77777777" w:rsidR="00E76B0D" w:rsidRPr="00F825BE" w:rsidRDefault="00E76B0D" w:rsidP="00E76B0D">
                  <w:pPr>
                    <w:pStyle w:val="6"/>
                    <w:snapToGrid w:val="0"/>
                    <w:spacing w:line="240" w:lineRule="auto"/>
                    <w:jc w:val="left"/>
                    <w:rPr>
                      <w:sz w:val="18"/>
                      <w:szCs w:val="18"/>
                    </w:rPr>
                  </w:pPr>
                </w:p>
              </w:tc>
              <w:tc>
                <w:tcPr>
                  <w:tcW w:w="2193" w:type="pct"/>
                  <w:tcBorders>
                    <w:left w:val="single" w:sz="4" w:space="0" w:color="auto"/>
                  </w:tcBorders>
                  <w:vAlign w:val="center"/>
                </w:tcPr>
                <w:p w14:paraId="16E416D9" w14:textId="77777777" w:rsidR="00E76B0D" w:rsidRPr="00F825BE" w:rsidRDefault="00E76B0D" w:rsidP="00E76B0D">
                  <w:pPr>
                    <w:pStyle w:val="6"/>
                    <w:snapToGrid w:val="0"/>
                    <w:spacing w:line="240" w:lineRule="auto"/>
                    <w:jc w:val="left"/>
                    <w:rPr>
                      <w:sz w:val="18"/>
                      <w:szCs w:val="18"/>
                    </w:rPr>
                  </w:pPr>
                  <w:r w:rsidRPr="00F825BE">
                    <w:rPr>
                      <w:sz w:val="18"/>
                      <w:szCs w:val="18"/>
                    </w:rPr>
                    <w:t>实施工业炉窑清洁能源替代。推动陶瓷、玻璃、石灰、耐火材料、有色、无机化工、矿物棉、铸造等行业炉窑实施清洁能源替代。大力推进电能替代煤炭，加快淘汰不能稳定达标的燃煤锅炉和以煤、石油焦、渣油、重油等为燃料的工业窑炉；在不影响民生用气稳定、已落实合同气源的前提下，稳妥有序引导以气代煤。</w:t>
                  </w:r>
                </w:p>
              </w:tc>
              <w:tc>
                <w:tcPr>
                  <w:tcW w:w="1817" w:type="pct"/>
                  <w:vAlign w:val="center"/>
                </w:tcPr>
                <w:p w14:paraId="474D40A6" w14:textId="4BBADEE0" w:rsidR="00E76B0D" w:rsidRPr="00F825BE" w:rsidRDefault="00E76B0D" w:rsidP="00E76B0D">
                  <w:pPr>
                    <w:pStyle w:val="6"/>
                    <w:snapToGrid w:val="0"/>
                    <w:spacing w:line="240" w:lineRule="auto"/>
                    <w:jc w:val="both"/>
                    <w:rPr>
                      <w:bCs/>
                      <w:sz w:val="18"/>
                      <w:szCs w:val="18"/>
                    </w:rPr>
                  </w:pPr>
                  <w:r w:rsidRPr="00F825BE">
                    <w:rPr>
                      <w:bCs/>
                      <w:sz w:val="18"/>
                      <w:szCs w:val="18"/>
                    </w:rPr>
                    <w:t>本项目</w:t>
                  </w:r>
                  <w:r w:rsidRPr="00F825BE">
                    <w:rPr>
                      <w:rFonts w:hint="eastAsia"/>
                      <w:bCs/>
                      <w:sz w:val="18"/>
                      <w:szCs w:val="18"/>
                    </w:rPr>
                    <w:t>不涉及工业窑炉</w:t>
                  </w:r>
                  <w:r w:rsidRPr="00F825BE">
                    <w:rPr>
                      <w:bCs/>
                      <w:sz w:val="18"/>
                      <w:szCs w:val="18"/>
                    </w:rPr>
                    <w:t>，不涉及煤、石油焦、渣油、重油等为燃料。</w:t>
                  </w:r>
                </w:p>
              </w:tc>
              <w:tc>
                <w:tcPr>
                  <w:tcW w:w="535" w:type="pct"/>
                  <w:vAlign w:val="center"/>
                </w:tcPr>
                <w:p w14:paraId="79B5F485" w14:textId="7DBE6057" w:rsidR="00E76B0D" w:rsidRPr="00F825BE" w:rsidRDefault="003F3CC4" w:rsidP="003F3CC4">
                  <w:pPr>
                    <w:pStyle w:val="aff1"/>
                    <w:adjustRightInd w:val="0"/>
                    <w:snapToGrid w:val="0"/>
                    <w:spacing w:line="240" w:lineRule="auto"/>
                    <w:ind w:firstLineChars="100" w:firstLine="180"/>
                    <w:jc w:val="both"/>
                    <w:rPr>
                      <w:rFonts w:eastAsia="宋体"/>
                      <w:sz w:val="18"/>
                      <w:szCs w:val="18"/>
                    </w:rPr>
                  </w:pPr>
                  <w:r>
                    <w:rPr>
                      <w:rFonts w:eastAsia="宋体" w:hint="eastAsia"/>
                      <w:sz w:val="18"/>
                      <w:szCs w:val="18"/>
                    </w:rPr>
                    <w:t>/</w:t>
                  </w:r>
                </w:p>
              </w:tc>
            </w:tr>
            <w:tr w:rsidR="00F825BE" w:rsidRPr="00F825BE" w14:paraId="529C11A5" w14:textId="77777777" w:rsidTr="00301008">
              <w:trPr>
                <w:trHeight w:val="369"/>
                <w:jc w:val="center"/>
              </w:trPr>
              <w:tc>
                <w:tcPr>
                  <w:tcW w:w="455" w:type="pct"/>
                  <w:vMerge w:val="restart"/>
                  <w:tcBorders>
                    <w:right w:val="single" w:sz="4" w:space="0" w:color="auto"/>
                  </w:tcBorders>
                  <w:vAlign w:val="center"/>
                </w:tcPr>
                <w:p w14:paraId="4B5D3F33" w14:textId="77777777" w:rsidR="00E76B0D" w:rsidRPr="00F825BE" w:rsidRDefault="00E76B0D" w:rsidP="00E76B0D">
                  <w:pPr>
                    <w:pStyle w:val="6"/>
                    <w:snapToGrid w:val="0"/>
                    <w:spacing w:line="240" w:lineRule="auto"/>
                    <w:jc w:val="left"/>
                    <w:rPr>
                      <w:sz w:val="18"/>
                      <w:szCs w:val="18"/>
                    </w:rPr>
                  </w:pPr>
                  <w:r w:rsidRPr="00F825BE">
                    <w:rPr>
                      <w:sz w:val="18"/>
                      <w:szCs w:val="18"/>
                    </w:rPr>
                    <w:t>三、工业污染深度治理攻坚行动</w:t>
                  </w:r>
                </w:p>
              </w:tc>
              <w:tc>
                <w:tcPr>
                  <w:tcW w:w="2193" w:type="pct"/>
                  <w:tcBorders>
                    <w:left w:val="single" w:sz="4" w:space="0" w:color="auto"/>
                  </w:tcBorders>
                  <w:vAlign w:val="center"/>
                </w:tcPr>
                <w:p w14:paraId="534E66FC" w14:textId="77777777" w:rsidR="00E76B0D" w:rsidRPr="00F825BE" w:rsidRDefault="00E76B0D" w:rsidP="00E76B0D">
                  <w:pPr>
                    <w:pStyle w:val="6"/>
                    <w:snapToGrid w:val="0"/>
                    <w:spacing w:line="240" w:lineRule="auto"/>
                    <w:jc w:val="left"/>
                    <w:rPr>
                      <w:sz w:val="18"/>
                      <w:szCs w:val="18"/>
                    </w:rPr>
                  </w:pPr>
                  <w:r w:rsidRPr="00F825BE">
                    <w:rPr>
                      <w:sz w:val="18"/>
                      <w:szCs w:val="18"/>
                    </w:rPr>
                    <w:t>实施工业污染排放深度治理。推进玻璃、煤化工、无机化工、化肥、有色、铸造、石灰、砖瓦、耐火材料、炭素、生物质锅炉、生活垃圾焚烧等行业锅炉炉窑深度治理，全面提升治污设施处理能力和运行管理水平，加强物料运输、装卸储存及生产过程中的无组织排放控制，确保稳定达标排放。</w:t>
                  </w:r>
                </w:p>
              </w:tc>
              <w:tc>
                <w:tcPr>
                  <w:tcW w:w="1817" w:type="pct"/>
                  <w:vAlign w:val="center"/>
                </w:tcPr>
                <w:p w14:paraId="01D1BB20" w14:textId="419F6F60" w:rsidR="00E76B0D" w:rsidRPr="00F825BE" w:rsidRDefault="00E76B0D" w:rsidP="00BC70A1">
                  <w:pPr>
                    <w:pStyle w:val="6"/>
                    <w:snapToGrid w:val="0"/>
                    <w:spacing w:line="240" w:lineRule="auto"/>
                    <w:jc w:val="both"/>
                    <w:rPr>
                      <w:sz w:val="18"/>
                      <w:szCs w:val="18"/>
                    </w:rPr>
                  </w:pPr>
                  <w:r w:rsidRPr="00F825BE">
                    <w:rPr>
                      <w:bCs/>
                      <w:sz w:val="18"/>
                      <w:szCs w:val="18"/>
                    </w:rPr>
                    <w:t>项目原辅料为密闭桶装，水性</w:t>
                  </w:r>
                  <w:r w:rsidRPr="00F825BE">
                    <w:rPr>
                      <w:rFonts w:hint="eastAsia"/>
                      <w:bCs/>
                      <w:sz w:val="18"/>
                      <w:szCs w:val="18"/>
                    </w:rPr>
                    <w:t>漆</w:t>
                  </w:r>
                  <w:r w:rsidRPr="00F825BE">
                    <w:rPr>
                      <w:bCs/>
                      <w:sz w:val="18"/>
                      <w:szCs w:val="18"/>
                    </w:rPr>
                    <w:t>经经密闭管道输送至喷枪</w:t>
                  </w:r>
                  <w:r w:rsidRPr="00F825BE">
                    <w:rPr>
                      <w:rFonts w:hint="eastAsia"/>
                      <w:bCs/>
                      <w:sz w:val="18"/>
                      <w:szCs w:val="18"/>
                    </w:rPr>
                    <w:t>，</w:t>
                  </w:r>
                  <w:r w:rsidRPr="00F825BE">
                    <w:rPr>
                      <w:sz w:val="18"/>
                      <w:szCs w:val="18"/>
                    </w:rPr>
                    <w:t>配套建设</w:t>
                  </w:r>
                  <w:r w:rsidRPr="00F825BE">
                    <w:rPr>
                      <w:sz w:val="18"/>
                      <w:szCs w:val="18"/>
                    </w:rPr>
                    <w:t>“</w:t>
                  </w:r>
                  <w:r w:rsidRPr="00F825BE">
                    <w:rPr>
                      <w:rFonts w:hint="eastAsia"/>
                      <w:sz w:val="18"/>
                      <w:szCs w:val="18"/>
                    </w:rPr>
                    <w:t>油膜</w:t>
                  </w:r>
                  <w:r w:rsidRPr="00F825BE">
                    <w:rPr>
                      <w:sz w:val="18"/>
                      <w:szCs w:val="18"/>
                    </w:rPr>
                    <w:t>+</w:t>
                  </w:r>
                  <w:r w:rsidRPr="00F825BE">
                    <w:rPr>
                      <w:sz w:val="18"/>
                      <w:szCs w:val="18"/>
                    </w:rPr>
                    <w:t>干式过滤</w:t>
                  </w:r>
                  <w:r w:rsidRPr="00F825BE">
                    <w:rPr>
                      <w:sz w:val="18"/>
                      <w:szCs w:val="18"/>
                    </w:rPr>
                    <w:t>+</w:t>
                  </w:r>
                  <w:r w:rsidRPr="00F825BE">
                    <w:rPr>
                      <w:rFonts w:hint="eastAsia"/>
                      <w:sz w:val="18"/>
                      <w:szCs w:val="18"/>
                    </w:rPr>
                    <w:t>光氧催化</w:t>
                  </w:r>
                  <w:r w:rsidRPr="00F825BE">
                    <w:rPr>
                      <w:rFonts w:hint="eastAsia"/>
                      <w:sz w:val="18"/>
                      <w:szCs w:val="18"/>
                    </w:rPr>
                    <w:t>+</w:t>
                  </w:r>
                  <w:r w:rsidRPr="00F825BE">
                    <w:rPr>
                      <w:sz w:val="18"/>
                      <w:szCs w:val="18"/>
                    </w:rPr>
                    <w:t>活性炭吸附装置</w:t>
                  </w:r>
                  <w:r w:rsidRPr="00F825BE">
                    <w:rPr>
                      <w:sz w:val="18"/>
                      <w:szCs w:val="18"/>
                    </w:rPr>
                    <w:t>”</w:t>
                  </w:r>
                  <w:r w:rsidRPr="00F825BE">
                    <w:rPr>
                      <w:sz w:val="18"/>
                      <w:szCs w:val="18"/>
                    </w:rPr>
                    <w:t>对喷漆漆雾颗粒及有机废气进行处理，处理后废气达标排放。</w:t>
                  </w:r>
                </w:p>
              </w:tc>
              <w:tc>
                <w:tcPr>
                  <w:tcW w:w="535" w:type="pct"/>
                  <w:vAlign w:val="center"/>
                </w:tcPr>
                <w:p w14:paraId="66046B7A" w14:textId="77777777" w:rsidR="00E76B0D" w:rsidRPr="00F825BE" w:rsidRDefault="00E76B0D" w:rsidP="00E76B0D">
                  <w:pPr>
                    <w:pStyle w:val="aff1"/>
                    <w:adjustRightInd w:val="0"/>
                    <w:snapToGrid w:val="0"/>
                    <w:spacing w:line="240" w:lineRule="auto"/>
                    <w:jc w:val="both"/>
                    <w:rPr>
                      <w:rFonts w:eastAsia="宋体"/>
                      <w:sz w:val="18"/>
                      <w:szCs w:val="18"/>
                    </w:rPr>
                  </w:pPr>
                  <w:r w:rsidRPr="00F825BE">
                    <w:rPr>
                      <w:rFonts w:eastAsia="宋体"/>
                      <w:sz w:val="18"/>
                      <w:szCs w:val="18"/>
                    </w:rPr>
                    <w:t>相符</w:t>
                  </w:r>
                </w:p>
              </w:tc>
            </w:tr>
            <w:tr w:rsidR="00F825BE" w:rsidRPr="00F825BE" w14:paraId="4644E9A9" w14:textId="77777777" w:rsidTr="00301008">
              <w:trPr>
                <w:trHeight w:val="369"/>
                <w:jc w:val="center"/>
              </w:trPr>
              <w:tc>
                <w:tcPr>
                  <w:tcW w:w="455" w:type="pct"/>
                  <w:vMerge/>
                  <w:tcBorders>
                    <w:right w:val="single" w:sz="4" w:space="0" w:color="auto"/>
                  </w:tcBorders>
                  <w:vAlign w:val="center"/>
                </w:tcPr>
                <w:p w14:paraId="485DCE1E" w14:textId="77777777" w:rsidR="00E76B0D" w:rsidRPr="00F825BE" w:rsidRDefault="00E76B0D" w:rsidP="00E76B0D">
                  <w:pPr>
                    <w:pStyle w:val="6"/>
                    <w:snapToGrid w:val="0"/>
                    <w:spacing w:line="240" w:lineRule="auto"/>
                    <w:jc w:val="left"/>
                    <w:rPr>
                      <w:sz w:val="18"/>
                      <w:szCs w:val="18"/>
                    </w:rPr>
                  </w:pPr>
                </w:p>
              </w:tc>
              <w:tc>
                <w:tcPr>
                  <w:tcW w:w="2193" w:type="pct"/>
                  <w:tcBorders>
                    <w:left w:val="single" w:sz="4" w:space="0" w:color="auto"/>
                  </w:tcBorders>
                  <w:vAlign w:val="center"/>
                </w:tcPr>
                <w:p w14:paraId="51B9334F" w14:textId="063D2180" w:rsidR="00E76B0D" w:rsidRPr="00F825BE" w:rsidRDefault="00E76B0D" w:rsidP="00E76B0D">
                  <w:pPr>
                    <w:pStyle w:val="6"/>
                    <w:snapToGrid w:val="0"/>
                    <w:spacing w:line="240" w:lineRule="auto"/>
                    <w:jc w:val="both"/>
                    <w:rPr>
                      <w:sz w:val="18"/>
                      <w:szCs w:val="18"/>
                    </w:rPr>
                  </w:pPr>
                  <w:r w:rsidRPr="00F825BE">
                    <w:rPr>
                      <w:sz w:val="18"/>
                      <w:szCs w:val="18"/>
                    </w:rPr>
                    <w:t>开展低效治理设施提升改造。重点行业环境绩效</w:t>
                  </w:r>
                  <w:r w:rsidRPr="00F825BE">
                    <w:rPr>
                      <w:sz w:val="18"/>
                      <w:szCs w:val="18"/>
                    </w:rPr>
                    <w:t>A</w:t>
                  </w:r>
                  <w:r w:rsidRPr="00F825BE">
                    <w:rPr>
                      <w:sz w:val="18"/>
                      <w:szCs w:val="18"/>
                    </w:rPr>
                    <w:t>、</w:t>
                  </w:r>
                  <w:r w:rsidRPr="00F825BE">
                    <w:rPr>
                      <w:sz w:val="18"/>
                      <w:szCs w:val="18"/>
                    </w:rPr>
                    <w:t>B</w:t>
                  </w:r>
                  <w:r w:rsidRPr="00F825BE">
                    <w:rPr>
                      <w:sz w:val="18"/>
                      <w:szCs w:val="18"/>
                    </w:rPr>
                    <w:t>级企业按照绩效分级指标要求安装分布式控制系统（</w:t>
                  </w:r>
                  <w:r w:rsidRPr="00F825BE">
                    <w:rPr>
                      <w:sz w:val="18"/>
                      <w:szCs w:val="18"/>
                    </w:rPr>
                    <w:t>DCS</w:t>
                  </w:r>
                  <w:r w:rsidRPr="00F825BE">
                    <w:rPr>
                      <w:sz w:val="18"/>
                      <w:szCs w:val="18"/>
                    </w:rPr>
                    <w:t>）等，实时记录生产、治理设施运行、污染物排放等关键参数，妥善保存相关历史数据。</w:t>
                  </w:r>
                </w:p>
              </w:tc>
              <w:tc>
                <w:tcPr>
                  <w:tcW w:w="1817" w:type="pct"/>
                  <w:vAlign w:val="center"/>
                </w:tcPr>
                <w:p w14:paraId="48F23271" w14:textId="77777777" w:rsidR="00E76B0D" w:rsidRPr="00F825BE" w:rsidRDefault="00E76B0D" w:rsidP="00E76B0D">
                  <w:pPr>
                    <w:pStyle w:val="6"/>
                    <w:snapToGrid w:val="0"/>
                    <w:spacing w:line="240" w:lineRule="auto"/>
                    <w:jc w:val="left"/>
                    <w:rPr>
                      <w:sz w:val="18"/>
                      <w:szCs w:val="18"/>
                    </w:rPr>
                  </w:pPr>
                  <w:r w:rsidRPr="00F825BE">
                    <w:rPr>
                      <w:sz w:val="18"/>
                      <w:szCs w:val="18"/>
                    </w:rPr>
                    <w:t>本项目按照绩效</w:t>
                  </w:r>
                  <w:r w:rsidRPr="00F825BE">
                    <w:rPr>
                      <w:sz w:val="18"/>
                      <w:szCs w:val="18"/>
                    </w:rPr>
                    <w:t xml:space="preserve"> A</w:t>
                  </w:r>
                  <w:r w:rsidRPr="00F825BE">
                    <w:rPr>
                      <w:sz w:val="18"/>
                      <w:szCs w:val="18"/>
                    </w:rPr>
                    <w:t>级企业按照绩效分级指标要求安装分布式控制系统（</w:t>
                  </w:r>
                  <w:r w:rsidRPr="00F825BE">
                    <w:rPr>
                      <w:sz w:val="18"/>
                      <w:szCs w:val="18"/>
                    </w:rPr>
                    <w:t>DCS</w:t>
                  </w:r>
                  <w:r w:rsidRPr="00F825BE">
                    <w:rPr>
                      <w:sz w:val="18"/>
                      <w:szCs w:val="18"/>
                    </w:rPr>
                    <w:t>）等，实时记录生产、治理设施运行、污染物排放等关键参数，妥善保存相关历史数据。</w:t>
                  </w:r>
                </w:p>
              </w:tc>
              <w:tc>
                <w:tcPr>
                  <w:tcW w:w="535" w:type="pct"/>
                  <w:vAlign w:val="center"/>
                </w:tcPr>
                <w:p w14:paraId="0E86039A" w14:textId="77777777" w:rsidR="00E76B0D" w:rsidRPr="00F825BE" w:rsidRDefault="00E76B0D" w:rsidP="00E76B0D">
                  <w:pPr>
                    <w:pStyle w:val="aff1"/>
                    <w:adjustRightInd w:val="0"/>
                    <w:snapToGrid w:val="0"/>
                    <w:spacing w:line="240" w:lineRule="auto"/>
                    <w:jc w:val="both"/>
                    <w:rPr>
                      <w:rFonts w:eastAsia="宋体"/>
                      <w:sz w:val="18"/>
                      <w:szCs w:val="18"/>
                    </w:rPr>
                  </w:pPr>
                  <w:r w:rsidRPr="00F825BE">
                    <w:rPr>
                      <w:rFonts w:eastAsia="宋体"/>
                      <w:sz w:val="18"/>
                      <w:szCs w:val="18"/>
                    </w:rPr>
                    <w:t>相符</w:t>
                  </w:r>
                </w:p>
              </w:tc>
            </w:tr>
            <w:tr w:rsidR="00F825BE" w:rsidRPr="00F825BE" w14:paraId="05F2F746" w14:textId="77777777" w:rsidTr="00301008">
              <w:trPr>
                <w:trHeight w:val="369"/>
                <w:jc w:val="center"/>
              </w:trPr>
              <w:tc>
                <w:tcPr>
                  <w:tcW w:w="5000" w:type="pct"/>
                  <w:gridSpan w:val="4"/>
                  <w:vAlign w:val="center"/>
                </w:tcPr>
                <w:p w14:paraId="5CC4D382" w14:textId="77777777" w:rsidR="00E76B0D" w:rsidRPr="00F825BE" w:rsidRDefault="00E76B0D" w:rsidP="00E76B0D">
                  <w:pPr>
                    <w:pStyle w:val="aff1"/>
                    <w:adjustRightInd w:val="0"/>
                    <w:snapToGrid w:val="0"/>
                    <w:spacing w:line="240" w:lineRule="auto"/>
                    <w:jc w:val="both"/>
                    <w:rPr>
                      <w:rFonts w:eastAsia="宋体"/>
                      <w:sz w:val="18"/>
                      <w:szCs w:val="18"/>
                    </w:rPr>
                  </w:pPr>
                  <w:r w:rsidRPr="00F825BE">
                    <w:rPr>
                      <w:rFonts w:eastAsia="宋体"/>
                      <w:sz w:val="18"/>
                      <w:szCs w:val="18"/>
                    </w:rPr>
                    <w:t>夏季臭氧污染防治攻坚战行动方案</w:t>
                  </w:r>
                </w:p>
              </w:tc>
            </w:tr>
            <w:tr w:rsidR="00F825BE" w:rsidRPr="00F825BE" w14:paraId="5B6912BB" w14:textId="77777777" w:rsidTr="00301008">
              <w:trPr>
                <w:trHeight w:val="369"/>
                <w:jc w:val="center"/>
              </w:trPr>
              <w:tc>
                <w:tcPr>
                  <w:tcW w:w="455" w:type="pct"/>
                  <w:tcBorders>
                    <w:right w:val="single" w:sz="4" w:space="0" w:color="auto"/>
                  </w:tcBorders>
                  <w:vAlign w:val="center"/>
                </w:tcPr>
                <w:p w14:paraId="5504F220" w14:textId="77777777" w:rsidR="00E76B0D" w:rsidRPr="00F825BE" w:rsidRDefault="00E76B0D" w:rsidP="00E76B0D">
                  <w:pPr>
                    <w:pStyle w:val="6"/>
                    <w:snapToGrid w:val="0"/>
                    <w:spacing w:line="240" w:lineRule="auto"/>
                    <w:jc w:val="left"/>
                    <w:rPr>
                      <w:sz w:val="18"/>
                      <w:szCs w:val="18"/>
                    </w:rPr>
                  </w:pPr>
                  <w:r w:rsidRPr="00F825BE">
                    <w:rPr>
                      <w:sz w:val="18"/>
                      <w:szCs w:val="18"/>
                    </w:rPr>
                    <w:t>二、含</w:t>
                  </w:r>
                  <w:r w:rsidRPr="00F825BE">
                    <w:rPr>
                      <w:sz w:val="18"/>
                      <w:szCs w:val="18"/>
                    </w:rPr>
                    <w:t xml:space="preserve"> VOCs </w:t>
                  </w:r>
                  <w:r w:rsidRPr="00F825BE">
                    <w:rPr>
                      <w:sz w:val="18"/>
                      <w:szCs w:val="18"/>
                    </w:rPr>
                    <w:t>原辅材料源头</w:t>
                  </w:r>
                  <w:r w:rsidRPr="00F825BE">
                    <w:rPr>
                      <w:sz w:val="18"/>
                      <w:szCs w:val="18"/>
                    </w:rPr>
                    <w:lastRenderedPageBreak/>
                    <w:t>替代行动</w:t>
                  </w:r>
                </w:p>
              </w:tc>
              <w:tc>
                <w:tcPr>
                  <w:tcW w:w="2193" w:type="pct"/>
                  <w:tcBorders>
                    <w:left w:val="single" w:sz="4" w:space="0" w:color="auto"/>
                  </w:tcBorders>
                  <w:vAlign w:val="center"/>
                </w:tcPr>
                <w:p w14:paraId="39C98A38" w14:textId="03018B7D" w:rsidR="00E76B0D" w:rsidRPr="00F825BE" w:rsidRDefault="00E76B0D" w:rsidP="00D4196B">
                  <w:pPr>
                    <w:pStyle w:val="6"/>
                    <w:snapToGrid w:val="0"/>
                    <w:spacing w:line="240" w:lineRule="auto"/>
                    <w:jc w:val="both"/>
                    <w:rPr>
                      <w:sz w:val="18"/>
                      <w:szCs w:val="18"/>
                    </w:rPr>
                  </w:pPr>
                  <w:r w:rsidRPr="00F825BE">
                    <w:rPr>
                      <w:sz w:val="18"/>
                      <w:szCs w:val="18"/>
                    </w:rPr>
                    <w:lastRenderedPageBreak/>
                    <w:t>加快实施低</w:t>
                  </w:r>
                  <w:r w:rsidRPr="00F825BE">
                    <w:rPr>
                      <w:sz w:val="18"/>
                      <w:szCs w:val="18"/>
                    </w:rPr>
                    <w:t xml:space="preserve"> VOCs </w:t>
                  </w:r>
                  <w:r w:rsidRPr="00F825BE">
                    <w:rPr>
                      <w:sz w:val="18"/>
                      <w:szCs w:val="18"/>
                    </w:rPr>
                    <w:t>含量原辅材料替代。全面排查使用涂料、油墨、胶粘剂、清洗剂等原辅材料的企业，摸清涉</w:t>
                  </w:r>
                  <w:r w:rsidRPr="00F825BE">
                    <w:rPr>
                      <w:sz w:val="18"/>
                      <w:szCs w:val="18"/>
                    </w:rPr>
                    <w:t xml:space="preserve"> VOCs </w:t>
                  </w:r>
                  <w:r w:rsidRPr="00F825BE">
                    <w:rPr>
                      <w:sz w:val="18"/>
                      <w:szCs w:val="18"/>
                    </w:rPr>
                    <w:t>产品类型、原辅材料使用量，建立清单台账，每年指导企业制定低</w:t>
                  </w:r>
                  <w:r w:rsidRPr="00F825BE">
                    <w:rPr>
                      <w:sz w:val="18"/>
                      <w:szCs w:val="18"/>
                    </w:rPr>
                    <w:t xml:space="preserve"> VOCs</w:t>
                  </w:r>
                  <w:r w:rsidRPr="00F825BE">
                    <w:rPr>
                      <w:sz w:val="18"/>
                      <w:szCs w:val="18"/>
                    </w:rPr>
                    <w:t>原辅材料替代计</w:t>
                  </w:r>
                  <w:r w:rsidRPr="00F825BE">
                    <w:rPr>
                      <w:sz w:val="18"/>
                      <w:szCs w:val="18"/>
                    </w:rPr>
                    <w:lastRenderedPageBreak/>
                    <w:t>划。工程机械制造、家具制造、钢结构、包装印刷、制鞋、人造板及其他含涂装工序行业，按照</w:t>
                  </w:r>
                  <w:r w:rsidRPr="00F825BE">
                    <w:rPr>
                      <w:sz w:val="18"/>
                      <w:szCs w:val="18"/>
                    </w:rPr>
                    <w:t>“</w:t>
                  </w:r>
                  <w:r w:rsidRPr="00F825BE">
                    <w:rPr>
                      <w:sz w:val="18"/>
                      <w:szCs w:val="18"/>
                    </w:rPr>
                    <w:t>可替尽替、应代尽代</w:t>
                  </w:r>
                  <w:r w:rsidRPr="00F825BE">
                    <w:rPr>
                      <w:sz w:val="18"/>
                      <w:szCs w:val="18"/>
                    </w:rPr>
                    <w:t>”</w:t>
                  </w:r>
                  <w:r w:rsidRPr="00F825BE">
                    <w:rPr>
                      <w:sz w:val="18"/>
                      <w:szCs w:val="18"/>
                    </w:rPr>
                    <w:t>的原则，全面推进使用低</w:t>
                  </w:r>
                  <w:r w:rsidRPr="00F825BE">
                    <w:rPr>
                      <w:sz w:val="18"/>
                      <w:szCs w:val="18"/>
                    </w:rPr>
                    <w:t xml:space="preserve"> VOCs </w:t>
                  </w:r>
                  <w:r w:rsidRPr="00F825BE">
                    <w:rPr>
                      <w:sz w:val="18"/>
                      <w:szCs w:val="18"/>
                    </w:rPr>
                    <w:t>原辅材料；汽车整车制造行业大力提升底漆、中涂、色漆低</w:t>
                  </w:r>
                  <w:r w:rsidRPr="00F825BE">
                    <w:rPr>
                      <w:sz w:val="18"/>
                      <w:szCs w:val="18"/>
                    </w:rPr>
                    <w:t xml:space="preserve"> VOCs </w:t>
                  </w:r>
                  <w:r w:rsidRPr="00F825BE">
                    <w:rPr>
                      <w:sz w:val="18"/>
                      <w:szCs w:val="18"/>
                    </w:rPr>
                    <w:t>含量涂料；房屋建筑和市政工程全面推广使用低</w:t>
                  </w:r>
                  <w:r w:rsidRPr="00F825BE">
                    <w:rPr>
                      <w:sz w:val="18"/>
                      <w:szCs w:val="18"/>
                    </w:rPr>
                    <w:t xml:space="preserve"> VOCs </w:t>
                  </w:r>
                  <w:r w:rsidRPr="00F825BE">
                    <w:rPr>
                      <w:sz w:val="18"/>
                      <w:szCs w:val="18"/>
                    </w:rPr>
                    <w:t>含量涂料和胶粘剂，除特殊功能要求外，室内地坪施工、室外构筑物防护和城市道路交通标志基本使用低</w:t>
                  </w:r>
                  <w:r w:rsidRPr="00F825BE">
                    <w:rPr>
                      <w:sz w:val="18"/>
                      <w:szCs w:val="18"/>
                    </w:rPr>
                    <w:t xml:space="preserve"> VOCs </w:t>
                  </w:r>
                  <w:r w:rsidRPr="00F825BE">
                    <w:rPr>
                      <w:sz w:val="18"/>
                      <w:szCs w:val="18"/>
                    </w:rPr>
                    <w:t>含量涂料。城市建成区严格控制生产和使用溶剂型涂料、油墨、胶粘剂、清洗剂等建设项目。原辅材料</w:t>
                  </w:r>
                  <w:r w:rsidRPr="00F825BE">
                    <w:rPr>
                      <w:sz w:val="18"/>
                      <w:szCs w:val="18"/>
                    </w:rPr>
                    <w:t>VOCs</w:t>
                  </w:r>
                  <w:r w:rsidRPr="00F825BE">
                    <w:rPr>
                      <w:sz w:val="18"/>
                      <w:szCs w:val="18"/>
                    </w:rPr>
                    <w:t>含量应满足低</w:t>
                  </w:r>
                  <w:r w:rsidRPr="00F825BE">
                    <w:rPr>
                      <w:sz w:val="18"/>
                      <w:szCs w:val="18"/>
                    </w:rPr>
                    <w:t>VOCs</w:t>
                  </w:r>
                  <w:r w:rsidRPr="00F825BE">
                    <w:rPr>
                      <w:sz w:val="18"/>
                      <w:szCs w:val="18"/>
                    </w:rPr>
                    <w:t>原辅材料含量限值。</w:t>
                  </w:r>
                </w:p>
              </w:tc>
              <w:tc>
                <w:tcPr>
                  <w:tcW w:w="1817" w:type="pct"/>
                  <w:vAlign w:val="center"/>
                </w:tcPr>
                <w:p w14:paraId="03C862F6" w14:textId="7A37206F" w:rsidR="00E76B0D" w:rsidRPr="00F825BE" w:rsidRDefault="00E76B0D" w:rsidP="00D4196B">
                  <w:pPr>
                    <w:pStyle w:val="6"/>
                    <w:snapToGrid w:val="0"/>
                    <w:spacing w:line="240" w:lineRule="auto"/>
                    <w:jc w:val="both"/>
                    <w:rPr>
                      <w:sz w:val="18"/>
                      <w:szCs w:val="18"/>
                    </w:rPr>
                  </w:pPr>
                  <w:r w:rsidRPr="00F825BE">
                    <w:rPr>
                      <w:sz w:val="18"/>
                      <w:szCs w:val="18"/>
                    </w:rPr>
                    <w:lastRenderedPageBreak/>
                    <w:t>本项目</w:t>
                  </w:r>
                  <w:r w:rsidRPr="00F825BE">
                    <w:rPr>
                      <w:bCs/>
                      <w:sz w:val="18"/>
                      <w:szCs w:val="18"/>
                    </w:rPr>
                    <w:t>水性涂料</w:t>
                  </w:r>
                  <w:r w:rsidRPr="00F825BE">
                    <w:rPr>
                      <w:bCs/>
                      <w:sz w:val="18"/>
                      <w:szCs w:val="18"/>
                    </w:rPr>
                    <w:t>VOCs</w:t>
                  </w:r>
                  <w:r w:rsidRPr="00F825BE">
                    <w:rPr>
                      <w:bCs/>
                      <w:sz w:val="18"/>
                      <w:szCs w:val="18"/>
                    </w:rPr>
                    <w:t>含量为</w:t>
                  </w:r>
                  <w:r w:rsidRPr="00F825BE">
                    <w:rPr>
                      <w:rFonts w:hint="eastAsia"/>
                      <w:bCs/>
                      <w:sz w:val="18"/>
                      <w:szCs w:val="18"/>
                    </w:rPr>
                    <w:t>96.2</w:t>
                  </w:r>
                  <w:r w:rsidRPr="00F825BE">
                    <w:rPr>
                      <w:bCs/>
                      <w:sz w:val="18"/>
                      <w:szCs w:val="18"/>
                    </w:rPr>
                    <w:t>g/L</w:t>
                  </w:r>
                  <w:r w:rsidRPr="00F825BE">
                    <w:rPr>
                      <w:bCs/>
                      <w:sz w:val="18"/>
                      <w:szCs w:val="18"/>
                    </w:rPr>
                    <w:t>，</w:t>
                  </w:r>
                  <w:r w:rsidRPr="00F825BE">
                    <w:rPr>
                      <w:sz w:val="18"/>
                      <w:szCs w:val="18"/>
                    </w:rPr>
                    <w:t>符合</w:t>
                  </w:r>
                  <w:r w:rsidRPr="00F825BE">
                    <w:rPr>
                      <w:rFonts w:hint="eastAsia"/>
                      <w:sz w:val="18"/>
                      <w:szCs w:val="18"/>
                    </w:rPr>
                    <w:t>《低挥发性有机化合物含量涂料产品技术要求》</w:t>
                  </w:r>
                  <w:r w:rsidRPr="00F825BE">
                    <w:rPr>
                      <w:rFonts w:hint="eastAsia"/>
                      <w:sz w:val="18"/>
                      <w:szCs w:val="18"/>
                    </w:rPr>
                    <w:t>(GB/T38597-2020</w:t>
                  </w:r>
                  <w:r w:rsidRPr="00F825BE">
                    <w:rPr>
                      <w:rFonts w:hint="eastAsia"/>
                      <w:sz w:val="18"/>
                      <w:szCs w:val="18"/>
                    </w:rPr>
                    <w:t>）工业防护涂料</w:t>
                  </w:r>
                  <w:r w:rsidRPr="00F825BE">
                    <w:rPr>
                      <w:rFonts w:hint="eastAsia"/>
                      <w:sz w:val="18"/>
                      <w:szCs w:val="18"/>
                    </w:rPr>
                    <w:t>-</w:t>
                  </w:r>
                  <w:r w:rsidRPr="00F825BE">
                    <w:rPr>
                      <w:rFonts w:hint="eastAsia"/>
                      <w:sz w:val="18"/>
                      <w:szCs w:val="18"/>
                    </w:rPr>
                    <w:t>机械设备涂料面漆要求</w:t>
                  </w:r>
                  <w:r w:rsidR="00D4196B" w:rsidRPr="00F825BE">
                    <w:rPr>
                      <w:rFonts w:hint="eastAsia"/>
                      <w:sz w:val="18"/>
                      <w:szCs w:val="18"/>
                    </w:rPr>
                    <w:t>，符合</w:t>
                  </w:r>
                  <w:r w:rsidRPr="00F825BE">
                    <w:rPr>
                      <w:sz w:val="18"/>
                      <w:szCs w:val="18"/>
                    </w:rPr>
                    <w:t>《工</w:t>
                  </w:r>
                  <w:r w:rsidRPr="00F825BE">
                    <w:rPr>
                      <w:sz w:val="18"/>
                      <w:szCs w:val="18"/>
                    </w:rPr>
                    <w:lastRenderedPageBreak/>
                    <w:t>业防护涂料中有害物质限量》（</w:t>
                  </w:r>
                  <w:r w:rsidRPr="00F825BE">
                    <w:rPr>
                      <w:sz w:val="18"/>
                      <w:szCs w:val="18"/>
                    </w:rPr>
                    <w:t>GB30981-2020</w:t>
                  </w:r>
                  <w:r w:rsidRPr="00F825BE">
                    <w:rPr>
                      <w:sz w:val="18"/>
                      <w:szCs w:val="18"/>
                    </w:rPr>
                    <w:t>）</w:t>
                  </w:r>
                  <w:r w:rsidR="00D4196B" w:rsidRPr="00F825BE">
                    <w:rPr>
                      <w:rFonts w:hint="eastAsia"/>
                      <w:sz w:val="18"/>
                      <w:szCs w:val="18"/>
                    </w:rPr>
                    <w:t>要求</w:t>
                  </w:r>
                  <w:r w:rsidRPr="00F825BE">
                    <w:rPr>
                      <w:sz w:val="18"/>
                      <w:szCs w:val="18"/>
                    </w:rPr>
                    <w:t>，属于低</w:t>
                  </w:r>
                  <w:r w:rsidRPr="00F825BE">
                    <w:rPr>
                      <w:sz w:val="18"/>
                      <w:szCs w:val="18"/>
                    </w:rPr>
                    <w:t>VOCs</w:t>
                  </w:r>
                  <w:r w:rsidRPr="00F825BE">
                    <w:rPr>
                      <w:sz w:val="18"/>
                      <w:szCs w:val="18"/>
                    </w:rPr>
                    <w:t>含量涂料。</w:t>
                  </w:r>
                </w:p>
              </w:tc>
              <w:tc>
                <w:tcPr>
                  <w:tcW w:w="535" w:type="pct"/>
                  <w:vAlign w:val="center"/>
                </w:tcPr>
                <w:p w14:paraId="398917F6" w14:textId="77777777" w:rsidR="00E76B0D" w:rsidRPr="00F825BE" w:rsidRDefault="00E76B0D" w:rsidP="00E76B0D">
                  <w:pPr>
                    <w:pStyle w:val="aff1"/>
                    <w:adjustRightInd w:val="0"/>
                    <w:snapToGrid w:val="0"/>
                    <w:spacing w:line="240" w:lineRule="auto"/>
                    <w:jc w:val="both"/>
                    <w:rPr>
                      <w:rFonts w:eastAsia="宋体"/>
                      <w:sz w:val="18"/>
                      <w:szCs w:val="18"/>
                    </w:rPr>
                  </w:pPr>
                  <w:r w:rsidRPr="00F825BE">
                    <w:rPr>
                      <w:rFonts w:eastAsia="宋体"/>
                      <w:sz w:val="18"/>
                      <w:szCs w:val="18"/>
                    </w:rPr>
                    <w:lastRenderedPageBreak/>
                    <w:t>相符</w:t>
                  </w:r>
                </w:p>
              </w:tc>
            </w:tr>
            <w:tr w:rsidR="00F825BE" w:rsidRPr="00F825BE" w14:paraId="76D2906A" w14:textId="77777777" w:rsidTr="00301008">
              <w:trPr>
                <w:trHeight w:val="369"/>
                <w:jc w:val="center"/>
              </w:trPr>
              <w:tc>
                <w:tcPr>
                  <w:tcW w:w="455" w:type="pct"/>
                  <w:vMerge w:val="restart"/>
                  <w:tcBorders>
                    <w:right w:val="single" w:sz="4" w:space="0" w:color="auto"/>
                  </w:tcBorders>
                  <w:vAlign w:val="center"/>
                </w:tcPr>
                <w:p w14:paraId="69006C05" w14:textId="77777777" w:rsidR="00E76B0D" w:rsidRPr="00F825BE" w:rsidRDefault="00E76B0D" w:rsidP="00E76B0D">
                  <w:pPr>
                    <w:pStyle w:val="6"/>
                    <w:snapToGrid w:val="0"/>
                    <w:spacing w:line="240" w:lineRule="auto"/>
                    <w:jc w:val="left"/>
                    <w:rPr>
                      <w:sz w:val="18"/>
                      <w:szCs w:val="18"/>
                    </w:rPr>
                  </w:pPr>
                  <w:r w:rsidRPr="00F825BE">
                    <w:rPr>
                      <w:sz w:val="18"/>
                      <w:szCs w:val="18"/>
                    </w:rPr>
                    <w:lastRenderedPageBreak/>
                    <w:t>三、</w:t>
                  </w:r>
                  <w:r w:rsidRPr="00F825BE">
                    <w:rPr>
                      <w:sz w:val="18"/>
                      <w:szCs w:val="18"/>
                    </w:rPr>
                    <w:t xml:space="preserve">VOCs </w:t>
                  </w:r>
                  <w:r w:rsidRPr="00F825BE">
                    <w:rPr>
                      <w:sz w:val="18"/>
                      <w:szCs w:val="18"/>
                    </w:rPr>
                    <w:t>污染治理达标行动</w:t>
                  </w:r>
                </w:p>
              </w:tc>
              <w:tc>
                <w:tcPr>
                  <w:tcW w:w="2193" w:type="pct"/>
                  <w:tcBorders>
                    <w:left w:val="single" w:sz="4" w:space="0" w:color="auto"/>
                  </w:tcBorders>
                  <w:vAlign w:val="center"/>
                </w:tcPr>
                <w:p w14:paraId="503CDEB9" w14:textId="5F5BEAC7" w:rsidR="00E76B0D" w:rsidRPr="00F825BE" w:rsidRDefault="00E76B0D" w:rsidP="00D4196B">
                  <w:pPr>
                    <w:pStyle w:val="6"/>
                    <w:snapToGrid w:val="0"/>
                    <w:spacing w:line="240" w:lineRule="auto"/>
                    <w:jc w:val="left"/>
                    <w:rPr>
                      <w:sz w:val="18"/>
                      <w:szCs w:val="18"/>
                    </w:rPr>
                  </w:pPr>
                  <w:r w:rsidRPr="00F825BE">
                    <w:rPr>
                      <w:sz w:val="18"/>
                      <w:szCs w:val="18"/>
                    </w:rPr>
                    <w:t>持续深化</w:t>
                  </w:r>
                  <w:r w:rsidRPr="00F825BE">
                    <w:rPr>
                      <w:sz w:val="18"/>
                      <w:szCs w:val="18"/>
                    </w:rPr>
                    <w:t>VOCs</w:t>
                  </w:r>
                  <w:r w:rsidRPr="00F825BE">
                    <w:rPr>
                      <w:sz w:val="18"/>
                      <w:szCs w:val="18"/>
                    </w:rPr>
                    <w:t>无组织排放整治。动态更新有机废气收集设施、泄漏检测与修复（</w:t>
                  </w:r>
                  <w:r w:rsidRPr="00F825BE">
                    <w:rPr>
                      <w:sz w:val="18"/>
                      <w:szCs w:val="18"/>
                    </w:rPr>
                    <w:t>LDAR</w:t>
                  </w:r>
                  <w:r w:rsidRPr="00F825BE">
                    <w:rPr>
                      <w:sz w:val="18"/>
                      <w:szCs w:val="18"/>
                    </w:rPr>
                    <w:t>）、挥发性有机液体储罐、有机液体装卸、敞开液面清单台账，实施含</w:t>
                  </w:r>
                  <w:r w:rsidRPr="00F825BE">
                    <w:rPr>
                      <w:sz w:val="18"/>
                      <w:szCs w:val="18"/>
                    </w:rPr>
                    <w:t xml:space="preserve">VOCs </w:t>
                  </w:r>
                  <w:r w:rsidRPr="00F825BE">
                    <w:rPr>
                      <w:sz w:val="18"/>
                      <w:szCs w:val="18"/>
                    </w:rPr>
                    <w:t>物料全方位、全链条、全环节密闭管理，对达不到无组织排放治理要求的实施限期治理，提升废气收集率，在保证安全生产前提下，做到</w:t>
                  </w:r>
                  <w:r w:rsidRPr="00F825BE">
                    <w:rPr>
                      <w:sz w:val="18"/>
                      <w:szCs w:val="18"/>
                    </w:rPr>
                    <w:t>“</w:t>
                  </w:r>
                  <w:r w:rsidRPr="00F825BE">
                    <w:rPr>
                      <w:sz w:val="18"/>
                      <w:szCs w:val="18"/>
                    </w:rPr>
                    <w:t>应收尽收</w:t>
                  </w:r>
                  <w:r w:rsidRPr="00F825BE">
                    <w:rPr>
                      <w:sz w:val="18"/>
                      <w:szCs w:val="18"/>
                    </w:rPr>
                    <w:t>”</w:t>
                  </w:r>
                  <w:r w:rsidRPr="00F825BE">
                    <w:rPr>
                      <w:sz w:val="18"/>
                      <w:szCs w:val="18"/>
                    </w:rPr>
                    <w:t>。工业涂装、包装印刷等行业优先采用密闭设备、在密闭空间中操作等方式收集无组织废气，并保持负压运行。采用集气罩、侧吸风等方式收集无组织废气的，距集气罩开口面最远处的控制风速不低于</w:t>
                  </w:r>
                  <w:r w:rsidRPr="00F825BE">
                    <w:rPr>
                      <w:sz w:val="18"/>
                      <w:szCs w:val="18"/>
                    </w:rPr>
                    <w:t>0.3</w:t>
                  </w:r>
                  <w:r w:rsidRPr="00F825BE">
                    <w:rPr>
                      <w:sz w:val="18"/>
                      <w:szCs w:val="18"/>
                    </w:rPr>
                    <w:t>米</w:t>
                  </w:r>
                  <w:r w:rsidRPr="00F825BE">
                    <w:rPr>
                      <w:sz w:val="18"/>
                      <w:szCs w:val="18"/>
                    </w:rPr>
                    <w:t>/</w:t>
                  </w:r>
                  <w:r w:rsidRPr="00F825BE">
                    <w:rPr>
                      <w:sz w:val="18"/>
                      <w:szCs w:val="18"/>
                    </w:rPr>
                    <w:t>秒；鼓励使用推拉式等硬质围挡进行封闭，尽可能缩小集气罩和污染源点的距离。</w:t>
                  </w:r>
                </w:p>
              </w:tc>
              <w:tc>
                <w:tcPr>
                  <w:tcW w:w="1817" w:type="pct"/>
                  <w:vAlign w:val="center"/>
                </w:tcPr>
                <w:p w14:paraId="4A39300E" w14:textId="413079C3" w:rsidR="00E76B0D" w:rsidRPr="00F825BE" w:rsidRDefault="00E76B0D" w:rsidP="00D4196B">
                  <w:pPr>
                    <w:pStyle w:val="6"/>
                    <w:snapToGrid w:val="0"/>
                    <w:spacing w:line="240" w:lineRule="auto"/>
                    <w:jc w:val="both"/>
                    <w:rPr>
                      <w:sz w:val="18"/>
                      <w:szCs w:val="18"/>
                    </w:rPr>
                  </w:pPr>
                  <w:r w:rsidRPr="00F825BE">
                    <w:rPr>
                      <w:sz w:val="18"/>
                      <w:szCs w:val="18"/>
                      <w:lang w:bidi="ar"/>
                    </w:rPr>
                    <w:t>本项目喷漆</w:t>
                  </w:r>
                  <w:r w:rsidR="00D4196B" w:rsidRPr="00F825BE">
                    <w:rPr>
                      <w:rFonts w:hint="eastAsia"/>
                      <w:sz w:val="18"/>
                      <w:szCs w:val="18"/>
                      <w:lang w:bidi="ar"/>
                    </w:rPr>
                    <w:t>房</w:t>
                  </w:r>
                  <w:r w:rsidR="00D4196B" w:rsidRPr="00F825BE">
                    <w:rPr>
                      <w:sz w:val="18"/>
                      <w:szCs w:val="18"/>
                      <w:lang w:bidi="ar"/>
                    </w:rPr>
                    <w:t>密闭，并保持负压运行</w:t>
                  </w:r>
                  <w:r w:rsidRPr="00F825BE">
                    <w:rPr>
                      <w:sz w:val="18"/>
                      <w:szCs w:val="18"/>
                      <w:lang w:bidi="ar"/>
                    </w:rPr>
                    <w:t>。</w:t>
                  </w:r>
                </w:p>
              </w:tc>
              <w:tc>
                <w:tcPr>
                  <w:tcW w:w="535" w:type="pct"/>
                  <w:vAlign w:val="center"/>
                </w:tcPr>
                <w:p w14:paraId="0EF5628E" w14:textId="77777777" w:rsidR="00E76B0D" w:rsidRPr="00F825BE" w:rsidRDefault="00E76B0D" w:rsidP="00E76B0D">
                  <w:pPr>
                    <w:pStyle w:val="aff1"/>
                    <w:adjustRightInd w:val="0"/>
                    <w:snapToGrid w:val="0"/>
                    <w:spacing w:line="240" w:lineRule="auto"/>
                    <w:jc w:val="both"/>
                    <w:rPr>
                      <w:rFonts w:eastAsia="宋体"/>
                      <w:sz w:val="18"/>
                      <w:szCs w:val="18"/>
                    </w:rPr>
                  </w:pPr>
                  <w:r w:rsidRPr="00F825BE">
                    <w:rPr>
                      <w:rFonts w:eastAsia="宋体"/>
                      <w:sz w:val="18"/>
                      <w:szCs w:val="18"/>
                    </w:rPr>
                    <w:t>相符</w:t>
                  </w:r>
                </w:p>
              </w:tc>
            </w:tr>
            <w:tr w:rsidR="00F825BE" w:rsidRPr="00F825BE" w14:paraId="41CCED2D" w14:textId="77777777" w:rsidTr="00301008">
              <w:trPr>
                <w:trHeight w:val="369"/>
                <w:jc w:val="center"/>
              </w:trPr>
              <w:tc>
                <w:tcPr>
                  <w:tcW w:w="455" w:type="pct"/>
                  <w:vMerge/>
                  <w:tcBorders>
                    <w:right w:val="single" w:sz="4" w:space="0" w:color="auto"/>
                  </w:tcBorders>
                  <w:vAlign w:val="center"/>
                </w:tcPr>
                <w:p w14:paraId="06FB2082" w14:textId="77777777" w:rsidR="00E76B0D" w:rsidRPr="00F825BE" w:rsidRDefault="00E76B0D" w:rsidP="00E76B0D">
                  <w:pPr>
                    <w:pStyle w:val="6"/>
                    <w:snapToGrid w:val="0"/>
                    <w:spacing w:line="240" w:lineRule="auto"/>
                    <w:jc w:val="left"/>
                    <w:rPr>
                      <w:sz w:val="18"/>
                      <w:szCs w:val="18"/>
                    </w:rPr>
                  </w:pPr>
                </w:p>
              </w:tc>
              <w:tc>
                <w:tcPr>
                  <w:tcW w:w="2193" w:type="pct"/>
                  <w:tcBorders>
                    <w:left w:val="single" w:sz="4" w:space="0" w:color="auto"/>
                  </w:tcBorders>
                  <w:vAlign w:val="center"/>
                </w:tcPr>
                <w:p w14:paraId="6B1AC137" w14:textId="51B1D5E4" w:rsidR="00E76B0D" w:rsidRPr="00F825BE" w:rsidRDefault="00E76B0D" w:rsidP="00D4196B">
                  <w:pPr>
                    <w:pStyle w:val="6"/>
                    <w:snapToGrid w:val="0"/>
                    <w:spacing w:line="240" w:lineRule="auto"/>
                    <w:jc w:val="left"/>
                    <w:rPr>
                      <w:sz w:val="18"/>
                      <w:szCs w:val="18"/>
                    </w:rPr>
                  </w:pPr>
                  <w:r w:rsidRPr="00F825BE">
                    <w:rPr>
                      <w:sz w:val="18"/>
                      <w:szCs w:val="18"/>
                    </w:rPr>
                    <w:t>大力提升</w:t>
                  </w:r>
                  <w:r w:rsidR="00D4196B" w:rsidRPr="00F825BE">
                    <w:rPr>
                      <w:sz w:val="18"/>
                      <w:szCs w:val="18"/>
                    </w:rPr>
                    <w:t>VOCs</w:t>
                  </w:r>
                  <w:r w:rsidRPr="00F825BE">
                    <w:rPr>
                      <w:sz w:val="18"/>
                      <w:szCs w:val="18"/>
                    </w:rPr>
                    <w:t>治理设施去除效率。全面排查</w:t>
                  </w:r>
                  <w:r w:rsidR="00D4196B" w:rsidRPr="00F825BE">
                    <w:rPr>
                      <w:sz w:val="18"/>
                      <w:szCs w:val="18"/>
                    </w:rPr>
                    <w:t>VOCs</w:t>
                  </w:r>
                  <w:r w:rsidRPr="00F825BE">
                    <w:rPr>
                      <w:sz w:val="18"/>
                      <w:szCs w:val="18"/>
                    </w:rPr>
                    <w:t>治理设施，动态更新治理设施清单台账，分析治理技术与</w:t>
                  </w:r>
                  <w:r w:rsidR="00D4196B" w:rsidRPr="00F825BE">
                    <w:rPr>
                      <w:sz w:val="18"/>
                      <w:szCs w:val="18"/>
                    </w:rPr>
                    <w:t>VOCs</w:t>
                  </w:r>
                  <w:r w:rsidRPr="00F825BE">
                    <w:rPr>
                      <w:sz w:val="18"/>
                      <w:szCs w:val="18"/>
                    </w:rPr>
                    <w:t>废气排放特征、组分等匹配性。低浓度、大风量有机废气，采用沸石转轮吸附、活性炭吸附、减风增浓等浓缩技术，提高</w:t>
                  </w:r>
                  <w:r w:rsidR="00D4196B" w:rsidRPr="00F825BE">
                    <w:rPr>
                      <w:sz w:val="18"/>
                      <w:szCs w:val="18"/>
                    </w:rPr>
                    <w:t>VOCs</w:t>
                  </w:r>
                  <w:r w:rsidRPr="00F825BE">
                    <w:rPr>
                      <w:sz w:val="18"/>
                      <w:szCs w:val="18"/>
                    </w:rPr>
                    <w:t>浓度后采用高温焚烧、催化燃烧等技术；高浓度废气，优先进行溶剂回收预处理，难以回收的，采用高温焚烧、催化燃烧等技术。</w:t>
                  </w:r>
                  <w:r w:rsidRPr="00F825BE">
                    <w:rPr>
                      <w:rFonts w:hint="eastAsia"/>
                      <w:sz w:val="18"/>
                      <w:szCs w:val="18"/>
                    </w:rPr>
                    <w:t>采用催化燃烧工艺的企业使用合格的催化剂并足额添加，高温焚烧温度不低于</w:t>
                  </w:r>
                  <w:r w:rsidR="00D4196B" w:rsidRPr="00F825BE">
                    <w:rPr>
                      <w:rFonts w:hint="eastAsia"/>
                      <w:sz w:val="18"/>
                      <w:szCs w:val="18"/>
                    </w:rPr>
                    <w:t xml:space="preserve"> 760</w:t>
                  </w:r>
                  <w:r w:rsidRPr="00F825BE">
                    <w:rPr>
                      <w:rFonts w:hint="eastAsia"/>
                      <w:sz w:val="18"/>
                      <w:szCs w:val="18"/>
                    </w:rPr>
                    <w:t>摄氏度，催化燃烧装置燃烧温度不低于</w:t>
                  </w:r>
                  <w:r w:rsidR="00D4196B" w:rsidRPr="00F825BE">
                    <w:rPr>
                      <w:rFonts w:hint="eastAsia"/>
                      <w:sz w:val="18"/>
                      <w:szCs w:val="18"/>
                    </w:rPr>
                    <w:t>300</w:t>
                  </w:r>
                  <w:r w:rsidRPr="00F825BE">
                    <w:rPr>
                      <w:rFonts w:hint="eastAsia"/>
                      <w:sz w:val="18"/>
                      <w:szCs w:val="18"/>
                    </w:rPr>
                    <w:t>摄氏度，相关温度参数自动记录存储，储存时间不少于</w:t>
                  </w:r>
                  <w:r w:rsidRPr="00F825BE">
                    <w:rPr>
                      <w:rFonts w:hint="eastAsia"/>
                      <w:sz w:val="18"/>
                      <w:szCs w:val="18"/>
                    </w:rPr>
                    <w:t>1</w:t>
                  </w:r>
                  <w:r w:rsidRPr="00F825BE">
                    <w:rPr>
                      <w:rFonts w:hint="eastAsia"/>
                      <w:sz w:val="18"/>
                      <w:szCs w:val="18"/>
                    </w:rPr>
                    <w:t>年。</w:t>
                  </w:r>
                </w:p>
              </w:tc>
              <w:tc>
                <w:tcPr>
                  <w:tcW w:w="1817" w:type="pct"/>
                  <w:vAlign w:val="center"/>
                </w:tcPr>
                <w:p w14:paraId="7C733856" w14:textId="1C809ACE" w:rsidR="00E76B0D" w:rsidRPr="00F825BE" w:rsidRDefault="00E76B0D" w:rsidP="00E76B0D">
                  <w:pPr>
                    <w:pStyle w:val="6"/>
                    <w:snapToGrid w:val="0"/>
                    <w:spacing w:line="240" w:lineRule="auto"/>
                    <w:jc w:val="both"/>
                    <w:rPr>
                      <w:sz w:val="18"/>
                      <w:szCs w:val="18"/>
                    </w:rPr>
                  </w:pPr>
                  <w:r w:rsidRPr="00F825BE">
                    <w:rPr>
                      <w:sz w:val="18"/>
                      <w:szCs w:val="18"/>
                    </w:rPr>
                    <w:t>本项目</w:t>
                  </w:r>
                  <w:r w:rsidRPr="00F825BE">
                    <w:rPr>
                      <w:rFonts w:hint="eastAsia"/>
                      <w:sz w:val="18"/>
                      <w:szCs w:val="18"/>
                    </w:rPr>
                    <w:t>采用</w:t>
                  </w:r>
                  <w:r w:rsidRPr="00F825BE">
                    <w:rPr>
                      <w:sz w:val="18"/>
                      <w:szCs w:val="18"/>
                    </w:rPr>
                    <w:t>“</w:t>
                  </w:r>
                  <w:r w:rsidR="00D4196B" w:rsidRPr="00F825BE">
                    <w:rPr>
                      <w:rFonts w:hint="eastAsia"/>
                      <w:sz w:val="18"/>
                      <w:szCs w:val="18"/>
                    </w:rPr>
                    <w:t>油膜</w:t>
                  </w:r>
                  <w:r w:rsidRPr="00F825BE">
                    <w:rPr>
                      <w:sz w:val="18"/>
                      <w:szCs w:val="18"/>
                    </w:rPr>
                    <w:t>+</w:t>
                  </w:r>
                  <w:r w:rsidRPr="00F825BE">
                    <w:rPr>
                      <w:sz w:val="18"/>
                      <w:szCs w:val="18"/>
                    </w:rPr>
                    <w:t>干式过滤</w:t>
                  </w:r>
                  <w:r w:rsidRPr="00F825BE">
                    <w:rPr>
                      <w:sz w:val="18"/>
                      <w:szCs w:val="18"/>
                    </w:rPr>
                    <w:t>+</w:t>
                  </w:r>
                  <w:r w:rsidR="00D4196B" w:rsidRPr="00F825BE">
                    <w:rPr>
                      <w:rFonts w:hint="eastAsia"/>
                      <w:sz w:val="18"/>
                      <w:szCs w:val="18"/>
                    </w:rPr>
                    <w:t>光氧催化</w:t>
                  </w:r>
                  <w:r w:rsidR="00D4196B" w:rsidRPr="00F825BE">
                    <w:rPr>
                      <w:rFonts w:hint="eastAsia"/>
                      <w:sz w:val="18"/>
                      <w:szCs w:val="18"/>
                    </w:rPr>
                    <w:t>+</w:t>
                  </w:r>
                  <w:r w:rsidRPr="00F825BE">
                    <w:rPr>
                      <w:sz w:val="18"/>
                      <w:szCs w:val="18"/>
                    </w:rPr>
                    <w:t>活性炭吸附装置</w:t>
                  </w:r>
                  <w:r w:rsidRPr="00F825BE">
                    <w:rPr>
                      <w:sz w:val="18"/>
                      <w:szCs w:val="18"/>
                    </w:rPr>
                    <w:t>”</w:t>
                  </w:r>
                  <w:r w:rsidRPr="00F825BE">
                    <w:rPr>
                      <w:sz w:val="18"/>
                      <w:szCs w:val="18"/>
                    </w:rPr>
                    <w:t>对喷</w:t>
                  </w:r>
                  <w:r w:rsidR="00D4196B" w:rsidRPr="00F825BE">
                    <w:rPr>
                      <w:sz w:val="18"/>
                      <w:szCs w:val="18"/>
                    </w:rPr>
                    <w:t>漆漆雾颗粒及有机废气进行处理</w:t>
                  </w:r>
                  <w:r w:rsidRPr="00F825BE">
                    <w:rPr>
                      <w:rFonts w:hint="eastAsia"/>
                      <w:sz w:val="18"/>
                      <w:szCs w:val="18"/>
                    </w:rPr>
                    <w:t>。</w:t>
                  </w:r>
                </w:p>
                <w:p w14:paraId="6B4547E1" w14:textId="77777777" w:rsidR="00E76B0D" w:rsidRPr="00F825BE" w:rsidRDefault="00E76B0D" w:rsidP="00E76B0D">
                  <w:pPr>
                    <w:pStyle w:val="6"/>
                    <w:snapToGrid w:val="0"/>
                    <w:spacing w:line="240" w:lineRule="auto"/>
                    <w:jc w:val="both"/>
                    <w:rPr>
                      <w:sz w:val="18"/>
                      <w:szCs w:val="18"/>
                    </w:rPr>
                  </w:pPr>
                </w:p>
              </w:tc>
              <w:tc>
                <w:tcPr>
                  <w:tcW w:w="535" w:type="pct"/>
                  <w:vAlign w:val="center"/>
                </w:tcPr>
                <w:p w14:paraId="5BE380B1" w14:textId="77777777" w:rsidR="00E76B0D" w:rsidRPr="00F825BE" w:rsidRDefault="00E76B0D" w:rsidP="00E76B0D">
                  <w:pPr>
                    <w:pStyle w:val="aff1"/>
                    <w:adjustRightInd w:val="0"/>
                    <w:snapToGrid w:val="0"/>
                    <w:spacing w:line="240" w:lineRule="auto"/>
                    <w:jc w:val="both"/>
                    <w:rPr>
                      <w:rFonts w:eastAsia="宋体"/>
                      <w:sz w:val="18"/>
                      <w:szCs w:val="18"/>
                    </w:rPr>
                  </w:pPr>
                </w:p>
              </w:tc>
            </w:tr>
          </w:tbl>
          <w:p w14:paraId="0ED31436" w14:textId="2C1DAC73" w:rsidR="00263714" w:rsidRDefault="00E76B0D" w:rsidP="00263714">
            <w:pPr>
              <w:spacing w:line="360" w:lineRule="auto"/>
              <w:ind w:firstLineChars="200" w:firstLine="480"/>
              <w:rPr>
                <w:bCs/>
                <w:sz w:val="24"/>
              </w:rPr>
            </w:pPr>
            <w:r w:rsidRPr="00F825BE">
              <w:rPr>
                <w:sz w:val="24"/>
              </w:rPr>
              <w:t>根据上表分析，</w:t>
            </w:r>
            <w:r w:rsidRPr="00F825BE">
              <w:rPr>
                <w:bCs/>
                <w:sz w:val="24"/>
              </w:rPr>
              <w:t>项目符合</w:t>
            </w:r>
            <w:r w:rsidRPr="00F825BE">
              <w:rPr>
                <w:rFonts w:hint="eastAsia"/>
                <w:bCs/>
                <w:sz w:val="24"/>
              </w:rPr>
              <w:t>《</w:t>
            </w:r>
            <w:r w:rsidRPr="00F825BE">
              <w:rPr>
                <w:bCs/>
                <w:sz w:val="24"/>
              </w:rPr>
              <w:t>河南省深入打好秋冬季重污染天气消除、夏季臭氧污染防治和柴油货车污染治理攻坚战行动方案</w:t>
            </w:r>
            <w:r w:rsidRPr="00F825BE">
              <w:rPr>
                <w:rFonts w:hint="eastAsia"/>
                <w:bCs/>
                <w:sz w:val="24"/>
              </w:rPr>
              <w:t>》</w:t>
            </w:r>
            <w:r w:rsidRPr="00F825BE">
              <w:rPr>
                <w:bCs/>
                <w:sz w:val="24"/>
              </w:rPr>
              <w:t>（豫环委办〔</w:t>
            </w:r>
            <w:r w:rsidRPr="00F825BE">
              <w:rPr>
                <w:bCs/>
                <w:sz w:val="24"/>
              </w:rPr>
              <w:t>2023</w:t>
            </w:r>
            <w:r w:rsidRPr="00F825BE">
              <w:rPr>
                <w:bCs/>
                <w:sz w:val="24"/>
              </w:rPr>
              <w:t>〕</w:t>
            </w:r>
            <w:r w:rsidRPr="00F825BE">
              <w:rPr>
                <w:bCs/>
                <w:sz w:val="24"/>
              </w:rPr>
              <w:t>3</w:t>
            </w:r>
            <w:r w:rsidRPr="00F825BE">
              <w:rPr>
                <w:bCs/>
                <w:sz w:val="24"/>
              </w:rPr>
              <w:t>号）的文件要求。</w:t>
            </w:r>
          </w:p>
          <w:p w14:paraId="0B82E6D0" w14:textId="77777777" w:rsidR="003F3CC4" w:rsidRDefault="003F3CC4" w:rsidP="00263714">
            <w:pPr>
              <w:spacing w:line="360" w:lineRule="auto"/>
              <w:ind w:firstLineChars="200" w:firstLine="480"/>
              <w:rPr>
                <w:bCs/>
                <w:sz w:val="24"/>
              </w:rPr>
            </w:pPr>
          </w:p>
          <w:p w14:paraId="37DD811F" w14:textId="77777777" w:rsidR="003F3CC4" w:rsidRPr="00F825BE" w:rsidRDefault="003F3CC4" w:rsidP="00263714">
            <w:pPr>
              <w:spacing w:line="360" w:lineRule="auto"/>
              <w:ind w:firstLineChars="200" w:firstLine="480"/>
              <w:rPr>
                <w:bCs/>
                <w:sz w:val="24"/>
              </w:rPr>
            </w:pPr>
          </w:p>
          <w:p w14:paraId="096D8854" w14:textId="77777777" w:rsidR="00D4196B" w:rsidRDefault="00D4196B" w:rsidP="00263714">
            <w:pPr>
              <w:spacing w:line="360" w:lineRule="auto"/>
              <w:ind w:firstLineChars="200" w:firstLine="480"/>
              <w:rPr>
                <w:bCs/>
                <w:sz w:val="24"/>
              </w:rPr>
            </w:pPr>
          </w:p>
          <w:p w14:paraId="52BB19CF" w14:textId="77777777" w:rsidR="00263714" w:rsidRPr="00263714" w:rsidRDefault="00263714" w:rsidP="00263714">
            <w:pPr>
              <w:spacing w:line="360" w:lineRule="auto"/>
              <w:ind w:firstLineChars="200" w:firstLine="480"/>
              <w:rPr>
                <w:bCs/>
                <w:sz w:val="24"/>
              </w:rPr>
            </w:pPr>
          </w:p>
          <w:p w14:paraId="7D5DEDE7" w14:textId="4A94FECF" w:rsidR="00D3707B" w:rsidRPr="00A64F26" w:rsidRDefault="00D3707B" w:rsidP="00A64F26">
            <w:pPr>
              <w:spacing w:line="360" w:lineRule="auto"/>
              <w:ind w:firstLineChars="200" w:firstLine="480"/>
              <w:rPr>
                <w:color w:val="000000" w:themeColor="text1"/>
                <w:sz w:val="24"/>
              </w:rPr>
            </w:pPr>
          </w:p>
        </w:tc>
      </w:tr>
    </w:tbl>
    <w:p w14:paraId="1BFEEC7A" w14:textId="77777777" w:rsidR="00D3707B" w:rsidRPr="00B26EA3" w:rsidRDefault="00D3707B">
      <w:pPr>
        <w:rPr>
          <w:rFonts w:eastAsia="黑体"/>
          <w:color w:val="000000" w:themeColor="text1"/>
          <w:sz w:val="30"/>
        </w:rPr>
        <w:sectPr w:rsidR="00D3707B" w:rsidRPr="00B26EA3">
          <w:footerReference w:type="even" r:id="rId10"/>
          <w:footerReference w:type="default" r:id="rId11"/>
          <w:pgSz w:w="11906" w:h="16838"/>
          <w:pgMar w:top="1588" w:right="1531" w:bottom="1588" w:left="1531" w:header="851" w:footer="1077" w:gutter="0"/>
          <w:pgNumType w:start="1"/>
          <w:cols w:space="720"/>
          <w:docGrid w:linePitch="312"/>
        </w:sectPr>
      </w:pPr>
    </w:p>
    <w:p w14:paraId="1DC2D266" w14:textId="77777777" w:rsidR="00D3707B" w:rsidRPr="00B26EA3" w:rsidRDefault="0057591F">
      <w:pPr>
        <w:pStyle w:val="ad"/>
        <w:jc w:val="center"/>
        <w:outlineLvl w:val="0"/>
        <w:rPr>
          <w:rFonts w:ascii="黑体" w:eastAsia="黑体" w:hAnsi="黑体"/>
          <w:snapToGrid w:val="0"/>
          <w:color w:val="000000" w:themeColor="text1"/>
          <w:sz w:val="30"/>
          <w:szCs w:val="30"/>
        </w:rPr>
      </w:pPr>
      <w:r w:rsidRPr="00B26EA3">
        <w:rPr>
          <w:rFonts w:ascii="黑体" w:eastAsia="黑体" w:hAnsi="黑体" w:hint="eastAsia"/>
          <w:snapToGrid w:val="0"/>
          <w:color w:val="000000" w:themeColor="text1"/>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96"/>
        <w:gridCol w:w="8488"/>
      </w:tblGrid>
      <w:tr w:rsidR="00B26EA3" w:rsidRPr="00B26EA3" w14:paraId="69623250" w14:textId="77777777" w:rsidTr="008D5466">
        <w:trPr>
          <w:trHeight w:val="5798"/>
          <w:jc w:val="center"/>
        </w:trPr>
        <w:tc>
          <w:tcPr>
            <w:tcW w:w="496" w:type="dxa"/>
            <w:vAlign w:val="center"/>
          </w:tcPr>
          <w:p w14:paraId="560E50DF" w14:textId="77777777" w:rsidR="00D3707B" w:rsidRPr="00B26EA3" w:rsidRDefault="0057591F">
            <w:pPr>
              <w:pStyle w:val="ad"/>
              <w:adjustRightInd w:val="0"/>
              <w:snapToGrid w:val="0"/>
              <w:spacing w:before="0" w:beforeAutospacing="0" w:after="0" w:afterAutospacing="0"/>
              <w:jc w:val="center"/>
              <w:rPr>
                <w:rFonts w:cs="宋体"/>
                <w:color w:val="000000" w:themeColor="text1"/>
                <w:szCs w:val="24"/>
              </w:rPr>
            </w:pPr>
            <w:r w:rsidRPr="00B26EA3">
              <w:rPr>
                <w:rFonts w:cs="宋体" w:hint="eastAsia"/>
                <w:color w:val="000000" w:themeColor="text1"/>
                <w:szCs w:val="24"/>
              </w:rPr>
              <w:t>建设内容</w:t>
            </w:r>
          </w:p>
        </w:tc>
        <w:tc>
          <w:tcPr>
            <w:tcW w:w="8488" w:type="dxa"/>
          </w:tcPr>
          <w:p w14:paraId="7E414F3A" w14:textId="103001A4" w:rsidR="00D3707B" w:rsidRPr="00F1727D" w:rsidRDefault="0057591F">
            <w:pPr>
              <w:adjustRightInd w:val="0"/>
              <w:snapToGrid w:val="0"/>
              <w:spacing w:line="360" w:lineRule="auto"/>
              <w:rPr>
                <w:rFonts w:asciiTheme="majorEastAsia" w:eastAsiaTheme="majorEastAsia" w:hAnsiTheme="majorEastAsia"/>
                <w:b/>
                <w:bCs/>
                <w:color w:val="000000" w:themeColor="text1"/>
                <w:sz w:val="24"/>
              </w:rPr>
            </w:pPr>
            <w:r w:rsidRPr="00F1727D">
              <w:rPr>
                <w:rFonts w:asciiTheme="majorEastAsia" w:eastAsiaTheme="majorEastAsia" w:hAnsiTheme="majorEastAsia"/>
                <w:b/>
                <w:bCs/>
                <w:color w:val="000000" w:themeColor="text1"/>
                <w:sz w:val="24"/>
              </w:rPr>
              <w:t>1</w:t>
            </w:r>
            <w:r w:rsidR="00F1727D">
              <w:rPr>
                <w:rFonts w:asciiTheme="majorEastAsia" w:eastAsiaTheme="majorEastAsia" w:hAnsiTheme="majorEastAsia" w:hint="eastAsia"/>
                <w:b/>
                <w:bCs/>
                <w:color w:val="000000" w:themeColor="text1"/>
                <w:sz w:val="24"/>
              </w:rPr>
              <w:t>、</w:t>
            </w:r>
            <w:r w:rsidRPr="00F1727D">
              <w:rPr>
                <w:rFonts w:asciiTheme="majorEastAsia" w:eastAsiaTheme="majorEastAsia" w:hAnsiTheme="majorEastAsia" w:hint="eastAsia"/>
                <w:b/>
                <w:bCs/>
                <w:color w:val="000000" w:themeColor="text1"/>
                <w:sz w:val="24"/>
              </w:rPr>
              <w:t>项目由来及概况</w:t>
            </w:r>
          </w:p>
          <w:p w14:paraId="164553B8" w14:textId="61482EE6" w:rsidR="00A725EB" w:rsidRPr="00A725EB" w:rsidRDefault="00F1727D" w:rsidP="00F1727D">
            <w:pPr>
              <w:spacing w:line="360" w:lineRule="auto"/>
              <w:ind w:firstLineChars="200" w:firstLine="480"/>
              <w:rPr>
                <w:color w:val="000000" w:themeColor="text1"/>
                <w:sz w:val="24"/>
                <w:u w:val="single"/>
              </w:rPr>
            </w:pPr>
            <w:r w:rsidRPr="00A725EB">
              <w:rPr>
                <w:rFonts w:hAnsi="宋体"/>
                <w:color w:val="000000" w:themeColor="text1"/>
                <w:sz w:val="24"/>
                <w:u w:val="single"/>
              </w:rPr>
              <w:t>洛阳德锐机械设备制造有限公司</w:t>
            </w:r>
            <w:r w:rsidR="0057591F" w:rsidRPr="00A725EB">
              <w:rPr>
                <w:rFonts w:hint="eastAsia"/>
                <w:color w:val="000000" w:themeColor="text1"/>
                <w:sz w:val="24"/>
                <w:u w:val="single"/>
              </w:rPr>
              <w:t>位于偃师区</w:t>
            </w:r>
            <w:r w:rsidR="0057591F" w:rsidRPr="00A725EB">
              <w:rPr>
                <w:color w:val="000000" w:themeColor="text1"/>
                <w:sz w:val="24"/>
                <w:u w:val="single"/>
              </w:rPr>
              <w:t>高龙镇辛村，租用洛阳蔚然实业有限公</w:t>
            </w:r>
            <w:r w:rsidR="0057591F" w:rsidRPr="00A725EB">
              <w:rPr>
                <w:sz w:val="24"/>
                <w:u w:val="single"/>
              </w:rPr>
              <w:t>司</w:t>
            </w:r>
            <w:r w:rsidR="0057591F" w:rsidRPr="00A725EB">
              <w:rPr>
                <w:rFonts w:hint="eastAsia"/>
                <w:sz w:val="24"/>
                <w:u w:val="single"/>
              </w:rPr>
              <w:t>院内</w:t>
            </w:r>
            <w:r w:rsidR="00C0445E" w:rsidRPr="00A725EB">
              <w:rPr>
                <w:rFonts w:hint="eastAsia"/>
                <w:sz w:val="24"/>
                <w:u w:val="single"/>
              </w:rPr>
              <w:t>东北角</w:t>
            </w:r>
            <w:r w:rsidR="00BF3846" w:rsidRPr="00A725EB">
              <w:rPr>
                <w:rFonts w:hint="eastAsia"/>
                <w:sz w:val="24"/>
                <w:u w:val="single"/>
              </w:rPr>
              <w:t>闲置车间</w:t>
            </w:r>
            <w:r w:rsidR="00A725EB" w:rsidRPr="00A725EB">
              <w:rPr>
                <w:rFonts w:hint="eastAsia"/>
                <w:sz w:val="24"/>
                <w:u w:val="single"/>
              </w:rPr>
              <w:t>进行建设，始建于</w:t>
            </w:r>
            <w:r w:rsidR="00A725EB" w:rsidRPr="00A725EB">
              <w:rPr>
                <w:rFonts w:hint="eastAsia"/>
                <w:sz w:val="24"/>
                <w:u w:val="single"/>
              </w:rPr>
              <w:t>2022</w:t>
            </w:r>
            <w:r w:rsidR="00A725EB" w:rsidRPr="00A725EB">
              <w:rPr>
                <w:rFonts w:hint="eastAsia"/>
                <w:sz w:val="24"/>
                <w:u w:val="single"/>
              </w:rPr>
              <w:t>年，原为进行机械加工废塑料加工设备</w:t>
            </w:r>
            <w:r w:rsidR="0012267F">
              <w:rPr>
                <w:rFonts w:hint="eastAsia"/>
                <w:sz w:val="24"/>
                <w:u w:val="single"/>
              </w:rPr>
              <w:t>壳体</w:t>
            </w:r>
            <w:r w:rsidR="00A725EB" w:rsidRPr="00A725EB">
              <w:rPr>
                <w:rFonts w:hint="eastAsia"/>
                <w:sz w:val="24"/>
                <w:u w:val="single"/>
              </w:rPr>
              <w:t>，现有生产能力为</w:t>
            </w:r>
            <w:r w:rsidR="00A725EB" w:rsidRPr="00A725EB">
              <w:rPr>
                <w:sz w:val="24"/>
                <w:u w:val="single"/>
              </w:rPr>
              <w:t>年加工</w:t>
            </w:r>
            <w:r w:rsidR="00A725EB" w:rsidRPr="00A725EB">
              <w:rPr>
                <w:sz w:val="24"/>
                <w:u w:val="single"/>
              </w:rPr>
              <w:t>20000</w:t>
            </w:r>
            <w:r w:rsidR="00A725EB" w:rsidRPr="00A725EB">
              <w:rPr>
                <w:sz w:val="24"/>
                <w:u w:val="single"/>
              </w:rPr>
              <w:t>吨机械设备</w:t>
            </w:r>
            <w:r w:rsidR="00A725EB" w:rsidRPr="00A725EB">
              <w:rPr>
                <w:rFonts w:hint="eastAsia"/>
                <w:sz w:val="24"/>
                <w:u w:val="single"/>
              </w:rPr>
              <w:t>，</w:t>
            </w:r>
            <w:r w:rsidR="00A725EB" w:rsidRPr="00A725EB">
              <w:rPr>
                <w:rFonts w:hint="eastAsia"/>
                <w:color w:val="000000" w:themeColor="text1"/>
                <w:sz w:val="24"/>
                <w:u w:val="single"/>
              </w:rPr>
              <w:t>对照《建设项目环境影响评价分类管理名录》（</w:t>
            </w:r>
            <w:r w:rsidR="00A725EB" w:rsidRPr="00A725EB">
              <w:rPr>
                <w:rFonts w:hint="eastAsia"/>
                <w:color w:val="000000" w:themeColor="text1"/>
                <w:sz w:val="24"/>
                <w:u w:val="single"/>
              </w:rPr>
              <w:t>2021</w:t>
            </w:r>
            <w:r w:rsidR="00A725EB" w:rsidRPr="00A725EB">
              <w:rPr>
                <w:rFonts w:hint="eastAsia"/>
                <w:color w:val="000000" w:themeColor="text1"/>
                <w:sz w:val="24"/>
                <w:u w:val="single"/>
              </w:rPr>
              <w:t>年版），现有工程属于“三十二专用设备制造业</w:t>
            </w:r>
            <w:r w:rsidR="00A725EB" w:rsidRPr="00A725EB">
              <w:rPr>
                <w:rFonts w:hint="eastAsia"/>
                <w:color w:val="000000" w:themeColor="text1"/>
                <w:sz w:val="24"/>
                <w:u w:val="single"/>
              </w:rPr>
              <w:t>-70</w:t>
            </w:r>
            <w:r w:rsidR="00A725EB" w:rsidRPr="00A725EB">
              <w:rPr>
                <w:rFonts w:hint="eastAsia"/>
                <w:color w:val="000000" w:themeColor="text1"/>
                <w:sz w:val="24"/>
                <w:u w:val="single"/>
              </w:rPr>
              <w:t>其他专用设备制造，仅分割、焊接、组装的环境影响评价类别属于豁免类，</w:t>
            </w:r>
            <w:r w:rsidR="00A725EB" w:rsidRPr="00A725EB">
              <w:rPr>
                <w:sz w:val="24"/>
                <w:u w:val="single"/>
              </w:rPr>
              <w:t>现有</w:t>
            </w:r>
            <w:r w:rsidR="00A725EB" w:rsidRPr="00A725EB">
              <w:rPr>
                <w:rFonts w:hint="eastAsia"/>
                <w:sz w:val="24"/>
                <w:u w:val="single"/>
              </w:rPr>
              <w:t>工程</w:t>
            </w:r>
            <w:r w:rsidR="00A725EB" w:rsidRPr="00A725EB">
              <w:rPr>
                <w:sz w:val="24"/>
                <w:u w:val="single"/>
              </w:rPr>
              <w:t>生产工艺为</w:t>
            </w:r>
            <w:r w:rsidR="00A725EB" w:rsidRPr="00A725EB">
              <w:rPr>
                <w:rFonts w:hint="eastAsia"/>
                <w:sz w:val="24"/>
                <w:u w:val="single"/>
              </w:rPr>
              <w:t>：</w:t>
            </w:r>
            <w:r w:rsidR="00A725EB" w:rsidRPr="00A725EB">
              <w:rPr>
                <w:sz w:val="24"/>
                <w:u w:val="single"/>
              </w:rPr>
              <w:t>外购钢板、方钢、管材经剪板、切割、折弯、焊接即为成品</w:t>
            </w:r>
            <w:r w:rsidR="00A725EB" w:rsidRPr="00A725EB">
              <w:rPr>
                <w:rFonts w:hint="eastAsia"/>
                <w:sz w:val="24"/>
                <w:u w:val="single"/>
              </w:rPr>
              <w:t>，</w:t>
            </w:r>
            <w:r w:rsidR="00A725EB" w:rsidRPr="00A725EB">
              <w:rPr>
                <w:rFonts w:hint="eastAsia"/>
                <w:color w:val="000000" w:themeColor="text1"/>
                <w:sz w:val="24"/>
                <w:u w:val="single"/>
              </w:rPr>
              <w:t>根据现有工程工艺环境影响类别为豁免类。</w:t>
            </w:r>
          </w:p>
          <w:p w14:paraId="2A896A91" w14:textId="46998730" w:rsidR="00D3707B" w:rsidRPr="00A725EB" w:rsidRDefault="00A725EB" w:rsidP="00F1727D">
            <w:pPr>
              <w:spacing w:line="360" w:lineRule="auto"/>
              <w:ind w:firstLineChars="200" w:firstLine="480"/>
              <w:rPr>
                <w:color w:val="000000" w:themeColor="text1"/>
                <w:sz w:val="24"/>
                <w:u w:val="single"/>
              </w:rPr>
            </w:pPr>
            <w:r w:rsidRPr="00A725EB">
              <w:rPr>
                <w:rFonts w:hint="eastAsia"/>
                <w:color w:val="000000" w:themeColor="text1"/>
                <w:sz w:val="24"/>
                <w:u w:val="single"/>
              </w:rPr>
              <w:t>现</w:t>
            </w:r>
            <w:r w:rsidR="0057591F" w:rsidRPr="00A725EB">
              <w:rPr>
                <w:sz w:val="24"/>
                <w:u w:val="single"/>
              </w:rPr>
              <w:t>计划投资</w:t>
            </w:r>
            <w:r w:rsidR="0012267F">
              <w:rPr>
                <w:rFonts w:hint="eastAsia"/>
                <w:sz w:val="24"/>
                <w:u w:val="single"/>
              </w:rPr>
              <w:t>100</w:t>
            </w:r>
            <w:r w:rsidR="0057591F" w:rsidRPr="00A725EB">
              <w:rPr>
                <w:rFonts w:hint="eastAsia"/>
                <w:sz w:val="24"/>
                <w:u w:val="single"/>
              </w:rPr>
              <w:t>万</w:t>
            </w:r>
            <w:r w:rsidRPr="00A725EB">
              <w:rPr>
                <w:rFonts w:hint="eastAsia"/>
                <w:sz w:val="24"/>
                <w:u w:val="single"/>
              </w:rPr>
              <w:t>进行</w:t>
            </w:r>
            <w:r w:rsidR="002C587A">
              <w:rPr>
                <w:rFonts w:hint="eastAsia"/>
                <w:sz w:val="24"/>
                <w:u w:val="single"/>
              </w:rPr>
              <w:t>改建</w:t>
            </w:r>
            <w:r w:rsidRPr="00A725EB">
              <w:rPr>
                <w:rFonts w:hint="eastAsia"/>
                <w:sz w:val="24"/>
                <w:u w:val="single"/>
              </w:rPr>
              <w:t>，</w:t>
            </w:r>
            <w:r w:rsidR="002C587A">
              <w:rPr>
                <w:sz w:val="24"/>
                <w:u w:val="single"/>
              </w:rPr>
              <w:t>改建</w:t>
            </w:r>
            <w:r w:rsidRPr="00A725EB">
              <w:rPr>
                <w:sz w:val="24"/>
                <w:u w:val="single"/>
              </w:rPr>
              <w:t>新增打磨、喷漆、晾干工序，</w:t>
            </w:r>
            <w:r w:rsidR="002C587A">
              <w:rPr>
                <w:sz w:val="24"/>
                <w:u w:val="single"/>
              </w:rPr>
              <w:t>改建</w:t>
            </w:r>
            <w:r w:rsidRPr="00A725EB">
              <w:rPr>
                <w:sz w:val="24"/>
                <w:u w:val="single"/>
              </w:rPr>
              <w:t>后生产工艺为外购钢板、方钢、管材经剪板、切割、折弯、焊接、打磨、喷漆、晾干即为成品。</w:t>
            </w:r>
            <w:r w:rsidR="002C587A">
              <w:rPr>
                <w:sz w:val="24"/>
                <w:u w:val="single"/>
              </w:rPr>
              <w:t>改建</w:t>
            </w:r>
            <w:r w:rsidRPr="00A725EB">
              <w:rPr>
                <w:sz w:val="24"/>
                <w:u w:val="single"/>
              </w:rPr>
              <w:t>前后总产能年加工</w:t>
            </w:r>
            <w:r w:rsidRPr="00A725EB">
              <w:rPr>
                <w:sz w:val="24"/>
                <w:u w:val="single"/>
              </w:rPr>
              <w:t>20000</w:t>
            </w:r>
            <w:r w:rsidRPr="00A725EB">
              <w:rPr>
                <w:sz w:val="24"/>
                <w:u w:val="single"/>
              </w:rPr>
              <w:t>吨机械设备不变（主要为废塑料清洗破碎设备，包括：开包机、转筛机、螺旋上料机、螺旋输送机、脱标机、粉碎机、漂洗水槽、甩干机、风选机、振动筛、接包装置</w:t>
            </w:r>
            <w:r w:rsidR="0012267F">
              <w:rPr>
                <w:rFonts w:hint="eastAsia"/>
                <w:sz w:val="24"/>
                <w:u w:val="single"/>
              </w:rPr>
              <w:t>等的壳体</w:t>
            </w:r>
            <w:r w:rsidR="00336539">
              <w:rPr>
                <w:rFonts w:hint="eastAsia"/>
                <w:sz w:val="24"/>
                <w:u w:val="single"/>
              </w:rPr>
              <w:t>及支架</w:t>
            </w:r>
            <w:r w:rsidRPr="00A725EB">
              <w:rPr>
                <w:sz w:val="24"/>
                <w:u w:val="single"/>
              </w:rPr>
              <w:t>）</w:t>
            </w:r>
            <w:r w:rsidRPr="00A725EB">
              <w:rPr>
                <w:rFonts w:hint="eastAsia"/>
                <w:sz w:val="24"/>
                <w:u w:val="single"/>
              </w:rPr>
              <w:t>。</w:t>
            </w:r>
          </w:p>
          <w:p w14:paraId="74CA184F" w14:textId="6D4D2631" w:rsidR="00D3707B" w:rsidRPr="00B26EA3" w:rsidRDefault="0057591F" w:rsidP="00F1727D">
            <w:pPr>
              <w:spacing w:line="360" w:lineRule="auto"/>
              <w:ind w:firstLineChars="200" w:firstLine="480"/>
              <w:rPr>
                <w:rFonts w:hAnsi="宋体"/>
                <w:color w:val="000000" w:themeColor="text1"/>
                <w:sz w:val="24"/>
              </w:rPr>
            </w:pPr>
            <w:r w:rsidRPr="00B26EA3">
              <w:rPr>
                <w:rFonts w:hint="eastAsia"/>
                <w:color w:val="000000" w:themeColor="text1"/>
                <w:sz w:val="24"/>
              </w:rPr>
              <w:t>根据《中华人民共和国环境保护法》、《中华人民共和国环境影响评价法》等的规定和要求，本项目需进行环境影响评价。对照《建设项目环境影响评价分类管理名录》（</w:t>
            </w:r>
            <w:r w:rsidRPr="00B26EA3">
              <w:rPr>
                <w:rFonts w:hint="eastAsia"/>
                <w:color w:val="000000" w:themeColor="text1"/>
                <w:sz w:val="24"/>
              </w:rPr>
              <w:t>2021</w:t>
            </w:r>
            <w:r w:rsidRPr="00B26EA3">
              <w:rPr>
                <w:rFonts w:hint="eastAsia"/>
                <w:color w:val="000000" w:themeColor="text1"/>
                <w:sz w:val="24"/>
              </w:rPr>
              <w:t>年版），本项目属于“</w:t>
            </w:r>
            <w:r w:rsidR="00F1727D" w:rsidRPr="00F1727D">
              <w:rPr>
                <w:rFonts w:hint="eastAsia"/>
                <w:color w:val="000000" w:themeColor="text1"/>
                <w:sz w:val="24"/>
              </w:rPr>
              <w:t>三十二专用设备制造业</w:t>
            </w:r>
            <w:r w:rsidR="00F1727D" w:rsidRPr="00F1727D">
              <w:rPr>
                <w:rFonts w:hint="eastAsia"/>
                <w:color w:val="000000" w:themeColor="text1"/>
                <w:sz w:val="24"/>
              </w:rPr>
              <w:t>-70</w:t>
            </w:r>
            <w:r w:rsidR="00F1727D" w:rsidRPr="00F1727D">
              <w:rPr>
                <w:rFonts w:hint="eastAsia"/>
                <w:color w:val="000000" w:themeColor="text1"/>
                <w:sz w:val="24"/>
              </w:rPr>
              <w:t>其他专用设备制造</w:t>
            </w:r>
            <w:r w:rsidR="00F1727D">
              <w:rPr>
                <w:rFonts w:hint="eastAsia"/>
                <w:color w:val="000000" w:themeColor="text1"/>
                <w:sz w:val="24"/>
              </w:rPr>
              <w:t>，</w:t>
            </w:r>
            <w:r w:rsidR="00F1727D" w:rsidRPr="00F1727D">
              <w:rPr>
                <w:rFonts w:hint="eastAsia"/>
                <w:color w:val="000000" w:themeColor="text1"/>
                <w:sz w:val="24"/>
              </w:rPr>
              <w:t>有电镀工艺的</w:t>
            </w:r>
            <w:r w:rsidR="00F1727D">
              <w:rPr>
                <w:rFonts w:hint="eastAsia"/>
                <w:color w:val="000000" w:themeColor="text1"/>
                <w:sz w:val="24"/>
              </w:rPr>
              <w:t>，</w:t>
            </w:r>
            <w:r w:rsidR="00F1727D" w:rsidRPr="00F1727D">
              <w:rPr>
                <w:rFonts w:hint="eastAsia"/>
                <w:color w:val="000000" w:themeColor="text1"/>
                <w:sz w:val="24"/>
              </w:rPr>
              <w:t>年用溶剂型涂料（含稀释剂）</w:t>
            </w:r>
            <w:r w:rsidR="00F1727D" w:rsidRPr="00F1727D">
              <w:rPr>
                <w:rFonts w:hint="eastAsia"/>
                <w:color w:val="000000" w:themeColor="text1"/>
                <w:sz w:val="24"/>
              </w:rPr>
              <w:t>10</w:t>
            </w:r>
            <w:r w:rsidR="00F1727D" w:rsidRPr="00F1727D">
              <w:rPr>
                <w:rFonts w:hint="eastAsia"/>
                <w:color w:val="000000" w:themeColor="text1"/>
                <w:sz w:val="24"/>
              </w:rPr>
              <w:t>吨及以上的</w:t>
            </w:r>
            <w:r w:rsidR="00F1727D">
              <w:rPr>
                <w:rFonts w:hint="eastAsia"/>
                <w:color w:val="000000" w:themeColor="text1"/>
                <w:sz w:val="24"/>
              </w:rPr>
              <w:t>，应当编制环境影响报告书；</w:t>
            </w:r>
            <w:r w:rsidR="00F1727D" w:rsidRPr="00F1727D">
              <w:rPr>
                <w:rFonts w:hint="eastAsia"/>
                <w:color w:val="000000" w:themeColor="text1"/>
                <w:sz w:val="24"/>
              </w:rPr>
              <w:t>其他（仅分割、焊接、组装的除外</w:t>
            </w:r>
            <w:r w:rsidR="00F1727D">
              <w:rPr>
                <w:rFonts w:hint="eastAsia"/>
                <w:color w:val="000000" w:themeColor="text1"/>
                <w:sz w:val="24"/>
              </w:rPr>
              <w:t>，</w:t>
            </w:r>
            <w:r w:rsidR="00F1727D" w:rsidRPr="00F1727D">
              <w:rPr>
                <w:rFonts w:hint="eastAsia"/>
                <w:color w:val="000000" w:themeColor="text1"/>
                <w:sz w:val="24"/>
              </w:rPr>
              <w:t>年用非溶剂型低</w:t>
            </w:r>
            <w:r w:rsidR="00F1727D" w:rsidRPr="00F1727D">
              <w:rPr>
                <w:rFonts w:hint="eastAsia"/>
                <w:color w:val="000000" w:themeColor="text1"/>
                <w:sz w:val="24"/>
              </w:rPr>
              <w:t>VOCs</w:t>
            </w:r>
            <w:r w:rsidR="00F1727D" w:rsidRPr="00F1727D">
              <w:rPr>
                <w:rFonts w:hint="eastAsia"/>
                <w:color w:val="000000" w:themeColor="text1"/>
                <w:sz w:val="24"/>
              </w:rPr>
              <w:t>含量涂料</w:t>
            </w:r>
            <w:r w:rsidR="00F1727D" w:rsidRPr="00F1727D">
              <w:rPr>
                <w:rFonts w:hint="eastAsia"/>
                <w:color w:val="000000" w:themeColor="text1"/>
                <w:sz w:val="24"/>
              </w:rPr>
              <w:t>10</w:t>
            </w:r>
            <w:r w:rsidR="00F1727D" w:rsidRPr="00F1727D">
              <w:rPr>
                <w:rFonts w:hint="eastAsia"/>
                <w:color w:val="000000" w:themeColor="text1"/>
                <w:sz w:val="24"/>
              </w:rPr>
              <w:t>吨以下的除外）</w:t>
            </w:r>
            <w:r w:rsidR="00A64F26">
              <w:rPr>
                <w:rFonts w:hint="eastAsia"/>
                <w:color w:val="000000" w:themeColor="text1"/>
                <w:sz w:val="24"/>
              </w:rPr>
              <w:t>应当编制环境影响报告表。本项目</w:t>
            </w:r>
            <w:r w:rsidR="00F1727D">
              <w:rPr>
                <w:rFonts w:hint="eastAsia"/>
                <w:color w:val="000000" w:themeColor="text1"/>
                <w:sz w:val="24"/>
              </w:rPr>
              <w:t>水性</w:t>
            </w:r>
            <w:r w:rsidR="00A64F26">
              <w:rPr>
                <w:rFonts w:hint="eastAsia"/>
                <w:color w:val="000000" w:themeColor="text1"/>
                <w:sz w:val="24"/>
              </w:rPr>
              <w:t>原</w:t>
            </w:r>
            <w:r w:rsidR="00F1727D">
              <w:rPr>
                <w:rFonts w:hint="eastAsia"/>
                <w:color w:val="000000" w:themeColor="text1"/>
                <w:sz w:val="24"/>
              </w:rPr>
              <w:t>漆使用量</w:t>
            </w:r>
            <w:r w:rsidR="009A71C7">
              <w:rPr>
                <w:rFonts w:hint="eastAsia"/>
                <w:color w:val="000000" w:themeColor="text1"/>
                <w:sz w:val="24"/>
              </w:rPr>
              <w:t>为</w:t>
            </w:r>
            <w:r w:rsidR="009A71C7">
              <w:rPr>
                <w:rFonts w:hint="eastAsia"/>
                <w:color w:val="000000" w:themeColor="text1"/>
                <w:sz w:val="24"/>
              </w:rPr>
              <w:t>14.584t/a</w:t>
            </w:r>
            <w:r w:rsidR="00F1727D">
              <w:rPr>
                <w:rFonts w:hint="eastAsia"/>
                <w:color w:val="000000" w:themeColor="text1"/>
                <w:sz w:val="24"/>
              </w:rPr>
              <w:t>，涉及</w:t>
            </w:r>
            <w:r w:rsidR="0014204B">
              <w:rPr>
                <w:rFonts w:hint="eastAsia"/>
                <w:color w:val="000000" w:themeColor="text1"/>
                <w:sz w:val="24"/>
              </w:rPr>
              <w:t>人工</w:t>
            </w:r>
            <w:r w:rsidR="00A64F26">
              <w:rPr>
                <w:rFonts w:hint="eastAsia"/>
                <w:color w:val="000000" w:themeColor="text1"/>
                <w:sz w:val="24"/>
              </w:rPr>
              <w:t>打磨工艺</w:t>
            </w:r>
            <w:r w:rsidR="00F1727D">
              <w:rPr>
                <w:rFonts w:hint="eastAsia"/>
                <w:color w:val="000000" w:themeColor="text1"/>
                <w:sz w:val="24"/>
              </w:rPr>
              <w:t>，应当编制环境影响报告表。</w:t>
            </w:r>
            <w:r w:rsidRPr="00B26EA3">
              <w:rPr>
                <w:rFonts w:hint="eastAsia"/>
                <w:color w:val="000000" w:themeColor="text1"/>
                <w:sz w:val="24"/>
              </w:rPr>
              <w:t>受建设单位委托，河南泰悦环保科技有限公司承担本项目的环境影响评价工作。</w:t>
            </w:r>
          </w:p>
          <w:p w14:paraId="08139486" w14:textId="22916E7A" w:rsidR="00D3707B" w:rsidRPr="00F1727D" w:rsidRDefault="0057591F">
            <w:pPr>
              <w:adjustRightInd w:val="0"/>
              <w:snapToGrid w:val="0"/>
              <w:spacing w:line="360" w:lineRule="auto"/>
              <w:rPr>
                <w:rFonts w:eastAsiaTheme="majorEastAsia"/>
                <w:b/>
                <w:bCs/>
                <w:color w:val="000000" w:themeColor="text1"/>
                <w:sz w:val="24"/>
              </w:rPr>
            </w:pPr>
            <w:r w:rsidRPr="00F1727D">
              <w:rPr>
                <w:rFonts w:eastAsiaTheme="majorEastAsia"/>
                <w:b/>
                <w:bCs/>
                <w:color w:val="000000" w:themeColor="text1"/>
                <w:sz w:val="24"/>
              </w:rPr>
              <w:t>2</w:t>
            </w:r>
            <w:r w:rsidR="00F1727D" w:rsidRPr="00F1727D">
              <w:rPr>
                <w:rFonts w:eastAsiaTheme="majorEastAsia"/>
                <w:b/>
                <w:bCs/>
                <w:color w:val="000000" w:themeColor="text1"/>
                <w:sz w:val="24"/>
              </w:rPr>
              <w:t>、</w:t>
            </w:r>
            <w:r w:rsidRPr="00F1727D">
              <w:rPr>
                <w:rFonts w:eastAsiaTheme="majorEastAsia"/>
                <w:b/>
                <w:bCs/>
                <w:color w:val="000000" w:themeColor="text1"/>
                <w:sz w:val="24"/>
              </w:rPr>
              <w:t>建设内容</w:t>
            </w:r>
          </w:p>
          <w:p w14:paraId="72359C0A" w14:textId="77777777" w:rsidR="00D3707B" w:rsidRPr="00F1727D" w:rsidRDefault="0057591F">
            <w:pPr>
              <w:adjustRightInd w:val="0"/>
              <w:snapToGrid w:val="0"/>
              <w:spacing w:line="360" w:lineRule="auto"/>
              <w:rPr>
                <w:rFonts w:eastAsiaTheme="majorEastAsia"/>
                <w:bCs/>
                <w:color w:val="000000" w:themeColor="text1"/>
                <w:sz w:val="24"/>
              </w:rPr>
            </w:pPr>
            <w:r w:rsidRPr="00F1727D">
              <w:rPr>
                <w:rFonts w:eastAsiaTheme="majorEastAsia"/>
                <w:bCs/>
                <w:color w:val="000000" w:themeColor="text1"/>
                <w:sz w:val="24"/>
              </w:rPr>
              <w:t>2.1</w:t>
            </w:r>
            <w:r w:rsidRPr="00F1727D">
              <w:rPr>
                <w:rFonts w:eastAsiaTheme="majorEastAsia"/>
                <w:bCs/>
                <w:color w:val="000000" w:themeColor="text1"/>
                <w:sz w:val="24"/>
              </w:rPr>
              <w:t>建设场地</w:t>
            </w:r>
          </w:p>
          <w:p w14:paraId="0DB010CA" w14:textId="4E3FCBD5" w:rsidR="00D3707B" w:rsidRPr="00B26EA3" w:rsidRDefault="0057591F">
            <w:pPr>
              <w:adjustRightInd w:val="0"/>
              <w:snapToGrid w:val="0"/>
              <w:spacing w:line="360" w:lineRule="auto"/>
              <w:ind w:firstLineChars="200" w:firstLine="480"/>
              <w:rPr>
                <w:color w:val="000000" w:themeColor="text1"/>
                <w:sz w:val="24"/>
              </w:rPr>
            </w:pPr>
            <w:r w:rsidRPr="00B26EA3">
              <w:rPr>
                <w:rFonts w:hint="eastAsia"/>
                <w:bCs/>
                <w:color w:val="000000" w:themeColor="text1"/>
                <w:sz w:val="24"/>
              </w:rPr>
              <w:t>本项目位于</w:t>
            </w:r>
            <w:r w:rsidRPr="00B26EA3">
              <w:rPr>
                <w:rFonts w:hint="eastAsia"/>
                <w:color w:val="000000" w:themeColor="text1"/>
                <w:sz w:val="24"/>
              </w:rPr>
              <w:t>洛阳市偃师区高龙镇辛村，租赁</w:t>
            </w:r>
            <w:r w:rsidRPr="00B26EA3">
              <w:rPr>
                <w:color w:val="000000" w:themeColor="text1"/>
                <w:sz w:val="24"/>
              </w:rPr>
              <w:t>洛阳蔚然实业有限公司院内</w:t>
            </w:r>
            <w:r w:rsidR="00F1727D">
              <w:rPr>
                <w:rFonts w:hint="eastAsia"/>
                <w:color w:val="000000" w:themeColor="text1"/>
                <w:sz w:val="24"/>
              </w:rPr>
              <w:t>北侧车间</w:t>
            </w:r>
            <w:r w:rsidR="00765C92">
              <w:rPr>
                <w:rFonts w:hint="eastAsia"/>
                <w:color w:val="000000" w:themeColor="text1"/>
                <w:sz w:val="24"/>
              </w:rPr>
              <w:t>及办公室</w:t>
            </w:r>
            <w:r w:rsidR="00F1727D">
              <w:rPr>
                <w:rFonts w:hint="eastAsia"/>
                <w:color w:val="000000" w:themeColor="text1"/>
                <w:sz w:val="24"/>
              </w:rPr>
              <w:t>4</w:t>
            </w:r>
            <w:r w:rsidR="00765C92">
              <w:rPr>
                <w:rFonts w:hint="eastAsia"/>
                <w:color w:val="000000" w:themeColor="text1"/>
                <w:sz w:val="24"/>
              </w:rPr>
              <w:t>2</w:t>
            </w:r>
            <w:r w:rsidR="00F1727D">
              <w:rPr>
                <w:rFonts w:hint="eastAsia"/>
                <w:color w:val="000000" w:themeColor="text1"/>
                <w:sz w:val="24"/>
              </w:rPr>
              <w:t>00</w:t>
            </w:r>
            <w:r w:rsidR="00F1727D">
              <w:rPr>
                <w:rFonts w:hint="eastAsia"/>
                <w:color w:val="000000" w:themeColor="text1"/>
                <w:sz w:val="24"/>
              </w:rPr>
              <w:t>平方米</w:t>
            </w:r>
            <w:r w:rsidRPr="00B26EA3">
              <w:rPr>
                <w:rFonts w:hint="eastAsia"/>
                <w:color w:val="000000" w:themeColor="text1"/>
                <w:sz w:val="24"/>
              </w:rPr>
              <w:t>，所租赁</w:t>
            </w:r>
            <w:r w:rsidRPr="00B26EA3">
              <w:rPr>
                <w:color w:val="000000" w:themeColor="text1"/>
                <w:sz w:val="24"/>
              </w:rPr>
              <w:t>区域中心坐标</w:t>
            </w:r>
            <w:r w:rsidRPr="00B26EA3">
              <w:rPr>
                <w:rFonts w:hint="eastAsia"/>
                <w:color w:val="000000" w:themeColor="text1"/>
                <w:sz w:val="24"/>
              </w:rPr>
              <w:t>E</w:t>
            </w:r>
            <w:r w:rsidRPr="00B26EA3">
              <w:rPr>
                <w:color w:val="000000" w:themeColor="text1"/>
                <w:sz w:val="24"/>
              </w:rPr>
              <w:t>112°41'42.36"</w:t>
            </w:r>
            <w:r w:rsidRPr="00B26EA3">
              <w:rPr>
                <w:rFonts w:hint="eastAsia"/>
                <w:color w:val="000000" w:themeColor="text1"/>
                <w:sz w:val="24"/>
              </w:rPr>
              <w:t>、</w:t>
            </w:r>
            <w:r w:rsidRPr="00B26EA3">
              <w:rPr>
                <w:rFonts w:hint="eastAsia"/>
                <w:color w:val="000000" w:themeColor="text1"/>
                <w:sz w:val="24"/>
              </w:rPr>
              <w:t>N</w:t>
            </w:r>
            <w:r w:rsidRPr="00B26EA3">
              <w:rPr>
                <w:color w:val="000000" w:themeColor="text1"/>
                <w:sz w:val="24"/>
              </w:rPr>
              <w:t>34°37'35.36"</w:t>
            </w:r>
            <w:r w:rsidRPr="00B26EA3">
              <w:rPr>
                <w:rFonts w:hint="eastAsia"/>
                <w:color w:val="000000" w:themeColor="text1"/>
                <w:sz w:val="24"/>
              </w:rPr>
              <w:t>。本项目地理位置见附图一，</w:t>
            </w:r>
            <w:r w:rsidRPr="00B26EA3">
              <w:rPr>
                <w:color w:val="000000" w:themeColor="text1"/>
                <w:sz w:val="24"/>
              </w:rPr>
              <w:t>周围环境</w:t>
            </w:r>
            <w:r w:rsidRPr="00B26EA3">
              <w:rPr>
                <w:rFonts w:hint="eastAsia"/>
                <w:color w:val="000000" w:themeColor="text1"/>
                <w:sz w:val="24"/>
              </w:rPr>
              <w:t>概况及敏感目标分布</w:t>
            </w:r>
            <w:r w:rsidRPr="00B26EA3">
              <w:rPr>
                <w:color w:val="000000" w:themeColor="text1"/>
                <w:sz w:val="24"/>
              </w:rPr>
              <w:t>见附图</w:t>
            </w:r>
            <w:r w:rsidRPr="00B26EA3">
              <w:rPr>
                <w:rFonts w:hint="eastAsia"/>
                <w:color w:val="000000" w:themeColor="text1"/>
                <w:sz w:val="24"/>
              </w:rPr>
              <w:t>三</w:t>
            </w:r>
            <w:r w:rsidRPr="00B26EA3">
              <w:rPr>
                <w:color w:val="000000" w:themeColor="text1"/>
                <w:sz w:val="24"/>
              </w:rPr>
              <w:t>。</w:t>
            </w:r>
          </w:p>
          <w:p w14:paraId="06E8631D" w14:textId="4E3D6A5F" w:rsidR="00D3707B" w:rsidRPr="00B26EA3" w:rsidRDefault="0057591F">
            <w:pPr>
              <w:adjustRightInd w:val="0"/>
              <w:snapToGrid w:val="0"/>
              <w:spacing w:line="360" w:lineRule="auto"/>
              <w:ind w:firstLineChars="200" w:firstLine="480"/>
              <w:rPr>
                <w:color w:val="000000" w:themeColor="text1"/>
                <w:sz w:val="24"/>
              </w:rPr>
            </w:pPr>
            <w:r w:rsidRPr="00B26EA3">
              <w:rPr>
                <w:rFonts w:hint="eastAsia"/>
                <w:color w:val="000000" w:themeColor="text1"/>
                <w:sz w:val="24"/>
              </w:rPr>
              <w:lastRenderedPageBreak/>
              <w:t>洛阳蔚然实业</w:t>
            </w:r>
            <w:r w:rsidRPr="00B26EA3">
              <w:rPr>
                <w:color w:val="000000" w:themeColor="text1"/>
                <w:sz w:val="24"/>
              </w:rPr>
              <w:t>有限公司</w:t>
            </w:r>
            <w:r w:rsidRPr="00B26EA3">
              <w:rPr>
                <w:rFonts w:hint="eastAsia"/>
                <w:color w:val="000000" w:themeColor="text1"/>
                <w:sz w:val="24"/>
              </w:rPr>
              <w:t>占地</w:t>
            </w:r>
            <w:r w:rsidRPr="00B26EA3">
              <w:rPr>
                <w:color w:val="000000" w:themeColor="text1"/>
                <w:sz w:val="24"/>
              </w:rPr>
              <w:t>约</w:t>
            </w:r>
            <w:r w:rsidRPr="00B26EA3">
              <w:rPr>
                <w:rFonts w:hint="eastAsia"/>
                <w:color w:val="000000" w:themeColor="text1"/>
                <w:sz w:val="24"/>
              </w:rPr>
              <w:t>220.13</w:t>
            </w:r>
            <w:r w:rsidRPr="00B26EA3">
              <w:rPr>
                <w:rFonts w:hint="eastAsia"/>
                <w:color w:val="000000" w:themeColor="text1"/>
                <w:sz w:val="24"/>
              </w:rPr>
              <w:t>亩（购买</w:t>
            </w:r>
            <w:r w:rsidRPr="00B26EA3">
              <w:rPr>
                <w:color w:val="000000" w:themeColor="text1"/>
                <w:sz w:val="24"/>
              </w:rPr>
              <w:t>洛阳中友电力有限公司废弃厂区</w:t>
            </w:r>
            <w:r w:rsidRPr="00B26EA3">
              <w:rPr>
                <w:rFonts w:hint="eastAsia"/>
                <w:color w:val="000000" w:themeColor="text1"/>
                <w:sz w:val="24"/>
              </w:rPr>
              <w:t>）</w:t>
            </w:r>
            <w:r w:rsidRPr="00B26EA3">
              <w:rPr>
                <w:color w:val="000000" w:themeColor="text1"/>
                <w:sz w:val="24"/>
              </w:rPr>
              <w:t>，所占土地属工业用地</w:t>
            </w:r>
            <w:r w:rsidRPr="00B26EA3">
              <w:rPr>
                <w:rFonts w:hint="eastAsia"/>
                <w:color w:val="000000" w:themeColor="text1"/>
                <w:sz w:val="24"/>
              </w:rPr>
              <w:t>，符合</w:t>
            </w:r>
            <w:r w:rsidRPr="00B26EA3">
              <w:rPr>
                <w:color w:val="000000" w:themeColor="text1"/>
                <w:sz w:val="24"/>
              </w:rPr>
              <w:t>高龙镇总体规划要求</w:t>
            </w:r>
            <w:r w:rsidRPr="00B26EA3">
              <w:rPr>
                <w:rFonts w:hint="eastAsia"/>
                <w:color w:val="000000" w:themeColor="text1"/>
                <w:sz w:val="24"/>
              </w:rPr>
              <w:t>，</w:t>
            </w:r>
            <w:r w:rsidRPr="00B26EA3">
              <w:rPr>
                <w:color w:val="000000" w:themeColor="text1"/>
                <w:sz w:val="24"/>
              </w:rPr>
              <w:t>详见土地使用证</w:t>
            </w:r>
            <w:r w:rsidRPr="00B26EA3">
              <w:rPr>
                <w:rFonts w:hint="eastAsia"/>
                <w:color w:val="000000" w:themeColor="text1"/>
                <w:sz w:val="24"/>
              </w:rPr>
              <w:t>（</w:t>
            </w:r>
            <w:r w:rsidRPr="00B26EA3">
              <w:rPr>
                <w:rFonts w:hAnsi="宋体" w:hint="eastAsia"/>
                <w:color w:val="000000" w:themeColor="text1"/>
                <w:sz w:val="24"/>
              </w:rPr>
              <w:t>偃国用（</w:t>
            </w:r>
            <w:r w:rsidRPr="00B26EA3">
              <w:rPr>
                <w:rFonts w:hAnsi="宋体" w:hint="eastAsia"/>
                <w:color w:val="000000" w:themeColor="text1"/>
                <w:sz w:val="24"/>
              </w:rPr>
              <w:t>2013</w:t>
            </w:r>
            <w:r w:rsidRPr="00B26EA3">
              <w:rPr>
                <w:rFonts w:hAnsi="宋体" w:hint="eastAsia"/>
                <w:color w:val="000000" w:themeColor="text1"/>
                <w:sz w:val="24"/>
              </w:rPr>
              <w:t>）第</w:t>
            </w:r>
            <w:r w:rsidRPr="00B26EA3">
              <w:rPr>
                <w:rFonts w:hAnsi="宋体" w:hint="eastAsia"/>
                <w:color w:val="000000" w:themeColor="text1"/>
                <w:sz w:val="24"/>
              </w:rPr>
              <w:t>130051</w:t>
            </w:r>
            <w:r w:rsidRPr="00B26EA3">
              <w:rPr>
                <w:rFonts w:hAnsi="宋体" w:hint="eastAsia"/>
                <w:color w:val="000000" w:themeColor="text1"/>
                <w:sz w:val="24"/>
              </w:rPr>
              <w:t>号）和</w:t>
            </w:r>
            <w:r w:rsidRPr="00B26EA3">
              <w:rPr>
                <w:rFonts w:hAnsi="宋体"/>
                <w:color w:val="000000" w:themeColor="text1"/>
                <w:sz w:val="24"/>
              </w:rPr>
              <w:t>偃师市规划局出具的情况说明。</w:t>
            </w:r>
            <w:r w:rsidRPr="00B26EA3">
              <w:rPr>
                <w:rFonts w:hint="eastAsia"/>
                <w:color w:val="000000" w:themeColor="text1"/>
                <w:sz w:val="24"/>
              </w:rPr>
              <w:t>厂区东侧为空地，南侧为洛阳瑞珏精细陶粒有限公司和洛阳奔腾耐火材料有限公司，西侧为轻捷石化公司，北侧隔省道为一个搅拌站。</w:t>
            </w:r>
          </w:p>
          <w:p w14:paraId="1C2F015D" w14:textId="77777777" w:rsidR="00D3707B" w:rsidRPr="00F1727D" w:rsidRDefault="0057591F">
            <w:pPr>
              <w:adjustRightInd w:val="0"/>
              <w:snapToGrid w:val="0"/>
              <w:spacing w:line="360" w:lineRule="auto"/>
              <w:rPr>
                <w:rFonts w:eastAsiaTheme="majorEastAsia"/>
                <w:bCs/>
                <w:color w:val="000000" w:themeColor="text1"/>
                <w:sz w:val="24"/>
              </w:rPr>
            </w:pPr>
            <w:r w:rsidRPr="00F1727D">
              <w:rPr>
                <w:rFonts w:eastAsiaTheme="majorEastAsia"/>
                <w:bCs/>
                <w:color w:val="000000" w:themeColor="text1"/>
                <w:sz w:val="24"/>
              </w:rPr>
              <w:t>2.2</w:t>
            </w:r>
            <w:r w:rsidRPr="00F1727D">
              <w:rPr>
                <w:rFonts w:eastAsiaTheme="majorEastAsia"/>
                <w:bCs/>
                <w:color w:val="000000" w:themeColor="text1"/>
                <w:sz w:val="24"/>
              </w:rPr>
              <w:t>建设内容</w:t>
            </w:r>
          </w:p>
          <w:p w14:paraId="745CBE32" w14:textId="78E812E9" w:rsidR="00D3707B" w:rsidRPr="00B26EA3" w:rsidRDefault="005868B2">
            <w:pPr>
              <w:spacing w:line="360" w:lineRule="auto"/>
              <w:ind w:firstLineChars="200" w:firstLine="480"/>
              <w:rPr>
                <w:color w:val="000000" w:themeColor="text1"/>
                <w:sz w:val="24"/>
              </w:rPr>
            </w:pPr>
            <w:r>
              <w:rPr>
                <w:rFonts w:hint="eastAsia"/>
                <w:bCs/>
                <w:color w:val="000000" w:themeColor="text1"/>
                <w:sz w:val="24"/>
              </w:rPr>
              <w:t>本</w:t>
            </w:r>
            <w:r w:rsidR="002C587A">
              <w:rPr>
                <w:rFonts w:hint="eastAsia"/>
                <w:bCs/>
                <w:color w:val="000000" w:themeColor="text1"/>
                <w:sz w:val="24"/>
              </w:rPr>
              <w:t>改建</w:t>
            </w:r>
            <w:r>
              <w:rPr>
                <w:rFonts w:hint="eastAsia"/>
                <w:bCs/>
                <w:color w:val="000000" w:themeColor="text1"/>
                <w:sz w:val="24"/>
              </w:rPr>
              <w:t>项目在现有车间内进行，并在车间内新建喷漆间，</w:t>
            </w:r>
            <w:r w:rsidR="0057591F" w:rsidRPr="00B26EA3">
              <w:rPr>
                <w:rFonts w:hint="eastAsia"/>
                <w:bCs/>
                <w:color w:val="000000" w:themeColor="text1"/>
                <w:sz w:val="24"/>
              </w:rPr>
              <w:t>本项目</w:t>
            </w:r>
            <w:r w:rsidR="002C587A">
              <w:rPr>
                <w:rFonts w:hint="eastAsia"/>
                <w:bCs/>
                <w:color w:val="000000" w:themeColor="text1"/>
                <w:sz w:val="24"/>
              </w:rPr>
              <w:t>改建</w:t>
            </w:r>
            <w:r>
              <w:rPr>
                <w:rFonts w:hint="eastAsia"/>
                <w:bCs/>
                <w:color w:val="000000" w:themeColor="text1"/>
                <w:sz w:val="24"/>
              </w:rPr>
              <w:t>前后</w:t>
            </w:r>
            <w:r w:rsidR="0057591F" w:rsidRPr="00B26EA3">
              <w:rPr>
                <w:rFonts w:hint="eastAsia"/>
                <w:color w:val="000000" w:themeColor="text1"/>
                <w:sz w:val="24"/>
              </w:rPr>
              <w:t>主要工程内容见下表。</w:t>
            </w:r>
          </w:p>
          <w:p w14:paraId="24F97708" w14:textId="4AB1B07E" w:rsidR="00D3707B" w:rsidRPr="0012267F" w:rsidRDefault="0057591F" w:rsidP="00F97AF5">
            <w:pPr>
              <w:pStyle w:val="1"/>
              <w:numPr>
                <w:ilvl w:val="0"/>
                <w:numId w:val="0"/>
              </w:numPr>
              <w:ind w:left="845" w:firstLineChars="100" w:firstLine="240"/>
              <w:rPr>
                <w:color w:val="000000" w:themeColor="text1"/>
                <w:kern w:val="0"/>
                <w:u w:val="single"/>
              </w:rPr>
            </w:pPr>
            <w:r w:rsidRPr="0012267F">
              <w:rPr>
                <w:rFonts w:hint="eastAsia"/>
                <w:color w:val="000000" w:themeColor="text1"/>
                <w:u w:val="single"/>
              </w:rPr>
              <w:t>表</w:t>
            </w:r>
            <w:r w:rsidR="00F97AF5" w:rsidRPr="0012267F">
              <w:rPr>
                <w:rFonts w:hint="eastAsia"/>
                <w:color w:val="000000" w:themeColor="text1"/>
                <w:u w:val="single"/>
              </w:rPr>
              <w:t>2-1</w:t>
            </w:r>
            <w:r w:rsidRPr="0012267F">
              <w:rPr>
                <w:rFonts w:hint="eastAsia"/>
                <w:color w:val="000000" w:themeColor="text1"/>
                <w:u w:val="single"/>
              </w:rPr>
              <w:t xml:space="preserve">       </w:t>
            </w:r>
            <w:r w:rsidR="00F97AF5" w:rsidRPr="0012267F">
              <w:rPr>
                <w:rFonts w:hint="eastAsia"/>
                <w:color w:val="000000" w:themeColor="text1"/>
                <w:u w:val="single"/>
              </w:rPr>
              <w:t xml:space="preserve"> </w:t>
            </w:r>
            <w:r w:rsidRPr="0012267F">
              <w:rPr>
                <w:rFonts w:hint="eastAsia"/>
                <w:color w:val="000000" w:themeColor="text1"/>
                <w:u w:val="single"/>
              </w:rPr>
              <w:t xml:space="preserve">   </w:t>
            </w:r>
            <w:r w:rsidR="005868B2" w:rsidRPr="0012267F">
              <w:rPr>
                <w:rFonts w:hint="eastAsia"/>
                <w:color w:val="000000" w:themeColor="text1"/>
                <w:u w:val="single"/>
              </w:rPr>
              <w:t xml:space="preserve"> </w:t>
            </w:r>
            <w:r w:rsidRPr="0012267F">
              <w:rPr>
                <w:rFonts w:hint="eastAsia"/>
                <w:color w:val="000000" w:themeColor="text1"/>
                <w:u w:val="single"/>
              </w:rPr>
              <w:t xml:space="preserve">  </w:t>
            </w:r>
            <w:r w:rsidR="002C587A">
              <w:rPr>
                <w:rFonts w:hint="eastAsia"/>
                <w:color w:val="000000" w:themeColor="text1"/>
                <w:u w:val="single"/>
              </w:rPr>
              <w:t>改建</w:t>
            </w:r>
            <w:r w:rsidR="0012267F">
              <w:rPr>
                <w:rFonts w:hint="eastAsia"/>
                <w:color w:val="000000" w:themeColor="text1"/>
                <w:u w:val="single"/>
              </w:rPr>
              <w:t>前后</w:t>
            </w:r>
            <w:r w:rsidRPr="0012267F">
              <w:rPr>
                <w:rFonts w:hint="eastAsia"/>
                <w:color w:val="000000" w:themeColor="text1"/>
                <w:kern w:val="0"/>
                <w:u w:val="single"/>
              </w:rPr>
              <w:t>主要工程</w:t>
            </w:r>
            <w:r w:rsidR="005868B2" w:rsidRPr="0012267F">
              <w:rPr>
                <w:rFonts w:hint="eastAsia"/>
                <w:color w:val="000000" w:themeColor="text1"/>
                <w:kern w:val="0"/>
                <w:u w:val="single"/>
              </w:rPr>
              <w:t>内容</w:t>
            </w:r>
            <w:r w:rsidRPr="0012267F">
              <w:rPr>
                <w:rFonts w:hint="eastAsia"/>
                <w:color w:val="000000" w:themeColor="text1"/>
                <w:kern w:val="0"/>
                <w:u w:val="single"/>
              </w:rPr>
              <w:t>一览表</w:t>
            </w:r>
          </w:p>
          <w:tbl>
            <w:tblPr>
              <w:tblW w:w="474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71"/>
              <w:gridCol w:w="1073"/>
              <w:gridCol w:w="2125"/>
              <w:gridCol w:w="1890"/>
              <w:gridCol w:w="2064"/>
            </w:tblGrid>
            <w:tr w:rsidR="005868B2" w:rsidRPr="004861C2" w14:paraId="11160B7D" w14:textId="1ABA9801" w:rsidTr="00336539">
              <w:trPr>
                <w:trHeight w:val="362"/>
                <w:jc w:val="center"/>
              </w:trPr>
              <w:tc>
                <w:tcPr>
                  <w:tcW w:w="1115" w:type="pct"/>
                  <w:gridSpan w:val="2"/>
                  <w:tcBorders>
                    <w:right w:val="single" w:sz="4" w:space="0" w:color="auto"/>
                  </w:tcBorders>
                  <w:vAlign w:val="center"/>
                </w:tcPr>
                <w:p w14:paraId="5B28D335" w14:textId="76C7CFDA" w:rsidR="005868B2" w:rsidRPr="004861C2" w:rsidRDefault="005868B2" w:rsidP="00F97AF5">
                  <w:pPr>
                    <w:adjustRightInd w:val="0"/>
                    <w:snapToGrid w:val="0"/>
                    <w:jc w:val="center"/>
                    <w:rPr>
                      <w:sz w:val="18"/>
                      <w:szCs w:val="18"/>
                    </w:rPr>
                  </w:pPr>
                  <w:r w:rsidRPr="004861C2">
                    <w:rPr>
                      <w:sz w:val="18"/>
                      <w:szCs w:val="18"/>
                    </w:rPr>
                    <w:t>工程类别</w:t>
                  </w:r>
                </w:p>
              </w:tc>
              <w:tc>
                <w:tcPr>
                  <w:tcW w:w="1358" w:type="pct"/>
                  <w:tcBorders>
                    <w:left w:val="single" w:sz="4" w:space="0" w:color="auto"/>
                  </w:tcBorders>
                  <w:vAlign w:val="center"/>
                </w:tcPr>
                <w:p w14:paraId="483B8EB7" w14:textId="4EAFC56A" w:rsidR="005868B2" w:rsidRPr="004861C2" w:rsidRDefault="002C587A" w:rsidP="004D1777">
                  <w:pPr>
                    <w:adjustRightInd w:val="0"/>
                    <w:snapToGrid w:val="0"/>
                    <w:jc w:val="center"/>
                    <w:rPr>
                      <w:sz w:val="18"/>
                      <w:szCs w:val="18"/>
                    </w:rPr>
                  </w:pPr>
                  <w:r>
                    <w:rPr>
                      <w:rFonts w:hint="eastAsia"/>
                      <w:sz w:val="18"/>
                      <w:szCs w:val="18"/>
                    </w:rPr>
                    <w:t>改建</w:t>
                  </w:r>
                  <w:r w:rsidR="005868B2">
                    <w:rPr>
                      <w:rFonts w:hint="eastAsia"/>
                      <w:sz w:val="18"/>
                      <w:szCs w:val="18"/>
                    </w:rPr>
                    <w:t>前现有工程内容</w:t>
                  </w:r>
                </w:p>
              </w:tc>
              <w:tc>
                <w:tcPr>
                  <w:tcW w:w="1208" w:type="pct"/>
                  <w:tcBorders>
                    <w:left w:val="single" w:sz="4" w:space="0" w:color="auto"/>
                  </w:tcBorders>
                  <w:vAlign w:val="center"/>
                </w:tcPr>
                <w:p w14:paraId="6B6817AD" w14:textId="420D082C" w:rsidR="005868B2" w:rsidRDefault="002C587A" w:rsidP="005868B2">
                  <w:pPr>
                    <w:adjustRightInd w:val="0"/>
                    <w:snapToGrid w:val="0"/>
                    <w:jc w:val="center"/>
                    <w:rPr>
                      <w:sz w:val="18"/>
                      <w:szCs w:val="18"/>
                    </w:rPr>
                  </w:pPr>
                  <w:r>
                    <w:rPr>
                      <w:rFonts w:hint="eastAsia"/>
                      <w:sz w:val="18"/>
                      <w:szCs w:val="18"/>
                    </w:rPr>
                    <w:t>改建</w:t>
                  </w:r>
                  <w:r w:rsidR="005868B2">
                    <w:rPr>
                      <w:rFonts w:hint="eastAsia"/>
                      <w:sz w:val="18"/>
                      <w:szCs w:val="18"/>
                    </w:rPr>
                    <w:t>工程内容</w:t>
                  </w:r>
                </w:p>
              </w:tc>
              <w:tc>
                <w:tcPr>
                  <w:tcW w:w="1319" w:type="pct"/>
                  <w:tcBorders>
                    <w:left w:val="single" w:sz="4" w:space="0" w:color="auto"/>
                  </w:tcBorders>
                  <w:vAlign w:val="center"/>
                </w:tcPr>
                <w:p w14:paraId="036630CA" w14:textId="493C6D45" w:rsidR="005868B2" w:rsidRDefault="002C587A" w:rsidP="004D1777">
                  <w:pPr>
                    <w:adjustRightInd w:val="0"/>
                    <w:snapToGrid w:val="0"/>
                    <w:jc w:val="center"/>
                    <w:rPr>
                      <w:sz w:val="18"/>
                      <w:szCs w:val="18"/>
                    </w:rPr>
                  </w:pPr>
                  <w:r>
                    <w:rPr>
                      <w:rFonts w:hint="eastAsia"/>
                      <w:sz w:val="18"/>
                      <w:szCs w:val="18"/>
                    </w:rPr>
                    <w:t>改建</w:t>
                  </w:r>
                  <w:r w:rsidR="005868B2">
                    <w:rPr>
                      <w:rFonts w:hint="eastAsia"/>
                      <w:sz w:val="18"/>
                      <w:szCs w:val="18"/>
                    </w:rPr>
                    <w:t>后全厂工程内容</w:t>
                  </w:r>
                </w:p>
              </w:tc>
            </w:tr>
            <w:tr w:rsidR="005868B2" w:rsidRPr="004861C2" w14:paraId="19B77005" w14:textId="026A615F" w:rsidTr="00391724">
              <w:trPr>
                <w:trHeight w:val="462"/>
                <w:jc w:val="center"/>
              </w:trPr>
              <w:tc>
                <w:tcPr>
                  <w:tcW w:w="1115" w:type="pct"/>
                  <w:gridSpan w:val="2"/>
                  <w:vAlign w:val="center"/>
                </w:tcPr>
                <w:p w14:paraId="0469FA01" w14:textId="6A7DDC86" w:rsidR="005868B2" w:rsidRPr="004861C2" w:rsidRDefault="005868B2" w:rsidP="00F97AF5">
                  <w:pPr>
                    <w:adjustRightInd w:val="0"/>
                    <w:snapToGrid w:val="0"/>
                    <w:jc w:val="center"/>
                    <w:rPr>
                      <w:sz w:val="18"/>
                      <w:szCs w:val="18"/>
                    </w:rPr>
                  </w:pPr>
                  <w:r w:rsidRPr="004861C2">
                    <w:rPr>
                      <w:sz w:val="18"/>
                      <w:szCs w:val="18"/>
                    </w:rPr>
                    <w:t>主体工程</w:t>
                  </w:r>
                </w:p>
              </w:tc>
              <w:tc>
                <w:tcPr>
                  <w:tcW w:w="1358" w:type="pct"/>
                  <w:vAlign w:val="center"/>
                </w:tcPr>
                <w:p w14:paraId="76673832" w14:textId="1F01D935" w:rsidR="005868B2" w:rsidRDefault="005868B2" w:rsidP="005868B2">
                  <w:pPr>
                    <w:adjustRightInd w:val="0"/>
                    <w:snapToGrid w:val="0"/>
                    <w:ind w:firstLineChars="50" w:firstLine="90"/>
                    <w:jc w:val="left"/>
                    <w:rPr>
                      <w:sz w:val="18"/>
                      <w:szCs w:val="18"/>
                    </w:rPr>
                  </w:pPr>
                  <w:r>
                    <w:rPr>
                      <w:rFonts w:hint="eastAsia"/>
                      <w:sz w:val="18"/>
                      <w:szCs w:val="18"/>
                    </w:rPr>
                    <w:t>生产</w:t>
                  </w:r>
                  <w:r w:rsidRPr="004861C2">
                    <w:rPr>
                      <w:sz w:val="18"/>
                      <w:szCs w:val="18"/>
                    </w:rPr>
                    <w:t>车间</w:t>
                  </w:r>
                  <w:r>
                    <w:rPr>
                      <w:rFonts w:hint="eastAsia"/>
                      <w:sz w:val="18"/>
                      <w:szCs w:val="18"/>
                    </w:rPr>
                    <w:t>：</w:t>
                  </w:r>
                  <w:r w:rsidRPr="004861C2">
                    <w:rPr>
                      <w:sz w:val="18"/>
                      <w:szCs w:val="18"/>
                    </w:rPr>
                    <w:t>钢架结构</w:t>
                  </w:r>
                  <w:r w:rsidRPr="004861C2">
                    <w:rPr>
                      <w:sz w:val="18"/>
                      <w:szCs w:val="18"/>
                    </w:rPr>
                    <w:t>1</w:t>
                  </w:r>
                  <w:r w:rsidRPr="004861C2">
                    <w:rPr>
                      <w:sz w:val="18"/>
                      <w:szCs w:val="18"/>
                    </w:rPr>
                    <w:t>个，</w:t>
                  </w:r>
                  <w:r w:rsidR="00765C92">
                    <w:rPr>
                      <w:rFonts w:hint="eastAsia"/>
                      <w:sz w:val="18"/>
                      <w:szCs w:val="18"/>
                    </w:rPr>
                    <w:t>68</w:t>
                  </w:r>
                  <w:r w:rsidRPr="004861C2">
                    <w:rPr>
                      <w:sz w:val="18"/>
                      <w:szCs w:val="18"/>
                    </w:rPr>
                    <w:t>×</w:t>
                  </w:r>
                  <w:r>
                    <w:rPr>
                      <w:rFonts w:hint="eastAsia"/>
                      <w:sz w:val="18"/>
                      <w:szCs w:val="18"/>
                    </w:rPr>
                    <w:t>60</w:t>
                  </w:r>
                  <w:r w:rsidRPr="004861C2">
                    <w:rPr>
                      <w:sz w:val="18"/>
                      <w:szCs w:val="18"/>
                    </w:rPr>
                    <w:t>×</w:t>
                  </w:r>
                  <w:r>
                    <w:rPr>
                      <w:rFonts w:hint="eastAsia"/>
                      <w:sz w:val="18"/>
                      <w:szCs w:val="18"/>
                    </w:rPr>
                    <w:t>10</w:t>
                  </w:r>
                  <w:r w:rsidRPr="004861C2">
                    <w:rPr>
                      <w:sz w:val="18"/>
                      <w:szCs w:val="18"/>
                    </w:rPr>
                    <w:t>m</w:t>
                  </w:r>
                  <w:r w:rsidRPr="004861C2">
                    <w:rPr>
                      <w:sz w:val="18"/>
                      <w:szCs w:val="18"/>
                    </w:rPr>
                    <w:t>，机械加工区、</w:t>
                  </w:r>
                </w:p>
                <w:p w14:paraId="70A8AC49" w14:textId="70E3D3AB" w:rsidR="005868B2" w:rsidRPr="004861C2" w:rsidRDefault="005868B2" w:rsidP="005868B2">
                  <w:pPr>
                    <w:adjustRightInd w:val="0"/>
                    <w:snapToGrid w:val="0"/>
                    <w:ind w:firstLineChars="50" w:firstLine="90"/>
                    <w:jc w:val="left"/>
                    <w:rPr>
                      <w:sz w:val="18"/>
                      <w:szCs w:val="18"/>
                    </w:rPr>
                  </w:pPr>
                  <w:r w:rsidRPr="004861C2">
                    <w:rPr>
                      <w:sz w:val="18"/>
                      <w:szCs w:val="18"/>
                    </w:rPr>
                    <w:t>原料存储区、</w:t>
                  </w:r>
                  <w:r>
                    <w:rPr>
                      <w:rFonts w:hint="eastAsia"/>
                      <w:sz w:val="18"/>
                      <w:szCs w:val="18"/>
                    </w:rPr>
                    <w:t>焊接区、成品区</w:t>
                  </w:r>
                </w:p>
              </w:tc>
              <w:tc>
                <w:tcPr>
                  <w:tcW w:w="1208" w:type="pct"/>
                  <w:vAlign w:val="center"/>
                </w:tcPr>
                <w:p w14:paraId="12E2B141" w14:textId="53B21A6F" w:rsidR="005868B2" w:rsidRDefault="005868B2" w:rsidP="005868B2">
                  <w:pPr>
                    <w:adjustRightInd w:val="0"/>
                    <w:snapToGrid w:val="0"/>
                    <w:jc w:val="left"/>
                    <w:rPr>
                      <w:sz w:val="18"/>
                      <w:szCs w:val="18"/>
                    </w:rPr>
                  </w:pPr>
                  <w:r>
                    <w:rPr>
                      <w:rFonts w:hint="eastAsia"/>
                      <w:sz w:val="18"/>
                      <w:szCs w:val="18"/>
                    </w:rPr>
                    <w:t>利用现有车间，</w:t>
                  </w:r>
                  <w:r w:rsidR="002C587A">
                    <w:rPr>
                      <w:rFonts w:hint="eastAsia"/>
                      <w:sz w:val="18"/>
                      <w:szCs w:val="18"/>
                    </w:rPr>
                    <w:t>改建</w:t>
                  </w:r>
                  <w:r>
                    <w:rPr>
                      <w:rFonts w:hint="eastAsia"/>
                      <w:sz w:val="18"/>
                      <w:szCs w:val="18"/>
                    </w:rPr>
                    <w:t>新增喷漆间</w:t>
                  </w:r>
                  <w:r w:rsidRPr="004861C2">
                    <w:rPr>
                      <w:sz w:val="18"/>
                      <w:szCs w:val="18"/>
                    </w:rPr>
                    <w:t>、</w:t>
                  </w:r>
                  <w:r>
                    <w:rPr>
                      <w:rFonts w:hint="eastAsia"/>
                      <w:sz w:val="18"/>
                      <w:szCs w:val="18"/>
                    </w:rPr>
                    <w:t>打磨区</w:t>
                  </w:r>
                </w:p>
              </w:tc>
              <w:tc>
                <w:tcPr>
                  <w:tcW w:w="1319" w:type="pct"/>
                  <w:vAlign w:val="center"/>
                </w:tcPr>
                <w:p w14:paraId="46261E87" w14:textId="1ECB568F" w:rsidR="005868B2" w:rsidRDefault="005868B2" w:rsidP="00765C92">
                  <w:pPr>
                    <w:adjustRightInd w:val="0"/>
                    <w:snapToGrid w:val="0"/>
                    <w:jc w:val="left"/>
                    <w:rPr>
                      <w:sz w:val="18"/>
                      <w:szCs w:val="18"/>
                    </w:rPr>
                  </w:pPr>
                  <w:r>
                    <w:rPr>
                      <w:rFonts w:hint="eastAsia"/>
                      <w:sz w:val="18"/>
                      <w:szCs w:val="18"/>
                    </w:rPr>
                    <w:t>生产</w:t>
                  </w:r>
                  <w:r w:rsidRPr="004861C2">
                    <w:rPr>
                      <w:sz w:val="18"/>
                      <w:szCs w:val="18"/>
                    </w:rPr>
                    <w:t>车间</w:t>
                  </w:r>
                  <w:r>
                    <w:rPr>
                      <w:rFonts w:hint="eastAsia"/>
                      <w:sz w:val="18"/>
                      <w:szCs w:val="18"/>
                    </w:rPr>
                    <w:t>：</w:t>
                  </w:r>
                  <w:r w:rsidRPr="004861C2">
                    <w:rPr>
                      <w:sz w:val="18"/>
                      <w:szCs w:val="18"/>
                    </w:rPr>
                    <w:t>钢架结构</w:t>
                  </w:r>
                  <w:r w:rsidRPr="004861C2">
                    <w:rPr>
                      <w:sz w:val="18"/>
                      <w:szCs w:val="18"/>
                    </w:rPr>
                    <w:t>1</w:t>
                  </w:r>
                  <w:r w:rsidRPr="004861C2">
                    <w:rPr>
                      <w:sz w:val="18"/>
                      <w:szCs w:val="18"/>
                    </w:rPr>
                    <w:t>个，</w:t>
                  </w:r>
                  <w:r w:rsidR="00765C92">
                    <w:rPr>
                      <w:rFonts w:hint="eastAsia"/>
                      <w:sz w:val="18"/>
                      <w:szCs w:val="18"/>
                    </w:rPr>
                    <w:t>68</w:t>
                  </w:r>
                  <w:r w:rsidRPr="004861C2">
                    <w:rPr>
                      <w:sz w:val="18"/>
                      <w:szCs w:val="18"/>
                    </w:rPr>
                    <w:t>×</w:t>
                  </w:r>
                  <w:r>
                    <w:rPr>
                      <w:rFonts w:hint="eastAsia"/>
                      <w:sz w:val="18"/>
                      <w:szCs w:val="18"/>
                    </w:rPr>
                    <w:t>60</w:t>
                  </w:r>
                  <w:r w:rsidRPr="004861C2">
                    <w:rPr>
                      <w:sz w:val="18"/>
                      <w:szCs w:val="18"/>
                    </w:rPr>
                    <w:t>×</w:t>
                  </w:r>
                  <w:r>
                    <w:rPr>
                      <w:rFonts w:hint="eastAsia"/>
                      <w:sz w:val="18"/>
                      <w:szCs w:val="18"/>
                    </w:rPr>
                    <w:t>10</w:t>
                  </w:r>
                  <w:r w:rsidRPr="004861C2">
                    <w:rPr>
                      <w:sz w:val="18"/>
                      <w:szCs w:val="18"/>
                    </w:rPr>
                    <w:t>m</w:t>
                  </w:r>
                  <w:r w:rsidRPr="004861C2">
                    <w:rPr>
                      <w:sz w:val="18"/>
                      <w:szCs w:val="18"/>
                    </w:rPr>
                    <w:t>，机械加工区、原料存储区、</w:t>
                  </w:r>
                  <w:r>
                    <w:rPr>
                      <w:rFonts w:hint="eastAsia"/>
                      <w:sz w:val="18"/>
                      <w:szCs w:val="18"/>
                    </w:rPr>
                    <w:t>喷漆间</w:t>
                  </w:r>
                  <w:r w:rsidRPr="004861C2">
                    <w:rPr>
                      <w:sz w:val="18"/>
                      <w:szCs w:val="18"/>
                    </w:rPr>
                    <w:t>、</w:t>
                  </w:r>
                  <w:r>
                    <w:rPr>
                      <w:rFonts w:hint="eastAsia"/>
                      <w:sz w:val="18"/>
                      <w:szCs w:val="18"/>
                    </w:rPr>
                    <w:t>焊接区、打磨区、成品区</w:t>
                  </w:r>
                </w:p>
              </w:tc>
            </w:tr>
            <w:tr w:rsidR="005868B2" w:rsidRPr="004861C2" w14:paraId="148E9655" w14:textId="3F6DF08B" w:rsidTr="00391724">
              <w:trPr>
                <w:trHeight w:val="220"/>
                <w:jc w:val="center"/>
              </w:trPr>
              <w:tc>
                <w:tcPr>
                  <w:tcW w:w="1115" w:type="pct"/>
                  <w:gridSpan w:val="2"/>
                  <w:vMerge w:val="restart"/>
                  <w:vAlign w:val="center"/>
                </w:tcPr>
                <w:p w14:paraId="1D3C807D" w14:textId="7981E3F5" w:rsidR="005868B2" w:rsidRPr="004861C2" w:rsidRDefault="005868B2" w:rsidP="00F97AF5">
                  <w:pPr>
                    <w:adjustRightInd w:val="0"/>
                    <w:snapToGrid w:val="0"/>
                    <w:jc w:val="center"/>
                    <w:rPr>
                      <w:sz w:val="18"/>
                      <w:szCs w:val="18"/>
                    </w:rPr>
                  </w:pPr>
                  <w:r w:rsidRPr="004861C2">
                    <w:rPr>
                      <w:sz w:val="18"/>
                      <w:szCs w:val="18"/>
                    </w:rPr>
                    <w:t>辅助工程</w:t>
                  </w:r>
                </w:p>
              </w:tc>
              <w:tc>
                <w:tcPr>
                  <w:tcW w:w="1358" w:type="pct"/>
                  <w:tcBorders>
                    <w:top w:val="single" w:sz="4" w:space="0" w:color="auto"/>
                    <w:bottom w:val="single" w:sz="4" w:space="0" w:color="auto"/>
                  </w:tcBorders>
                  <w:vAlign w:val="center"/>
                </w:tcPr>
                <w:p w14:paraId="41ABAC95" w14:textId="51D8F52D" w:rsidR="005868B2" w:rsidRPr="004861C2" w:rsidRDefault="005868B2" w:rsidP="005868B2">
                  <w:pPr>
                    <w:adjustRightInd w:val="0"/>
                    <w:snapToGrid w:val="0"/>
                    <w:ind w:firstLineChars="50" w:firstLine="90"/>
                    <w:jc w:val="left"/>
                    <w:rPr>
                      <w:sz w:val="18"/>
                      <w:szCs w:val="18"/>
                    </w:rPr>
                  </w:pPr>
                  <w:r w:rsidRPr="004861C2">
                    <w:rPr>
                      <w:sz w:val="18"/>
                      <w:szCs w:val="18"/>
                    </w:rPr>
                    <w:t>门卫</w:t>
                  </w:r>
                  <w:r w:rsidRPr="004861C2">
                    <w:rPr>
                      <w:sz w:val="18"/>
                      <w:szCs w:val="18"/>
                    </w:rPr>
                    <w:t>1</w:t>
                  </w:r>
                  <w:r w:rsidRPr="004861C2">
                    <w:rPr>
                      <w:sz w:val="18"/>
                      <w:szCs w:val="18"/>
                    </w:rPr>
                    <w:t>个，砖混结构</w:t>
                  </w:r>
                </w:p>
              </w:tc>
              <w:tc>
                <w:tcPr>
                  <w:tcW w:w="1208" w:type="pct"/>
                  <w:tcBorders>
                    <w:top w:val="single" w:sz="4" w:space="0" w:color="auto"/>
                    <w:bottom w:val="single" w:sz="4" w:space="0" w:color="auto"/>
                  </w:tcBorders>
                  <w:vAlign w:val="center"/>
                </w:tcPr>
                <w:p w14:paraId="0A1F8212" w14:textId="624D9C74" w:rsidR="005868B2" w:rsidRDefault="005868B2" w:rsidP="0012267F">
                  <w:pPr>
                    <w:adjustRightInd w:val="0"/>
                    <w:snapToGrid w:val="0"/>
                    <w:jc w:val="center"/>
                    <w:rPr>
                      <w:sz w:val="18"/>
                      <w:szCs w:val="18"/>
                    </w:rPr>
                  </w:pPr>
                  <w:r>
                    <w:rPr>
                      <w:rFonts w:hint="eastAsia"/>
                      <w:sz w:val="18"/>
                      <w:szCs w:val="18"/>
                    </w:rPr>
                    <w:t>/</w:t>
                  </w:r>
                </w:p>
              </w:tc>
              <w:tc>
                <w:tcPr>
                  <w:tcW w:w="1319" w:type="pct"/>
                  <w:tcBorders>
                    <w:top w:val="single" w:sz="4" w:space="0" w:color="auto"/>
                    <w:bottom w:val="single" w:sz="4" w:space="0" w:color="auto"/>
                  </w:tcBorders>
                  <w:vAlign w:val="center"/>
                </w:tcPr>
                <w:p w14:paraId="77B1EA9F" w14:textId="01BC2D08" w:rsidR="005868B2" w:rsidRDefault="005868B2" w:rsidP="005868B2">
                  <w:pPr>
                    <w:adjustRightInd w:val="0"/>
                    <w:snapToGrid w:val="0"/>
                    <w:jc w:val="left"/>
                    <w:rPr>
                      <w:sz w:val="18"/>
                      <w:szCs w:val="18"/>
                    </w:rPr>
                  </w:pPr>
                  <w:r w:rsidRPr="004861C2">
                    <w:rPr>
                      <w:sz w:val="18"/>
                      <w:szCs w:val="18"/>
                    </w:rPr>
                    <w:t>门卫</w:t>
                  </w:r>
                  <w:r w:rsidRPr="004861C2">
                    <w:rPr>
                      <w:sz w:val="18"/>
                      <w:szCs w:val="18"/>
                    </w:rPr>
                    <w:t>1</w:t>
                  </w:r>
                  <w:r w:rsidRPr="004861C2">
                    <w:rPr>
                      <w:sz w:val="18"/>
                      <w:szCs w:val="18"/>
                    </w:rPr>
                    <w:t>个，砖混结构</w:t>
                  </w:r>
                </w:p>
              </w:tc>
            </w:tr>
            <w:tr w:rsidR="00765C92" w:rsidRPr="004861C2" w14:paraId="0BF3A392" w14:textId="77777777" w:rsidTr="00391724">
              <w:trPr>
                <w:trHeight w:val="220"/>
                <w:jc w:val="center"/>
              </w:trPr>
              <w:tc>
                <w:tcPr>
                  <w:tcW w:w="1115" w:type="pct"/>
                  <w:gridSpan w:val="2"/>
                  <w:vMerge/>
                  <w:vAlign w:val="center"/>
                </w:tcPr>
                <w:p w14:paraId="32641051" w14:textId="77777777" w:rsidR="00765C92" w:rsidRPr="004861C2" w:rsidRDefault="00765C92" w:rsidP="00F97AF5">
                  <w:pPr>
                    <w:adjustRightInd w:val="0"/>
                    <w:snapToGrid w:val="0"/>
                    <w:jc w:val="center"/>
                    <w:rPr>
                      <w:sz w:val="18"/>
                      <w:szCs w:val="18"/>
                    </w:rPr>
                  </w:pPr>
                </w:p>
              </w:tc>
              <w:tc>
                <w:tcPr>
                  <w:tcW w:w="1358" w:type="pct"/>
                  <w:tcBorders>
                    <w:top w:val="single" w:sz="4" w:space="0" w:color="auto"/>
                    <w:bottom w:val="single" w:sz="4" w:space="0" w:color="auto"/>
                  </w:tcBorders>
                  <w:vAlign w:val="center"/>
                </w:tcPr>
                <w:p w14:paraId="43D2C386" w14:textId="78EBBDAA" w:rsidR="00765C92" w:rsidRPr="004861C2" w:rsidRDefault="00765C92" w:rsidP="005868B2">
                  <w:pPr>
                    <w:adjustRightInd w:val="0"/>
                    <w:snapToGrid w:val="0"/>
                    <w:ind w:firstLineChars="50" w:firstLine="90"/>
                    <w:jc w:val="left"/>
                    <w:rPr>
                      <w:sz w:val="18"/>
                      <w:szCs w:val="18"/>
                    </w:rPr>
                  </w:pPr>
                  <w:r>
                    <w:rPr>
                      <w:rFonts w:hint="eastAsia"/>
                      <w:sz w:val="18"/>
                      <w:szCs w:val="18"/>
                    </w:rPr>
                    <w:t>办公室</w:t>
                  </w:r>
                  <w:r>
                    <w:rPr>
                      <w:rFonts w:hint="eastAsia"/>
                      <w:sz w:val="18"/>
                      <w:szCs w:val="18"/>
                    </w:rPr>
                    <w:t>120m</w:t>
                  </w:r>
                  <w:r w:rsidRPr="00765C92">
                    <w:rPr>
                      <w:rFonts w:hint="eastAsia"/>
                      <w:sz w:val="18"/>
                      <w:szCs w:val="18"/>
                      <w:vertAlign w:val="superscript"/>
                    </w:rPr>
                    <w:t>2</w:t>
                  </w:r>
                  <w:r w:rsidRPr="004861C2">
                    <w:rPr>
                      <w:sz w:val="18"/>
                      <w:szCs w:val="18"/>
                    </w:rPr>
                    <w:t>，砖混结构</w:t>
                  </w:r>
                </w:p>
              </w:tc>
              <w:tc>
                <w:tcPr>
                  <w:tcW w:w="1208" w:type="pct"/>
                  <w:tcBorders>
                    <w:top w:val="single" w:sz="4" w:space="0" w:color="auto"/>
                    <w:bottom w:val="single" w:sz="4" w:space="0" w:color="auto"/>
                  </w:tcBorders>
                  <w:vAlign w:val="center"/>
                </w:tcPr>
                <w:p w14:paraId="07A3CC31" w14:textId="359EB321" w:rsidR="00765C92" w:rsidRDefault="00765C92" w:rsidP="0012267F">
                  <w:pPr>
                    <w:adjustRightInd w:val="0"/>
                    <w:snapToGrid w:val="0"/>
                    <w:jc w:val="center"/>
                    <w:rPr>
                      <w:sz w:val="18"/>
                      <w:szCs w:val="18"/>
                    </w:rPr>
                  </w:pPr>
                  <w:r>
                    <w:rPr>
                      <w:rFonts w:hint="eastAsia"/>
                      <w:sz w:val="18"/>
                      <w:szCs w:val="18"/>
                    </w:rPr>
                    <w:t>/</w:t>
                  </w:r>
                </w:p>
              </w:tc>
              <w:tc>
                <w:tcPr>
                  <w:tcW w:w="1319" w:type="pct"/>
                  <w:tcBorders>
                    <w:top w:val="single" w:sz="4" w:space="0" w:color="auto"/>
                    <w:bottom w:val="single" w:sz="4" w:space="0" w:color="auto"/>
                  </w:tcBorders>
                  <w:vAlign w:val="center"/>
                </w:tcPr>
                <w:p w14:paraId="31DD257B" w14:textId="09061B8A" w:rsidR="00765C92" w:rsidRPr="004861C2" w:rsidRDefault="00765C92" w:rsidP="005868B2">
                  <w:pPr>
                    <w:adjustRightInd w:val="0"/>
                    <w:snapToGrid w:val="0"/>
                    <w:jc w:val="left"/>
                    <w:rPr>
                      <w:sz w:val="18"/>
                      <w:szCs w:val="18"/>
                    </w:rPr>
                  </w:pPr>
                  <w:r>
                    <w:rPr>
                      <w:rFonts w:hint="eastAsia"/>
                      <w:sz w:val="18"/>
                      <w:szCs w:val="18"/>
                    </w:rPr>
                    <w:t>办公室</w:t>
                  </w:r>
                  <w:r>
                    <w:rPr>
                      <w:rFonts w:hint="eastAsia"/>
                      <w:sz w:val="18"/>
                      <w:szCs w:val="18"/>
                    </w:rPr>
                    <w:t>120m</w:t>
                  </w:r>
                  <w:r w:rsidRPr="00765C92">
                    <w:rPr>
                      <w:rFonts w:hint="eastAsia"/>
                      <w:sz w:val="18"/>
                      <w:szCs w:val="18"/>
                      <w:vertAlign w:val="superscript"/>
                    </w:rPr>
                    <w:t>2</w:t>
                  </w:r>
                  <w:r w:rsidRPr="004861C2">
                    <w:rPr>
                      <w:sz w:val="18"/>
                      <w:szCs w:val="18"/>
                    </w:rPr>
                    <w:t>，砖混结构</w:t>
                  </w:r>
                </w:p>
              </w:tc>
            </w:tr>
            <w:tr w:rsidR="005868B2" w:rsidRPr="004861C2" w14:paraId="3AC09471" w14:textId="7F82C5B3" w:rsidTr="00391724">
              <w:trPr>
                <w:trHeight w:val="230"/>
                <w:jc w:val="center"/>
              </w:trPr>
              <w:tc>
                <w:tcPr>
                  <w:tcW w:w="1115" w:type="pct"/>
                  <w:gridSpan w:val="2"/>
                  <w:vMerge/>
                  <w:vAlign w:val="center"/>
                </w:tcPr>
                <w:p w14:paraId="3D29F21A" w14:textId="77777777" w:rsidR="005868B2" w:rsidRPr="004861C2" w:rsidRDefault="005868B2" w:rsidP="004D1777">
                  <w:pPr>
                    <w:adjustRightInd w:val="0"/>
                    <w:snapToGrid w:val="0"/>
                    <w:jc w:val="center"/>
                    <w:rPr>
                      <w:sz w:val="18"/>
                      <w:szCs w:val="18"/>
                    </w:rPr>
                  </w:pPr>
                </w:p>
              </w:tc>
              <w:tc>
                <w:tcPr>
                  <w:tcW w:w="1358" w:type="pct"/>
                  <w:tcBorders>
                    <w:top w:val="single" w:sz="4" w:space="0" w:color="auto"/>
                    <w:bottom w:val="single" w:sz="4" w:space="0" w:color="auto"/>
                  </w:tcBorders>
                  <w:vAlign w:val="center"/>
                </w:tcPr>
                <w:p w14:paraId="0D39A444" w14:textId="485D43CE" w:rsidR="005868B2" w:rsidRPr="004861C2" w:rsidRDefault="005868B2" w:rsidP="005868B2">
                  <w:pPr>
                    <w:adjustRightInd w:val="0"/>
                    <w:snapToGrid w:val="0"/>
                    <w:ind w:firstLineChars="50" w:firstLine="90"/>
                    <w:jc w:val="left"/>
                    <w:rPr>
                      <w:sz w:val="18"/>
                      <w:szCs w:val="18"/>
                    </w:rPr>
                  </w:pPr>
                  <w:r w:rsidRPr="004861C2">
                    <w:rPr>
                      <w:sz w:val="18"/>
                      <w:szCs w:val="18"/>
                    </w:rPr>
                    <w:t>厕所</w:t>
                  </w:r>
                  <w:r w:rsidRPr="004861C2">
                    <w:rPr>
                      <w:sz w:val="18"/>
                      <w:szCs w:val="18"/>
                    </w:rPr>
                    <w:t>1</w:t>
                  </w:r>
                  <w:r w:rsidRPr="004861C2">
                    <w:rPr>
                      <w:sz w:val="18"/>
                      <w:szCs w:val="18"/>
                    </w:rPr>
                    <w:t>个，砖混结构</w:t>
                  </w:r>
                </w:p>
              </w:tc>
              <w:tc>
                <w:tcPr>
                  <w:tcW w:w="1208" w:type="pct"/>
                  <w:tcBorders>
                    <w:top w:val="single" w:sz="4" w:space="0" w:color="auto"/>
                    <w:bottom w:val="single" w:sz="4" w:space="0" w:color="auto"/>
                  </w:tcBorders>
                  <w:vAlign w:val="center"/>
                </w:tcPr>
                <w:p w14:paraId="6B52B8B4" w14:textId="5677EB6D" w:rsidR="005868B2" w:rsidRDefault="005868B2" w:rsidP="0012267F">
                  <w:pPr>
                    <w:adjustRightInd w:val="0"/>
                    <w:snapToGrid w:val="0"/>
                    <w:jc w:val="center"/>
                    <w:rPr>
                      <w:sz w:val="18"/>
                      <w:szCs w:val="18"/>
                    </w:rPr>
                  </w:pPr>
                  <w:r>
                    <w:rPr>
                      <w:rFonts w:hint="eastAsia"/>
                      <w:sz w:val="18"/>
                      <w:szCs w:val="18"/>
                    </w:rPr>
                    <w:t>/</w:t>
                  </w:r>
                </w:p>
              </w:tc>
              <w:tc>
                <w:tcPr>
                  <w:tcW w:w="1319" w:type="pct"/>
                  <w:tcBorders>
                    <w:top w:val="single" w:sz="4" w:space="0" w:color="auto"/>
                    <w:bottom w:val="single" w:sz="4" w:space="0" w:color="auto"/>
                  </w:tcBorders>
                  <w:vAlign w:val="center"/>
                </w:tcPr>
                <w:p w14:paraId="56E77277" w14:textId="2B183B7D" w:rsidR="005868B2" w:rsidRDefault="005868B2" w:rsidP="005868B2">
                  <w:pPr>
                    <w:adjustRightInd w:val="0"/>
                    <w:snapToGrid w:val="0"/>
                    <w:jc w:val="left"/>
                    <w:rPr>
                      <w:sz w:val="18"/>
                      <w:szCs w:val="18"/>
                    </w:rPr>
                  </w:pPr>
                  <w:r w:rsidRPr="004861C2">
                    <w:rPr>
                      <w:sz w:val="18"/>
                      <w:szCs w:val="18"/>
                    </w:rPr>
                    <w:t>厕所</w:t>
                  </w:r>
                  <w:r w:rsidRPr="004861C2">
                    <w:rPr>
                      <w:sz w:val="18"/>
                      <w:szCs w:val="18"/>
                    </w:rPr>
                    <w:t>1</w:t>
                  </w:r>
                  <w:r w:rsidRPr="004861C2">
                    <w:rPr>
                      <w:sz w:val="18"/>
                      <w:szCs w:val="18"/>
                    </w:rPr>
                    <w:t>个，砖混结构</w:t>
                  </w:r>
                </w:p>
              </w:tc>
            </w:tr>
            <w:tr w:rsidR="005868B2" w:rsidRPr="004861C2" w14:paraId="7E8F2A49" w14:textId="5F84B591" w:rsidTr="00391724">
              <w:trPr>
                <w:trHeight w:val="230"/>
                <w:jc w:val="center"/>
              </w:trPr>
              <w:tc>
                <w:tcPr>
                  <w:tcW w:w="429" w:type="pct"/>
                  <w:vMerge w:val="restart"/>
                  <w:tcBorders>
                    <w:right w:val="single" w:sz="4" w:space="0" w:color="auto"/>
                  </w:tcBorders>
                  <w:vAlign w:val="center"/>
                </w:tcPr>
                <w:p w14:paraId="7B25D177" w14:textId="77777777" w:rsidR="005868B2" w:rsidRDefault="005868B2" w:rsidP="004D1777">
                  <w:pPr>
                    <w:adjustRightInd w:val="0"/>
                    <w:snapToGrid w:val="0"/>
                    <w:jc w:val="center"/>
                    <w:rPr>
                      <w:sz w:val="18"/>
                      <w:szCs w:val="18"/>
                    </w:rPr>
                  </w:pPr>
                  <w:r w:rsidRPr="004861C2">
                    <w:rPr>
                      <w:sz w:val="18"/>
                      <w:szCs w:val="18"/>
                    </w:rPr>
                    <w:t>公用</w:t>
                  </w:r>
                </w:p>
                <w:p w14:paraId="74E1B95D" w14:textId="77777777" w:rsidR="005868B2" w:rsidRPr="004861C2" w:rsidRDefault="005868B2" w:rsidP="004D1777">
                  <w:pPr>
                    <w:adjustRightInd w:val="0"/>
                    <w:snapToGrid w:val="0"/>
                    <w:jc w:val="center"/>
                    <w:rPr>
                      <w:sz w:val="18"/>
                      <w:szCs w:val="18"/>
                    </w:rPr>
                  </w:pPr>
                  <w:r w:rsidRPr="004861C2">
                    <w:rPr>
                      <w:sz w:val="18"/>
                      <w:szCs w:val="18"/>
                    </w:rPr>
                    <w:t>工程</w:t>
                  </w:r>
                </w:p>
              </w:tc>
              <w:tc>
                <w:tcPr>
                  <w:tcW w:w="686" w:type="pct"/>
                  <w:tcBorders>
                    <w:top w:val="single" w:sz="4" w:space="0" w:color="auto"/>
                    <w:left w:val="single" w:sz="4" w:space="0" w:color="auto"/>
                    <w:bottom w:val="single" w:sz="4" w:space="0" w:color="auto"/>
                  </w:tcBorders>
                  <w:vAlign w:val="center"/>
                </w:tcPr>
                <w:p w14:paraId="12911DA6" w14:textId="77777777" w:rsidR="005868B2" w:rsidRPr="004861C2" w:rsidRDefault="005868B2" w:rsidP="004D1777">
                  <w:pPr>
                    <w:jc w:val="center"/>
                    <w:rPr>
                      <w:sz w:val="18"/>
                      <w:szCs w:val="18"/>
                    </w:rPr>
                  </w:pPr>
                  <w:r w:rsidRPr="004861C2">
                    <w:rPr>
                      <w:sz w:val="18"/>
                      <w:szCs w:val="18"/>
                    </w:rPr>
                    <w:t>给水</w:t>
                  </w:r>
                </w:p>
              </w:tc>
              <w:tc>
                <w:tcPr>
                  <w:tcW w:w="1358" w:type="pct"/>
                  <w:tcBorders>
                    <w:top w:val="single" w:sz="4" w:space="0" w:color="auto"/>
                    <w:bottom w:val="single" w:sz="4" w:space="0" w:color="auto"/>
                  </w:tcBorders>
                  <w:vAlign w:val="center"/>
                </w:tcPr>
                <w:p w14:paraId="642B1C54" w14:textId="4842F8FF" w:rsidR="005868B2" w:rsidRPr="004861C2" w:rsidRDefault="005868B2" w:rsidP="005868B2">
                  <w:pPr>
                    <w:ind w:firstLineChars="50" w:firstLine="90"/>
                    <w:jc w:val="left"/>
                    <w:rPr>
                      <w:sz w:val="18"/>
                      <w:szCs w:val="18"/>
                    </w:rPr>
                  </w:pPr>
                  <w:r>
                    <w:rPr>
                      <w:rFonts w:hint="eastAsia"/>
                      <w:sz w:val="18"/>
                      <w:szCs w:val="18"/>
                    </w:rPr>
                    <w:t>镇自来水管网</w:t>
                  </w:r>
                </w:p>
              </w:tc>
              <w:tc>
                <w:tcPr>
                  <w:tcW w:w="1208" w:type="pct"/>
                  <w:tcBorders>
                    <w:top w:val="single" w:sz="4" w:space="0" w:color="auto"/>
                    <w:bottom w:val="single" w:sz="4" w:space="0" w:color="auto"/>
                  </w:tcBorders>
                  <w:vAlign w:val="center"/>
                </w:tcPr>
                <w:p w14:paraId="2DCC454C" w14:textId="6CEB77CF" w:rsidR="005868B2" w:rsidRDefault="005868B2" w:rsidP="0012267F">
                  <w:pPr>
                    <w:jc w:val="center"/>
                    <w:rPr>
                      <w:sz w:val="18"/>
                      <w:szCs w:val="18"/>
                    </w:rPr>
                  </w:pPr>
                  <w:r>
                    <w:rPr>
                      <w:rFonts w:hint="eastAsia"/>
                      <w:sz w:val="18"/>
                      <w:szCs w:val="18"/>
                    </w:rPr>
                    <w:t>/</w:t>
                  </w:r>
                </w:p>
              </w:tc>
              <w:tc>
                <w:tcPr>
                  <w:tcW w:w="1319" w:type="pct"/>
                  <w:tcBorders>
                    <w:top w:val="single" w:sz="4" w:space="0" w:color="auto"/>
                    <w:bottom w:val="single" w:sz="4" w:space="0" w:color="auto"/>
                  </w:tcBorders>
                  <w:vAlign w:val="center"/>
                </w:tcPr>
                <w:p w14:paraId="01367656" w14:textId="229A6CF3" w:rsidR="005868B2" w:rsidRDefault="005868B2" w:rsidP="005868B2">
                  <w:pPr>
                    <w:jc w:val="left"/>
                    <w:rPr>
                      <w:sz w:val="18"/>
                      <w:szCs w:val="18"/>
                    </w:rPr>
                  </w:pPr>
                  <w:r>
                    <w:rPr>
                      <w:rFonts w:hint="eastAsia"/>
                      <w:sz w:val="18"/>
                      <w:szCs w:val="18"/>
                    </w:rPr>
                    <w:t>镇自来水管网</w:t>
                  </w:r>
                </w:p>
              </w:tc>
            </w:tr>
            <w:tr w:rsidR="005868B2" w:rsidRPr="004861C2" w14:paraId="3A570ECB" w14:textId="216681FC" w:rsidTr="00391724">
              <w:trPr>
                <w:trHeight w:val="230"/>
                <w:jc w:val="center"/>
              </w:trPr>
              <w:tc>
                <w:tcPr>
                  <w:tcW w:w="429" w:type="pct"/>
                  <w:vMerge/>
                  <w:tcBorders>
                    <w:right w:val="single" w:sz="4" w:space="0" w:color="auto"/>
                  </w:tcBorders>
                  <w:vAlign w:val="center"/>
                </w:tcPr>
                <w:p w14:paraId="555639C4" w14:textId="77777777" w:rsidR="005868B2" w:rsidRPr="004861C2" w:rsidRDefault="005868B2" w:rsidP="004D1777">
                  <w:pPr>
                    <w:adjustRightInd w:val="0"/>
                    <w:snapToGrid w:val="0"/>
                    <w:jc w:val="center"/>
                    <w:rPr>
                      <w:sz w:val="18"/>
                      <w:szCs w:val="18"/>
                    </w:rPr>
                  </w:pPr>
                </w:p>
              </w:tc>
              <w:tc>
                <w:tcPr>
                  <w:tcW w:w="686" w:type="pct"/>
                  <w:tcBorders>
                    <w:top w:val="single" w:sz="4" w:space="0" w:color="auto"/>
                    <w:left w:val="single" w:sz="4" w:space="0" w:color="auto"/>
                    <w:bottom w:val="single" w:sz="4" w:space="0" w:color="auto"/>
                  </w:tcBorders>
                  <w:vAlign w:val="center"/>
                </w:tcPr>
                <w:p w14:paraId="67F2E8CC" w14:textId="77777777" w:rsidR="005868B2" w:rsidRPr="004861C2" w:rsidRDefault="005868B2" w:rsidP="004D1777">
                  <w:pPr>
                    <w:jc w:val="center"/>
                    <w:rPr>
                      <w:sz w:val="18"/>
                      <w:szCs w:val="18"/>
                    </w:rPr>
                  </w:pPr>
                  <w:r w:rsidRPr="004861C2">
                    <w:rPr>
                      <w:sz w:val="18"/>
                      <w:szCs w:val="18"/>
                    </w:rPr>
                    <w:t>供电</w:t>
                  </w:r>
                </w:p>
              </w:tc>
              <w:tc>
                <w:tcPr>
                  <w:tcW w:w="1358" w:type="pct"/>
                  <w:tcBorders>
                    <w:top w:val="single" w:sz="4" w:space="0" w:color="auto"/>
                    <w:bottom w:val="single" w:sz="4" w:space="0" w:color="auto"/>
                  </w:tcBorders>
                  <w:vAlign w:val="center"/>
                </w:tcPr>
                <w:p w14:paraId="6CD9B6B8" w14:textId="49D7CC6D" w:rsidR="005868B2" w:rsidRPr="004861C2" w:rsidRDefault="005868B2" w:rsidP="005868B2">
                  <w:pPr>
                    <w:ind w:firstLineChars="50" w:firstLine="90"/>
                    <w:jc w:val="left"/>
                    <w:rPr>
                      <w:sz w:val="18"/>
                      <w:szCs w:val="18"/>
                    </w:rPr>
                  </w:pPr>
                  <w:r w:rsidRPr="004861C2">
                    <w:rPr>
                      <w:sz w:val="18"/>
                      <w:szCs w:val="18"/>
                    </w:rPr>
                    <w:t>镇配电所供给</w:t>
                  </w:r>
                </w:p>
              </w:tc>
              <w:tc>
                <w:tcPr>
                  <w:tcW w:w="1208" w:type="pct"/>
                  <w:tcBorders>
                    <w:top w:val="single" w:sz="4" w:space="0" w:color="auto"/>
                    <w:bottom w:val="single" w:sz="4" w:space="0" w:color="auto"/>
                  </w:tcBorders>
                  <w:vAlign w:val="center"/>
                </w:tcPr>
                <w:p w14:paraId="481D082D" w14:textId="206034CA" w:rsidR="005868B2" w:rsidRDefault="005868B2" w:rsidP="0012267F">
                  <w:pPr>
                    <w:jc w:val="center"/>
                    <w:rPr>
                      <w:sz w:val="18"/>
                      <w:szCs w:val="18"/>
                    </w:rPr>
                  </w:pPr>
                  <w:r>
                    <w:rPr>
                      <w:rFonts w:hint="eastAsia"/>
                      <w:sz w:val="18"/>
                      <w:szCs w:val="18"/>
                    </w:rPr>
                    <w:t>/</w:t>
                  </w:r>
                </w:p>
              </w:tc>
              <w:tc>
                <w:tcPr>
                  <w:tcW w:w="1319" w:type="pct"/>
                  <w:tcBorders>
                    <w:top w:val="single" w:sz="4" w:space="0" w:color="auto"/>
                    <w:bottom w:val="single" w:sz="4" w:space="0" w:color="auto"/>
                  </w:tcBorders>
                  <w:vAlign w:val="center"/>
                </w:tcPr>
                <w:p w14:paraId="749551A0" w14:textId="19527721" w:rsidR="005868B2" w:rsidRDefault="005868B2" w:rsidP="005868B2">
                  <w:pPr>
                    <w:jc w:val="left"/>
                    <w:rPr>
                      <w:sz w:val="18"/>
                      <w:szCs w:val="18"/>
                    </w:rPr>
                  </w:pPr>
                  <w:r w:rsidRPr="004861C2">
                    <w:rPr>
                      <w:sz w:val="18"/>
                      <w:szCs w:val="18"/>
                    </w:rPr>
                    <w:t>镇配电所供给</w:t>
                  </w:r>
                </w:p>
              </w:tc>
            </w:tr>
            <w:tr w:rsidR="005868B2" w:rsidRPr="004861C2" w14:paraId="32F2E5C7" w14:textId="1F694B7E" w:rsidTr="00391724">
              <w:trPr>
                <w:trHeight w:val="230"/>
                <w:jc w:val="center"/>
              </w:trPr>
              <w:tc>
                <w:tcPr>
                  <w:tcW w:w="429" w:type="pct"/>
                  <w:vMerge/>
                  <w:tcBorders>
                    <w:right w:val="single" w:sz="4" w:space="0" w:color="auto"/>
                  </w:tcBorders>
                  <w:vAlign w:val="center"/>
                </w:tcPr>
                <w:p w14:paraId="38DF6793" w14:textId="77777777" w:rsidR="005868B2" w:rsidRPr="004861C2" w:rsidRDefault="005868B2" w:rsidP="004D1777">
                  <w:pPr>
                    <w:adjustRightInd w:val="0"/>
                    <w:snapToGrid w:val="0"/>
                    <w:jc w:val="center"/>
                    <w:rPr>
                      <w:sz w:val="18"/>
                      <w:szCs w:val="18"/>
                    </w:rPr>
                  </w:pPr>
                </w:p>
              </w:tc>
              <w:tc>
                <w:tcPr>
                  <w:tcW w:w="686" w:type="pct"/>
                  <w:tcBorders>
                    <w:top w:val="single" w:sz="4" w:space="0" w:color="auto"/>
                    <w:left w:val="single" w:sz="4" w:space="0" w:color="auto"/>
                  </w:tcBorders>
                  <w:vAlign w:val="center"/>
                </w:tcPr>
                <w:p w14:paraId="6D954678" w14:textId="77777777" w:rsidR="005868B2" w:rsidRPr="004861C2" w:rsidRDefault="005868B2" w:rsidP="004D1777">
                  <w:pPr>
                    <w:adjustRightInd w:val="0"/>
                    <w:snapToGrid w:val="0"/>
                    <w:jc w:val="center"/>
                    <w:rPr>
                      <w:sz w:val="18"/>
                      <w:szCs w:val="18"/>
                    </w:rPr>
                  </w:pPr>
                  <w:r w:rsidRPr="004861C2">
                    <w:rPr>
                      <w:sz w:val="18"/>
                      <w:szCs w:val="18"/>
                    </w:rPr>
                    <w:t>排污</w:t>
                  </w:r>
                </w:p>
              </w:tc>
              <w:tc>
                <w:tcPr>
                  <w:tcW w:w="1358" w:type="pct"/>
                  <w:tcBorders>
                    <w:top w:val="single" w:sz="4" w:space="0" w:color="auto"/>
                    <w:bottom w:val="single" w:sz="4" w:space="0" w:color="auto"/>
                  </w:tcBorders>
                  <w:vAlign w:val="center"/>
                </w:tcPr>
                <w:p w14:paraId="066B560D" w14:textId="49BCD95C" w:rsidR="005868B2" w:rsidRPr="004861C2" w:rsidRDefault="005868B2" w:rsidP="005868B2">
                  <w:pPr>
                    <w:adjustRightInd w:val="0"/>
                    <w:snapToGrid w:val="0"/>
                    <w:ind w:firstLineChars="50" w:firstLine="90"/>
                    <w:jc w:val="left"/>
                    <w:rPr>
                      <w:sz w:val="18"/>
                      <w:szCs w:val="18"/>
                    </w:rPr>
                  </w:pPr>
                  <w:r w:rsidRPr="004861C2">
                    <w:rPr>
                      <w:sz w:val="18"/>
                      <w:szCs w:val="18"/>
                    </w:rPr>
                    <w:t>生活污水经化粪池处理后农户拉走肥田</w:t>
                  </w:r>
                </w:p>
              </w:tc>
              <w:tc>
                <w:tcPr>
                  <w:tcW w:w="1208" w:type="pct"/>
                  <w:tcBorders>
                    <w:top w:val="single" w:sz="4" w:space="0" w:color="auto"/>
                    <w:bottom w:val="single" w:sz="4" w:space="0" w:color="auto"/>
                  </w:tcBorders>
                  <w:vAlign w:val="center"/>
                </w:tcPr>
                <w:p w14:paraId="624FA242" w14:textId="25D5F523" w:rsidR="005868B2" w:rsidRDefault="005868B2" w:rsidP="0012267F">
                  <w:pPr>
                    <w:adjustRightInd w:val="0"/>
                    <w:snapToGrid w:val="0"/>
                    <w:jc w:val="center"/>
                    <w:rPr>
                      <w:sz w:val="18"/>
                      <w:szCs w:val="18"/>
                    </w:rPr>
                  </w:pPr>
                  <w:r>
                    <w:rPr>
                      <w:rFonts w:hint="eastAsia"/>
                      <w:sz w:val="18"/>
                      <w:szCs w:val="18"/>
                    </w:rPr>
                    <w:t>/</w:t>
                  </w:r>
                </w:p>
              </w:tc>
              <w:tc>
                <w:tcPr>
                  <w:tcW w:w="1319" w:type="pct"/>
                  <w:tcBorders>
                    <w:top w:val="single" w:sz="4" w:space="0" w:color="auto"/>
                    <w:bottom w:val="single" w:sz="4" w:space="0" w:color="auto"/>
                  </w:tcBorders>
                  <w:vAlign w:val="center"/>
                </w:tcPr>
                <w:p w14:paraId="2581F345" w14:textId="0BB0E018" w:rsidR="005868B2" w:rsidRDefault="005868B2" w:rsidP="005868B2">
                  <w:pPr>
                    <w:adjustRightInd w:val="0"/>
                    <w:snapToGrid w:val="0"/>
                    <w:jc w:val="left"/>
                    <w:rPr>
                      <w:sz w:val="18"/>
                      <w:szCs w:val="18"/>
                    </w:rPr>
                  </w:pPr>
                  <w:r w:rsidRPr="004861C2">
                    <w:rPr>
                      <w:sz w:val="18"/>
                      <w:szCs w:val="18"/>
                    </w:rPr>
                    <w:t>生活污水经化粪池处理后农户拉走肥田</w:t>
                  </w:r>
                </w:p>
              </w:tc>
            </w:tr>
            <w:tr w:rsidR="005868B2" w:rsidRPr="004861C2" w14:paraId="67E39FE1" w14:textId="055E7763" w:rsidTr="00391724">
              <w:trPr>
                <w:trHeight w:val="305"/>
                <w:jc w:val="center"/>
              </w:trPr>
              <w:tc>
                <w:tcPr>
                  <w:tcW w:w="429" w:type="pct"/>
                  <w:vMerge w:val="restart"/>
                  <w:tcBorders>
                    <w:right w:val="single" w:sz="4" w:space="0" w:color="auto"/>
                  </w:tcBorders>
                  <w:vAlign w:val="center"/>
                </w:tcPr>
                <w:p w14:paraId="2B65D052" w14:textId="77777777" w:rsidR="005868B2" w:rsidRDefault="005868B2" w:rsidP="004D1777">
                  <w:pPr>
                    <w:adjustRightInd w:val="0"/>
                    <w:snapToGrid w:val="0"/>
                    <w:jc w:val="center"/>
                    <w:rPr>
                      <w:sz w:val="18"/>
                      <w:szCs w:val="18"/>
                    </w:rPr>
                  </w:pPr>
                  <w:r w:rsidRPr="004861C2">
                    <w:rPr>
                      <w:sz w:val="18"/>
                      <w:szCs w:val="18"/>
                    </w:rPr>
                    <w:t>环保</w:t>
                  </w:r>
                </w:p>
                <w:p w14:paraId="7BF5A923" w14:textId="77777777" w:rsidR="005868B2" w:rsidRPr="004861C2" w:rsidRDefault="005868B2" w:rsidP="004D1777">
                  <w:pPr>
                    <w:adjustRightInd w:val="0"/>
                    <w:snapToGrid w:val="0"/>
                    <w:jc w:val="center"/>
                    <w:rPr>
                      <w:sz w:val="18"/>
                      <w:szCs w:val="18"/>
                    </w:rPr>
                  </w:pPr>
                  <w:r w:rsidRPr="004861C2">
                    <w:rPr>
                      <w:sz w:val="18"/>
                      <w:szCs w:val="18"/>
                    </w:rPr>
                    <w:t>工程</w:t>
                  </w:r>
                </w:p>
              </w:tc>
              <w:tc>
                <w:tcPr>
                  <w:tcW w:w="686" w:type="pct"/>
                  <w:vMerge w:val="restart"/>
                  <w:tcBorders>
                    <w:top w:val="single" w:sz="4" w:space="0" w:color="auto"/>
                    <w:left w:val="single" w:sz="4" w:space="0" w:color="auto"/>
                  </w:tcBorders>
                  <w:vAlign w:val="center"/>
                </w:tcPr>
                <w:p w14:paraId="1A668B45" w14:textId="77777777" w:rsidR="005868B2" w:rsidRPr="004861C2" w:rsidRDefault="005868B2" w:rsidP="004D1777">
                  <w:pPr>
                    <w:adjustRightInd w:val="0"/>
                    <w:snapToGrid w:val="0"/>
                    <w:jc w:val="center"/>
                    <w:rPr>
                      <w:sz w:val="18"/>
                      <w:szCs w:val="18"/>
                    </w:rPr>
                  </w:pPr>
                  <w:r w:rsidRPr="004861C2">
                    <w:rPr>
                      <w:sz w:val="18"/>
                      <w:szCs w:val="18"/>
                    </w:rPr>
                    <w:t>废气</w:t>
                  </w:r>
                </w:p>
              </w:tc>
              <w:tc>
                <w:tcPr>
                  <w:tcW w:w="1358" w:type="pct"/>
                  <w:tcBorders>
                    <w:top w:val="single" w:sz="4" w:space="0" w:color="auto"/>
                    <w:bottom w:val="single" w:sz="4" w:space="0" w:color="auto"/>
                  </w:tcBorders>
                  <w:vAlign w:val="center"/>
                </w:tcPr>
                <w:p w14:paraId="6AF98A97" w14:textId="42A29C43" w:rsidR="005868B2" w:rsidRPr="004861C2" w:rsidRDefault="005868B2" w:rsidP="0012267F">
                  <w:pPr>
                    <w:adjustRightInd w:val="0"/>
                    <w:snapToGrid w:val="0"/>
                    <w:ind w:firstLineChars="50" w:firstLine="90"/>
                    <w:jc w:val="center"/>
                    <w:rPr>
                      <w:sz w:val="18"/>
                      <w:szCs w:val="18"/>
                    </w:rPr>
                  </w:pPr>
                  <w:r>
                    <w:rPr>
                      <w:rFonts w:hint="eastAsia"/>
                      <w:sz w:val="18"/>
                      <w:szCs w:val="18"/>
                    </w:rPr>
                    <w:t>/</w:t>
                  </w:r>
                </w:p>
              </w:tc>
              <w:tc>
                <w:tcPr>
                  <w:tcW w:w="1208" w:type="pct"/>
                  <w:tcBorders>
                    <w:top w:val="single" w:sz="4" w:space="0" w:color="auto"/>
                    <w:bottom w:val="single" w:sz="4" w:space="0" w:color="auto"/>
                  </w:tcBorders>
                  <w:vAlign w:val="center"/>
                </w:tcPr>
                <w:p w14:paraId="2FA7D00B" w14:textId="47AF47A5" w:rsidR="005868B2" w:rsidRDefault="002C587A" w:rsidP="003F3CC4">
                  <w:pPr>
                    <w:adjustRightInd w:val="0"/>
                    <w:snapToGrid w:val="0"/>
                    <w:jc w:val="left"/>
                    <w:rPr>
                      <w:sz w:val="18"/>
                      <w:szCs w:val="18"/>
                    </w:rPr>
                  </w:pPr>
                  <w:r>
                    <w:rPr>
                      <w:rFonts w:hint="eastAsia"/>
                      <w:sz w:val="18"/>
                      <w:szCs w:val="18"/>
                    </w:rPr>
                    <w:t>改建</w:t>
                  </w:r>
                  <w:r w:rsidR="005868B2">
                    <w:rPr>
                      <w:rFonts w:hint="eastAsia"/>
                      <w:sz w:val="18"/>
                      <w:szCs w:val="18"/>
                    </w:rPr>
                    <w:t>新增喷漆间废气治理设施，喷漆间</w:t>
                  </w:r>
                  <w:r w:rsidR="005868B2" w:rsidRPr="004861C2">
                    <w:rPr>
                      <w:sz w:val="18"/>
                      <w:szCs w:val="18"/>
                    </w:rPr>
                    <w:t>：</w:t>
                  </w:r>
                  <w:r w:rsidR="005868B2">
                    <w:rPr>
                      <w:rFonts w:hint="eastAsia"/>
                      <w:sz w:val="18"/>
                      <w:szCs w:val="18"/>
                    </w:rPr>
                    <w:t>密闭负压</w:t>
                  </w:r>
                  <w:r w:rsidR="005868B2">
                    <w:rPr>
                      <w:rFonts w:hint="eastAsia"/>
                      <w:sz w:val="18"/>
                      <w:szCs w:val="18"/>
                    </w:rPr>
                    <w:t>+</w:t>
                  </w:r>
                  <w:r w:rsidR="005868B2">
                    <w:rPr>
                      <w:rFonts w:hint="eastAsia"/>
                      <w:sz w:val="18"/>
                      <w:szCs w:val="18"/>
                    </w:rPr>
                    <w:t>油膜漆雾处理装置</w:t>
                  </w:r>
                  <w:r w:rsidR="005868B2">
                    <w:rPr>
                      <w:rFonts w:hint="eastAsia"/>
                      <w:sz w:val="18"/>
                      <w:szCs w:val="18"/>
                    </w:rPr>
                    <w:t>+</w:t>
                  </w:r>
                  <w:r w:rsidR="005868B2">
                    <w:rPr>
                      <w:rFonts w:hint="eastAsia"/>
                      <w:sz w:val="18"/>
                      <w:szCs w:val="18"/>
                    </w:rPr>
                    <w:t>干式过滤</w:t>
                  </w:r>
                  <w:r w:rsidR="005868B2">
                    <w:rPr>
                      <w:rFonts w:hint="eastAsia"/>
                      <w:sz w:val="18"/>
                      <w:szCs w:val="18"/>
                    </w:rPr>
                    <w:t>+</w:t>
                  </w:r>
                  <w:r w:rsidR="005868B2">
                    <w:rPr>
                      <w:rFonts w:hint="eastAsia"/>
                      <w:sz w:val="18"/>
                      <w:szCs w:val="18"/>
                    </w:rPr>
                    <w:t>光氧催化</w:t>
                  </w:r>
                  <w:r w:rsidR="005868B2">
                    <w:rPr>
                      <w:rFonts w:hint="eastAsia"/>
                      <w:sz w:val="18"/>
                      <w:szCs w:val="18"/>
                    </w:rPr>
                    <w:t>+</w:t>
                  </w:r>
                  <w:r w:rsidR="005868B2">
                    <w:rPr>
                      <w:rFonts w:hint="eastAsia"/>
                      <w:sz w:val="18"/>
                      <w:szCs w:val="18"/>
                    </w:rPr>
                    <w:t>活性炭吸附装置</w:t>
                  </w:r>
                  <w:r w:rsidR="005868B2" w:rsidRPr="004861C2">
                    <w:rPr>
                      <w:sz w:val="18"/>
                      <w:szCs w:val="18"/>
                    </w:rPr>
                    <w:t>+15</w:t>
                  </w:r>
                  <w:r w:rsidR="005868B2" w:rsidRPr="004861C2">
                    <w:rPr>
                      <w:sz w:val="18"/>
                      <w:szCs w:val="18"/>
                    </w:rPr>
                    <w:t>米排气筒</w:t>
                  </w:r>
                  <w:r w:rsidR="005868B2" w:rsidRPr="004861C2">
                    <w:rPr>
                      <w:sz w:val="18"/>
                      <w:szCs w:val="18"/>
                    </w:rPr>
                    <w:t>1</w:t>
                  </w:r>
                  <w:r w:rsidR="005868B2" w:rsidRPr="004861C2">
                    <w:rPr>
                      <w:sz w:val="18"/>
                      <w:szCs w:val="18"/>
                    </w:rPr>
                    <w:t>根</w:t>
                  </w:r>
                </w:p>
              </w:tc>
              <w:tc>
                <w:tcPr>
                  <w:tcW w:w="1319" w:type="pct"/>
                  <w:tcBorders>
                    <w:top w:val="single" w:sz="4" w:space="0" w:color="auto"/>
                    <w:bottom w:val="single" w:sz="4" w:space="0" w:color="auto"/>
                  </w:tcBorders>
                  <w:vAlign w:val="center"/>
                </w:tcPr>
                <w:p w14:paraId="1416B1DD" w14:textId="1B91A78D" w:rsidR="005868B2" w:rsidRDefault="005868B2" w:rsidP="005868B2">
                  <w:pPr>
                    <w:adjustRightInd w:val="0"/>
                    <w:snapToGrid w:val="0"/>
                    <w:jc w:val="left"/>
                    <w:rPr>
                      <w:sz w:val="18"/>
                      <w:szCs w:val="18"/>
                    </w:rPr>
                  </w:pPr>
                  <w:r>
                    <w:rPr>
                      <w:rFonts w:hint="eastAsia"/>
                      <w:sz w:val="18"/>
                      <w:szCs w:val="18"/>
                    </w:rPr>
                    <w:t>喷漆间</w:t>
                  </w:r>
                  <w:r w:rsidRPr="004861C2">
                    <w:rPr>
                      <w:sz w:val="18"/>
                      <w:szCs w:val="18"/>
                    </w:rPr>
                    <w:t>：</w:t>
                  </w:r>
                  <w:r>
                    <w:rPr>
                      <w:rFonts w:hint="eastAsia"/>
                      <w:sz w:val="18"/>
                      <w:szCs w:val="18"/>
                    </w:rPr>
                    <w:t>密闭负压</w:t>
                  </w:r>
                  <w:r>
                    <w:rPr>
                      <w:rFonts w:hint="eastAsia"/>
                      <w:sz w:val="18"/>
                      <w:szCs w:val="18"/>
                    </w:rPr>
                    <w:t>+</w:t>
                  </w:r>
                  <w:r>
                    <w:rPr>
                      <w:rFonts w:hint="eastAsia"/>
                      <w:sz w:val="18"/>
                      <w:szCs w:val="18"/>
                    </w:rPr>
                    <w:t>油膜漆雾处理装置</w:t>
                  </w:r>
                  <w:r>
                    <w:rPr>
                      <w:rFonts w:hint="eastAsia"/>
                      <w:sz w:val="18"/>
                      <w:szCs w:val="18"/>
                    </w:rPr>
                    <w:t>+</w:t>
                  </w:r>
                  <w:r>
                    <w:rPr>
                      <w:rFonts w:hint="eastAsia"/>
                      <w:sz w:val="18"/>
                      <w:szCs w:val="18"/>
                    </w:rPr>
                    <w:t>干式过滤</w:t>
                  </w:r>
                  <w:r>
                    <w:rPr>
                      <w:rFonts w:hint="eastAsia"/>
                      <w:sz w:val="18"/>
                      <w:szCs w:val="18"/>
                    </w:rPr>
                    <w:t>+</w:t>
                  </w:r>
                  <w:r>
                    <w:rPr>
                      <w:rFonts w:hint="eastAsia"/>
                      <w:sz w:val="18"/>
                      <w:szCs w:val="18"/>
                    </w:rPr>
                    <w:t>光氧催化</w:t>
                  </w:r>
                  <w:r>
                    <w:rPr>
                      <w:rFonts w:hint="eastAsia"/>
                      <w:sz w:val="18"/>
                      <w:szCs w:val="18"/>
                    </w:rPr>
                    <w:t>+</w:t>
                  </w:r>
                  <w:r>
                    <w:rPr>
                      <w:rFonts w:hint="eastAsia"/>
                      <w:sz w:val="18"/>
                      <w:szCs w:val="18"/>
                    </w:rPr>
                    <w:t>活性炭吸附装置</w:t>
                  </w:r>
                  <w:r w:rsidRPr="004861C2">
                    <w:rPr>
                      <w:sz w:val="18"/>
                      <w:szCs w:val="18"/>
                    </w:rPr>
                    <w:t>+ 15</w:t>
                  </w:r>
                  <w:r w:rsidRPr="004861C2">
                    <w:rPr>
                      <w:sz w:val="18"/>
                      <w:szCs w:val="18"/>
                    </w:rPr>
                    <w:t>米排气筒</w:t>
                  </w:r>
                  <w:r w:rsidRPr="004861C2">
                    <w:rPr>
                      <w:sz w:val="18"/>
                      <w:szCs w:val="18"/>
                    </w:rPr>
                    <w:t>1</w:t>
                  </w:r>
                  <w:r w:rsidRPr="004861C2">
                    <w:rPr>
                      <w:sz w:val="18"/>
                      <w:szCs w:val="18"/>
                    </w:rPr>
                    <w:t>根</w:t>
                  </w:r>
                </w:p>
              </w:tc>
            </w:tr>
            <w:tr w:rsidR="005868B2" w:rsidRPr="004861C2" w14:paraId="4B90418C" w14:textId="45B214CC" w:rsidTr="00391724">
              <w:trPr>
                <w:trHeight w:val="309"/>
                <w:jc w:val="center"/>
              </w:trPr>
              <w:tc>
                <w:tcPr>
                  <w:tcW w:w="429" w:type="pct"/>
                  <w:vMerge/>
                  <w:tcBorders>
                    <w:right w:val="single" w:sz="4" w:space="0" w:color="auto"/>
                  </w:tcBorders>
                  <w:vAlign w:val="center"/>
                </w:tcPr>
                <w:p w14:paraId="22795B66" w14:textId="77777777" w:rsidR="005868B2" w:rsidRPr="004861C2" w:rsidRDefault="005868B2" w:rsidP="004D1777">
                  <w:pPr>
                    <w:adjustRightInd w:val="0"/>
                    <w:snapToGrid w:val="0"/>
                    <w:jc w:val="center"/>
                    <w:rPr>
                      <w:sz w:val="18"/>
                      <w:szCs w:val="18"/>
                    </w:rPr>
                  </w:pPr>
                </w:p>
              </w:tc>
              <w:tc>
                <w:tcPr>
                  <w:tcW w:w="686" w:type="pct"/>
                  <w:vMerge/>
                  <w:tcBorders>
                    <w:top w:val="single" w:sz="4" w:space="0" w:color="auto"/>
                    <w:left w:val="single" w:sz="4" w:space="0" w:color="auto"/>
                  </w:tcBorders>
                  <w:vAlign w:val="center"/>
                </w:tcPr>
                <w:p w14:paraId="24B417AC" w14:textId="77777777" w:rsidR="005868B2" w:rsidRPr="004861C2" w:rsidRDefault="005868B2" w:rsidP="004D1777">
                  <w:pPr>
                    <w:adjustRightInd w:val="0"/>
                    <w:snapToGrid w:val="0"/>
                    <w:jc w:val="center"/>
                    <w:rPr>
                      <w:sz w:val="18"/>
                      <w:szCs w:val="18"/>
                    </w:rPr>
                  </w:pPr>
                </w:p>
              </w:tc>
              <w:tc>
                <w:tcPr>
                  <w:tcW w:w="1358" w:type="pct"/>
                  <w:tcBorders>
                    <w:top w:val="single" w:sz="4" w:space="0" w:color="auto"/>
                    <w:bottom w:val="single" w:sz="4" w:space="0" w:color="auto"/>
                  </w:tcBorders>
                  <w:vAlign w:val="center"/>
                </w:tcPr>
                <w:p w14:paraId="1EBC04F2" w14:textId="2D95DE57" w:rsidR="005868B2" w:rsidRPr="004861C2" w:rsidRDefault="005868B2" w:rsidP="00D22B48">
                  <w:pPr>
                    <w:adjustRightInd w:val="0"/>
                    <w:snapToGrid w:val="0"/>
                    <w:ind w:firstLineChars="50" w:firstLine="90"/>
                    <w:jc w:val="left"/>
                    <w:rPr>
                      <w:sz w:val="18"/>
                      <w:szCs w:val="18"/>
                    </w:rPr>
                  </w:pPr>
                  <w:r>
                    <w:rPr>
                      <w:rFonts w:hint="eastAsia"/>
                      <w:sz w:val="18"/>
                      <w:szCs w:val="18"/>
                    </w:rPr>
                    <w:t>焊接及切割</w:t>
                  </w:r>
                  <w:r w:rsidRPr="004861C2">
                    <w:rPr>
                      <w:sz w:val="18"/>
                      <w:szCs w:val="18"/>
                    </w:rPr>
                    <w:t>：</w:t>
                  </w:r>
                  <w:r>
                    <w:rPr>
                      <w:rFonts w:hint="eastAsia"/>
                      <w:sz w:val="18"/>
                      <w:szCs w:val="18"/>
                    </w:rPr>
                    <w:t>集气罩</w:t>
                  </w:r>
                  <w:r>
                    <w:rPr>
                      <w:rFonts w:hint="eastAsia"/>
                      <w:sz w:val="18"/>
                      <w:szCs w:val="18"/>
                    </w:rPr>
                    <w:t>+</w:t>
                  </w:r>
                  <w:r>
                    <w:rPr>
                      <w:rFonts w:hint="eastAsia"/>
                      <w:sz w:val="18"/>
                      <w:szCs w:val="18"/>
                    </w:rPr>
                    <w:t>滤筒除尘器</w:t>
                  </w:r>
                  <w:r w:rsidR="00D22B48">
                    <w:rPr>
                      <w:rFonts w:hint="eastAsia"/>
                      <w:sz w:val="18"/>
                      <w:szCs w:val="18"/>
                    </w:rPr>
                    <w:t>10</w:t>
                  </w:r>
                  <w:r>
                    <w:rPr>
                      <w:rFonts w:hint="eastAsia"/>
                      <w:sz w:val="18"/>
                      <w:szCs w:val="18"/>
                    </w:rPr>
                    <w:t>套</w:t>
                  </w:r>
                </w:p>
              </w:tc>
              <w:tc>
                <w:tcPr>
                  <w:tcW w:w="1208" w:type="pct"/>
                  <w:tcBorders>
                    <w:top w:val="single" w:sz="4" w:space="0" w:color="auto"/>
                    <w:bottom w:val="single" w:sz="4" w:space="0" w:color="auto"/>
                  </w:tcBorders>
                  <w:vAlign w:val="center"/>
                </w:tcPr>
                <w:p w14:paraId="011213D1" w14:textId="5AFEE798" w:rsidR="005868B2" w:rsidRDefault="005868B2" w:rsidP="0012267F">
                  <w:pPr>
                    <w:adjustRightInd w:val="0"/>
                    <w:snapToGrid w:val="0"/>
                    <w:jc w:val="center"/>
                    <w:rPr>
                      <w:sz w:val="18"/>
                      <w:szCs w:val="18"/>
                    </w:rPr>
                  </w:pPr>
                  <w:r>
                    <w:rPr>
                      <w:rFonts w:hint="eastAsia"/>
                      <w:sz w:val="18"/>
                      <w:szCs w:val="18"/>
                    </w:rPr>
                    <w:t>/</w:t>
                  </w:r>
                </w:p>
              </w:tc>
              <w:tc>
                <w:tcPr>
                  <w:tcW w:w="1319" w:type="pct"/>
                  <w:tcBorders>
                    <w:top w:val="single" w:sz="4" w:space="0" w:color="auto"/>
                    <w:bottom w:val="single" w:sz="4" w:space="0" w:color="auto"/>
                  </w:tcBorders>
                  <w:vAlign w:val="center"/>
                </w:tcPr>
                <w:p w14:paraId="5BD4A1B6" w14:textId="5BFC9544" w:rsidR="005868B2" w:rsidRDefault="005868B2" w:rsidP="00D22B48">
                  <w:pPr>
                    <w:adjustRightInd w:val="0"/>
                    <w:snapToGrid w:val="0"/>
                    <w:jc w:val="left"/>
                    <w:rPr>
                      <w:sz w:val="18"/>
                      <w:szCs w:val="18"/>
                    </w:rPr>
                  </w:pPr>
                  <w:r>
                    <w:rPr>
                      <w:rFonts w:hint="eastAsia"/>
                      <w:sz w:val="18"/>
                      <w:szCs w:val="18"/>
                    </w:rPr>
                    <w:t>焊接及切割</w:t>
                  </w:r>
                  <w:r w:rsidRPr="004861C2">
                    <w:rPr>
                      <w:sz w:val="18"/>
                      <w:szCs w:val="18"/>
                    </w:rPr>
                    <w:t>：</w:t>
                  </w:r>
                  <w:r>
                    <w:rPr>
                      <w:rFonts w:hint="eastAsia"/>
                      <w:sz w:val="18"/>
                      <w:szCs w:val="18"/>
                    </w:rPr>
                    <w:t>集气罩</w:t>
                  </w:r>
                  <w:r>
                    <w:rPr>
                      <w:rFonts w:hint="eastAsia"/>
                      <w:sz w:val="18"/>
                      <w:szCs w:val="18"/>
                    </w:rPr>
                    <w:t>+</w:t>
                  </w:r>
                  <w:r>
                    <w:rPr>
                      <w:rFonts w:hint="eastAsia"/>
                      <w:sz w:val="18"/>
                      <w:szCs w:val="18"/>
                    </w:rPr>
                    <w:t>滤筒除尘器</w:t>
                  </w:r>
                  <w:r w:rsidR="00D22B48">
                    <w:rPr>
                      <w:rFonts w:hint="eastAsia"/>
                      <w:sz w:val="18"/>
                      <w:szCs w:val="18"/>
                    </w:rPr>
                    <w:t>10</w:t>
                  </w:r>
                  <w:r>
                    <w:rPr>
                      <w:rFonts w:hint="eastAsia"/>
                      <w:sz w:val="18"/>
                      <w:szCs w:val="18"/>
                    </w:rPr>
                    <w:t>套</w:t>
                  </w:r>
                </w:p>
              </w:tc>
            </w:tr>
            <w:tr w:rsidR="005868B2" w:rsidRPr="004861C2" w14:paraId="7D5874C2" w14:textId="074CA786" w:rsidTr="00391724">
              <w:trPr>
                <w:trHeight w:val="270"/>
                <w:jc w:val="center"/>
              </w:trPr>
              <w:tc>
                <w:tcPr>
                  <w:tcW w:w="429" w:type="pct"/>
                  <w:vMerge/>
                  <w:tcBorders>
                    <w:right w:val="single" w:sz="4" w:space="0" w:color="auto"/>
                  </w:tcBorders>
                  <w:vAlign w:val="center"/>
                </w:tcPr>
                <w:p w14:paraId="611F6BA9" w14:textId="77777777" w:rsidR="005868B2" w:rsidRPr="004861C2" w:rsidRDefault="005868B2" w:rsidP="004D1777">
                  <w:pPr>
                    <w:adjustRightInd w:val="0"/>
                    <w:snapToGrid w:val="0"/>
                    <w:jc w:val="center"/>
                    <w:rPr>
                      <w:sz w:val="18"/>
                      <w:szCs w:val="18"/>
                    </w:rPr>
                  </w:pPr>
                </w:p>
              </w:tc>
              <w:tc>
                <w:tcPr>
                  <w:tcW w:w="686" w:type="pct"/>
                  <w:tcBorders>
                    <w:top w:val="single" w:sz="4" w:space="0" w:color="auto"/>
                    <w:left w:val="single" w:sz="4" w:space="0" w:color="auto"/>
                  </w:tcBorders>
                  <w:vAlign w:val="center"/>
                </w:tcPr>
                <w:p w14:paraId="0D721707" w14:textId="77777777" w:rsidR="005868B2" w:rsidRPr="004861C2" w:rsidRDefault="005868B2" w:rsidP="004D1777">
                  <w:pPr>
                    <w:adjustRightInd w:val="0"/>
                    <w:snapToGrid w:val="0"/>
                    <w:jc w:val="center"/>
                    <w:rPr>
                      <w:sz w:val="18"/>
                      <w:szCs w:val="18"/>
                    </w:rPr>
                  </w:pPr>
                  <w:r w:rsidRPr="004861C2">
                    <w:rPr>
                      <w:sz w:val="18"/>
                      <w:szCs w:val="18"/>
                    </w:rPr>
                    <w:t>废水</w:t>
                  </w:r>
                </w:p>
              </w:tc>
              <w:tc>
                <w:tcPr>
                  <w:tcW w:w="1358" w:type="pct"/>
                  <w:tcBorders>
                    <w:top w:val="single" w:sz="4" w:space="0" w:color="auto"/>
                    <w:bottom w:val="single" w:sz="4" w:space="0" w:color="auto"/>
                  </w:tcBorders>
                  <w:vAlign w:val="center"/>
                </w:tcPr>
                <w:p w14:paraId="6CEA18D8" w14:textId="5DA40AC5" w:rsidR="005868B2" w:rsidRPr="004861C2" w:rsidRDefault="005868B2" w:rsidP="0012267F">
                  <w:pPr>
                    <w:adjustRightInd w:val="0"/>
                    <w:snapToGrid w:val="0"/>
                    <w:jc w:val="left"/>
                    <w:rPr>
                      <w:sz w:val="18"/>
                      <w:szCs w:val="18"/>
                    </w:rPr>
                  </w:pPr>
                  <w:r w:rsidRPr="004861C2">
                    <w:rPr>
                      <w:sz w:val="18"/>
                      <w:szCs w:val="18"/>
                    </w:rPr>
                    <w:t>职工生活污水：</w:t>
                  </w:r>
                  <w:r w:rsidRPr="004861C2">
                    <w:rPr>
                      <w:sz w:val="18"/>
                      <w:szCs w:val="18"/>
                    </w:rPr>
                    <w:t>1</w:t>
                  </w:r>
                  <w:r w:rsidRPr="004861C2">
                    <w:rPr>
                      <w:sz w:val="18"/>
                      <w:szCs w:val="18"/>
                    </w:rPr>
                    <w:t>个</w:t>
                  </w:r>
                  <w:r w:rsidRPr="004861C2">
                    <w:rPr>
                      <w:sz w:val="18"/>
                      <w:szCs w:val="18"/>
                    </w:rPr>
                    <w:t>10m</w:t>
                  </w:r>
                  <w:r w:rsidRPr="004861C2">
                    <w:rPr>
                      <w:sz w:val="18"/>
                      <w:szCs w:val="18"/>
                      <w:vertAlign w:val="superscript"/>
                    </w:rPr>
                    <w:t>3</w:t>
                  </w:r>
                  <w:r w:rsidRPr="004861C2">
                    <w:rPr>
                      <w:sz w:val="18"/>
                      <w:szCs w:val="18"/>
                    </w:rPr>
                    <w:t>化粪池</w:t>
                  </w:r>
                </w:p>
              </w:tc>
              <w:tc>
                <w:tcPr>
                  <w:tcW w:w="1208" w:type="pct"/>
                  <w:tcBorders>
                    <w:top w:val="single" w:sz="4" w:space="0" w:color="auto"/>
                    <w:bottom w:val="single" w:sz="4" w:space="0" w:color="auto"/>
                  </w:tcBorders>
                  <w:vAlign w:val="center"/>
                </w:tcPr>
                <w:p w14:paraId="5DB14CDE" w14:textId="00078E89" w:rsidR="005868B2" w:rsidRDefault="005868B2" w:rsidP="0012267F">
                  <w:pPr>
                    <w:adjustRightInd w:val="0"/>
                    <w:snapToGrid w:val="0"/>
                    <w:jc w:val="center"/>
                    <w:rPr>
                      <w:sz w:val="18"/>
                      <w:szCs w:val="18"/>
                    </w:rPr>
                  </w:pPr>
                  <w:r>
                    <w:rPr>
                      <w:rFonts w:hint="eastAsia"/>
                      <w:sz w:val="18"/>
                      <w:szCs w:val="18"/>
                    </w:rPr>
                    <w:t>/</w:t>
                  </w:r>
                </w:p>
              </w:tc>
              <w:tc>
                <w:tcPr>
                  <w:tcW w:w="1319" w:type="pct"/>
                  <w:tcBorders>
                    <w:top w:val="single" w:sz="4" w:space="0" w:color="auto"/>
                    <w:bottom w:val="single" w:sz="4" w:space="0" w:color="auto"/>
                  </w:tcBorders>
                  <w:vAlign w:val="center"/>
                </w:tcPr>
                <w:p w14:paraId="22C38271" w14:textId="793E2106" w:rsidR="005868B2" w:rsidRDefault="005868B2" w:rsidP="0012267F">
                  <w:pPr>
                    <w:adjustRightInd w:val="0"/>
                    <w:snapToGrid w:val="0"/>
                    <w:jc w:val="left"/>
                    <w:rPr>
                      <w:sz w:val="18"/>
                      <w:szCs w:val="18"/>
                    </w:rPr>
                  </w:pPr>
                  <w:r w:rsidRPr="004861C2">
                    <w:rPr>
                      <w:sz w:val="18"/>
                      <w:szCs w:val="18"/>
                    </w:rPr>
                    <w:t>职工生活污水：</w:t>
                  </w:r>
                  <w:r w:rsidRPr="004861C2">
                    <w:rPr>
                      <w:sz w:val="18"/>
                      <w:szCs w:val="18"/>
                    </w:rPr>
                    <w:t>1</w:t>
                  </w:r>
                  <w:r w:rsidRPr="004861C2">
                    <w:rPr>
                      <w:sz w:val="18"/>
                      <w:szCs w:val="18"/>
                    </w:rPr>
                    <w:t>个</w:t>
                  </w:r>
                  <w:r w:rsidRPr="004861C2">
                    <w:rPr>
                      <w:sz w:val="18"/>
                      <w:szCs w:val="18"/>
                    </w:rPr>
                    <w:t>10m</w:t>
                  </w:r>
                  <w:r w:rsidRPr="004861C2">
                    <w:rPr>
                      <w:sz w:val="18"/>
                      <w:szCs w:val="18"/>
                      <w:vertAlign w:val="superscript"/>
                    </w:rPr>
                    <w:t>3</w:t>
                  </w:r>
                  <w:r w:rsidRPr="004861C2">
                    <w:rPr>
                      <w:sz w:val="18"/>
                      <w:szCs w:val="18"/>
                    </w:rPr>
                    <w:t>化粪池</w:t>
                  </w:r>
                </w:p>
              </w:tc>
            </w:tr>
            <w:tr w:rsidR="005868B2" w:rsidRPr="004861C2" w14:paraId="572F9487" w14:textId="416FFCD2" w:rsidTr="00391724">
              <w:trPr>
                <w:trHeight w:val="222"/>
                <w:jc w:val="center"/>
              </w:trPr>
              <w:tc>
                <w:tcPr>
                  <w:tcW w:w="429" w:type="pct"/>
                  <w:vMerge/>
                  <w:tcBorders>
                    <w:right w:val="single" w:sz="4" w:space="0" w:color="auto"/>
                  </w:tcBorders>
                  <w:vAlign w:val="center"/>
                </w:tcPr>
                <w:p w14:paraId="4938C1B5" w14:textId="77777777" w:rsidR="005868B2" w:rsidRPr="004861C2" w:rsidRDefault="005868B2" w:rsidP="004D1777">
                  <w:pPr>
                    <w:adjustRightInd w:val="0"/>
                    <w:snapToGrid w:val="0"/>
                    <w:jc w:val="center"/>
                    <w:rPr>
                      <w:sz w:val="18"/>
                      <w:szCs w:val="18"/>
                    </w:rPr>
                  </w:pPr>
                </w:p>
              </w:tc>
              <w:tc>
                <w:tcPr>
                  <w:tcW w:w="686" w:type="pct"/>
                  <w:tcBorders>
                    <w:top w:val="single" w:sz="4" w:space="0" w:color="auto"/>
                    <w:left w:val="single" w:sz="4" w:space="0" w:color="auto"/>
                    <w:bottom w:val="single" w:sz="4" w:space="0" w:color="auto"/>
                  </w:tcBorders>
                  <w:vAlign w:val="center"/>
                </w:tcPr>
                <w:p w14:paraId="216C2B0D" w14:textId="77777777" w:rsidR="005868B2" w:rsidRPr="004861C2" w:rsidRDefault="005868B2" w:rsidP="004D1777">
                  <w:pPr>
                    <w:adjustRightInd w:val="0"/>
                    <w:snapToGrid w:val="0"/>
                    <w:jc w:val="center"/>
                    <w:rPr>
                      <w:sz w:val="18"/>
                      <w:szCs w:val="18"/>
                    </w:rPr>
                  </w:pPr>
                  <w:r w:rsidRPr="004861C2">
                    <w:rPr>
                      <w:sz w:val="18"/>
                      <w:szCs w:val="18"/>
                    </w:rPr>
                    <w:t>噪声</w:t>
                  </w:r>
                </w:p>
              </w:tc>
              <w:tc>
                <w:tcPr>
                  <w:tcW w:w="1358" w:type="pct"/>
                  <w:tcBorders>
                    <w:top w:val="single" w:sz="4" w:space="0" w:color="auto"/>
                    <w:bottom w:val="single" w:sz="4" w:space="0" w:color="auto"/>
                  </w:tcBorders>
                  <w:vAlign w:val="center"/>
                </w:tcPr>
                <w:p w14:paraId="4DBC5396" w14:textId="0DA595D9" w:rsidR="005868B2" w:rsidRPr="004861C2" w:rsidRDefault="005868B2" w:rsidP="005868B2">
                  <w:pPr>
                    <w:ind w:firstLineChars="50" w:firstLine="90"/>
                    <w:jc w:val="left"/>
                    <w:rPr>
                      <w:sz w:val="18"/>
                      <w:szCs w:val="18"/>
                    </w:rPr>
                  </w:pPr>
                  <w:r w:rsidRPr="004861C2">
                    <w:rPr>
                      <w:sz w:val="18"/>
                      <w:szCs w:val="18"/>
                    </w:rPr>
                    <w:t>高噪设备：安装减震、降噪设施</w:t>
                  </w:r>
                </w:p>
              </w:tc>
              <w:tc>
                <w:tcPr>
                  <w:tcW w:w="1208" w:type="pct"/>
                  <w:tcBorders>
                    <w:top w:val="single" w:sz="4" w:space="0" w:color="auto"/>
                    <w:bottom w:val="single" w:sz="4" w:space="0" w:color="auto"/>
                  </w:tcBorders>
                  <w:vAlign w:val="center"/>
                </w:tcPr>
                <w:p w14:paraId="7EE8550F" w14:textId="3CF3C8DB" w:rsidR="005868B2" w:rsidRDefault="005868B2" w:rsidP="0012267F">
                  <w:pPr>
                    <w:jc w:val="center"/>
                    <w:rPr>
                      <w:sz w:val="18"/>
                      <w:szCs w:val="18"/>
                    </w:rPr>
                  </w:pPr>
                  <w:r>
                    <w:rPr>
                      <w:rFonts w:hint="eastAsia"/>
                      <w:sz w:val="18"/>
                      <w:szCs w:val="18"/>
                    </w:rPr>
                    <w:t>/</w:t>
                  </w:r>
                </w:p>
              </w:tc>
              <w:tc>
                <w:tcPr>
                  <w:tcW w:w="1319" w:type="pct"/>
                  <w:tcBorders>
                    <w:top w:val="single" w:sz="4" w:space="0" w:color="auto"/>
                    <w:bottom w:val="single" w:sz="4" w:space="0" w:color="auto"/>
                  </w:tcBorders>
                  <w:vAlign w:val="center"/>
                </w:tcPr>
                <w:p w14:paraId="0042E0FB" w14:textId="00201367" w:rsidR="005868B2" w:rsidRDefault="005868B2" w:rsidP="005868B2">
                  <w:pPr>
                    <w:jc w:val="left"/>
                    <w:rPr>
                      <w:sz w:val="18"/>
                      <w:szCs w:val="18"/>
                    </w:rPr>
                  </w:pPr>
                  <w:r w:rsidRPr="004861C2">
                    <w:rPr>
                      <w:sz w:val="18"/>
                      <w:szCs w:val="18"/>
                    </w:rPr>
                    <w:t>高噪设备：安装减震、降噪设施</w:t>
                  </w:r>
                </w:p>
              </w:tc>
            </w:tr>
            <w:tr w:rsidR="005868B2" w:rsidRPr="004861C2" w14:paraId="0B6CC1DC" w14:textId="20BDA4BF" w:rsidTr="00391724">
              <w:trPr>
                <w:trHeight w:val="219"/>
                <w:jc w:val="center"/>
              </w:trPr>
              <w:tc>
                <w:tcPr>
                  <w:tcW w:w="429" w:type="pct"/>
                  <w:vMerge/>
                  <w:tcBorders>
                    <w:right w:val="single" w:sz="4" w:space="0" w:color="auto"/>
                  </w:tcBorders>
                  <w:vAlign w:val="center"/>
                </w:tcPr>
                <w:p w14:paraId="5761D92E" w14:textId="77777777" w:rsidR="005868B2" w:rsidRPr="004861C2" w:rsidRDefault="005868B2" w:rsidP="004D1777">
                  <w:pPr>
                    <w:adjustRightInd w:val="0"/>
                    <w:snapToGrid w:val="0"/>
                    <w:jc w:val="center"/>
                    <w:rPr>
                      <w:sz w:val="18"/>
                      <w:szCs w:val="18"/>
                    </w:rPr>
                  </w:pPr>
                </w:p>
              </w:tc>
              <w:tc>
                <w:tcPr>
                  <w:tcW w:w="686" w:type="pct"/>
                  <w:vMerge w:val="restart"/>
                  <w:tcBorders>
                    <w:top w:val="single" w:sz="4" w:space="0" w:color="auto"/>
                    <w:left w:val="single" w:sz="4" w:space="0" w:color="auto"/>
                  </w:tcBorders>
                  <w:vAlign w:val="center"/>
                </w:tcPr>
                <w:p w14:paraId="5FD5A741" w14:textId="77777777" w:rsidR="005868B2" w:rsidRPr="004861C2" w:rsidRDefault="005868B2" w:rsidP="004D1777">
                  <w:pPr>
                    <w:adjustRightInd w:val="0"/>
                    <w:snapToGrid w:val="0"/>
                    <w:jc w:val="center"/>
                    <w:rPr>
                      <w:sz w:val="18"/>
                      <w:szCs w:val="18"/>
                    </w:rPr>
                  </w:pPr>
                  <w:r w:rsidRPr="004861C2">
                    <w:rPr>
                      <w:sz w:val="18"/>
                      <w:szCs w:val="18"/>
                    </w:rPr>
                    <w:t>固废</w:t>
                  </w:r>
                </w:p>
              </w:tc>
              <w:tc>
                <w:tcPr>
                  <w:tcW w:w="1358" w:type="pct"/>
                  <w:tcBorders>
                    <w:top w:val="single" w:sz="4" w:space="0" w:color="auto"/>
                    <w:bottom w:val="single" w:sz="4" w:space="0" w:color="auto"/>
                  </w:tcBorders>
                  <w:vAlign w:val="center"/>
                </w:tcPr>
                <w:p w14:paraId="227E57E2" w14:textId="536B6B44" w:rsidR="005868B2" w:rsidRDefault="005868B2" w:rsidP="005868B2">
                  <w:pPr>
                    <w:ind w:firstLineChars="50" w:firstLine="90"/>
                    <w:jc w:val="left"/>
                    <w:rPr>
                      <w:color w:val="000000"/>
                      <w:sz w:val="18"/>
                      <w:szCs w:val="18"/>
                    </w:rPr>
                  </w:pPr>
                  <w:r>
                    <w:rPr>
                      <w:rFonts w:hint="eastAsia"/>
                      <w:bCs/>
                      <w:color w:val="000000"/>
                      <w:sz w:val="18"/>
                      <w:szCs w:val="18"/>
                    </w:rPr>
                    <w:t>1</w:t>
                  </w:r>
                  <w:r>
                    <w:rPr>
                      <w:rFonts w:hint="eastAsia"/>
                      <w:bCs/>
                      <w:color w:val="000000"/>
                      <w:sz w:val="18"/>
                      <w:szCs w:val="18"/>
                    </w:rPr>
                    <w:t>个</w:t>
                  </w:r>
                  <w:r>
                    <w:rPr>
                      <w:rFonts w:hint="eastAsia"/>
                      <w:bCs/>
                      <w:color w:val="000000"/>
                      <w:sz w:val="18"/>
                      <w:szCs w:val="18"/>
                    </w:rPr>
                    <w:t>5m</w:t>
                  </w:r>
                  <w:r>
                    <w:rPr>
                      <w:rFonts w:hint="eastAsia"/>
                      <w:bCs/>
                      <w:color w:val="000000"/>
                      <w:sz w:val="18"/>
                      <w:szCs w:val="18"/>
                      <w:vertAlign w:val="superscript"/>
                    </w:rPr>
                    <w:t>2</w:t>
                  </w:r>
                  <w:r>
                    <w:rPr>
                      <w:rFonts w:hint="eastAsia"/>
                      <w:bCs/>
                      <w:color w:val="000000"/>
                      <w:sz w:val="18"/>
                      <w:szCs w:val="18"/>
                    </w:rPr>
                    <w:t>一般固废间</w:t>
                  </w:r>
                </w:p>
              </w:tc>
              <w:tc>
                <w:tcPr>
                  <w:tcW w:w="1208" w:type="pct"/>
                  <w:tcBorders>
                    <w:top w:val="single" w:sz="4" w:space="0" w:color="auto"/>
                    <w:bottom w:val="single" w:sz="4" w:space="0" w:color="auto"/>
                  </w:tcBorders>
                  <w:vAlign w:val="center"/>
                </w:tcPr>
                <w:p w14:paraId="45F3DDEB" w14:textId="6F6D3E0B" w:rsidR="005868B2" w:rsidRDefault="005868B2" w:rsidP="0012267F">
                  <w:pPr>
                    <w:jc w:val="center"/>
                    <w:rPr>
                      <w:sz w:val="18"/>
                      <w:szCs w:val="18"/>
                    </w:rPr>
                  </w:pPr>
                  <w:r>
                    <w:rPr>
                      <w:rFonts w:hint="eastAsia"/>
                      <w:sz w:val="18"/>
                      <w:szCs w:val="18"/>
                    </w:rPr>
                    <w:t>/</w:t>
                  </w:r>
                </w:p>
              </w:tc>
              <w:tc>
                <w:tcPr>
                  <w:tcW w:w="1319" w:type="pct"/>
                  <w:tcBorders>
                    <w:top w:val="single" w:sz="4" w:space="0" w:color="auto"/>
                    <w:bottom w:val="single" w:sz="4" w:space="0" w:color="auto"/>
                  </w:tcBorders>
                  <w:vAlign w:val="center"/>
                </w:tcPr>
                <w:p w14:paraId="266609A2" w14:textId="69950758" w:rsidR="005868B2" w:rsidRDefault="005868B2" w:rsidP="005868B2">
                  <w:pPr>
                    <w:jc w:val="left"/>
                    <w:rPr>
                      <w:sz w:val="18"/>
                      <w:szCs w:val="18"/>
                    </w:rPr>
                  </w:pPr>
                  <w:r>
                    <w:rPr>
                      <w:rFonts w:hint="eastAsia"/>
                      <w:bCs/>
                      <w:color w:val="000000"/>
                      <w:sz w:val="18"/>
                      <w:szCs w:val="18"/>
                    </w:rPr>
                    <w:t>1</w:t>
                  </w:r>
                  <w:r>
                    <w:rPr>
                      <w:rFonts w:hint="eastAsia"/>
                      <w:bCs/>
                      <w:color w:val="000000"/>
                      <w:sz w:val="18"/>
                      <w:szCs w:val="18"/>
                    </w:rPr>
                    <w:t>个</w:t>
                  </w:r>
                  <w:r>
                    <w:rPr>
                      <w:rFonts w:hint="eastAsia"/>
                      <w:bCs/>
                      <w:color w:val="000000"/>
                      <w:sz w:val="18"/>
                      <w:szCs w:val="18"/>
                    </w:rPr>
                    <w:t>5m</w:t>
                  </w:r>
                  <w:r>
                    <w:rPr>
                      <w:rFonts w:hint="eastAsia"/>
                      <w:bCs/>
                      <w:color w:val="000000"/>
                      <w:sz w:val="18"/>
                      <w:szCs w:val="18"/>
                      <w:vertAlign w:val="superscript"/>
                    </w:rPr>
                    <w:t>2</w:t>
                  </w:r>
                  <w:r>
                    <w:rPr>
                      <w:rFonts w:hint="eastAsia"/>
                      <w:bCs/>
                      <w:color w:val="000000"/>
                      <w:sz w:val="18"/>
                      <w:szCs w:val="18"/>
                    </w:rPr>
                    <w:t>一般固废间</w:t>
                  </w:r>
                </w:p>
              </w:tc>
            </w:tr>
            <w:tr w:rsidR="005868B2" w:rsidRPr="004861C2" w14:paraId="12C41749" w14:textId="338C5056" w:rsidTr="00391724">
              <w:trPr>
                <w:trHeight w:val="281"/>
                <w:jc w:val="center"/>
              </w:trPr>
              <w:tc>
                <w:tcPr>
                  <w:tcW w:w="429" w:type="pct"/>
                  <w:vMerge/>
                  <w:tcBorders>
                    <w:right w:val="single" w:sz="4" w:space="0" w:color="auto"/>
                  </w:tcBorders>
                  <w:vAlign w:val="center"/>
                </w:tcPr>
                <w:p w14:paraId="6655D6EF" w14:textId="77777777" w:rsidR="005868B2" w:rsidRPr="004861C2" w:rsidRDefault="005868B2" w:rsidP="004D1777">
                  <w:pPr>
                    <w:adjustRightInd w:val="0"/>
                    <w:snapToGrid w:val="0"/>
                    <w:jc w:val="center"/>
                    <w:rPr>
                      <w:sz w:val="18"/>
                      <w:szCs w:val="18"/>
                    </w:rPr>
                  </w:pPr>
                </w:p>
              </w:tc>
              <w:tc>
                <w:tcPr>
                  <w:tcW w:w="686" w:type="pct"/>
                  <w:vMerge/>
                  <w:tcBorders>
                    <w:left w:val="single" w:sz="4" w:space="0" w:color="auto"/>
                    <w:bottom w:val="single" w:sz="4" w:space="0" w:color="auto"/>
                  </w:tcBorders>
                  <w:vAlign w:val="center"/>
                </w:tcPr>
                <w:p w14:paraId="062369A4" w14:textId="77777777" w:rsidR="005868B2" w:rsidRPr="004861C2" w:rsidRDefault="005868B2" w:rsidP="004D1777">
                  <w:pPr>
                    <w:adjustRightInd w:val="0"/>
                    <w:snapToGrid w:val="0"/>
                    <w:jc w:val="center"/>
                    <w:rPr>
                      <w:sz w:val="18"/>
                      <w:szCs w:val="18"/>
                    </w:rPr>
                  </w:pPr>
                </w:p>
              </w:tc>
              <w:tc>
                <w:tcPr>
                  <w:tcW w:w="1358" w:type="pct"/>
                  <w:tcBorders>
                    <w:top w:val="single" w:sz="4" w:space="0" w:color="auto"/>
                    <w:bottom w:val="single" w:sz="4" w:space="0" w:color="auto"/>
                  </w:tcBorders>
                  <w:vAlign w:val="center"/>
                </w:tcPr>
                <w:p w14:paraId="179871C0" w14:textId="63426C95" w:rsidR="005868B2" w:rsidRDefault="005868B2" w:rsidP="0012267F">
                  <w:pPr>
                    <w:ind w:firstLineChars="50" w:firstLine="78"/>
                    <w:jc w:val="left"/>
                    <w:rPr>
                      <w:spacing w:val="-20"/>
                      <w:sz w:val="18"/>
                      <w:szCs w:val="18"/>
                    </w:rPr>
                  </w:pPr>
                  <w:r>
                    <w:rPr>
                      <w:spacing w:val="-12"/>
                      <w:sz w:val="18"/>
                      <w:szCs w:val="18"/>
                    </w:rPr>
                    <w:t>1</w:t>
                  </w:r>
                  <w:r>
                    <w:rPr>
                      <w:spacing w:val="-12"/>
                      <w:sz w:val="18"/>
                      <w:szCs w:val="18"/>
                    </w:rPr>
                    <w:t>个</w:t>
                  </w:r>
                  <w:r w:rsidR="0012267F">
                    <w:rPr>
                      <w:rFonts w:hint="eastAsia"/>
                      <w:spacing w:val="-12"/>
                      <w:sz w:val="18"/>
                      <w:szCs w:val="18"/>
                    </w:rPr>
                    <w:t>8</w:t>
                  </w:r>
                  <w:r>
                    <w:rPr>
                      <w:spacing w:val="-12"/>
                      <w:sz w:val="18"/>
                      <w:szCs w:val="18"/>
                    </w:rPr>
                    <w:t>m</w:t>
                  </w:r>
                  <w:r>
                    <w:rPr>
                      <w:spacing w:val="-12"/>
                      <w:sz w:val="18"/>
                      <w:szCs w:val="18"/>
                      <w:vertAlign w:val="superscript"/>
                    </w:rPr>
                    <w:t>2</w:t>
                  </w:r>
                  <w:r>
                    <w:rPr>
                      <w:spacing w:val="-12"/>
                      <w:sz w:val="18"/>
                      <w:szCs w:val="18"/>
                    </w:rPr>
                    <w:t>危废间</w:t>
                  </w:r>
                </w:p>
              </w:tc>
              <w:tc>
                <w:tcPr>
                  <w:tcW w:w="1208" w:type="pct"/>
                  <w:tcBorders>
                    <w:top w:val="single" w:sz="4" w:space="0" w:color="auto"/>
                    <w:bottom w:val="single" w:sz="4" w:space="0" w:color="auto"/>
                  </w:tcBorders>
                  <w:vAlign w:val="center"/>
                </w:tcPr>
                <w:p w14:paraId="798CE5F2" w14:textId="4CF21439" w:rsidR="005868B2" w:rsidRDefault="005868B2" w:rsidP="0012267F">
                  <w:pPr>
                    <w:jc w:val="center"/>
                    <w:rPr>
                      <w:sz w:val="18"/>
                      <w:szCs w:val="18"/>
                    </w:rPr>
                  </w:pPr>
                  <w:r>
                    <w:rPr>
                      <w:rFonts w:hint="eastAsia"/>
                      <w:sz w:val="18"/>
                      <w:szCs w:val="18"/>
                    </w:rPr>
                    <w:t>/</w:t>
                  </w:r>
                </w:p>
              </w:tc>
              <w:tc>
                <w:tcPr>
                  <w:tcW w:w="1319" w:type="pct"/>
                  <w:tcBorders>
                    <w:top w:val="single" w:sz="4" w:space="0" w:color="auto"/>
                    <w:bottom w:val="single" w:sz="4" w:space="0" w:color="auto"/>
                  </w:tcBorders>
                  <w:vAlign w:val="center"/>
                </w:tcPr>
                <w:p w14:paraId="28F2CDD5" w14:textId="3D843584" w:rsidR="005868B2" w:rsidRDefault="005868B2" w:rsidP="0012267F">
                  <w:pPr>
                    <w:jc w:val="left"/>
                    <w:rPr>
                      <w:sz w:val="18"/>
                      <w:szCs w:val="18"/>
                    </w:rPr>
                  </w:pPr>
                  <w:r>
                    <w:rPr>
                      <w:spacing w:val="-12"/>
                      <w:sz w:val="18"/>
                      <w:szCs w:val="18"/>
                    </w:rPr>
                    <w:t>1</w:t>
                  </w:r>
                  <w:r>
                    <w:rPr>
                      <w:spacing w:val="-12"/>
                      <w:sz w:val="18"/>
                      <w:szCs w:val="18"/>
                    </w:rPr>
                    <w:t>个</w:t>
                  </w:r>
                  <w:r w:rsidR="0012267F">
                    <w:rPr>
                      <w:rFonts w:hint="eastAsia"/>
                      <w:spacing w:val="-12"/>
                      <w:sz w:val="18"/>
                      <w:szCs w:val="18"/>
                    </w:rPr>
                    <w:t>8</w:t>
                  </w:r>
                  <w:r>
                    <w:rPr>
                      <w:spacing w:val="-12"/>
                      <w:sz w:val="18"/>
                      <w:szCs w:val="18"/>
                    </w:rPr>
                    <w:t>m</w:t>
                  </w:r>
                  <w:r>
                    <w:rPr>
                      <w:spacing w:val="-12"/>
                      <w:sz w:val="18"/>
                      <w:szCs w:val="18"/>
                      <w:vertAlign w:val="superscript"/>
                    </w:rPr>
                    <w:t>2</w:t>
                  </w:r>
                  <w:r>
                    <w:rPr>
                      <w:spacing w:val="-12"/>
                      <w:sz w:val="18"/>
                      <w:szCs w:val="18"/>
                    </w:rPr>
                    <w:t>危废间</w:t>
                  </w:r>
                </w:p>
              </w:tc>
            </w:tr>
          </w:tbl>
          <w:p w14:paraId="30717327" w14:textId="217E4C7D" w:rsidR="0012267F" w:rsidRPr="0012267F" w:rsidRDefault="0012267F" w:rsidP="0012267F">
            <w:pPr>
              <w:pStyle w:val="1"/>
              <w:numPr>
                <w:ilvl w:val="0"/>
                <w:numId w:val="0"/>
              </w:numPr>
              <w:ind w:left="845" w:firstLineChars="100" w:firstLine="240"/>
              <w:rPr>
                <w:color w:val="000000" w:themeColor="text1"/>
                <w:kern w:val="0"/>
                <w:u w:val="single"/>
              </w:rPr>
            </w:pPr>
            <w:r w:rsidRPr="0012267F">
              <w:rPr>
                <w:rFonts w:hint="eastAsia"/>
                <w:color w:val="000000" w:themeColor="text1"/>
                <w:u w:val="single"/>
              </w:rPr>
              <w:t>表</w:t>
            </w:r>
            <w:r w:rsidRPr="0012267F">
              <w:rPr>
                <w:rFonts w:hint="eastAsia"/>
                <w:color w:val="000000" w:themeColor="text1"/>
                <w:u w:val="single"/>
              </w:rPr>
              <w:t xml:space="preserve">2-2            </w:t>
            </w:r>
            <w:r w:rsidR="002C587A">
              <w:rPr>
                <w:rFonts w:hint="eastAsia"/>
                <w:color w:val="000000" w:themeColor="text1"/>
                <w:u w:val="single"/>
              </w:rPr>
              <w:t>改建</w:t>
            </w:r>
            <w:r w:rsidRPr="0012267F">
              <w:rPr>
                <w:rFonts w:hint="eastAsia"/>
                <w:color w:val="000000" w:themeColor="text1"/>
                <w:u w:val="single"/>
              </w:rPr>
              <w:t>工程与现有工程依托关系</w:t>
            </w:r>
            <w:r w:rsidRPr="0012267F">
              <w:rPr>
                <w:rFonts w:hint="eastAsia"/>
                <w:color w:val="000000" w:themeColor="text1"/>
                <w:kern w:val="0"/>
                <w:u w:val="single"/>
              </w:rPr>
              <w:t>一览表</w:t>
            </w:r>
          </w:p>
          <w:tbl>
            <w:tblPr>
              <w:tblW w:w="480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88"/>
              <w:gridCol w:w="959"/>
              <w:gridCol w:w="3402"/>
              <w:gridCol w:w="2680"/>
            </w:tblGrid>
            <w:tr w:rsidR="0012267F" w:rsidRPr="004861C2" w14:paraId="0911EF50" w14:textId="77777777" w:rsidTr="00336539">
              <w:trPr>
                <w:trHeight w:val="253"/>
                <w:jc w:val="center"/>
              </w:trPr>
              <w:tc>
                <w:tcPr>
                  <w:tcW w:w="1165" w:type="pct"/>
                  <w:gridSpan w:val="2"/>
                  <w:tcBorders>
                    <w:right w:val="single" w:sz="4" w:space="0" w:color="auto"/>
                  </w:tcBorders>
                  <w:vAlign w:val="center"/>
                </w:tcPr>
                <w:p w14:paraId="0B5B762A" w14:textId="77777777" w:rsidR="0012267F" w:rsidRPr="004861C2" w:rsidRDefault="0012267F" w:rsidP="0012267F">
                  <w:pPr>
                    <w:adjustRightInd w:val="0"/>
                    <w:snapToGrid w:val="0"/>
                    <w:jc w:val="center"/>
                    <w:rPr>
                      <w:sz w:val="18"/>
                      <w:szCs w:val="18"/>
                    </w:rPr>
                  </w:pPr>
                  <w:r w:rsidRPr="004861C2">
                    <w:rPr>
                      <w:sz w:val="18"/>
                      <w:szCs w:val="18"/>
                    </w:rPr>
                    <w:t>工程类别</w:t>
                  </w:r>
                </w:p>
              </w:tc>
              <w:tc>
                <w:tcPr>
                  <w:tcW w:w="2145" w:type="pct"/>
                  <w:tcBorders>
                    <w:left w:val="single" w:sz="4" w:space="0" w:color="auto"/>
                  </w:tcBorders>
                  <w:vAlign w:val="center"/>
                </w:tcPr>
                <w:p w14:paraId="4ED0D850" w14:textId="616C7305" w:rsidR="0012267F" w:rsidRPr="004861C2" w:rsidRDefault="002C587A" w:rsidP="0012267F">
                  <w:pPr>
                    <w:adjustRightInd w:val="0"/>
                    <w:snapToGrid w:val="0"/>
                    <w:jc w:val="center"/>
                    <w:rPr>
                      <w:sz w:val="18"/>
                      <w:szCs w:val="18"/>
                    </w:rPr>
                  </w:pPr>
                  <w:r>
                    <w:rPr>
                      <w:rFonts w:hint="eastAsia"/>
                      <w:sz w:val="18"/>
                      <w:szCs w:val="18"/>
                    </w:rPr>
                    <w:t>改建</w:t>
                  </w:r>
                  <w:r w:rsidR="0012267F">
                    <w:rPr>
                      <w:rFonts w:hint="eastAsia"/>
                      <w:sz w:val="18"/>
                      <w:szCs w:val="18"/>
                    </w:rPr>
                    <w:t>前现有工程内容</w:t>
                  </w:r>
                </w:p>
              </w:tc>
              <w:tc>
                <w:tcPr>
                  <w:tcW w:w="1690" w:type="pct"/>
                  <w:tcBorders>
                    <w:left w:val="single" w:sz="4" w:space="0" w:color="auto"/>
                  </w:tcBorders>
                  <w:vAlign w:val="center"/>
                </w:tcPr>
                <w:p w14:paraId="3D075199" w14:textId="50C2B43A" w:rsidR="0012267F" w:rsidRDefault="002C587A" w:rsidP="0012267F">
                  <w:pPr>
                    <w:adjustRightInd w:val="0"/>
                    <w:snapToGrid w:val="0"/>
                    <w:jc w:val="center"/>
                    <w:rPr>
                      <w:sz w:val="18"/>
                      <w:szCs w:val="18"/>
                    </w:rPr>
                  </w:pPr>
                  <w:r>
                    <w:rPr>
                      <w:rFonts w:hint="eastAsia"/>
                      <w:sz w:val="18"/>
                      <w:szCs w:val="18"/>
                    </w:rPr>
                    <w:t>改建</w:t>
                  </w:r>
                  <w:r w:rsidR="0012267F">
                    <w:rPr>
                      <w:rFonts w:hint="eastAsia"/>
                      <w:sz w:val="18"/>
                      <w:szCs w:val="18"/>
                    </w:rPr>
                    <w:t>工程内容</w:t>
                  </w:r>
                </w:p>
              </w:tc>
            </w:tr>
            <w:tr w:rsidR="0012267F" w:rsidRPr="004861C2" w14:paraId="4E959C6C" w14:textId="77777777" w:rsidTr="00336539">
              <w:trPr>
                <w:trHeight w:val="433"/>
                <w:jc w:val="center"/>
              </w:trPr>
              <w:tc>
                <w:tcPr>
                  <w:tcW w:w="1165" w:type="pct"/>
                  <w:gridSpan w:val="2"/>
                  <w:vAlign w:val="center"/>
                </w:tcPr>
                <w:p w14:paraId="1016856A" w14:textId="77777777" w:rsidR="0012267F" w:rsidRPr="004861C2" w:rsidRDefault="0012267F" w:rsidP="0012267F">
                  <w:pPr>
                    <w:adjustRightInd w:val="0"/>
                    <w:snapToGrid w:val="0"/>
                    <w:jc w:val="center"/>
                    <w:rPr>
                      <w:sz w:val="18"/>
                      <w:szCs w:val="18"/>
                    </w:rPr>
                  </w:pPr>
                  <w:r w:rsidRPr="004861C2">
                    <w:rPr>
                      <w:sz w:val="18"/>
                      <w:szCs w:val="18"/>
                    </w:rPr>
                    <w:t>主体工程</w:t>
                  </w:r>
                </w:p>
              </w:tc>
              <w:tc>
                <w:tcPr>
                  <w:tcW w:w="2145" w:type="pct"/>
                  <w:vAlign w:val="center"/>
                </w:tcPr>
                <w:p w14:paraId="31750D7E" w14:textId="61DAEAFA" w:rsidR="0012267F" w:rsidRPr="004861C2" w:rsidRDefault="0012267F" w:rsidP="00765C92">
                  <w:pPr>
                    <w:adjustRightInd w:val="0"/>
                    <w:snapToGrid w:val="0"/>
                    <w:jc w:val="left"/>
                    <w:rPr>
                      <w:sz w:val="18"/>
                      <w:szCs w:val="18"/>
                    </w:rPr>
                  </w:pPr>
                  <w:r>
                    <w:rPr>
                      <w:rFonts w:hint="eastAsia"/>
                      <w:sz w:val="18"/>
                      <w:szCs w:val="18"/>
                    </w:rPr>
                    <w:t>生产</w:t>
                  </w:r>
                  <w:r w:rsidRPr="004861C2">
                    <w:rPr>
                      <w:sz w:val="18"/>
                      <w:szCs w:val="18"/>
                    </w:rPr>
                    <w:t>车间</w:t>
                  </w:r>
                  <w:r>
                    <w:rPr>
                      <w:rFonts w:hint="eastAsia"/>
                      <w:sz w:val="18"/>
                      <w:szCs w:val="18"/>
                    </w:rPr>
                    <w:t>：</w:t>
                  </w:r>
                  <w:r w:rsidRPr="004861C2">
                    <w:rPr>
                      <w:sz w:val="18"/>
                      <w:szCs w:val="18"/>
                    </w:rPr>
                    <w:t>钢架结构</w:t>
                  </w:r>
                  <w:r w:rsidRPr="004861C2">
                    <w:rPr>
                      <w:sz w:val="18"/>
                      <w:szCs w:val="18"/>
                    </w:rPr>
                    <w:t>1</w:t>
                  </w:r>
                  <w:r w:rsidRPr="004861C2">
                    <w:rPr>
                      <w:sz w:val="18"/>
                      <w:szCs w:val="18"/>
                    </w:rPr>
                    <w:t>个，</w:t>
                  </w:r>
                  <w:r w:rsidR="00765C92">
                    <w:rPr>
                      <w:rFonts w:hint="eastAsia"/>
                      <w:sz w:val="18"/>
                      <w:szCs w:val="18"/>
                    </w:rPr>
                    <w:t>68</w:t>
                  </w:r>
                  <w:r w:rsidRPr="004861C2">
                    <w:rPr>
                      <w:sz w:val="18"/>
                      <w:szCs w:val="18"/>
                    </w:rPr>
                    <w:t>×</w:t>
                  </w:r>
                  <w:r>
                    <w:rPr>
                      <w:rFonts w:hint="eastAsia"/>
                      <w:sz w:val="18"/>
                      <w:szCs w:val="18"/>
                    </w:rPr>
                    <w:t>60</w:t>
                  </w:r>
                  <w:r w:rsidRPr="004861C2">
                    <w:rPr>
                      <w:sz w:val="18"/>
                      <w:szCs w:val="18"/>
                    </w:rPr>
                    <w:t>×</w:t>
                  </w:r>
                  <w:r>
                    <w:rPr>
                      <w:rFonts w:hint="eastAsia"/>
                      <w:sz w:val="18"/>
                      <w:szCs w:val="18"/>
                    </w:rPr>
                    <w:t>10</w:t>
                  </w:r>
                  <w:r w:rsidRPr="004861C2">
                    <w:rPr>
                      <w:sz w:val="18"/>
                      <w:szCs w:val="18"/>
                    </w:rPr>
                    <w:t>m</w:t>
                  </w:r>
                  <w:r w:rsidRPr="004861C2">
                    <w:rPr>
                      <w:sz w:val="18"/>
                      <w:szCs w:val="18"/>
                    </w:rPr>
                    <w:t>，机械加工区、原料存储区、</w:t>
                  </w:r>
                  <w:r>
                    <w:rPr>
                      <w:rFonts w:hint="eastAsia"/>
                      <w:sz w:val="18"/>
                      <w:szCs w:val="18"/>
                    </w:rPr>
                    <w:t>焊接区、成品区</w:t>
                  </w:r>
                </w:p>
              </w:tc>
              <w:tc>
                <w:tcPr>
                  <w:tcW w:w="1690" w:type="pct"/>
                  <w:vAlign w:val="center"/>
                </w:tcPr>
                <w:p w14:paraId="7293725D" w14:textId="19E8BF4F" w:rsidR="0012267F" w:rsidRDefault="0012267F" w:rsidP="0012267F">
                  <w:pPr>
                    <w:adjustRightInd w:val="0"/>
                    <w:snapToGrid w:val="0"/>
                    <w:jc w:val="left"/>
                    <w:rPr>
                      <w:sz w:val="18"/>
                      <w:szCs w:val="18"/>
                    </w:rPr>
                  </w:pPr>
                  <w:r>
                    <w:rPr>
                      <w:rFonts w:hint="eastAsia"/>
                      <w:sz w:val="18"/>
                      <w:szCs w:val="18"/>
                    </w:rPr>
                    <w:t>利用现有车间，</w:t>
                  </w:r>
                  <w:r w:rsidR="002C587A">
                    <w:rPr>
                      <w:rFonts w:hint="eastAsia"/>
                      <w:sz w:val="18"/>
                      <w:szCs w:val="18"/>
                    </w:rPr>
                    <w:t>改建</w:t>
                  </w:r>
                  <w:r>
                    <w:rPr>
                      <w:rFonts w:hint="eastAsia"/>
                      <w:sz w:val="18"/>
                      <w:szCs w:val="18"/>
                    </w:rPr>
                    <w:t>新增喷漆间</w:t>
                  </w:r>
                  <w:r w:rsidRPr="004861C2">
                    <w:rPr>
                      <w:sz w:val="18"/>
                      <w:szCs w:val="18"/>
                    </w:rPr>
                    <w:t>、</w:t>
                  </w:r>
                  <w:r>
                    <w:rPr>
                      <w:rFonts w:hint="eastAsia"/>
                      <w:sz w:val="18"/>
                      <w:szCs w:val="18"/>
                    </w:rPr>
                    <w:t>打磨区</w:t>
                  </w:r>
                </w:p>
              </w:tc>
            </w:tr>
            <w:tr w:rsidR="0012267F" w:rsidRPr="004861C2" w14:paraId="68AEED97" w14:textId="77777777" w:rsidTr="00336539">
              <w:trPr>
                <w:trHeight w:val="206"/>
                <w:jc w:val="center"/>
              </w:trPr>
              <w:tc>
                <w:tcPr>
                  <w:tcW w:w="1165" w:type="pct"/>
                  <w:gridSpan w:val="2"/>
                  <w:vMerge w:val="restart"/>
                  <w:vAlign w:val="center"/>
                </w:tcPr>
                <w:p w14:paraId="5C9EC495" w14:textId="77777777" w:rsidR="0012267F" w:rsidRPr="004861C2" w:rsidRDefault="0012267F" w:rsidP="0012267F">
                  <w:pPr>
                    <w:adjustRightInd w:val="0"/>
                    <w:snapToGrid w:val="0"/>
                    <w:jc w:val="center"/>
                    <w:rPr>
                      <w:sz w:val="18"/>
                      <w:szCs w:val="18"/>
                    </w:rPr>
                  </w:pPr>
                  <w:r w:rsidRPr="004861C2">
                    <w:rPr>
                      <w:sz w:val="18"/>
                      <w:szCs w:val="18"/>
                    </w:rPr>
                    <w:t>辅助工程</w:t>
                  </w:r>
                </w:p>
              </w:tc>
              <w:tc>
                <w:tcPr>
                  <w:tcW w:w="2145" w:type="pct"/>
                  <w:tcBorders>
                    <w:top w:val="single" w:sz="4" w:space="0" w:color="auto"/>
                    <w:bottom w:val="single" w:sz="4" w:space="0" w:color="auto"/>
                  </w:tcBorders>
                  <w:vAlign w:val="center"/>
                </w:tcPr>
                <w:p w14:paraId="51E870CE" w14:textId="77777777" w:rsidR="0012267F" w:rsidRPr="004861C2" w:rsidRDefault="0012267F" w:rsidP="0012267F">
                  <w:pPr>
                    <w:adjustRightInd w:val="0"/>
                    <w:snapToGrid w:val="0"/>
                    <w:ind w:firstLineChars="50" w:firstLine="90"/>
                    <w:jc w:val="center"/>
                    <w:rPr>
                      <w:sz w:val="18"/>
                      <w:szCs w:val="18"/>
                    </w:rPr>
                  </w:pPr>
                  <w:r w:rsidRPr="004861C2">
                    <w:rPr>
                      <w:sz w:val="18"/>
                      <w:szCs w:val="18"/>
                    </w:rPr>
                    <w:t>门卫</w:t>
                  </w:r>
                  <w:r w:rsidRPr="004861C2">
                    <w:rPr>
                      <w:sz w:val="18"/>
                      <w:szCs w:val="18"/>
                    </w:rPr>
                    <w:t>1</w:t>
                  </w:r>
                  <w:r w:rsidRPr="004861C2">
                    <w:rPr>
                      <w:sz w:val="18"/>
                      <w:szCs w:val="18"/>
                    </w:rPr>
                    <w:t>个，砖混结构</w:t>
                  </w:r>
                </w:p>
              </w:tc>
              <w:tc>
                <w:tcPr>
                  <w:tcW w:w="1690" w:type="pct"/>
                  <w:tcBorders>
                    <w:top w:val="single" w:sz="4" w:space="0" w:color="auto"/>
                    <w:bottom w:val="single" w:sz="4" w:space="0" w:color="auto"/>
                  </w:tcBorders>
                  <w:vAlign w:val="center"/>
                </w:tcPr>
                <w:p w14:paraId="5D3C5F28" w14:textId="41BFE58B" w:rsidR="0012267F" w:rsidRDefault="0012267F" w:rsidP="0012267F">
                  <w:pPr>
                    <w:adjustRightInd w:val="0"/>
                    <w:snapToGrid w:val="0"/>
                    <w:jc w:val="center"/>
                    <w:rPr>
                      <w:sz w:val="18"/>
                      <w:szCs w:val="18"/>
                    </w:rPr>
                  </w:pPr>
                  <w:r>
                    <w:rPr>
                      <w:rFonts w:hint="eastAsia"/>
                      <w:sz w:val="18"/>
                      <w:szCs w:val="18"/>
                    </w:rPr>
                    <w:t>依托现有</w:t>
                  </w:r>
                </w:p>
              </w:tc>
            </w:tr>
            <w:tr w:rsidR="00765C92" w:rsidRPr="004861C2" w14:paraId="3C06B3DD" w14:textId="77777777" w:rsidTr="00336539">
              <w:trPr>
                <w:trHeight w:val="206"/>
                <w:jc w:val="center"/>
              </w:trPr>
              <w:tc>
                <w:tcPr>
                  <w:tcW w:w="1165" w:type="pct"/>
                  <w:gridSpan w:val="2"/>
                  <w:vMerge/>
                  <w:vAlign w:val="center"/>
                </w:tcPr>
                <w:p w14:paraId="0EED5CDE" w14:textId="77777777" w:rsidR="00765C92" w:rsidRPr="004861C2" w:rsidRDefault="00765C92" w:rsidP="0012267F">
                  <w:pPr>
                    <w:adjustRightInd w:val="0"/>
                    <w:snapToGrid w:val="0"/>
                    <w:jc w:val="center"/>
                    <w:rPr>
                      <w:sz w:val="18"/>
                      <w:szCs w:val="18"/>
                    </w:rPr>
                  </w:pPr>
                </w:p>
              </w:tc>
              <w:tc>
                <w:tcPr>
                  <w:tcW w:w="2145" w:type="pct"/>
                  <w:tcBorders>
                    <w:top w:val="single" w:sz="4" w:space="0" w:color="auto"/>
                    <w:bottom w:val="single" w:sz="4" w:space="0" w:color="auto"/>
                  </w:tcBorders>
                  <w:vAlign w:val="center"/>
                </w:tcPr>
                <w:p w14:paraId="43106C71" w14:textId="682EF6BB" w:rsidR="00765C92" w:rsidRPr="004861C2" w:rsidRDefault="00765C92" w:rsidP="00765C92">
                  <w:pPr>
                    <w:adjustRightInd w:val="0"/>
                    <w:snapToGrid w:val="0"/>
                    <w:ind w:firstLineChars="50" w:firstLine="90"/>
                    <w:jc w:val="center"/>
                    <w:rPr>
                      <w:sz w:val="18"/>
                      <w:szCs w:val="18"/>
                    </w:rPr>
                  </w:pPr>
                  <w:r w:rsidRPr="00765C92">
                    <w:rPr>
                      <w:rFonts w:hint="eastAsia"/>
                      <w:sz w:val="18"/>
                      <w:szCs w:val="18"/>
                    </w:rPr>
                    <w:t>办公室</w:t>
                  </w:r>
                  <w:r w:rsidRPr="00765C92">
                    <w:rPr>
                      <w:rFonts w:hint="eastAsia"/>
                      <w:sz w:val="18"/>
                      <w:szCs w:val="18"/>
                    </w:rPr>
                    <w:t>120m</w:t>
                  </w:r>
                  <w:r w:rsidRPr="00765C92">
                    <w:rPr>
                      <w:rFonts w:hint="eastAsia"/>
                      <w:sz w:val="18"/>
                      <w:szCs w:val="18"/>
                      <w:vertAlign w:val="superscript"/>
                    </w:rPr>
                    <w:t>2</w:t>
                  </w:r>
                  <w:r w:rsidRPr="00765C92">
                    <w:rPr>
                      <w:sz w:val="18"/>
                      <w:szCs w:val="18"/>
                    </w:rPr>
                    <w:t>，砖混结构</w:t>
                  </w:r>
                </w:p>
              </w:tc>
              <w:tc>
                <w:tcPr>
                  <w:tcW w:w="1690" w:type="pct"/>
                  <w:tcBorders>
                    <w:top w:val="single" w:sz="4" w:space="0" w:color="auto"/>
                    <w:bottom w:val="single" w:sz="4" w:space="0" w:color="auto"/>
                  </w:tcBorders>
                  <w:vAlign w:val="center"/>
                </w:tcPr>
                <w:p w14:paraId="681D02F1" w14:textId="614E3D25" w:rsidR="00765C92" w:rsidRDefault="00765C92" w:rsidP="0012267F">
                  <w:pPr>
                    <w:adjustRightInd w:val="0"/>
                    <w:snapToGrid w:val="0"/>
                    <w:jc w:val="center"/>
                    <w:rPr>
                      <w:sz w:val="18"/>
                      <w:szCs w:val="18"/>
                    </w:rPr>
                  </w:pPr>
                  <w:r>
                    <w:rPr>
                      <w:rFonts w:hint="eastAsia"/>
                      <w:sz w:val="18"/>
                      <w:szCs w:val="18"/>
                    </w:rPr>
                    <w:t>依托现有</w:t>
                  </w:r>
                </w:p>
              </w:tc>
            </w:tr>
            <w:tr w:rsidR="0012267F" w:rsidRPr="004861C2" w14:paraId="72EB5D5C" w14:textId="77777777" w:rsidTr="00336539">
              <w:trPr>
                <w:trHeight w:val="216"/>
                <w:jc w:val="center"/>
              </w:trPr>
              <w:tc>
                <w:tcPr>
                  <w:tcW w:w="1165" w:type="pct"/>
                  <w:gridSpan w:val="2"/>
                  <w:vMerge/>
                  <w:vAlign w:val="center"/>
                </w:tcPr>
                <w:p w14:paraId="19DDA53B" w14:textId="77777777" w:rsidR="0012267F" w:rsidRPr="004861C2" w:rsidRDefault="0012267F" w:rsidP="0012267F">
                  <w:pPr>
                    <w:adjustRightInd w:val="0"/>
                    <w:snapToGrid w:val="0"/>
                    <w:jc w:val="center"/>
                    <w:rPr>
                      <w:sz w:val="18"/>
                      <w:szCs w:val="18"/>
                    </w:rPr>
                  </w:pPr>
                </w:p>
              </w:tc>
              <w:tc>
                <w:tcPr>
                  <w:tcW w:w="2145" w:type="pct"/>
                  <w:tcBorders>
                    <w:top w:val="single" w:sz="4" w:space="0" w:color="auto"/>
                    <w:bottom w:val="single" w:sz="4" w:space="0" w:color="auto"/>
                  </w:tcBorders>
                  <w:vAlign w:val="center"/>
                </w:tcPr>
                <w:p w14:paraId="67188712" w14:textId="77777777" w:rsidR="0012267F" w:rsidRPr="004861C2" w:rsidRDefault="0012267F" w:rsidP="0012267F">
                  <w:pPr>
                    <w:adjustRightInd w:val="0"/>
                    <w:snapToGrid w:val="0"/>
                    <w:ind w:firstLineChars="50" w:firstLine="90"/>
                    <w:jc w:val="center"/>
                    <w:rPr>
                      <w:sz w:val="18"/>
                      <w:szCs w:val="18"/>
                    </w:rPr>
                  </w:pPr>
                  <w:r w:rsidRPr="004861C2">
                    <w:rPr>
                      <w:sz w:val="18"/>
                      <w:szCs w:val="18"/>
                    </w:rPr>
                    <w:t>厕所</w:t>
                  </w:r>
                  <w:r w:rsidRPr="004861C2">
                    <w:rPr>
                      <w:sz w:val="18"/>
                      <w:szCs w:val="18"/>
                    </w:rPr>
                    <w:t>1</w:t>
                  </w:r>
                  <w:r w:rsidRPr="004861C2">
                    <w:rPr>
                      <w:sz w:val="18"/>
                      <w:szCs w:val="18"/>
                    </w:rPr>
                    <w:t>个，砖混结构</w:t>
                  </w:r>
                </w:p>
              </w:tc>
              <w:tc>
                <w:tcPr>
                  <w:tcW w:w="1690" w:type="pct"/>
                  <w:tcBorders>
                    <w:top w:val="single" w:sz="4" w:space="0" w:color="auto"/>
                    <w:bottom w:val="single" w:sz="4" w:space="0" w:color="auto"/>
                  </w:tcBorders>
                  <w:vAlign w:val="center"/>
                </w:tcPr>
                <w:p w14:paraId="3302B80C" w14:textId="209C4EB9" w:rsidR="0012267F" w:rsidRDefault="0012267F" w:rsidP="0012267F">
                  <w:pPr>
                    <w:adjustRightInd w:val="0"/>
                    <w:snapToGrid w:val="0"/>
                    <w:jc w:val="center"/>
                    <w:rPr>
                      <w:sz w:val="18"/>
                      <w:szCs w:val="18"/>
                    </w:rPr>
                  </w:pPr>
                  <w:r>
                    <w:rPr>
                      <w:rFonts w:hint="eastAsia"/>
                      <w:sz w:val="18"/>
                      <w:szCs w:val="18"/>
                    </w:rPr>
                    <w:t>依托现有</w:t>
                  </w:r>
                </w:p>
              </w:tc>
            </w:tr>
            <w:tr w:rsidR="0012267F" w:rsidRPr="004861C2" w14:paraId="55871651" w14:textId="77777777" w:rsidTr="00336539">
              <w:trPr>
                <w:trHeight w:val="216"/>
                <w:jc w:val="center"/>
              </w:trPr>
              <w:tc>
                <w:tcPr>
                  <w:tcW w:w="560" w:type="pct"/>
                  <w:vMerge w:val="restart"/>
                  <w:tcBorders>
                    <w:right w:val="single" w:sz="4" w:space="0" w:color="auto"/>
                  </w:tcBorders>
                  <w:vAlign w:val="center"/>
                </w:tcPr>
                <w:p w14:paraId="4A6990E7" w14:textId="77777777" w:rsidR="0012267F" w:rsidRDefault="0012267F" w:rsidP="0012267F">
                  <w:pPr>
                    <w:adjustRightInd w:val="0"/>
                    <w:snapToGrid w:val="0"/>
                    <w:jc w:val="center"/>
                    <w:rPr>
                      <w:sz w:val="18"/>
                      <w:szCs w:val="18"/>
                    </w:rPr>
                  </w:pPr>
                  <w:r w:rsidRPr="004861C2">
                    <w:rPr>
                      <w:sz w:val="18"/>
                      <w:szCs w:val="18"/>
                    </w:rPr>
                    <w:t>公用</w:t>
                  </w:r>
                </w:p>
                <w:p w14:paraId="4EE8B8C5" w14:textId="77777777" w:rsidR="0012267F" w:rsidRPr="004861C2" w:rsidRDefault="0012267F" w:rsidP="0012267F">
                  <w:pPr>
                    <w:adjustRightInd w:val="0"/>
                    <w:snapToGrid w:val="0"/>
                    <w:jc w:val="center"/>
                    <w:rPr>
                      <w:sz w:val="18"/>
                      <w:szCs w:val="18"/>
                    </w:rPr>
                  </w:pPr>
                  <w:r w:rsidRPr="004861C2">
                    <w:rPr>
                      <w:sz w:val="18"/>
                      <w:szCs w:val="18"/>
                    </w:rPr>
                    <w:t>工程</w:t>
                  </w:r>
                </w:p>
              </w:tc>
              <w:tc>
                <w:tcPr>
                  <w:tcW w:w="605" w:type="pct"/>
                  <w:tcBorders>
                    <w:top w:val="single" w:sz="4" w:space="0" w:color="auto"/>
                    <w:left w:val="single" w:sz="4" w:space="0" w:color="auto"/>
                    <w:bottom w:val="single" w:sz="4" w:space="0" w:color="auto"/>
                  </w:tcBorders>
                  <w:vAlign w:val="center"/>
                </w:tcPr>
                <w:p w14:paraId="51054903" w14:textId="77777777" w:rsidR="0012267F" w:rsidRPr="004861C2" w:rsidRDefault="0012267F" w:rsidP="0012267F">
                  <w:pPr>
                    <w:jc w:val="center"/>
                    <w:rPr>
                      <w:sz w:val="18"/>
                      <w:szCs w:val="18"/>
                    </w:rPr>
                  </w:pPr>
                  <w:r w:rsidRPr="004861C2">
                    <w:rPr>
                      <w:sz w:val="18"/>
                      <w:szCs w:val="18"/>
                    </w:rPr>
                    <w:t>给水</w:t>
                  </w:r>
                </w:p>
              </w:tc>
              <w:tc>
                <w:tcPr>
                  <w:tcW w:w="2145" w:type="pct"/>
                  <w:tcBorders>
                    <w:top w:val="single" w:sz="4" w:space="0" w:color="auto"/>
                    <w:bottom w:val="single" w:sz="4" w:space="0" w:color="auto"/>
                  </w:tcBorders>
                  <w:vAlign w:val="center"/>
                </w:tcPr>
                <w:p w14:paraId="52CEE410" w14:textId="77777777" w:rsidR="0012267F" w:rsidRPr="004861C2" w:rsidRDefault="0012267F" w:rsidP="0012267F">
                  <w:pPr>
                    <w:ind w:firstLineChars="50" w:firstLine="90"/>
                    <w:jc w:val="center"/>
                    <w:rPr>
                      <w:sz w:val="18"/>
                      <w:szCs w:val="18"/>
                    </w:rPr>
                  </w:pPr>
                  <w:r>
                    <w:rPr>
                      <w:rFonts w:hint="eastAsia"/>
                      <w:sz w:val="18"/>
                      <w:szCs w:val="18"/>
                    </w:rPr>
                    <w:t>镇自来水管网</w:t>
                  </w:r>
                </w:p>
              </w:tc>
              <w:tc>
                <w:tcPr>
                  <w:tcW w:w="1690" w:type="pct"/>
                  <w:tcBorders>
                    <w:top w:val="single" w:sz="4" w:space="0" w:color="auto"/>
                    <w:bottom w:val="single" w:sz="4" w:space="0" w:color="auto"/>
                  </w:tcBorders>
                  <w:vAlign w:val="center"/>
                </w:tcPr>
                <w:p w14:paraId="661009D5" w14:textId="0C187063" w:rsidR="0012267F" w:rsidRDefault="0012267F" w:rsidP="0012267F">
                  <w:pPr>
                    <w:jc w:val="center"/>
                    <w:rPr>
                      <w:sz w:val="18"/>
                      <w:szCs w:val="18"/>
                    </w:rPr>
                  </w:pPr>
                  <w:r>
                    <w:rPr>
                      <w:rFonts w:hint="eastAsia"/>
                      <w:sz w:val="18"/>
                      <w:szCs w:val="18"/>
                    </w:rPr>
                    <w:t>依托现有</w:t>
                  </w:r>
                </w:p>
              </w:tc>
            </w:tr>
            <w:tr w:rsidR="0012267F" w:rsidRPr="004861C2" w14:paraId="3387DAD4" w14:textId="77777777" w:rsidTr="00336539">
              <w:trPr>
                <w:trHeight w:val="216"/>
                <w:jc w:val="center"/>
              </w:trPr>
              <w:tc>
                <w:tcPr>
                  <w:tcW w:w="560" w:type="pct"/>
                  <w:vMerge/>
                  <w:tcBorders>
                    <w:right w:val="single" w:sz="4" w:space="0" w:color="auto"/>
                  </w:tcBorders>
                  <w:vAlign w:val="center"/>
                </w:tcPr>
                <w:p w14:paraId="3A700B4D" w14:textId="77777777" w:rsidR="0012267F" w:rsidRPr="004861C2" w:rsidRDefault="0012267F" w:rsidP="0012267F">
                  <w:pPr>
                    <w:adjustRightInd w:val="0"/>
                    <w:snapToGrid w:val="0"/>
                    <w:jc w:val="center"/>
                    <w:rPr>
                      <w:sz w:val="18"/>
                      <w:szCs w:val="18"/>
                    </w:rPr>
                  </w:pPr>
                </w:p>
              </w:tc>
              <w:tc>
                <w:tcPr>
                  <w:tcW w:w="605" w:type="pct"/>
                  <w:tcBorders>
                    <w:top w:val="single" w:sz="4" w:space="0" w:color="auto"/>
                    <w:left w:val="single" w:sz="4" w:space="0" w:color="auto"/>
                    <w:bottom w:val="single" w:sz="4" w:space="0" w:color="auto"/>
                  </w:tcBorders>
                  <w:vAlign w:val="center"/>
                </w:tcPr>
                <w:p w14:paraId="776E55B2" w14:textId="77777777" w:rsidR="0012267F" w:rsidRPr="004861C2" w:rsidRDefault="0012267F" w:rsidP="0012267F">
                  <w:pPr>
                    <w:jc w:val="center"/>
                    <w:rPr>
                      <w:sz w:val="18"/>
                      <w:szCs w:val="18"/>
                    </w:rPr>
                  </w:pPr>
                  <w:r w:rsidRPr="004861C2">
                    <w:rPr>
                      <w:sz w:val="18"/>
                      <w:szCs w:val="18"/>
                    </w:rPr>
                    <w:t>供电</w:t>
                  </w:r>
                </w:p>
              </w:tc>
              <w:tc>
                <w:tcPr>
                  <w:tcW w:w="2145" w:type="pct"/>
                  <w:tcBorders>
                    <w:top w:val="single" w:sz="4" w:space="0" w:color="auto"/>
                    <w:bottom w:val="single" w:sz="4" w:space="0" w:color="auto"/>
                  </w:tcBorders>
                  <w:vAlign w:val="center"/>
                </w:tcPr>
                <w:p w14:paraId="5EDA8DDD" w14:textId="77777777" w:rsidR="0012267F" w:rsidRPr="004861C2" w:rsidRDefault="0012267F" w:rsidP="0012267F">
                  <w:pPr>
                    <w:ind w:firstLineChars="50" w:firstLine="90"/>
                    <w:jc w:val="center"/>
                    <w:rPr>
                      <w:sz w:val="18"/>
                      <w:szCs w:val="18"/>
                    </w:rPr>
                  </w:pPr>
                  <w:r w:rsidRPr="004861C2">
                    <w:rPr>
                      <w:sz w:val="18"/>
                      <w:szCs w:val="18"/>
                    </w:rPr>
                    <w:t>镇配电所供给</w:t>
                  </w:r>
                </w:p>
              </w:tc>
              <w:tc>
                <w:tcPr>
                  <w:tcW w:w="1690" w:type="pct"/>
                  <w:tcBorders>
                    <w:top w:val="single" w:sz="4" w:space="0" w:color="auto"/>
                    <w:bottom w:val="single" w:sz="4" w:space="0" w:color="auto"/>
                  </w:tcBorders>
                  <w:vAlign w:val="center"/>
                </w:tcPr>
                <w:p w14:paraId="01814F66" w14:textId="0D9AF0E6" w:rsidR="0012267F" w:rsidRDefault="0012267F" w:rsidP="0012267F">
                  <w:pPr>
                    <w:jc w:val="center"/>
                    <w:rPr>
                      <w:sz w:val="18"/>
                      <w:szCs w:val="18"/>
                    </w:rPr>
                  </w:pPr>
                  <w:r>
                    <w:rPr>
                      <w:rFonts w:hint="eastAsia"/>
                      <w:sz w:val="18"/>
                      <w:szCs w:val="18"/>
                    </w:rPr>
                    <w:t>依托现有</w:t>
                  </w:r>
                </w:p>
              </w:tc>
            </w:tr>
            <w:tr w:rsidR="0012267F" w:rsidRPr="004861C2" w14:paraId="0F4E18C6" w14:textId="77777777" w:rsidTr="00336539">
              <w:trPr>
                <w:trHeight w:val="216"/>
                <w:jc w:val="center"/>
              </w:trPr>
              <w:tc>
                <w:tcPr>
                  <w:tcW w:w="560" w:type="pct"/>
                  <w:vMerge/>
                  <w:tcBorders>
                    <w:right w:val="single" w:sz="4" w:space="0" w:color="auto"/>
                  </w:tcBorders>
                  <w:vAlign w:val="center"/>
                </w:tcPr>
                <w:p w14:paraId="7DE2CE9A" w14:textId="77777777" w:rsidR="0012267F" w:rsidRPr="004861C2" w:rsidRDefault="0012267F" w:rsidP="0012267F">
                  <w:pPr>
                    <w:adjustRightInd w:val="0"/>
                    <w:snapToGrid w:val="0"/>
                    <w:jc w:val="center"/>
                    <w:rPr>
                      <w:sz w:val="18"/>
                      <w:szCs w:val="18"/>
                    </w:rPr>
                  </w:pPr>
                </w:p>
              </w:tc>
              <w:tc>
                <w:tcPr>
                  <w:tcW w:w="605" w:type="pct"/>
                  <w:tcBorders>
                    <w:top w:val="single" w:sz="4" w:space="0" w:color="auto"/>
                    <w:left w:val="single" w:sz="4" w:space="0" w:color="auto"/>
                  </w:tcBorders>
                  <w:vAlign w:val="center"/>
                </w:tcPr>
                <w:p w14:paraId="011CF71D" w14:textId="77777777" w:rsidR="0012267F" w:rsidRPr="004861C2" w:rsidRDefault="0012267F" w:rsidP="0012267F">
                  <w:pPr>
                    <w:adjustRightInd w:val="0"/>
                    <w:snapToGrid w:val="0"/>
                    <w:jc w:val="center"/>
                    <w:rPr>
                      <w:sz w:val="18"/>
                      <w:szCs w:val="18"/>
                    </w:rPr>
                  </w:pPr>
                  <w:r w:rsidRPr="004861C2">
                    <w:rPr>
                      <w:sz w:val="18"/>
                      <w:szCs w:val="18"/>
                    </w:rPr>
                    <w:t>排污</w:t>
                  </w:r>
                </w:p>
              </w:tc>
              <w:tc>
                <w:tcPr>
                  <w:tcW w:w="2145" w:type="pct"/>
                  <w:tcBorders>
                    <w:top w:val="single" w:sz="4" w:space="0" w:color="auto"/>
                    <w:bottom w:val="single" w:sz="4" w:space="0" w:color="auto"/>
                  </w:tcBorders>
                  <w:vAlign w:val="center"/>
                </w:tcPr>
                <w:p w14:paraId="4F40CF1A" w14:textId="77777777" w:rsidR="0012267F" w:rsidRPr="004861C2" w:rsidRDefault="0012267F" w:rsidP="0012267F">
                  <w:pPr>
                    <w:adjustRightInd w:val="0"/>
                    <w:snapToGrid w:val="0"/>
                    <w:ind w:firstLineChars="50" w:firstLine="90"/>
                    <w:jc w:val="center"/>
                    <w:rPr>
                      <w:sz w:val="18"/>
                      <w:szCs w:val="18"/>
                    </w:rPr>
                  </w:pPr>
                  <w:r w:rsidRPr="004861C2">
                    <w:rPr>
                      <w:sz w:val="18"/>
                      <w:szCs w:val="18"/>
                    </w:rPr>
                    <w:t>生活污水经化粪池处理后农户拉走肥田</w:t>
                  </w:r>
                </w:p>
              </w:tc>
              <w:tc>
                <w:tcPr>
                  <w:tcW w:w="1690" w:type="pct"/>
                  <w:tcBorders>
                    <w:top w:val="single" w:sz="4" w:space="0" w:color="auto"/>
                    <w:bottom w:val="single" w:sz="4" w:space="0" w:color="auto"/>
                  </w:tcBorders>
                  <w:vAlign w:val="center"/>
                </w:tcPr>
                <w:p w14:paraId="045601CD" w14:textId="2784D0FF" w:rsidR="0012267F" w:rsidRDefault="0012267F" w:rsidP="0012267F">
                  <w:pPr>
                    <w:adjustRightInd w:val="0"/>
                    <w:snapToGrid w:val="0"/>
                    <w:jc w:val="center"/>
                    <w:rPr>
                      <w:sz w:val="18"/>
                      <w:szCs w:val="18"/>
                    </w:rPr>
                  </w:pPr>
                  <w:r>
                    <w:rPr>
                      <w:rFonts w:hint="eastAsia"/>
                      <w:sz w:val="18"/>
                      <w:szCs w:val="18"/>
                    </w:rPr>
                    <w:t>依托现有</w:t>
                  </w:r>
                </w:p>
              </w:tc>
            </w:tr>
            <w:tr w:rsidR="0012267F" w:rsidRPr="004861C2" w14:paraId="3E2867F4" w14:textId="77777777" w:rsidTr="00336539">
              <w:trPr>
                <w:trHeight w:val="286"/>
                <w:jc w:val="center"/>
              </w:trPr>
              <w:tc>
                <w:tcPr>
                  <w:tcW w:w="560" w:type="pct"/>
                  <w:vMerge w:val="restart"/>
                  <w:tcBorders>
                    <w:right w:val="single" w:sz="4" w:space="0" w:color="auto"/>
                  </w:tcBorders>
                  <w:vAlign w:val="center"/>
                </w:tcPr>
                <w:p w14:paraId="42192258" w14:textId="77777777" w:rsidR="0012267F" w:rsidRDefault="0012267F" w:rsidP="0012267F">
                  <w:pPr>
                    <w:adjustRightInd w:val="0"/>
                    <w:snapToGrid w:val="0"/>
                    <w:jc w:val="center"/>
                    <w:rPr>
                      <w:sz w:val="18"/>
                      <w:szCs w:val="18"/>
                    </w:rPr>
                  </w:pPr>
                  <w:r w:rsidRPr="004861C2">
                    <w:rPr>
                      <w:sz w:val="18"/>
                      <w:szCs w:val="18"/>
                    </w:rPr>
                    <w:t>环保</w:t>
                  </w:r>
                </w:p>
                <w:p w14:paraId="59476F92" w14:textId="77777777" w:rsidR="0012267F" w:rsidRPr="004861C2" w:rsidRDefault="0012267F" w:rsidP="0012267F">
                  <w:pPr>
                    <w:adjustRightInd w:val="0"/>
                    <w:snapToGrid w:val="0"/>
                    <w:jc w:val="center"/>
                    <w:rPr>
                      <w:sz w:val="18"/>
                      <w:szCs w:val="18"/>
                    </w:rPr>
                  </w:pPr>
                  <w:r w:rsidRPr="004861C2">
                    <w:rPr>
                      <w:sz w:val="18"/>
                      <w:szCs w:val="18"/>
                    </w:rPr>
                    <w:lastRenderedPageBreak/>
                    <w:t>工程</w:t>
                  </w:r>
                </w:p>
              </w:tc>
              <w:tc>
                <w:tcPr>
                  <w:tcW w:w="605" w:type="pct"/>
                  <w:vMerge w:val="restart"/>
                  <w:tcBorders>
                    <w:top w:val="single" w:sz="4" w:space="0" w:color="auto"/>
                    <w:left w:val="single" w:sz="4" w:space="0" w:color="auto"/>
                  </w:tcBorders>
                  <w:vAlign w:val="center"/>
                </w:tcPr>
                <w:p w14:paraId="24901992" w14:textId="77777777" w:rsidR="0012267F" w:rsidRPr="004861C2" w:rsidRDefault="0012267F" w:rsidP="0012267F">
                  <w:pPr>
                    <w:adjustRightInd w:val="0"/>
                    <w:snapToGrid w:val="0"/>
                    <w:jc w:val="center"/>
                    <w:rPr>
                      <w:sz w:val="18"/>
                      <w:szCs w:val="18"/>
                    </w:rPr>
                  </w:pPr>
                  <w:r w:rsidRPr="004861C2">
                    <w:rPr>
                      <w:sz w:val="18"/>
                      <w:szCs w:val="18"/>
                    </w:rPr>
                    <w:lastRenderedPageBreak/>
                    <w:t>废气</w:t>
                  </w:r>
                </w:p>
              </w:tc>
              <w:tc>
                <w:tcPr>
                  <w:tcW w:w="2145" w:type="pct"/>
                  <w:tcBorders>
                    <w:top w:val="single" w:sz="4" w:space="0" w:color="auto"/>
                    <w:bottom w:val="single" w:sz="4" w:space="0" w:color="auto"/>
                  </w:tcBorders>
                  <w:vAlign w:val="center"/>
                </w:tcPr>
                <w:p w14:paraId="4731AE3C" w14:textId="77777777" w:rsidR="0012267F" w:rsidRPr="004861C2" w:rsidRDefault="0012267F" w:rsidP="0012267F">
                  <w:pPr>
                    <w:adjustRightInd w:val="0"/>
                    <w:snapToGrid w:val="0"/>
                    <w:ind w:firstLineChars="50" w:firstLine="90"/>
                    <w:jc w:val="center"/>
                    <w:rPr>
                      <w:sz w:val="18"/>
                      <w:szCs w:val="18"/>
                    </w:rPr>
                  </w:pPr>
                  <w:r>
                    <w:rPr>
                      <w:rFonts w:hint="eastAsia"/>
                      <w:sz w:val="18"/>
                      <w:szCs w:val="18"/>
                    </w:rPr>
                    <w:t>/</w:t>
                  </w:r>
                </w:p>
              </w:tc>
              <w:tc>
                <w:tcPr>
                  <w:tcW w:w="1690" w:type="pct"/>
                  <w:tcBorders>
                    <w:top w:val="single" w:sz="4" w:space="0" w:color="auto"/>
                    <w:bottom w:val="single" w:sz="4" w:space="0" w:color="auto"/>
                  </w:tcBorders>
                  <w:vAlign w:val="center"/>
                </w:tcPr>
                <w:p w14:paraId="57F6167A" w14:textId="465CFBF5" w:rsidR="0012267F" w:rsidRDefault="002C587A" w:rsidP="0012267F">
                  <w:pPr>
                    <w:adjustRightInd w:val="0"/>
                    <w:snapToGrid w:val="0"/>
                    <w:jc w:val="center"/>
                    <w:rPr>
                      <w:sz w:val="18"/>
                      <w:szCs w:val="18"/>
                    </w:rPr>
                  </w:pPr>
                  <w:r>
                    <w:rPr>
                      <w:rFonts w:hint="eastAsia"/>
                      <w:sz w:val="18"/>
                      <w:szCs w:val="18"/>
                    </w:rPr>
                    <w:t>改建</w:t>
                  </w:r>
                  <w:r w:rsidR="0012267F">
                    <w:rPr>
                      <w:rFonts w:hint="eastAsia"/>
                      <w:sz w:val="18"/>
                      <w:szCs w:val="18"/>
                    </w:rPr>
                    <w:t>新增喷漆间废气治理设施，喷</w:t>
                  </w:r>
                  <w:r w:rsidR="0012267F">
                    <w:rPr>
                      <w:rFonts w:hint="eastAsia"/>
                      <w:sz w:val="18"/>
                      <w:szCs w:val="18"/>
                    </w:rPr>
                    <w:lastRenderedPageBreak/>
                    <w:t>漆间</w:t>
                  </w:r>
                  <w:r w:rsidR="0012267F" w:rsidRPr="004861C2">
                    <w:rPr>
                      <w:sz w:val="18"/>
                      <w:szCs w:val="18"/>
                    </w:rPr>
                    <w:t>：</w:t>
                  </w:r>
                  <w:r w:rsidR="0012267F">
                    <w:rPr>
                      <w:rFonts w:hint="eastAsia"/>
                      <w:sz w:val="18"/>
                      <w:szCs w:val="18"/>
                    </w:rPr>
                    <w:t>密闭负压</w:t>
                  </w:r>
                  <w:r w:rsidR="0012267F">
                    <w:rPr>
                      <w:rFonts w:hint="eastAsia"/>
                      <w:sz w:val="18"/>
                      <w:szCs w:val="18"/>
                    </w:rPr>
                    <w:t>+</w:t>
                  </w:r>
                  <w:r w:rsidR="0012267F">
                    <w:rPr>
                      <w:rFonts w:hint="eastAsia"/>
                      <w:sz w:val="18"/>
                      <w:szCs w:val="18"/>
                    </w:rPr>
                    <w:t>油膜漆雾处理装置</w:t>
                  </w:r>
                  <w:r w:rsidR="0012267F">
                    <w:rPr>
                      <w:rFonts w:hint="eastAsia"/>
                      <w:sz w:val="18"/>
                      <w:szCs w:val="18"/>
                    </w:rPr>
                    <w:t>+</w:t>
                  </w:r>
                  <w:r w:rsidR="0012267F">
                    <w:rPr>
                      <w:rFonts w:hint="eastAsia"/>
                      <w:sz w:val="18"/>
                      <w:szCs w:val="18"/>
                    </w:rPr>
                    <w:t>干式过滤</w:t>
                  </w:r>
                  <w:r w:rsidR="0012267F">
                    <w:rPr>
                      <w:rFonts w:hint="eastAsia"/>
                      <w:sz w:val="18"/>
                      <w:szCs w:val="18"/>
                    </w:rPr>
                    <w:t>+</w:t>
                  </w:r>
                  <w:r w:rsidR="0012267F">
                    <w:rPr>
                      <w:rFonts w:hint="eastAsia"/>
                      <w:sz w:val="18"/>
                      <w:szCs w:val="18"/>
                    </w:rPr>
                    <w:t>光氧催化</w:t>
                  </w:r>
                  <w:r w:rsidR="0012267F">
                    <w:rPr>
                      <w:rFonts w:hint="eastAsia"/>
                      <w:sz w:val="18"/>
                      <w:szCs w:val="18"/>
                    </w:rPr>
                    <w:t>+</w:t>
                  </w:r>
                  <w:r w:rsidR="0012267F">
                    <w:rPr>
                      <w:rFonts w:hint="eastAsia"/>
                      <w:sz w:val="18"/>
                      <w:szCs w:val="18"/>
                    </w:rPr>
                    <w:t>活性炭吸附装置</w:t>
                  </w:r>
                  <w:r w:rsidR="0012267F" w:rsidRPr="004861C2">
                    <w:rPr>
                      <w:sz w:val="18"/>
                      <w:szCs w:val="18"/>
                    </w:rPr>
                    <w:t>+ 15</w:t>
                  </w:r>
                  <w:r w:rsidR="0012267F" w:rsidRPr="004861C2">
                    <w:rPr>
                      <w:sz w:val="18"/>
                      <w:szCs w:val="18"/>
                    </w:rPr>
                    <w:t>米排气筒</w:t>
                  </w:r>
                  <w:r w:rsidR="0012267F" w:rsidRPr="004861C2">
                    <w:rPr>
                      <w:sz w:val="18"/>
                      <w:szCs w:val="18"/>
                    </w:rPr>
                    <w:t>1</w:t>
                  </w:r>
                  <w:r w:rsidR="0012267F" w:rsidRPr="004861C2">
                    <w:rPr>
                      <w:sz w:val="18"/>
                      <w:szCs w:val="18"/>
                    </w:rPr>
                    <w:t>根</w:t>
                  </w:r>
                </w:p>
              </w:tc>
            </w:tr>
            <w:tr w:rsidR="0012267F" w:rsidRPr="004861C2" w14:paraId="4DC369B3" w14:textId="77777777" w:rsidTr="00336539">
              <w:trPr>
                <w:trHeight w:val="290"/>
                <w:jc w:val="center"/>
              </w:trPr>
              <w:tc>
                <w:tcPr>
                  <w:tcW w:w="560" w:type="pct"/>
                  <w:vMerge/>
                  <w:tcBorders>
                    <w:right w:val="single" w:sz="4" w:space="0" w:color="auto"/>
                  </w:tcBorders>
                  <w:vAlign w:val="center"/>
                </w:tcPr>
                <w:p w14:paraId="5BED055D" w14:textId="77777777" w:rsidR="0012267F" w:rsidRPr="004861C2" w:rsidRDefault="0012267F" w:rsidP="0012267F">
                  <w:pPr>
                    <w:adjustRightInd w:val="0"/>
                    <w:snapToGrid w:val="0"/>
                    <w:jc w:val="center"/>
                    <w:rPr>
                      <w:sz w:val="18"/>
                      <w:szCs w:val="18"/>
                    </w:rPr>
                  </w:pPr>
                </w:p>
              </w:tc>
              <w:tc>
                <w:tcPr>
                  <w:tcW w:w="605" w:type="pct"/>
                  <w:vMerge/>
                  <w:tcBorders>
                    <w:top w:val="single" w:sz="4" w:space="0" w:color="auto"/>
                    <w:left w:val="single" w:sz="4" w:space="0" w:color="auto"/>
                  </w:tcBorders>
                  <w:vAlign w:val="center"/>
                </w:tcPr>
                <w:p w14:paraId="2EF3A26B" w14:textId="77777777" w:rsidR="0012267F" w:rsidRPr="004861C2" w:rsidRDefault="0012267F" w:rsidP="0012267F">
                  <w:pPr>
                    <w:adjustRightInd w:val="0"/>
                    <w:snapToGrid w:val="0"/>
                    <w:jc w:val="center"/>
                    <w:rPr>
                      <w:sz w:val="18"/>
                      <w:szCs w:val="18"/>
                    </w:rPr>
                  </w:pPr>
                </w:p>
              </w:tc>
              <w:tc>
                <w:tcPr>
                  <w:tcW w:w="2145" w:type="pct"/>
                  <w:tcBorders>
                    <w:top w:val="single" w:sz="4" w:space="0" w:color="auto"/>
                    <w:bottom w:val="single" w:sz="4" w:space="0" w:color="auto"/>
                  </w:tcBorders>
                  <w:vAlign w:val="center"/>
                </w:tcPr>
                <w:p w14:paraId="53AAB059" w14:textId="2C5D63BA" w:rsidR="0012267F" w:rsidRPr="004861C2" w:rsidRDefault="0012267F" w:rsidP="00336539">
                  <w:pPr>
                    <w:adjustRightInd w:val="0"/>
                    <w:snapToGrid w:val="0"/>
                    <w:ind w:firstLineChars="50" w:firstLine="90"/>
                    <w:jc w:val="center"/>
                    <w:rPr>
                      <w:sz w:val="18"/>
                      <w:szCs w:val="18"/>
                    </w:rPr>
                  </w:pPr>
                  <w:r>
                    <w:rPr>
                      <w:rFonts w:hint="eastAsia"/>
                      <w:sz w:val="18"/>
                      <w:szCs w:val="18"/>
                    </w:rPr>
                    <w:t>焊接及切割</w:t>
                  </w:r>
                  <w:r w:rsidRPr="004861C2">
                    <w:rPr>
                      <w:sz w:val="18"/>
                      <w:szCs w:val="18"/>
                    </w:rPr>
                    <w:t>：</w:t>
                  </w:r>
                  <w:r>
                    <w:rPr>
                      <w:rFonts w:hint="eastAsia"/>
                      <w:sz w:val="18"/>
                      <w:szCs w:val="18"/>
                    </w:rPr>
                    <w:t>集气罩</w:t>
                  </w:r>
                  <w:r>
                    <w:rPr>
                      <w:rFonts w:hint="eastAsia"/>
                      <w:sz w:val="18"/>
                      <w:szCs w:val="18"/>
                    </w:rPr>
                    <w:t>+</w:t>
                  </w:r>
                  <w:r>
                    <w:rPr>
                      <w:rFonts w:hint="eastAsia"/>
                      <w:sz w:val="18"/>
                      <w:szCs w:val="18"/>
                    </w:rPr>
                    <w:t>滤筒除尘器</w:t>
                  </w:r>
                  <w:r w:rsidR="00336539">
                    <w:rPr>
                      <w:rFonts w:hint="eastAsia"/>
                      <w:sz w:val="18"/>
                      <w:szCs w:val="18"/>
                    </w:rPr>
                    <w:t>10</w:t>
                  </w:r>
                  <w:r>
                    <w:rPr>
                      <w:rFonts w:hint="eastAsia"/>
                      <w:sz w:val="18"/>
                      <w:szCs w:val="18"/>
                    </w:rPr>
                    <w:t>套</w:t>
                  </w:r>
                </w:p>
              </w:tc>
              <w:tc>
                <w:tcPr>
                  <w:tcW w:w="1690" w:type="pct"/>
                  <w:tcBorders>
                    <w:top w:val="single" w:sz="4" w:space="0" w:color="auto"/>
                    <w:bottom w:val="single" w:sz="4" w:space="0" w:color="auto"/>
                  </w:tcBorders>
                  <w:vAlign w:val="center"/>
                </w:tcPr>
                <w:p w14:paraId="563C1920" w14:textId="740A97BE" w:rsidR="0012267F" w:rsidRDefault="0012267F" w:rsidP="0012267F">
                  <w:pPr>
                    <w:adjustRightInd w:val="0"/>
                    <w:snapToGrid w:val="0"/>
                    <w:jc w:val="center"/>
                    <w:rPr>
                      <w:sz w:val="18"/>
                      <w:szCs w:val="18"/>
                    </w:rPr>
                  </w:pPr>
                  <w:r>
                    <w:rPr>
                      <w:rFonts w:hint="eastAsia"/>
                      <w:sz w:val="18"/>
                      <w:szCs w:val="18"/>
                    </w:rPr>
                    <w:t>依托现有</w:t>
                  </w:r>
                </w:p>
              </w:tc>
            </w:tr>
            <w:tr w:rsidR="0012267F" w:rsidRPr="004861C2" w14:paraId="762FBF19" w14:textId="77777777" w:rsidTr="00336539">
              <w:trPr>
                <w:trHeight w:val="253"/>
                <w:jc w:val="center"/>
              </w:trPr>
              <w:tc>
                <w:tcPr>
                  <w:tcW w:w="560" w:type="pct"/>
                  <w:vMerge/>
                  <w:tcBorders>
                    <w:right w:val="single" w:sz="4" w:space="0" w:color="auto"/>
                  </w:tcBorders>
                  <w:vAlign w:val="center"/>
                </w:tcPr>
                <w:p w14:paraId="5CBAC966" w14:textId="77777777" w:rsidR="0012267F" w:rsidRPr="004861C2" w:rsidRDefault="0012267F" w:rsidP="0012267F">
                  <w:pPr>
                    <w:adjustRightInd w:val="0"/>
                    <w:snapToGrid w:val="0"/>
                    <w:jc w:val="center"/>
                    <w:rPr>
                      <w:sz w:val="18"/>
                      <w:szCs w:val="18"/>
                    </w:rPr>
                  </w:pPr>
                </w:p>
              </w:tc>
              <w:tc>
                <w:tcPr>
                  <w:tcW w:w="605" w:type="pct"/>
                  <w:tcBorders>
                    <w:top w:val="single" w:sz="4" w:space="0" w:color="auto"/>
                    <w:left w:val="single" w:sz="4" w:space="0" w:color="auto"/>
                  </w:tcBorders>
                  <w:vAlign w:val="center"/>
                </w:tcPr>
                <w:p w14:paraId="04CD31F0" w14:textId="77777777" w:rsidR="0012267F" w:rsidRPr="004861C2" w:rsidRDefault="0012267F" w:rsidP="0012267F">
                  <w:pPr>
                    <w:adjustRightInd w:val="0"/>
                    <w:snapToGrid w:val="0"/>
                    <w:jc w:val="center"/>
                    <w:rPr>
                      <w:sz w:val="18"/>
                      <w:szCs w:val="18"/>
                    </w:rPr>
                  </w:pPr>
                  <w:r w:rsidRPr="004861C2">
                    <w:rPr>
                      <w:sz w:val="18"/>
                      <w:szCs w:val="18"/>
                    </w:rPr>
                    <w:t>废水</w:t>
                  </w:r>
                </w:p>
              </w:tc>
              <w:tc>
                <w:tcPr>
                  <w:tcW w:w="2145" w:type="pct"/>
                  <w:tcBorders>
                    <w:top w:val="single" w:sz="4" w:space="0" w:color="auto"/>
                    <w:bottom w:val="single" w:sz="4" w:space="0" w:color="auto"/>
                  </w:tcBorders>
                  <w:vAlign w:val="center"/>
                </w:tcPr>
                <w:p w14:paraId="4F017C88" w14:textId="77777777" w:rsidR="0012267F" w:rsidRPr="004861C2" w:rsidRDefault="0012267F" w:rsidP="0012267F">
                  <w:pPr>
                    <w:adjustRightInd w:val="0"/>
                    <w:snapToGrid w:val="0"/>
                    <w:jc w:val="center"/>
                    <w:rPr>
                      <w:sz w:val="18"/>
                      <w:szCs w:val="18"/>
                    </w:rPr>
                  </w:pPr>
                  <w:r w:rsidRPr="004861C2">
                    <w:rPr>
                      <w:sz w:val="18"/>
                      <w:szCs w:val="18"/>
                    </w:rPr>
                    <w:t>职工生活污水：</w:t>
                  </w:r>
                  <w:r w:rsidRPr="004861C2">
                    <w:rPr>
                      <w:sz w:val="18"/>
                      <w:szCs w:val="18"/>
                    </w:rPr>
                    <w:t xml:space="preserve"> 1</w:t>
                  </w:r>
                  <w:r w:rsidRPr="004861C2">
                    <w:rPr>
                      <w:sz w:val="18"/>
                      <w:szCs w:val="18"/>
                    </w:rPr>
                    <w:t>个</w:t>
                  </w:r>
                  <w:r w:rsidRPr="004861C2">
                    <w:rPr>
                      <w:sz w:val="18"/>
                      <w:szCs w:val="18"/>
                    </w:rPr>
                    <w:t>10m</w:t>
                  </w:r>
                  <w:r w:rsidRPr="004861C2">
                    <w:rPr>
                      <w:sz w:val="18"/>
                      <w:szCs w:val="18"/>
                      <w:vertAlign w:val="superscript"/>
                    </w:rPr>
                    <w:t>3</w:t>
                  </w:r>
                  <w:r w:rsidRPr="004861C2">
                    <w:rPr>
                      <w:sz w:val="18"/>
                      <w:szCs w:val="18"/>
                    </w:rPr>
                    <w:t>化粪池</w:t>
                  </w:r>
                </w:p>
              </w:tc>
              <w:tc>
                <w:tcPr>
                  <w:tcW w:w="1690" w:type="pct"/>
                  <w:tcBorders>
                    <w:top w:val="single" w:sz="4" w:space="0" w:color="auto"/>
                    <w:bottom w:val="single" w:sz="4" w:space="0" w:color="auto"/>
                  </w:tcBorders>
                  <w:vAlign w:val="center"/>
                </w:tcPr>
                <w:p w14:paraId="07135E07" w14:textId="1C4C7EC3" w:rsidR="0012267F" w:rsidRDefault="0012267F" w:rsidP="0012267F">
                  <w:pPr>
                    <w:adjustRightInd w:val="0"/>
                    <w:snapToGrid w:val="0"/>
                    <w:jc w:val="center"/>
                    <w:rPr>
                      <w:sz w:val="18"/>
                      <w:szCs w:val="18"/>
                    </w:rPr>
                  </w:pPr>
                  <w:r>
                    <w:rPr>
                      <w:rFonts w:hint="eastAsia"/>
                      <w:sz w:val="18"/>
                      <w:szCs w:val="18"/>
                    </w:rPr>
                    <w:t>依托现有</w:t>
                  </w:r>
                </w:p>
              </w:tc>
            </w:tr>
            <w:tr w:rsidR="0012267F" w:rsidRPr="004861C2" w14:paraId="79827D74" w14:textId="77777777" w:rsidTr="00336539">
              <w:trPr>
                <w:trHeight w:val="208"/>
                <w:jc w:val="center"/>
              </w:trPr>
              <w:tc>
                <w:tcPr>
                  <w:tcW w:w="560" w:type="pct"/>
                  <w:vMerge/>
                  <w:tcBorders>
                    <w:right w:val="single" w:sz="4" w:space="0" w:color="auto"/>
                  </w:tcBorders>
                  <w:vAlign w:val="center"/>
                </w:tcPr>
                <w:p w14:paraId="20C31579" w14:textId="77777777" w:rsidR="0012267F" w:rsidRPr="004861C2" w:rsidRDefault="0012267F" w:rsidP="0012267F">
                  <w:pPr>
                    <w:adjustRightInd w:val="0"/>
                    <w:snapToGrid w:val="0"/>
                    <w:jc w:val="center"/>
                    <w:rPr>
                      <w:sz w:val="18"/>
                      <w:szCs w:val="18"/>
                    </w:rPr>
                  </w:pPr>
                </w:p>
              </w:tc>
              <w:tc>
                <w:tcPr>
                  <w:tcW w:w="605" w:type="pct"/>
                  <w:tcBorders>
                    <w:top w:val="single" w:sz="4" w:space="0" w:color="auto"/>
                    <w:left w:val="single" w:sz="4" w:space="0" w:color="auto"/>
                    <w:bottom w:val="single" w:sz="4" w:space="0" w:color="auto"/>
                  </w:tcBorders>
                  <w:vAlign w:val="center"/>
                </w:tcPr>
                <w:p w14:paraId="771B924E" w14:textId="77777777" w:rsidR="0012267F" w:rsidRPr="004861C2" w:rsidRDefault="0012267F" w:rsidP="0012267F">
                  <w:pPr>
                    <w:adjustRightInd w:val="0"/>
                    <w:snapToGrid w:val="0"/>
                    <w:jc w:val="center"/>
                    <w:rPr>
                      <w:sz w:val="18"/>
                      <w:szCs w:val="18"/>
                    </w:rPr>
                  </w:pPr>
                  <w:r w:rsidRPr="004861C2">
                    <w:rPr>
                      <w:sz w:val="18"/>
                      <w:szCs w:val="18"/>
                    </w:rPr>
                    <w:t>噪声</w:t>
                  </w:r>
                </w:p>
              </w:tc>
              <w:tc>
                <w:tcPr>
                  <w:tcW w:w="2145" w:type="pct"/>
                  <w:tcBorders>
                    <w:top w:val="single" w:sz="4" w:space="0" w:color="auto"/>
                    <w:bottom w:val="single" w:sz="4" w:space="0" w:color="auto"/>
                  </w:tcBorders>
                  <w:vAlign w:val="center"/>
                </w:tcPr>
                <w:p w14:paraId="77C8A1E2" w14:textId="77777777" w:rsidR="0012267F" w:rsidRPr="004861C2" w:rsidRDefault="0012267F" w:rsidP="0012267F">
                  <w:pPr>
                    <w:ind w:firstLineChars="50" w:firstLine="90"/>
                    <w:jc w:val="center"/>
                    <w:rPr>
                      <w:sz w:val="18"/>
                      <w:szCs w:val="18"/>
                    </w:rPr>
                  </w:pPr>
                  <w:r w:rsidRPr="004861C2">
                    <w:rPr>
                      <w:sz w:val="18"/>
                      <w:szCs w:val="18"/>
                    </w:rPr>
                    <w:t>高噪设备：安装减震、降噪设施</w:t>
                  </w:r>
                </w:p>
              </w:tc>
              <w:tc>
                <w:tcPr>
                  <w:tcW w:w="1690" w:type="pct"/>
                  <w:tcBorders>
                    <w:top w:val="single" w:sz="4" w:space="0" w:color="auto"/>
                    <w:bottom w:val="single" w:sz="4" w:space="0" w:color="auto"/>
                  </w:tcBorders>
                  <w:vAlign w:val="center"/>
                </w:tcPr>
                <w:p w14:paraId="66F75C5A" w14:textId="64D72055" w:rsidR="0012267F" w:rsidRDefault="0012267F" w:rsidP="0012267F">
                  <w:pPr>
                    <w:jc w:val="center"/>
                    <w:rPr>
                      <w:sz w:val="18"/>
                      <w:szCs w:val="18"/>
                    </w:rPr>
                  </w:pPr>
                  <w:r>
                    <w:rPr>
                      <w:rFonts w:hint="eastAsia"/>
                      <w:sz w:val="18"/>
                      <w:szCs w:val="18"/>
                    </w:rPr>
                    <w:t>依托现有</w:t>
                  </w:r>
                </w:p>
              </w:tc>
            </w:tr>
            <w:tr w:rsidR="0012267F" w:rsidRPr="004861C2" w14:paraId="3B8815F1" w14:textId="77777777" w:rsidTr="00336539">
              <w:trPr>
                <w:trHeight w:val="205"/>
                <w:jc w:val="center"/>
              </w:trPr>
              <w:tc>
                <w:tcPr>
                  <w:tcW w:w="560" w:type="pct"/>
                  <w:vMerge/>
                  <w:tcBorders>
                    <w:right w:val="single" w:sz="4" w:space="0" w:color="auto"/>
                  </w:tcBorders>
                  <w:vAlign w:val="center"/>
                </w:tcPr>
                <w:p w14:paraId="1E13C0DB" w14:textId="77777777" w:rsidR="0012267F" w:rsidRPr="004861C2" w:rsidRDefault="0012267F" w:rsidP="0012267F">
                  <w:pPr>
                    <w:adjustRightInd w:val="0"/>
                    <w:snapToGrid w:val="0"/>
                    <w:jc w:val="center"/>
                    <w:rPr>
                      <w:sz w:val="18"/>
                      <w:szCs w:val="18"/>
                    </w:rPr>
                  </w:pPr>
                </w:p>
              </w:tc>
              <w:tc>
                <w:tcPr>
                  <w:tcW w:w="605" w:type="pct"/>
                  <w:vMerge w:val="restart"/>
                  <w:tcBorders>
                    <w:top w:val="single" w:sz="4" w:space="0" w:color="auto"/>
                    <w:left w:val="single" w:sz="4" w:space="0" w:color="auto"/>
                  </w:tcBorders>
                  <w:vAlign w:val="center"/>
                </w:tcPr>
                <w:p w14:paraId="76DA52D1" w14:textId="77777777" w:rsidR="0012267F" w:rsidRPr="004861C2" w:rsidRDefault="0012267F" w:rsidP="0012267F">
                  <w:pPr>
                    <w:adjustRightInd w:val="0"/>
                    <w:snapToGrid w:val="0"/>
                    <w:jc w:val="center"/>
                    <w:rPr>
                      <w:sz w:val="18"/>
                      <w:szCs w:val="18"/>
                    </w:rPr>
                  </w:pPr>
                  <w:r w:rsidRPr="004861C2">
                    <w:rPr>
                      <w:sz w:val="18"/>
                      <w:szCs w:val="18"/>
                    </w:rPr>
                    <w:t>固废</w:t>
                  </w:r>
                </w:p>
              </w:tc>
              <w:tc>
                <w:tcPr>
                  <w:tcW w:w="2145" w:type="pct"/>
                  <w:tcBorders>
                    <w:top w:val="single" w:sz="4" w:space="0" w:color="auto"/>
                    <w:bottom w:val="single" w:sz="4" w:space="0" w:color="auto"/>
                  </w:tcBorders>
                  <w:vAlign w:val="center"/>
                </w:tcPr>
                <w:p w14:paraId="30A82426" w14:textId="77777777" w:rsidR="0012267F" w:rsidRDefault="0012267F" w:rsidP="0012267F">
                  <w:pPr>
                    <w:ind w:firstLineChars="50" w:firstLine="90"/>
                    <w:jc w:val="center"/>
                    <w:rPr>
                      <w:color w:val="000000"/>
                      <w:sz w:val="18"/>
                      <w:szCs w:val="18"/>
                    </w:rPr>
                  </w:pPr>
                  <w:r>
                    <w:rPr>
                      <w:rFonts w:hint="eastAsia"/>
                      <w:bCs/>
                      <w:color w:val="000000"/>
                      <w:sz w:val="18"/>
                      <w:szCs w:val="18"/>
                    </w:rPr>
                    <w:t>1</w:t>
                  </w:r>
                  <w:r>
                    <w:rPr>
                      <w:rFonts w:hint="eastAsia"/>
                      <w:bCs/>
                      <w:color w:val="000000"/>
                      <w:sz w:val="18"/>
                      <w:szCs w:val="18"/>
                    </w:rPr>
                    <w:t>个</w:t>
                  </w:r>
                  <w:r>
                    <w:rPr>
                      <w:rFonts w:hint="eastAsia"/>
                      <w:bCs/>
                      <w:color w:val="000000"/>
                      <w:sz w:val="18"/>
                      <w:szCs w:val="18"/>
                    </w:rPr>
                    <w:t>5m</w:t>
                  </w:r>
                  <w:r>
                    <w:rPr>
                      <w:rFonts w:hint="eastAsia"/>
                      <w:bCs/>
                      <w:color w:val="000000"/>
                      <w:sz w:val="18"/>
                      <w:szCs w:val="18"/>
                      <w:vertAlign w:val="superscript"/>
                    </w:rPr>
                    <w:t>2</w:t>
                  </w:r>
                  <w:r>
                    <w:rPr>
                      <w:rFonts w:hint="eastAsia"/>
                      <w:bCs/>
                      <w:color w:val="000000"/>
                      <w:sz w:val="18"/>
                      <w:szCs w:val="18"/>
                    </w:rPr>
                    <w:t>一般固废间</w:t>
                  </w:r>
                </w:p>
              </w:tc>
              <w:tc>
                <w:tcPr>
                  <w:tcW w:w="1690" w:type="pct"/>
                  <w:tcBorders>
                    <w:top w:val="single" w:sz="4" w:space="0" w:color="auto"/>
                    <w:bottom w:val="single" w:sz="4" w:space="0" w:color="auto"/>
                  </w:tcBorders>
                  <w:vAlign w:val="center"/>
                </w:tcPr>
                <w:p w14:paraId="3D7F81D3" w14:textId="02251D06" w:rsidR="0012267F" w:rsidRDefault="0012267F" w:rsidP="0012267F">
                  <w:pPr>
                    <w:jc w:val="center"/>
                    <w:rPr>
                      <w:sz w:val="18"/>
                      <w:szCs w:val="18"/>
                    </w:rPr>
                  </w:pPr>
                  <w:r>
                    <w:rPr>
                      <w:rFonts w:hint="eastAsia"/>
                      <w:sz w:val="18"/>
                      <w:szCs w:val="18"/>
                    </w:rPr>
                    <w:t>依托现有</w:t>
                  </w:r>
                </w:p>
              </w:tc>
            </w:tr>
            <w:tr w:rsidR="0012267F" w:rsidRPr="004861C2" w14:paraId="683D6FEF" w14:textId="77777777" w:rsidTr="00336539">
              <w:trPr>
                <w:trHeight w:val="264"/>
                <w:jc w:val="center"/>
              </w:trPr>
              <w:tc>
                <w:tcPr>
                  <w:tcW w:w="560" w:type="pct"/>
                  <w:vMerge/>
                  <w:tcBorders>
                    <w:right w:val="single" w:sz="4" w:space="0" w:color="auto"/>
                  </w:tcBorders>
                  <w:vAlign w:val="center"/>
                </w:tcPr>
                <w:p w14:paraId="6EBE911F" w14:textId="77777777" w:rsidR="0012267F" w:rsidRPr="004861C2" w:rsidRDefault="0012267F" w:rsidP="0012267F">
                  <w:pPr>
                    <w:adjustRightInd w:val="0"/>
                    <w:snapToGrid w:val="0"/>
                    <w:jc w:val="center"/>
                    <w:rPr>
                      <w:sz w:val="18"/>
                      <w:szCs w:val="18"/>
                    </w:rPr>
                  </w:pPr>
                </w:p>
              </w:tc>
              <w:tc>
                <w:tcPr>
                  <w:tcW w:w="605" w:type="pct"/>
                  <w:vMerge/>
                  <w:tcBorders>
                    <w:left w:val="single" w:sz="4" w:space="0" w:color="auto"/>
                    <w:bottom w:val="single" w:sz="4" w:space="0" w:color="auto"/>
                  </w:tcBorders>
                  <w:vAlign w:val="center"/>
                </w:tcPr>
                <w:p w14:paraId="1FD2328C" w14:textId="77777777" w:rsidR="0012267F" w:rsidRPr="004861C2" w:rsidRDefault="0012267F" w:rsidP="0012267F">
                  <w:pPr>
                    <w:adjustRightInd w:val="0"/>
                    <w:snapToGrid w:val="0"/>
                    <w:jc w:val="center"/>
                    <w:rPr>
                      <w:sz w:val="18"/>
                      <w:szCs w:val="18"/>
                    </w:rPr>
                  </w:pPr>
                </w:p>
              </w:tc>
              <w:tc>
                <w:tcPr>
                  <w:tcW w:w="2145" w:type="pct"/>
                  <w:tcBorders>
                    <w:top w:val="single" w:sz="4" w:space="0" w:color="auto"/>
                    <w:bottom w:val="single" w:sz="4" w:space="0" w:color="auto"/>
                  </w:tcBorders>
                  <w:vAlign w:val="center"/>
                </w:tcPr>
                <w:p w14:paraId="5DE9E812" w14:textId="1CA75253" w:rsidR="0012267F" w:rsidRDefault="0012267F" w:rsidP="0012267F">
                  <w:pPr>
                    <w:ind w:firstLineChars="50" w:firstLine="78"/>
                    <w:jc w:val="center"/>
                    <w:rPr>
                      <w:spacing w:val="-20"/>
                      <w:sz w:val="18"/>
                      <w:szCs w:val="18"/>
                    </w:rPr>
                  </w:pPr>
                  <w:r>
                    <w:rPr>
                      <w:spacing w:val="-12"/>
                      <w:sz w:val="18"/>
                      <w:szCs w:val="18"/>
                    </w:rPr>
                    <w:t>1</w:t>
                  </w:r>
                  <w:r>
                    <w:rPr>
                      <w:spacing w:val="-12"/>
                      <w:sz w:val="18"/>
                      <w:szCs w:val="18"/>
                    </w:rPr>
                    <w:t>个</w:t>
                  </w:r>
                  <w:r>
                    <w:rPr>
                      <w:rFonts w:hint="eastAsia"/>
                      <w:spacing w:val="-12"/>
                      <w:sz w:val="18"/>
                      <w:szCs w:val="18"/>
                    </w:rPr>
                    <w:t>8</w:t>
                  </w:r>
                  <w:r>
                    <w:rPr>
                      <w:spacing w:val="-12"/>
                      <w:sz w:val="18"/>
                      <w:szCs w:val="18"/>
                    </w:rPr>
                    <w:t>m</w:t>
                  </w:r>
                  <w:r>
                    <w:rPr>
                      <w:spacing w:val="-12"/>
                      <w:sz w:val="18"/>
                      <w:szCs w:val="18"/>
                      <w:vertAlign w:val="superscript"/>
                    </w:rPr>
                    <w:t>2</w:t>
                  </w:r>
                  <w:r>
                    <w:rPr>
                      <w:spacing w:val="-12"/>
                      <w:sz w:val="18"/>
                      <w:szCs w:val="18"/>
                    </w:rPr>
                    <w:t>危废间</w:t>
                  </w:r>
                </w:p>
              </w:tc>
              <w:tc>
                <w:tcPr>
                  <w:tcW w:w="1690" w:type="pct"/>
                  <w:tcBorders>
                    <w:top w:val="single" w:sz="4" w:space="0" w:color="auto"/>
                    <w:bottom w:val="single" w:sz="4" w:space="0" w:color="auto"/>
                  </w:tcBorders>
                  <w:vAlign w:val="center"/>
                </w:tcPr>
                <w:p w14:paraId="7178D1C1" w14:textId="486C69D6" w:rsidR="0012267F" w:rsidRDefault="0012267F" w:rsidP="0012267F">
                  <w:pPr>
                    <w:jc w:val="center"/>
                    <w:rPr>
                      <w:sz w:val="18"/>
                      <w:szCs w:val="18"/>
                    </w:rPr>
                  </w:pPr>
                  <w:r>
                    <w:rPr>
                      <w:rFonts w:hint="eastAsia"/>
                      <w:sz w:val="18"/>
                      <w:szCs w:val="18"/>
                    </w:rPr>
                    <w:t>依托现有</w:t>
                  </w:r>
                </w:p>
              </w:tc>
            </w:tr>
          </w:tbl>
          <w:p w14:paraId="52001FD8" w14:textId="38CDCF41" w:rsidR="00D3707B" w:rsidRPr="002B550E" w:rsidRDefault="002B550E">
            <w:pPr>
              <w:spacing w:line="360" w:lineRule="auto"/>
              <w:rPr>
                <w:rFonts w:eastAsiaTheme="minorEastAsia"/>
                <w:b/>
                <w:color w:val="000000" w:themeColor="text1"/>
                <w:sz w:val="24"/>
              </w:rPr>
            </w:pPr>
            <w:r w:rsidRPr="002B550E">
              <w:rPr>
                <w:rFonts w:eastAsiaTheme="minorEastAsia" w:hint="eastAsia"/>
                <w:b/>
                <w:color w:val="000000" w:themeColor="text1"/>
                <w:sz w:val="24"/>
              </w:rPr>
              <w:t>3</w:t>
            </w:r>
            <w:r w:rsidRPr="002B550E">
              <w:rPr>
                <w:rFonts w:eastAsiaTheme="minorEastAsia" w:hint="eastAsia"/>
                <w:b/>
                <w:color w:val="000000" w:themeColor="text1"/>
                <w:sz w:val="24"/>
              </w:rPr>
              <w:t>、</w:t>
            </w:r>
            <w:r w:rsidR="0057591F" w:rsidRPr="002B550E">
              <w:rPr>
                <w:rFonts w:eastAsiaTheme="minorEastAsia"/>
                <w:b/>
                <w:color w:val="000000" w:themeColor="text1"/>
                <w:sz w:val="24"/>
              </w:rPr>
              <w:t>产品方案</w:t>
            </w:r>
          </w:p>
          <w:p w14:paraId="34E391A3" w14:textId="01AAA9F6" w:rsidR="00EF6338" w:rsidRPr="005C1112" w:rsidRDefault="00EF6338" w:rsidP="00EF6338">
            <w:pPr>
              <w:pStyle w:val="a3"/>
              <w:ind w:firstLine="480"/>
              <w:rPr>
                <w:color w:val="000000" w:themeColor="text1"/>
                <w:sz w:val="24"/>
                <w:szCs w:val="24"/>
                <w:u w:val="single"/>
              </w:rPr>
            </w:pPr>
            <w:r w:rsidRPr="005C1112">
              <w:rPr>
                <w:rFonts w:hint="eastAsia"/>
                <w:color w:val="000000" w:themeColor="text1"/>
                <w:sz w:val="24"/>
                <w:szCs w:val="24"/>
                <w:u w:val="single"/>
              </w:rPr>
              <w:t>本项目</w:t>
            </w:r>
            <w:r w:rsidR="002C587A">
              <w:rPr>
                <w:rFonts w:hint="eastAsia"/>
                <w:color w:val="000000" w:themeColor="text1"/>
                <w:sz w:val="24"/>
                <w:szCs w:val="24"/>
                <w:u w:val="single"/>
              </w:rPr>
              <w:t>改建</w:t>
            </w:r>
            <w:r w:rsidR="0012267F" w:rsidRPr="005C1112">
              <w:rPr>
                <w:rFonts w:hint="eastAsia"/>
                <w:color w:val="000000" w:themeColor="text1"/>
                <w:sz w:val="24"/>
                <w:szCs w:val="24"/>
                <w:u w:val="single"/>
              </w:rPr>
              <w:t>前后</w:t>
            </w:r>
            <w:r w:rsidRPr="005C1112">
              <w:rPr>
                <w:rFonts w:hint="eastAsia"/>
                <w:color w:val="000000" w:themeColor="text1"/>
                <w:sz w:val="24"/>
                <w:szCs w:val="24"/>
                <w:u w:val="single"/>
              </w:rPr>
              <w:t>产品</w:t>
            </w:r>
            <w:r w:rsidR="005C1112" w:rsidRPr="005C1112">
              <w:rPr>
                <w:rFonts w:hint="eastAsia"/>
                <w:color w:val="000000" w:themeColor="text1"/>
                <w:sz w:val="24"/>
                <w:szCs w:val="24"/>
                <w:u w:val="single"/>
              </w:rPr>
              <w:t>产量及</w:t>
            </w:r>
            <w:r w:rsidRPr="005C1112">
              <w:rPr>
                <w:rFonts w:hint="eastAsia"/>
                <w:color w:val="000000" w:themeColor="text1"/>
                <w:sz w:val="24"/>
                <w:szCs w:val="24"/>
                <w:u w:val="single"/>
              </w:rPr>
              <w:t>方案</w:t>
            </w:r>
            <w:r w:rsidR="005C1112" w:rsidRPr="005C1112">
              <w:rPr>
                <w:rFonts w:hint="eastAsia"/>
                <w:color w:val="000000" w:themeColor="text1"/>
                <w:sz w:val="24"/>
                <w:szCs w:val="24"/>
                <w:u w:val="single"/>
              </w:rPr>
              <w:t>见下表。</w:t>
            </w:r>
          </w:p>
          <w:p w14:paraId="1AB6E6DA" w14:textId="2A5C666D" w:rsidR="0012267F" w:rsidRPr="005C1112" w:rsidRDefault="0012267F" w:rsidP="0012267F">
            <w:pPr>
              <w:pStyle w:val="1"/>
              <w:numPr>
                <w:ilvl w:val="0"/>
                <w:numId w:val="0"/>
              </w:numPr>
              <w:ind w:leftChars="50" w:left="105" w:firstLineChars="500" w:firstLine="1200"/>
              <w:rPr>
                <w:color w:val="000000" w:themeColor="text1"/>
                <w:szCs w:val="24"/>
                <w:u w:val="single"/>
              </w:rPr>
            </w:pPr>
            <w:r w:rsidRPr="005C1112">
              <w:rPr>
                <w:rFonts w:hint="eastAsia"/>
                <w:color w:val="000000" w:themeColor="text1"/>
                <w:kern w:val="0"/>
                <w:u w:val="single"/>
              </w:rPr>
              <w:t>表</w:t>
            </w:r>
            <w:r w:rsidRPr="005C1112">
              <w:rPr>
                <w:rFonts w:hint="eastAsia"/>
                <w:color w:val="000000" w:themeColor="text1"/>
                <w:kern w:val="0"/>
                <w:u w:val="single"/>
              </w:rPr>
              <w:t xml:space="preserve">2-3          </w:t>
            </w:r>
            <w:r w:rsidR="002C587A">
              <w:rPr>
                <w:rFonts w:hint="eastAsia"/>
                <w:color w:val="000000" w:themeColor="text1"/>
                <w:kern w:val="0"/>
                <w:u w:val="single"/>
              </w:rPr>
              <w:t>改建</w:t>
            </w:r>
            <w:r w:rsidRPr="005C1112">
              <w:rPr>
                <w:rFonts w:hint="eastAsia"/>
                <w:color w:val="000000" w:themeColor="text1"/>
                <w:kern w:val="0"/>
                <w:u w:val="single"/>
              </w:rPr>
              <w:t>前后主要产品方案一览表</w:t>
            </w:r>
          </w:p>
          <w:tbl>
            <w:tblPr>
              <w:tblStyle w:val="af0"/>
              <w:tblW w:w="0" w:type="auto"/>
              <w:tblLayout w:type="fixed"/>
              <w:tblLook w:val="04A0" w:firstRow="1" w:lastRow="0" w:firstColumn="1" w:lastColumn="0" w:noHBand="0" w:noVBand="1"/>
            </w:tblPr>
            <w:tblGrid>
              <w:gridCol w:w="879"/>
              <w:gridCol w:w="1417"/>
              <w:gridCol w:w="4395"/>
              <w:gridCol w:w="1417"/>
            </w:tblGrid>
            <w:tr w:rsidR="0012267F" w:rsidRPr="0012267F" w14:paraId="36A41FEA" w14:textId="77777777" w:rsidTr="00336539">
              <w:trPr>
                <w:trHeight w:val="341"/>
              </w:trPr>
              <w:tc>
                <w:tcPr>
                  <w:tcW w:w="879" w:type="dxa"/>
                  <w:vAlign w:val="center"/>
                </w:tcPr>
                <w:p w14:paraId="06F8CD40" w14:textId="5DDB5421" w:rsidR="0012267F" w:rsidRPr="0012267F" w:rsidRDefault="0012267F" w:rsidP="0012267F">
                  <w:pPr>
                    <w:pStyle w:val="a3"/>
                    <w:spacing w:line="240" w:lineRule="auto"/>
                    <w:ind w:firstLineChars="0" w:firstLine="0"/>
                    <w:jc w:val="center"/>
                    <w:rPr>
                      <w:color w:val="000000" w:themeColor="text1"/>
                      <w:sz w:val="18"/>
                      <w:szCs w:val="18"/>
                    </w:rPr>
                  </w:pPr>
                  <w:r>
                    <w:rPr>
                      <w:rFonts w:hint="eastAsia"/>
                      <w:color w:val="000000" w:themeColor="text1"/>
                      <w:sz w:val="18"/>
                      <w:szCs w:val="18"/>
                    </w:rPr>
                    <w:t>/</w:t>
                  </w:r>
                </w:p>
              </w:tc>
              <w:tc>
                <w:tcPr>
                  <w:tcW w:w="1417" w:type="dxa"/>
                  <w:vAlign w:val="center"/>
                </w:tcPr>
                <w:p w14:paraId="11E6BC16" w14:textId="61B61BEB" w:rsidR="0012267F" w:rsidRPr="0012267F" w:rsidRDefault="0012267F" w:rsidP="0012267F">
                  <w:pPr>
                    <w:pStyle w:val="a3"/>
                    <w:spacing w:line="240" w:lineRule="auto"/>
                    <w:ind w:firstLineChars="0" w:firstLine="0"/>
                    <w:jc w:val="center"/>
                    <w:rPr>
                      <w:color w:val="000000" w:themeColor="text1"/>
                      <w:sz w:val="18"/>
                      <w:szCs w:val="18"/>
                    </w:rPr>
                  </w:pPr>
                  <w:r w:rsidRPr="0012267F">
                    <w:rPr>
                      <w:rFonts w:hint="eastAsia"/>
                      <w:color w:val="000000" w:themeColor="text1"/>
                      <w:sz w:val="18"/>
                      <w:szCs w:val="18"/>
                    </w:rPr>
                    <w:t>产品产量</w:t>
                  </w:r>
                </w:p>
              </w:tc>
              <w:tc>
                <w:tcPr>
                  <w:tcW w:w="4395" w:type="dxa"/>
                  <w:vAlign w:val="center"/>
                </w:tcPr>
                <w:p w14:paraId="5BCA556F" w14:textId="41839EAC" w:rsidR="0012267F" w:rsidRPr="0012267F" w:rsidRDefault="0012267F" w:rsidP="0012267F">
                  <w:pPr>
                    <w:pStyle w:val="a3"/>
                    <w:spacing w:line="240" w:lineRule="auto"/>
                    <w:ind w:firstLineChars="0" w:firstLine="0"/>
                    <w:jc w:val="center"/>
                    <w:rPr>
                      <w:color w:val="000000" w:themeColor="text1"/>
                      <w:sz w:val="18"/>
                      <w:szCs w:val="18"/>
                    </w:rPr>
                  </w:pPr>
                  <w:r w:rsidRPr="0012267F">
                    <w:rPr>
                      <w:rFonts w:hint="eastAsia"/>
                      <w:color w:val="000000" w:themeColor="text1"/>
                      <w:sz w:val="18"/>
                      <w:szCs w:val="18"/>
                    </w:rPr>
                    <w:t>产品方案</w:t>
                  </w:r>
                </w:p>
              </w:tc>
              <w:tc>
                <w:tcPr>
                  <w:tcW w:w="1417" w:type="dxa"/>
                  <w:vAlign w:val="center"/>
                </w:tcPr>
                <w:p w14:paraId="7C3C5B10" w14:textId="21C8F5B9" w:rsidR="0012267F" w:rsidRPr="0012267F" w:rsidRDefault="0012267F" w:rsidP="0012267F">
                  <w:pPr>
                    <w:pStyle w:val="a3"/>
                    <w:spacing w:line="240" w:lineRule="auto"/>
                    <w:ind w:firstLineChars="0" w:firstLine="0"/>
                    <w:jc w:val="center"/>
                    <w:rPr>
                      <w:color w:val="000000" w:themeColor="text1"/>
                      <w:sz w:val="18"/>
                      <w:szCs w:val="18"/>
                    </w:rPr>
                  </w:pPr>
                  <w:r>
                    <w:rPr>
                      <w:rFonts w:hint="eastAsia"/>
                      <w:color w:val="000000" w:themeColor="text1"/>
                      <w:sz w:val="18"/>
                      <w:szCs w:val="18"/>
                    </w:rPr>
                    <w:t>备注</w:t>
                  </w:r>
                </w:p>
              </w:tc>
            </w:tr>
            <w:tr w:rsidR="0012267F" w:rsidRPr="0012267F" w14:paraId="4E0DA980" w14:textId="77777777" w:rsidTr="0012267F">
              <w:tc>
                <w:tcPr>
                  <w:tcW w:w="879" w:type="dxa"/>
                  <w:vAlign w:val="center"/>
                </w:tcPr>
                <w:p w14:paraId="516917BE" w14:textId="288D2AD2" w:rsidR="0012267F" w:rsidRPr="0012267F" w:rsidRDefault="002C587A" w:rsidP="0012267F">
                  <w:pPr>
                    <w:pStyle w:val="a3"/>
                    <w:spacing w:line="240" w:lineRule="auto"/>
                    <w:ind w:firstLineChars="0" w:firstLine="0"/>
                    <w:rPr>
                      <w:color w:val="000000" w:themeColor="text1"/>
                      <w:sz w:val="18"/>
                      <w:szCs w:val="18"/>
                    </w:rPr>
                  </w:pPr>
                  <w:r>
                    <w:rPr>
                      <w:rFonts w:hint="eastAsia"/>
                      <w:color w:val="000000" w:themeColor="text1"/>
                      <w:sz w:val="18"/>
                      <w:szCs w:val="18"/>
                    </w:rPr>
                    <w:t>改建</w:t>
                  </w:r>
                  <w:r w:rsidR="0012267F" w:rsidRPr="0012267F">
                    <w:rPr>
                      <w:rFonts w:hint="eastAsia"/>
                      <w:color w:val="000000" w:themeColor="text1"/>
                      <w:sz w:val="18"/>
                      <w:szCs w:val="18"/>
                    </w:rPr>
                    <w:t>前</w:t>
                  </w:r>
                </w:p>
              </w:tc>
              <w:tc>
                <w:tcPr>
                  <w:tcW w:w="1417" w:type="dxa"/>
                  <w:vAlign w:val="center"/>
                </w:tcPr>
                <w:p w14:paraId="47C0B5A8" w14:textId="522A99D9" w:rsidR="0012267F" w:rsidRPr="0012267F" w:rsidRDefault="0012267F" w:rsidP="0012267F">
                  <w:pPr>
                    <w:pStyle w:val="a3"/>
                    <w:spacing w:line="240" w:lineRule="auto"/>
                    <w:ind w:firstLineChars="0" w:firstLine="0"/>
                    <w:rPr>
                      <w:color w:val="000000" w:themeColor="text1"/>
                      <w:sz w:val="18"/>
                      <w:szCs w:val="18"/>
                    </w:rPr>
                  </w:pPr>
                  <w:r w:rsidRPr="0012267F">
                    <w:rPr>
                      <w:rFonts w:hint="eastAsia"/>
                      <w:color w:val="000000" w:themeColor="text1"/>
                      <w:sz w:val="18"/>
                      <w:szCs w:val="18"/>
                    </w:rPr>
                    <w:t>20000</w:t>
                  </w:r>
                  <w:r w:rsidRPr="0012267F">
                    <w:rPr>
                      <w:rFonts w:hint="eastAsia"/>
                      <w:color w:val="000000" w:themeColor="text1"/>
                      <w:sz w:val="18"/>
                      <w:szCs w:val="18"/>
                    </w:rPr>
                    <w:t>吨</w:t>
                  </w:r>
                  <w:r w:rsidRPr="0012267F">
                    <w:rPr>
                      <w:rFonts w:hint="eastAsia"/>
                      <w:color w:val="000000" w:themeColor="text1"/>
                      <w:sz w:val="18"/>
                      <w:szCs w:val="18"/>
                    </w:rPr>
                    <w:t>/</w:t>
                  </w:r>
                  <w:r w:rsidRPr="0012267F">
                    <w:rPr>
                      <w:rFonts w:hint="eastAsia"/>
                      <w:color w:val="000000" w:themeColor="text1"/>
                      <w:sz w:val="18"/>
                      <w:szCs w:val="18"/>
                    </w:rPr>
                    <w:t>年</w:t>
                  </w:r>
                  <w:r>
                    <w:rPr>
                      <w:rFonts w:hint="eastAsia"/>
                      <w:color w:val="000000" w:themeColor="text1"/>
                      <w:sz w:val="18"/>
                      <w:szCs w:val="18"/>
                    </w:rPr>
                    <w:t>，合</w:t>
                  </w:r>
                  <w:r w:rsidRPr="0012267F">
                    <w:rPr>
                      <w:rFonts w:hint="eastAsia"/>
                      <w:color w:val="000000" w:themeColor="text1"/>
                      <w:sz w:val="18"/>
                      <w:szCs w:val="18"/>
                    </w:rPr>
                    <w:t>20</w:t>
                  </w:r>
                  <w:r w:rsidRPr="0012267F">
                    <w:rPr>
                      <w:rFonts w:hint="eastAsia"/>
                      <w:color w:val="000000" w:themeColor="text1"/>
                      <w:sz w:val="18"/>
                      <w:szCs w:val="18"/>
                    </w:rPr>
                    <w:t>条</w:t>
                  </w:r>
                  <w:r>
                    <w:rPr>
                      <w:rFonts w:hint="eastAsia"/>
                      <w:color w:val="000000" w:themeColor="text1"/>
                      <w:sz w:val="18"/>
                      <w:szCs w:val="18"/>
                    </w:rPr>
                    <w:t>/</w:t>
                  </w:r>
                  <w:r>
                    <w:rPr>
                      <w:rFonts w:hint="eastAsia"/>
                      <w:color w:val="000000" w:themeColor="text1"/>
                      <w:sz w:val="18"/>
                      <w:szCs w:val="18"/>
                    </w:rPr>
                    <w:t>年</w:t>
                  </w:r>
                  <w:r w:rsidRPr="0012267F">
                    <w:rPr>
                      <w:rFonts w:hint="eastAsia"/>
                      <w:color w:val="000000" w:themeColor="text1"/>
                      <w:sz w:val="18"/>
                      <w:szCs w:val="18"/>
                    </w:rPr>
                    <w:t>废塑料清洗破碎线</w:t>
                  </w:r>
                </w:p>
              </w:tc>
              <w:tc>
                <w:tcPr>
                  <w:tcW w:w="4395" w:type="dxa"/>
                  <w:vAlign w:val="center"/>
                </w:tcPr>
                <w:p w14:paraId="4705BB82" w14:textId="175742B4" w:rsidR="0012267F" w:rsidRPr="0012267F" w:rsidRDefault="0012267F" w:rsidP="0012267F">
                  <w:pPr>
                    <w:pStyle w:val="a3"/>
                    <w:spacing w:line="240" w:lineRule="auto"/>
                    <w:ind w:firstLineChars="0" w:firstLine="0"/>
                    <w:rPr>
                      <w:color w:val="000000" w:themeColor="text1"/>
                      <w:sz w:val="18"/>
                      <w:szCs w:val="18"/>
                    </w:rPr>
                  </w:pPr>
                  <w:r w:rsidRPr="0012267F">
                    <w:rPr>
                      <w:rFonts w:hint="eastAsia"/>
                      <w:color w:val="000000" w:themeColor="text1"/>
                      <w:sz w:val="18"/>
                      <w:szCs w:val="18"/>
                    </w:rPr>
                    <w:t>开包机、转筛机、螺旋上料机、螺旋输送机、脱标机、粉碎机、漂洗水槽、甩干机、风选机、振动筛、接包装置，主要为进行废塑料清洗破碎机械设备壳体及支架</w:t>
                  </w:r>
                  <w:r w:rsidR="00D22B48">
                    <w:rPr>
                      <w:rFonts w:hint="eastAsia"/>
                      <w:color w:val="000000" w:themeColor="text1"/>
                      <w:sz w:val="18"/>
                      <w:szCs w:val="18"/>
                    </w:rPr>
                    <w:t>加工</w:t>
                  </w:r>
                </w:p>
              </w:tc>
              <w:tc>
                <w:tcPr>
                  <w:tcW w:w="1417" w:type="dxa"/>
                  <w:vAlign w:val="center"/>
                </w:tcPr>
                <w:p w14:paraId="41F73D06" w14:textId="5111CC2C" w:rsidR="0012267F" w:rsidRPr="0012267F" w:rsidRDefault="0012267F" w:rsidP="0012267F">
                  <w:pPr>
                    <w:pStyle w:val="a3"/>
                    <w:spacing w:line="240" w:lineRule="auto"/>
                    <w:ind w:firstLineChars="0" w:firstLine="0"/>
                    <w:rPr>
                      <w:color w:val="000000" w:themeColor="text1"/>
                      <w:sz w:val="18"/>
                      <w:szCs w:val="18"/>
                    </w:rPr>
                  </w:pPr>
                  <w:r>
                    <w:rPr>
                      <w:rFonts w:hint="eastAsia"/>
                      <w:color w:val="000000" w:themeColor="text1"/>
                      <w:sz w:val="18"/>
                      <w:szCs w:val="18"/>
                    </w:rPr>
                    <w:t>仅机械</w:t>
                  </w:r>
                  <w:r w:rsidRPr="0012267F">
                    <w:rPr>
                      <w:rFonts w:hint="eastAsia"/>
                      <w:color w:val="000000" w:themeColor="text1"/>
                      <w:sz w:val="18"/>
                      <w:szCs w:val="18"/>
                    </w:rPr>
                    <w:t>加工</w:t>
                  </w:r>
                  <w:r>
                    <w:rPr>
                      <w:rFonts w:hint="eastAsia"/>
                      <w:color w:val="000000" w:themeColor="text1"/>
                      <w:sz w:val="18"/>
                      <w:szCs w:val="18"/>
                    </w:rPr>
                    <w:t>件，未经表面处理</w:t>
                  </w:r>
                </w:p>
              </w:tc>
            </w:tr>
            <w:tr w:rsidR="0012267F" w:rsidRPr="0012267F" w14:paraId="5613DA52" w14:textId="77777777" w:rsidTr="0012267F">
              <w:tc>
                <w:tcPr>
                  <w:tcW w:w="879" w:type="dxa"/>
                  <w:vAlign w:val="center"/>
                </w:tcPr>
                <w:p w14:paraId="7D2C64DE" w14:textId="70750715" w:rsidR="0012267F" w:rsidRPr="0012267F" w:rsidRDefault="002C587A" w:rsidP="0012267F">
                  <w:pPr>
                    <w:pStyle w:val="a3"/>
                    <w:spacing w:line="240" w:lineRule="auto"/>
                    <w:ind w:firstLineChars="0" w:firstLine="0"/>
                    <w:rPr>
                      <w:color w:val="000000" w:themeColor="text1"/>
                      <w:sz w:val="18"/>
                      <w:szCs w:val="18"/>
                    </w:rPr>
                  </w:pPr>
                  <w:r>
                    <w:rPr>
                      <w:rFonts w:hint="eastAsia"/>
                      <w:color w:val="000000" w:themeColor="text1"/>
                      <w:sz w:val="18"/>
                      <w:szCs w:val="18"/>
                    </w:rPr>
                    <w:t>改建</w:t>
                  </w:r>
                  <w:r w:rsidR="0012267F" w:rsidRPr="0012267F">
                    <w:rPr>
                      <w:rFonts w:hint="eastAsia"/>
                      <w:color w:val="000000" w:themeColor="text1"/>
                      <w:sz w:val="18"/>
                      <w:szCs w:val="18"/>
                    </w:rPr>
                    <w:t>后</w:t>
                  </w:r>
                </w:p>
              </w:tc>
              <w:tc>
                <w:tcPr>
                  <w:tcW w:w="1417" w:type="dxa"/>
                  <w:vAlign w:val="center"/>
                </w:tcPr>
                <w:p w14:paraId="2B26A2E5" w14:textId="2DFD24C7" w:rsidR="0012267F" w:rsidRPr="0012267F" w:rsidRDefault="0012267F" w:rsidP="0012267F">
                  <w:pPr>
                    <w:pStyle w:val="a3"/>
                    <w:spacing w:line="240" w:lineRule="auto"/>
                    <w:ind w:firstLineChars="0" w:firstLine="0"/>
                    <w:rPr>
                      <w:color w:val="000000" w:themeColor="text1"/>
                      <w:sz w:val="18"/>
                      <w:szCs w:val="18"/>
                    </w:rPr>
                  </w:pPr>
                  <w:r w:rsidRPr="0012267F">
                    <w:rPr>
                      <w:rFonts w:hint="eastAsia"/>
                      <w:color w:val="000000" w:themeColor="text1"/>
                      <w:sz w:val="18"/>
                      <w:szCs w:val="18"/>
                    </w:rPr>
                    <w:t>20000</w:t>
                  </w:r>
                  <w:r w:rsidRPr="0012267F">
                    <w:rPr>
                      <w:rFonts w:hint="eastAsia"/>
                      <w:color w:val="000000" w:themeColor="text1"/>
                      <w:sz w:val="18"/>
                      <w:szCs w:val="18"/>
                    </w:rPr>
                    <w:t>吨</w:t>
                  </w:r>
                  <w:r w:rsidRPr="0012267F">
                    <w:rPr>
                      <w:rFonts w:hint="eastAsia"/>
                      <w:color w:val="000000" w:themeColor="text1"/>
                      <w:sz w:val="18"/>
                      <w:szCs w:val="18"/>
                    </w:rPr>
                    <w:t>/</w:t>
                  </w:r>
                  <w:r w:rsidRPr="0012267F">
                    <w:rPr>
                      <w:rFonts w:hint="eastAsia"/>
                      <w:color w:val="000000" w:themeColor="text1"/>
                      <w:sz w:val="18"/>
                      <w:szCs w:val="18"/>
                    </w:rPr>
                    <w:t>年</w:t>
                  </w:r>
                  <w:r>
                    <w:rPr>
                      <w:rFonts w:hint="eastAsia"/>
                      <w:color w:val="000000" w:themeColor="text1"/>
                      <w:sz w:val="18"/>
                      <w:szCs w:val="18"/>
                    </w:rPr>
                    <w:t>，合</w:t>
                  </w:r>
                  <w:r w:rsidRPr="0012267F">
                    <w:rPr>
                      <w:rFonts w:hint="eastAsia"/>
                      <w:color w:val="000000" w:themeColor="text1"/>
                      <w:sz w:val="18"/>
                      <w:szCs w:val="18"/>
                    </w:rPr>
                    <w:t>20</w:t>
                  </w:r>
                  <w:r w:rsidRPr="0012267F">
                    <w:rPr>
                      <w:rFonts w:hint="eastAsia"/>
                      <w:color w:val="000000" w:themeColor="text1"/>
                      <w:sz w:val="18"/>
                      <w:szCs w:val="18"/>
                    </w:rPr>
                    <w:t>条</w:t>
                  </w:r>
                  <w:r>
                    <w:rPr>
                      <w:rFonts w:hint="eastAsia"/>
                      <w:color w:val="000000" w:themeColor="text1"/>
                      <w:sz w:val="18"/>
                      <w:szCs w:val="18"/>
                    </w:rPr>
                    <w:t>/</w:t>
                  </w:r>
                  <w:r>
                    <w:rPr>
                      <w:rFonts w:hint="eastAsia"/>
                      <w:color w:val="000000" w:themeColor="text1"/>
                      <w:sz w:val="18"/>
                      <w:szCs w:val="18"/>
                    </w:rPr>
                    <w:t>年</w:t>
                  </w:r>
                  <w:r w:rsidRPr="0012267F">
                    <w:rPr>
                      <w:rFonts w:hint="eastAsia"/>
                      <w:color w:val="000000" w:themeColor="text1"/>
                      <w:sz w:val="18"/>
                      <w:szCs w:val="18"/>
                    </w:rPr>
                    <w:t>废塑料清洗破碎线</w:t>
                  </w:r>
                </w:p>
              </w:tc>
              <w:tc>
                <w:tcPr>
                  <w:tcW w:w="4395" w:type="dxa"/>
                  <w:vAlign w:val="center"/>
                </w:tcPr>
                <w:p w14:paraId="0443E39E" w14:textId="7F4E067B" w:rsidR="0012267F" w:rsidRPr="0012267F" w:rsidRDefault="0012267F" w:rsidP="0012267F">
                  <w:pPr>
                    <w:pStyle w:val="a3"/>
                    <w:spacing w:line="240" w:lineRule="auto"/>
                    <w:ind w:firstLineChars="0" w:firstLine="0"/>
                    <w:rPr>
                      <w:color w:val="000000" w:themeColor="text1"/>
                      <w:sz w:val="18"/>
                      <w:szCs w:val="18"/>
                    </w:rPr>
                  </w:pPr>
                  <w:r w:rsidRPr="0012267F">
                    <w:rPr>
                      <w:rFonts w:hint="eastAsia"/>
                      <w:color w:val="000000" w:themeColor="text1"/>
                      <w:sz w:val="18"/>
                      <w:szCs w:val="18"/>
                    </w:rPr>
                    <w:t>开包机、转筛机、螺旋上料机、螺旋输送机、脱标机、粉碎机、漂洗水槽、甩干机、风选机、振动筛、接包装置，主要为进行废塑料清洗破碎机械设备壳体及支架</w:t>
                  </w:r>
                  <w:r w:rsidR="00D22B48">
                    <w:rPr>
                      <w:rFonts w:hint="eastAsia"/>
                      <w:color w:val="000000" w:themeColor="text1"/>
                      <w:sz w:val="18"/>
                      <w:szCs w:val="18"/>
                    </w:rPr>
                    <w:t>加工</w:t>
                  </w:r>
                </w:p>
              </w:tc>
              <w:tc>
                <w:tcPr>
                  <w:tcW w:w="1417" w:type="dxa"/>
                  <w:vAlign w:val="center"/>
                </w:tcPr>
                <w:p w14:paraId="3B7FCF42" w14:textId="0D465298" w:rsidR="0012267F" w:rsidRPr="0012267F" w:rsidRDefault="0012267F" w:rsidP="0012267F">
                  <w:pPr>
                    <w:pStyle w:val="a3"/>
                    <w:spacing w:line="240" w:lineRule="auto"/>
                    <w:ind w:firstLineChars="0" w:firstLine="0"/>
                    <w:rPr>
                      <w:color w:val="000000" w:themeColor="text1"/>
                      <w:sz w:val="18"/>
                      <w:szCs w:val="18"/>
                    </w:rPr>
                  </w:pPr>
                  <w:r>
                    <w:rPr>
                      <w:rFonts w:hint="eastAsia"/>
                      <w:color w:val="000000" w:themeColor="text1"/>
                      <w:sz w:val="18"/>
                      <w:szCs w:val="18"/>
                    </w:rPr>
                    <w:t>机械加工后，表面经打磨及喷漆处理</w:t>
                  </w:r>
                </w:p>
              </w:tc>
            </w:tr>
          </w:tbl>
          <w:p w14:paraId="45CFA406" w14:textId="4A94C7AE" w:rsidR="00D3707B" w:rsidRPr="002B550E" w:rsidRDefault="002B550E">
            <w:pPr>
              <w:spacing w:line="360" w:lineRule="auto"/>
              <w:jc w:val="left"/>
              <w:rPr>
                <w:rFonts w:eastAsiaTheme="minorEastAsia"/>
                <w:b/>
                <w:color w:val="000000" w:themeColor="text1"/>
                <w:sz w:val="24"/>
              </w:rPr>
            </w:pPr>
            <w:r w:rsidRPr="002B550E">
              <w:rPr>
                <w:rFonts w:eastAsiaTheme="minorEastAsia" w:hint="eastAsia"/>
                <w:b/>
                <w:color w:val="000000" w:themeColor="text1"/>
                <w:sz w:val="24"/>
              </w:rPr>
              <w:t>4</w:t>
            </w:r>
            <w:r w:rsidRPr="002B550E">
              <w:rPr>
                <w:rFonts w:eastAsiaTheme="minorEastAsia" w:hint="eastAsia"/>
                <w:b/>
                <w:color w:val="000000" w:themeColor="text1"/>
                <w:sz w:val="24"/>
              </w:rPr>
              <w:t>、</w:t>
            </w:r>
            <w:r w:rsidR="0057591F" w:rsidRPr="002B550E">
              <w:rPr>
                <w:rFonts w:eastAsiaTheme="minorEastAsia"/>
                <w:b/>
                <w:color w:val="000000" w:themeColor="text1"/>
                <w:sz w:val="24"/>
              </w:rPr>
              <w:t>主要生产设备</w:t>
            </w:r>
          </w:p>
          <w:p w14:paraId="49D44CD3" w14:textId="7565CF8A" w:rsidR="00D3707B" w:rsidRPr="00B26EA3" w:rsidRDefault="0057591F">
            <w:pPr>
              <w:spacing w:line="360" w:lineRule="auto"/>
              <w:ind w:firstLineChars="200" w:firstLine="480"/>
              <w:rPr>
                <w:color w:val="000000" w:themeColor="text1"/>
                <w:sz w:val="24"/>
              </w:rPr>
            </w:pPr>
            <w:r w:rsidRPr="00B26EA3">
              <w:rPr>
                <w:rFonts w:hint="eastAsia"/>
                <w:color w:val="000000" w:themeColor="text1"/>
                <w:sz w:val="24"/>
              </w:rPr>
              <w:t>本项目</w:t>
            </w:r>
            <w:r w:rsidRPr="00B26EA3">
              <w:rPr>
                <w:color w:val="000000" w:themeColor="text1"/>
                <w:sz w:val="24"/>
              </w:rPr>
              <w:t>主要生产设备见</w:t>
            </w:r>
            <w:r w:rsidRPr="00B26EA3">
              <w:rPr>
                <w:rFonts w:hint="eastAsia"/>
                <w:color w:val="000000" w:themeColor="text1"/>
                <w:sz w:val="24"/>
              </w:rPr>
              <w:t>下表</w:t>
            </w:r>
            <w:r w:rsidRPr="00B26EA3">
              <w:rPr>
                <w:color w:val="000000" w:themeColor="text1"/>
                <w:sz w:val="24"/>
              </w:rPr>
              <w:t>。</w:t>
            </w:r>
          </w:p>
          <w:p w14:paraId="709421E7" w14:textId="3D17BB8F" w:rsidR="00D3707B" w:rsidRPr="00B26EA3" w:rsidRDefault="0057591F" w:rsidP="008C2510">
            <w:pPr>
              <w:pStyle w:val="1"/>
              <w:numPr>
                <w:ilvl w:val="0"/>
                <w:numId w:val="0"/>
              </w:numPr>
              <w:ind w:leftChars="50" w:left="105" w:firstLineChars="500" w:firstLine="1200"/>
              <w:rPr>
                <w:color w:val="000000" w:themeColor="text1"/>
                <w:kern w:val="0"/>
              </w:rPr>
            </w:pPr>
            <w:r w:rsidRPr="00B26EA3">
              <w:rPr>
                <w:rFonts w:hint="eastAsia"/>
                <w:color w:val="000000" w:themeColor="text1"/>
                <w:kern w:val="0"/>
              </w:rPr>
              <w:t>表</w:t>
            </w:r>
            <w:r w:rsidR="00ED07EF">
              <w:rPr>
                <w:rFonts w:hint="eastAsia"/>
                <w:color w:val="000000" w:themeColor="text1"/>
                <w:kern w:val="0"/>
              </w:rPr>
              <w:t>2-</w:t>
            </w:r>
            <w:r w:rsidR="00D22B48">
              <w:rPr>
                <w:rFonts w:hint="eastAsia"/>
                <w:color w:val="000000" w:themeColor="text1"/>
                <w:kern w:val="0"/>
              </w:rPr>
              <w:t>4</w:t>
            </w:r>
            <w:r w:rsidRPr="00B26EA3">
              <w:rPr>
                <w:rFonts w:hint="eastAsia"/>
                <w:color w:val="000000" w:themeColor="text1"/>
                <w:kern w:val="0"/>
              </w:rPr>
              <w:t xml:space="preserve">         </w:t>
            </w:r>
            <w:r w:rsidR="00D22B48">
              <w:rPr>
                <w:rFonts w:hint="eastAsia"/>
                <w:color w:val="000000" w:themeColor="text1"/>
                <w:kern w:val="0"/>
              </w:rPr>
              <w:t xml:space="preserve">  </w:t>
            </w:r>
            <w:r w:rsidRPr="00B26EA3">
              <w:rPr>
                <w:color w:val="000000" w:themeColor="text1"/>
                <w:kern w:val="0"/>
              </w:rPr>
              <w:t xml:space="preserve"> </w:t>
            </w:r>
            <w:r w:rsidRPr="00B26EA3">
              <w:rPr>
                <w:rFonts w:hint="eastAsia"/>
                <w:color w:val="000000" w:themeColor="text1"/>
                <w:kern w:val="0"/>
              </w:rPr>
              <w:t>主要生产设备一览表</w:t>
            </w:r>
          </w:p>
          <w:tbl>
            <w:tblPr>
              <w:tblW w:w="7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736"/>
              <w:gridCol w:w="2275"/>
              <w:gridCol w:w="2853"/>
              <w:gridCol w:w="1198"/>
            </w:tblGrid>
            <w:tr w:rsidR="00FF7C2B" w:rsidRPr="004861C2" w14:paraId="4D8861B7" w14:textId="77777777" w:rsidTr="00ED07EF">
              <w:trPr>
                <w:trHeight w:val="273"/>
                <w:jc w:val="center"/>
              </w:trPr>
              <w:tc>
                <w:tcPr>
                  <w:tcW w:w="1472" w:type="dxa"/>
                  <w:gridSpan w:val="2"/>
                  <w:vAlign w:val="center"/>
                </w:tcPr>
                <w:p w14:paraId="2A4D63D5" w14:textId="77777777" w:rsidR="00FF7C2B" w:rsidRPr="004861C2" w:rsidRDefault="00FF7C2B" w:rsidP="009C4FBD">
                  <w:pPr>
                    <w:jc w:val="center"/>
                    <w:rPr>
                      <w:color w:val="000000"/>
                      <w:sz w:val="18"/>
                      <w:szCs w:val="18"/>
                    </w:rPr>
                  </w:pPr>
                  <w:r w:rsidRPr="004861C2">
                    <w:rPr>
                      <w:color w:val="000000"/>
                      <w:sz w:val="18"/>
                      <w:szCs w:val="18"/>
                    </w:rPr>
                    <w:t>生产单元</w:t>
                  </w:r>
                </w:p>
              </w:tc>
              <w:tc>
                <w:tcPr>
                  <w:tcW w:w="2275" w:type="dxa"/>
                  <w:vAlign w:val="center"/>
                </w:tcPr>
                <w:p w14:paraId="75FB9B8C" w14:textId="77777777" w:rsidR="00FF7C2B" w:rsidRPr="004861C2" w:rsidRDefault="00FF7C2B" w:rsidP="009C4FBD">
                  <w:pPr>
                    <w:jc w:val="center"/>
                    <w:rPr>
                      <w:color w:val="000000"/>
                      <w:sz w:val="18"/>
                      <w:szCs w:val="18"/>
                    </w:rPr>
                  </w:pPr>
                  <w:r w:rsidRPr="004861C2">
                    <w:rPr>
                      <w:color w:val="000000"/>
                      <w:sz w:val="18"/>
                      <w:szCs w:val="18"/>
                    </w:rPr>
                    <w:t>产污设备</w:t>
                  </w:r>
                </w:p>
              </w:tc>
              <w:tc>
                <w:tcPr>
                  <w:tcW w:w="2853" w:type="dxa"/>
                  <w:vAlign w:val="center"/>
                </w:tcPr>
                <w:p w14:paraId="508B3A67" w14:textId="77777777" w:rsidR="00FF7C2B" w:rsidRPr="004861C2" w:rsidRDefault="00FF7C2B" w:rsidP="009C4FBD">
                  <w:pPr>
                    <w:jc w:val="center"/>
                    <w:rPr>
                      <w:color w:val="000000"/>
                      <w:sz w:val="18"/>
                      <w:szCs w:val="18"/>
                    </w:rPr>
                  </w:pPr>
                  <w:r w:rsidRPr="004861C2">
                    <w:rPr>
                      <w:color w:val="000000"/>
                      <w:sz w:val="18"/>
                      <w:szCs w:val="18"/>
                    </w:rPr>
                    <w:t>型号（规格）</w:t>
                  </w:r>
                </w:p>
              </w:tc>
              <w:tc>
                <w:tcPr>
                  <w:tcW w:w="1198" w:type="dxa"/>
                  <w:tcBorders>
                    <w:right w:val="single" w:sz="4" w:space="0" w:color="auto"/>
                  </w:tcBorders>
                  <w:vAlign w:val="center"/>
                </w:tcPr>
                <w:p w14:paraId="084C5484" w14:textId="4D3871A5" w:rsidR="00FF7C2B" w:rsidRPr="004861C2" w:rsidRDefault="00FF7C2B" w:rsidP="009C4FBD">
                  <w:pPr>
                    <w:jc w:val="center"/>
                    <w:rPr>
                      <w:color w:val="000000"/>
                      <w:sz w:val="18"/>
                      <w:szCs w:val="18"/>
                    </w:rPr>
                  </w:pPr>
                  <w:r w:rsidRPr="004861C2">
                    <w:rPr>
                      <w:color w:val="000000"/>
                      <w:sz w:val="18"/>
                      <w:szCs w:val="18"/>
                    </w:rPr>
                    <w:t>数量</w:t>
                  </w:r>
                </w:p>
              </w:tc>
            </w:tr>
            <w:tr w:rsidR="00D22B48" w:rsidRPr="004861C2" w14:paraId="49F1B021" w14:textId="77777777" w:rsidTr="00616905">
              <w:trPr>
                <w:trHeight w:val="273"/>
                <w:jc w:val="center"/>
              </w:trPr>
              <w:tc>
                <w:tcPr>
                  <w:tcW w:w="736" w:type="dxa"/>
                  <w:vMerge w:val="restart"/>
                  <w:vAlign w:val="center"/>
                </w:tcPr>
                <w:p w14:paraId="786F0AB1" w14:textId="411CC6F9" w:rsidR="00D22B48" w:rsidRPr="004861C2" w:rsidRDefault="002C587A" w:rsidP="00D22B48">
                  <w:pPr>
                    <w:jc w:val="center"/>
                    <w:rPr>
                      <w:color w:val="000000"/>
                      <w:sz w:val="18"/>
                      <w:szCs w:val="18"/>
                    </w:rPr>
                  </w:pPr>
                  <w:r>
                    <w:rPr>
                      <w:rFonts w:hint="eastAsia"/>
                      <w:color w:val="000000"/>
                      <w:sz w:val="18"/>
                      <w:szCs w:val="18"/>
                    </w:rPr>
                    <w:t>改建</w:t>
                  </w:r>
                  <w:r w:rsidR="00D22B48">
                    <w:rPr>
                      <w:rFonts w:hint="eastAsia"/>
                      <w:color w:val="000000"/>
                      <w:sz w:val="18"/>
                      <w:szCs w:val="18"/>
                    </w:rPr>
                    <w:t>后全厂</w:t>
                  </w:r>
                </w:p>
              </w:tc>
              <w:tc>
                <w:tcPr>
                  <w:tcW w:w="736" w:type="dxa"/>
                  <w:vMerge w:val="restart"/>
                  <w:vAlign w:val="center"/>
                </w:tcPr>
                <w:p w14:paraId="623FCD6A" w14:textId="65773C05" w:rsidR="00D22B48" w:rsidRPr="004861C2" w:rsidRDefault="00D22B48" w:rsidP="00D22B48">
                  <w:pPr>
                    <w:jc w:val="center"/>
                    <w:rPr>
                      <w:color w:val="000000"/>
                      <w:sz w:val="18"/>
                      <w:szCs w:val="18"/>
                    </w:rPr>
                  </w:pPr>
                  <w:r>
                    <w:rPr>
                      <w:rFonts w:hint="eastAsia"/>
                      <w:color w:val="000000"/>
                      <w:sz w:val="18"/>
                      <w:szCs w:val="18"/>
                    </w:rPr>
                    <w:t>现有工程设备</w:t>
                  </w:r>
                </w:p>
              </w:tc>
              <w:tc>
                <w:tcPr>
                  <w:tcW w:w="2275" w:type="dxa"/>
                  <w:vAlign w:val="center"/>
                </w:tcPr>
                <w:p w14:paraId="44B853FE" w14:textId="78FC5D4E" w:rsidR="00D22B48" w:rsidRPr="004861C2" w:rsidRDefault="00D22B48" w:rsidP="009C4FBD">
                  <w:pPr>
                    <w:jc w:val="center"/>
                    <w:rPr>
                      <w:color w:val="000000"/>
                      <w:sz w:val="18"/>
                      <w:szCs w:val="18"/>
                    </w:rPr>
                  </w:pPr>
                  <w:r>
                    <w:rPr>
                      <w:rFonts w:hint="eastAsia"/>
                      <w:color w:val="000000"/>
                      <w:sz w:val="18"/>
                      <w:szCs w:val="18"/>
                    </w:rPr>
                    <w:t>切割机</w:t>
                  </w:r>
                </w:p>
              </w:tc>
              <w:tc>
                <w:tcPr>
                  <w:tcW w:w="2853" w:type="dxa"/>
                  <w:vAlign w:val="center"/>
                </w:tcPr>
                <w:p w14:paraId="6E7B141B" w14:textId="04947B44" w:rsidR="00D22B48" w:rsidRPr="004861C2" w:rsidRDefault="00D22B48" w:rsidP="009C4FBD">
                  <w:pPr>
                    <w:jc w:val="center"/>
                    <w:rPr>
                      <w:color w:val="000000"/>
                      <w:sz w:val="18"/>
                      <w:szCs w:val="18"/>
                    </w:rPr>
                  </w:pPr>
                  <w:r>
                    <w:rPr>
                      <w:rFonts w:hint="eastAsia"/>
                      <w:color w:val="000000"/>
                      <w:sz w:val="18"/>
                      <w:szCs w:val="18"/>
                    </w:rPr>
                    <w:t>J1G2A-400</w:t>
                  </w:r>
                </w:p>
              </w:tc>
              <w:tc>
                <w:tcPr>
                  <w:tcW w:w="1198" w:type="dxa"/>
                  <w:tcBorders>
                    <w:right w:val="single" w:sz="4" w:space="0" w:color="auto"/>
                  </w:tcBorders>
                  <w:vAlign w:val="center"/>
                </w:tcPr>
                <w:p w14:paraId="02BF520A" w14:textId="546C5FB6" w:rsidR="00D22B48" w:rsidRPr="004861C2" w:rsidRDefault="00D22B48" w:rsidP="009C4FBD">
                  <w:pPr>
                    <w:jc w:val="center"/>
                    <w:rPr>
                      <w:color w:val="000000"/>
                      <w:sz w:val="18"/>
                      <w:szCs w:val="18"/>
                    </w:rPr>
                  </w:pPr>
                  <w:r>
                    <w:rPr>
                      <w:rFonts w:hint="eastAsia"/>
                      <w:color w:val="000000"/>
                      <w:sz w:val="18"/>
                      <w:szCs w:val="18"/>
                    </w:rPr>
                    <w:t>10</w:t>
                  </w:r>
                  <w:r>
                    <w:rPr>
                      <w:rFonts w:hint="eastAsia"/>
                      <w:color w:val="000000"/>
                      <w:sz w:val="18"/>
                      <w:szCs w:val="18"/>
                    </w:rPr>
                    <w:t>台</w:t>
                  </w:r>
                </w:p>
              </w:tc>
            </w:tr>
            <w:tr w:rsidR="00D22B48" w:rsidRPr="004861C2" w14:paraId="1FE10129" w14:textId="77777777" w:rsidTr="00616905">
              <w:trPr>
                <w:trHeight w:val="273"/>
                <w:jc w:val="center"/>
              </w:trPr>
              <w:tc>
                <w:tcPr>
                  <w:tcW w:w="736" w:type="dxa"/>
                  <w:vMerge/>
                  <w:vAlign w:val="center"/>
                </w:tcPr>
                <w:p w14:paraId="660F734F" w14:textId="77777777" w:rsidR="00D22B48" w:rsidRPr="004861C2" w:rsidRDefault="00D22B48" w:rsidP="009C4FBD">
                  <w:pPr>
                    <w:jc w:val="center"/>
                    <w:rPr>
                      <w:color w:val="000000"/>
                      <w:sz w:val="18"/>
                      <w:szCs w:val="18"/>
                    </w:rPr>
                  </w:pPr>
                </w:p>
              </w:tc>
              <w:tc>
                <w:tcPr>
                  <w:tcW w:w="736" w:type="dxa"/>
                  <w:vMerge/>
                  <w:vAlign w:val="center"/>
                </w:tcPr>
                <w:p w14:paraId="57FECBF0" w14:textId="643F28DC" w:rsidR="00D22B48" w:rsidRPr="004861C2" w:rsidRDefault="00D22B48" w:rsidP="009C4FBD">
                  <w:pPr>
                    <w:jc w:val="center"/>
                    <w:rPr>
                      <w:color w:val="000000"/>
                      <w:sz w:val="18"/>
                      <w:szCs w:val="18"/>
                    </w:rPr>
                  </w:pPr>
                </w:p>
              </w:tc>
              <w:tc>
                <w:tcPr>
                  <w:tcW w:w="2275" w:type="dxa"/>
                  <w:vAlign w:val="center"/>
                </w:tcPr>
                <w:p w14:paraId="64E289E1" w14:textId="192567DA" w:rsidR="00D22B48" w:rsidRPr="004861C2" w:rsidRDefault="00D22B48" w:rsidP="009C4FBD">
                  <w:pPr>
                    <w:jc w:val="center"/>
                    <w:rPr>
                      <w:color w:val="000000"/>
                      <w:sz w:val="18"/>
                      <w:szCs w:val="18"/>
                    </w:rPr>
                  </w:pPr>
                  <w:r>
                    <w:rPr>
                      <w:rFonts w:hint="eastAsia"/>
                      <w:color w:val="000000"/>
                      <w:sz w:val="18"/>
                      <w:szCs w:val="18"/>
                    </w:rPr>
                    <w:t>切管机</w:t>
                  </w:r>
                </w:p>
              </w:tc>
              <w:tc>
                <w:tcPr>
                  <w:tcW w:w="2853" w:type="dxa"/>
                  <w:vAlign w:val="center"/>
                </w:tcPr>
                <w:p w14:paraId="61D078D1" w14:textId="4B0DD49C" w:rsidR="00D22B48" w:rsidRPr="004861C2" w:rsidRDefault="00D22B48" w:rsidP="009C4FBD">
                  <w:pPr>
                    <w:jc w:val="center"/>
                    <w:rPr>
                      <w:color w:val="000000"/>
                      <w:sz w:val="18"/>
                      <w:szCs w:val="18"/>
                    </w:rPr>
                  </w:pPr>
                  <w:r>
                    <w:rPr>
                      <w:rFonts w:hint="eastAsia"/>
                      <w:color w:val="000000"/>
                      <w:sz w:val="18"/>
                      <w:szCs w:val="18"/>
                    </w:rPr>
                    <w:t>RC20S</w:t>
                  </w:r>
                </w:p>
              </w:tc>
              <w:tc>
                <w:tcPr>
                  <w:tcW w:w="1198" w:type="dxa"/>
                  <w:tcBorders>
                    <w:right w:val="single" w:sz="4" w:space="0" w:color="auto"/>
                  </w:tcBorders>
                  <w:vAlign w:val="center"/>
                </w:tcPr>
                <w:p w14:paraId="15B7E257" w14:textId="290844F6" w:rsidR="00D22B48" w:rsidRPr="004861C2" w:rsidRDefault="00D22B48" w:rsidP="009C4FBD">
                  <w:pPr>
                    <w:jc w:val="center"/>
                    <w:rPr>
                      <w:color w:val="000000"/>
                      <w:sz w:val="18"/>
                      <w:szCs w:val="18"/>
                    </w:rPr>
                  </w:pPr>
                  <w:r>
                    <w:rPr>
                      <w:rFonts w:hint="eastAsia"/>
                      <w:color w:val="000000"/>
                      <w:sz w:val="18"/>
                      <w:szCs w:val="18"/>
                    </w:rPr>
                    <w:t>5</w:t>
                  </w:r>
                  <w:r>
                    <w:rPr>
                      <w:rFonts w:hint="eastAsia"/>
                      <w:color w:val="000000"/>
                      <w:sz w:val="18"/>
                      <w:szCs w:val="18"/>
                    </w:rPr>
                    <w:t>台</w:t>
                  </w:r>
                </w:p>
              </w:tc>
            </w:tr>
            <w:tr w:rsidR="00D22B48" w:rsidRPr="004861C2" w14:paraId="060B7CBD" w14:textId="77777777" w:rsidTr="00616905">
              <w:trPr>
                <w:trHeight w:val="273"/>
                <w:jc w:val="center"/>
              </w:trPr>
              <w:tc>
                <w:tcPr>
                  <w:tcW w:w="736" w:type="dxa"/>
                  <w:vMerge/>
                  <w:vAlign w:val="center"/>
                </w:tcPr>
                <w:p w14:paraId="5D7B74DD" w14:textId="77777777" w:rsidR="00D22B48" w:rsidRPr="004861C2" w:rsidRDefault="00D22B48" w:rsidP="009C4FBD">
                  <w:pPr>
                    <w:jc w:val="center"/>
                    <w:rPr>
                      <w:color w:val="000000"/>
                      <w:sz w:val="18"/>
                      <w:szCs w:val="18"/>
                    </w:rPr>
                  </w:pPr>
                </w:p>
              </w:tc>
              <w:tc>
                <w:tcPr>
                  <w:tcW w:w="736" w:type="dxa"/>
                  <w:vMerge/>
                  <w:vAlign w:val="center"/>
                </w:tcPr>
                <w:p w14:paraId="15F63C44" w14:textId="6D6F2F6E" w:rsidR="00D22B48" w:rsidRPr="004861C2" w:rsidRDefault="00D22B48" w:rsidP="009C4FBD">
                  <w:pPr>
                    <w:jc w:val="center"/>
                    <w:rPr>
                      <w:color w:val="000000"/>
                      <w:sz w:val="18"/>
                      <w:szCs w:val="18"/>
                    </w:rPr>
                  </w:pPr>
                </w:p>
              </w:tc>
              <w:tc>
                <w:tcPr>
                  <w:tcW w:w="2275" w:type="dxa"/>
                  <w:vAlign w:val="center"/>
                </w:tcPr>
                <w:p w14:paraId="2272C34A" w14:textId="65F7DBDD" w:rsidR="00D22B48" w:rsidRPr="004861C2" w:rsidRDefault="00D22B48" w:rsidP="009C4FBD">
                  <w:pPr>
                    <w:jc w:val="center"/>
                    <w:rPr>
                      <w:color w:val="000000"/>
                      <w:sz w:val="18"/>
                      <w:szCs w:val="18"/>
                    </w:rPr>
                  </w:pPr>
                  <w:r>
                    <w:rPr>
                      <w:rFonts w:hint="eastAsia"/>
                      <w:color w:val="000000"/>
                      <w:sz w:val="18"/>
                      <w:szCs w:val="18"/>
                    </w:rPr>
                    <w:t>折弯机</w:t>
                  </w:r>
                </w:p>
              </w:tc>
              <w:tc>
                <w:tcPr>
                  <w:tcW w:w="2853" w:type="dxa"/>
                  <w:vAlign w:val="center"/>
                </w:tcPr>
                <w:p w14:paraId="27BAA568" w14:textId="70BA8B78" w:rsidR="00D22B48" w:rsidRPr="004861C2" w:rsidRDefault="00D22B48" w:rsidP="009C4FBD">
                  <w:pPr>
                    <w:jc w:val="center"/>
                    <w:rPr>
                      <w:color w:val="000000"/>
                      <w:sz w:val="18"/>
                      <w:szCs w:val="18"/>
                    </w:rPr>
                  </w:pPr>
                  <w:r>
                    <w:rPr>
                      <w:rFonts w:hint="eastAsia"/>
                      <w:color w:val="000000"/>
                      <w:sz w:val="18"/>
                      <w:szCs w:val="18"/>
                    </w:rPr>
                    <w:t>HF-1056</w:t>
                  </w:r>
                </w:p>
              </w:tc>
              <w:tc>
                <w:tcPr>
                  <w:tcW w:w="1198" w:type="dxa"/>
                  <w:tcBorders>
                    <w:right w:val="single" w:sz="4" w:space="0" w:color="auto"/>
                  </w:tcBorders>
                  <w:vAlign w:val="center"/>
                </w:tcPr>
                <w:p w14:paraId="3E68511C" w14:textId="7ADF42A7" w:rsidR="00D22B48" w:rsidRPr="004861C2" w:rsidRDefault="00D22B48" w:rsidP="009C4FBD">
                  <w:pPr>
                    <w:jc w:val="center"/>
                    <w:rPr>
                      <w:color w:val="000000"/>
                      <w:sz w:val="18"/>
                      <w:szCs w:val="18"/>
                    </w:rPr>
                  </w:pPr>
                  <w:r>
                    <w:rPr>
                      <w:rFonts w:hint="eastAsia"/>
                      <w:color w:val="000000"/>
                      <w:sz w:val="18"/>
                      <w:szCs w:val="18"/>
                    </w:rPr>
                    <w:t>5</w:t>
                  </w:r>
                  <w:r>
                    <w:rPr>
                      <w:rFonts w:hint="eastAsia"/>
                      <w:color w:val="000000"/>
                      <w:sz w:val="18"/>
                      <w:szCs w:val="18"/>
                    </w:rPr>
                    <w:t>台</w:t>
                  </w:r>
                </w:p>
              </w:tc>
            </w:tr>
            <w:tr w:rsidR="00D22B48" w:rsidRPr="004861C2" w14:paraId="4DA5CF42" w14:textId="77777777" w:rsidTr="00616905">
              <w:trPr>
                <w:trHeight w:val="273"/>
                <w:jc w:val="center"/>
              </w:trPr>
              <w:tc>
                <w:tcPr>
                  <w:tcW w:w="736" w:type="dxa"/>
                  <w:vMerge/>
                  <w:vAlign w:val="center"/>
                </w:tcPr>
                <w:p w14:paraId="00F26090" w14:textId="77777777" w:rsidR="00D22B48" w:rsidRPr="004861C2" w:rsidRDefault="00D22B48" w:rsidP="009C4FBD">
                  <w:pPr>
                    <w:jc w:val="center"/>
                    <w:rPr>
                      <w:color w:val="000000"/>
                      <w:sz w:val="18"/>
                      <w:szCs w:val="18"/>
                    </w:rPr>
                  </w:pPr>
                </w:p>
              </w:tc>
              <w:tc>
                <w:tcPr>
                  <w:tcW w:w="736" w:type="dxa"/>
                  <w:vMerge/>
                  <w:vAlign w:val="center"/>
                </w:tcPr>
                <w:p w14:paraId="01BD0434" w14:textId="35405B11" w:rsidR="00D22B48" w:rsidRPr="004861C2" w:rsidRDefault="00D22B48" w:rsidP="009C4FBD">
                  <w:pPr>
                    <w:jc w:val="center"/>
                    <w:rPr>
                      <w:color w:val="000000"/>
                      <w:sz w:val="18"/>
                      <w:szCs w:val="18"/>
                    </w:rPr>
                  </w:pPr>
                </w:p>
              </w:tc>
              <w:tc>
                <w:tcPr>
                  <w:tcW w:w="2275" w:type="dxa"/>
                  <w:vAlign w:val="center"/>
                </w:tcPr>
                <w:p w14:paraId="4B56F271" w14:textId="296B4B3A" w:rsidR="00D22B48" w:rsidRPr="004861C2" w:rsidRDefault="00D22B48" w:rsidP="009C4FBD">
                  <w:pPr>
                    <w:jc w:val="center"/>
                    <w:rPr>
                      <w:color w:val="000000"/>
                      <w:sz w:val="18"/>
                      <w:szCs w:val="18"/>
                    </w:rPr>
                  </w:pPr>
                  <w:r>
                    <w:rPr>
                      <w:rFonts w:hint="eastAsia"/>
                      <w:color w:val="000000"/>
                      <w:sz w:val="18"/>
                      <w:szCs w:val="18"/>
                    </w:rPr>
                    <w:t>剪板机</w:t>
                  </w:r>
                </w:p>
              </w:tc>
              <w:tc>
                <w:tcPr>
                  <w:tcW w:w="2853" w:type="dxa"/>
                  <w:vAlign w:val="center"/>
                </w:tcPr>
                <w:p w14:paraId="619FB1B1" w14:textId="1431B635" w:rsidR="00D22B48" w:rsidRPr="004861C2" w:rsidRDefault="00D22B48" w:rsidP="009C4FBD">
                  <w:pPr>
                    <w:jc w:val="center"/>
                    <w:rPr>
                      <w:color w:val="000000"/>
                      <w:sz w:val="18"/>
                      <w:szCs w:val="18"/>
                    </w:rPr>
                  </w:pPr>
                  <w:r>
                    <w:rPr>
                      <w:rFonts w:hint="eastAsia"/>
                      <w:color w:val="000000"/>
                      <w:sz w:val="18"/>
                      <w:szCs w:val="18"/>
                    </w:rPr>
                    <w:t>X5032</w:t>
                  </w:r>
                </w:p>
              </w:tc>
              <w:tc>
                <w:tcPr>
                  <w:tcW w:w="1198" w:type="dxa"/>
                  <w:tcBorders>
                    <w:right w:val="single" w:sz="4" w:space="0" w:color="auto"/>
                  </w:tcBorders>
                  <w:vAlign w:val="center"/>
                </w:tcPr>
                <w:p w14:paraId="4670BF92" w14:textId="5A7D5092" w:rsidR="00D22B48" w:rsidRPr="004861C2" w:rsidRDefault="00D22B48" w:rsidP="009C4FBD">
                  <w:pPr>
                    <w:jc w:val="center"/>
                    <w:rPr>
                      <w:color w:val="000000"/>
                      <w:sz w:val="18"/>
                      <w:szCs w:val="18"/>
                    </w:rPr>
                  </w:pPr>
                  <w:r>
                    <w:rPr>
                      <w:rFonts w:hint="eastAsia"/>
                      <w:color w:val="000000"/>
                      <w:sz w:val="18"/>
                      <w:szCs w:val="18"/>
                    </w:rPr>
                    <w:t>5</w:t>
                  </w:r>
                  <w:r>
                    <w:rPr>
                      <w:rFonts w:hint="eastAsia"/>
                      <w:color w:val="000000"/>
                      <w:sz w:val="18"/>
                      <w:szCs w:val="18"/>
                    </w:rPr>
                    <w:t>台</w:t>
                  </w:r>
                </w:p>
              </w:tc>
            </w:tr>
            <w:tr w:rsidR="00D22B48" w:rsidRPr="004861C2" w14:paraId="3B9B8668" w14:textId="77777777" w:rsidTr="00616905">
              <w:trPr>
                <w:trHeight w:val="273"/>
                <w:jc w:val="center"/>
              </w:trPr>
              <w:tc>
                <w:tcPr>
                  <w:tcW w:w="736" w:type="dxa"/>
                  <w:vMerge/>
                  <w:vAlign w:val="center"/>
                </w:tcPr>
                <w:p w14:paraId="64F56569" w14:textId="77777777" w:rsidR="00D22B48" w:rsidRPr="004861C2" w:rsidRDefault="00D22B48" w:rsidP="009C4FBD">
                  <w:pPr>
                    <w:jc w:val="center"/>
                    <w:rPr>
                      <w:color w:val="000000"/>
                      <w:sz w:val="18"/>
                      <w:szCs w:val="18"/>
                    </w:rPr>
                  </w:pPr>
                </w:p>
              </w:tc>
              <w:tc>
                <w:tcPr>
                  <w:tcW w:w="736" w:type="dxa"/>
                  <w:vMerge/>
                  <w:vAlign w:val="center"/>
                </w:tcPr>
                <w:p w14:paraId="6D0CF9BB" w14:textId="46206CA9" w:rsidR="00D22B48" w:rsidRPr="004861C2" w:rsidRDefault="00D22B48" w:rsidP="009C4FBD">
                  <w:pPr>
                    <w:jc w:val="center"/>
                    <w:rPr>
                      <w:color w:val="000000"/>
                      <w:sz w:val="18"/>
                      <w:szCs w:val="18"/>
                    </w:rPr>
                  </w:pPr>
                </w:p>
              </w:tc>
              <w:tc>
                <w:tcPr>
                  <w:tcW w:w="2275" w:type="dxa"/>
                  <w:vAlign w:val="center"/>
                </w:tcPr>
                <w:p w14:paraId="25D56436" w14:textId="362C9158" w:rsidR="00D22B48" w:rsidRPr="004861C2" w:rsidRDefault="00D22B48" w:rsidP="009C4FBD">
                  <w:pPr>
                    <w:jc w:val="center"/>
                    <w:rPr>
                      <w:color w:val="000000"/>
                      <w:sz w:val="18"/>
                      <w:szCs w:val="18"/>
                    </w:rPr>
                  </w:pPr>
                  <w:r>
                    <w:rPr>
                      <w:rFonts w:hint="eastAsia"/>
                      <w:color w:val="000000"/>
                      <w:sz w:val="18"/>
                      <w:szCs w:val="18"/>
                    </w:rPr>
                    <w:t>动平衡机</w:t>
                  </w:r>
                </w:p>
              </w:tc>
              <w:tc>
                <w:tcPr>
                  <w:tcW w:w="2853" w:type="dxa"/>
                  <w:vAlign w:val="center"/>
                </w:tcPr>
                <w:p w14:paraId="0672270A" w14:textId="66D09FF4" w:rsidR="00D22B48" w:rsidRPr="004861C2" w:rsidRDefault="00D22B48" w:rsidP="009C4FBD">
                  <w:pPr>
                    <w:jc w:val="center"/>
                    <w:rPr>
                      <w:color w:val="000000"/>
                      <w:sz w:val="18"/>
                      <w:szCs w:val="18"/>
                    </w:rPr>
                  </w:pPr>
                  <w:r>
                    <w:rPr>
                      <w:rFonts w:hint="eastAsia"/>
                      <w:color w:val="000000"/>
                      <w:sz w:val="18"/>
                      <w:szCs w:val="18"/>
                    </w:rPr>
                    <w:t>NSF-1078</w:t>
                  </w:r>
                </w:p>
              </w:tc>
              <w:tc>
                <w:tcPr>
                  <w:tcW w:w="1198" w:type="dxa"/>
                  <w:tcBorders>
                    <w:right w:val="single" w:sz="4" w:space="0" w:color="auto"/>
                  </w:tcBorders>
                  <w:vAlign w:val="center"/>
                </w:tcPr>
                <w:p w14:paraId="64505FAE" w14:textId="6C953C50" w:rsidR="00D22B48" w:rsidRPr="004861C2" w:rsidRDefault="00D22B48" w:rsidP="009C4FBD">
                  <w:pPr>
                    <w:jc w:val="center"/>
                    <w:rPr>
                      <w:color w:val="000000"/>
                      <w:sz w:val="18"/>
                      <w:szCs w:val="18"/>
                    </w:rPr>
                  </w:pPr>
                  <w:r>
                    <w:rPr>
                      <w:rFonts w:hint="eastAsia"/>
                      <w:color w:val="000000"/>
                      <w:sz w:val="18"/>
                      <w:szCs w:val="18"/>
                    </w:rPr>
                    <w:t>3</w:t>
                  </w:r>
                  <w:r>
                    <w:rPr>
                      <w:rFonts w:hint="eastAsia"/>
                      <w:color w:val="000000"/>
                      <w:sz w:val="18"/>
                      <w:szCs w:val="18"/>
                    </w:rPr>
                    <w:t>台</w:t>
                  </w:r>
                </w:p>
              </w:tc>
            </w:tr>
            <w:tr w:rsidR="00D22B48" w:rsidRPr="004861C2" w14:paraId="66C4C586" w14:textId="77777777" w:rsidTr="00616905">
              <w:trPr>
                <w:trHeight w:val="273"/>
                <w:jc w:val="center"/>
              </w:trPr>
              <w:tc>
                <w:tcPr>
                  <w:tcW w:w="736" w:type="dxa"/>
                  <w:vMerge/>
                  <w:vAlign w:val="center"/>
                </w:tcPr>
                <w:p w14:paraId="378D631F" w14:textId="77777777" w:rsidR="00D22B48" w:rsidRPr="004861C2" w:rsidRDefault="00D22B48" w:rsidP="009C4FBD">
                  <w:pPr>
                    <w:jc w:val="center"/>
                    <w:rPr>
                      <w:color w:val="000000"/>
                      <w:sz w:val="18"/>
                      <w:szCs w:val="18"/>
                    </w:rPr>
                  </w:pPr>
                </w:p>
              </w:tc>
              <w:tc>
                <w:tcPr>
                  <w:tcW w:w="736" w:type="dxa"/>
                  <w:vMerge/>
                  <w:vAlign w:val="center"/>
                </w:tcPr>
                <w:p w14:paraId="5880124E" w14:textId="63F48B35" w:rsidR="00D22B48" w:rsidRPr="004861C2" w:rsidRDefault="00D22B48" w:rsidP="009C4FBD">
                  <w:pPr>
                    <w:jc w:val="center"/>
                    <w:rPr>
                      <w:color w:val="000000"/>
                      <w:sz w:val="18"/>
                      <w:szCs w:val="18"/>
                    </w:rPr>
                  </w:pPr>
                </w:p>
              </w:tc>
              <w:tc>
                <w:tcPr>
                  <w:tcW w:w="2275" w:type="dxa"/>
                  <w:vAlign w:val="center"/>
                </w:tcPr>
                <w:p w14:paraId="444B21F6" w14:textId="3437BFC0" w:rsidR="00D22B48" w:rsidRPr="004861C2" w:rsidRDefault="00D22B48" w:rsidP="009C4FBD">
                  <w:pPr>
                    <w:jc w:val="center"/>
                    <w:rPr>
                      <w:color w:val="000000"/>
                      <w:sz w:val="18"/>
                      <w:szCs w:val="18"/>
                    </w:rPr>
                  </w:pPr>
                  <w:r>
                    <w:rPr>
                      <w:rFonts w:hint="eastAsia"/>
                      <w:color w:val="000000"/>
                      <w:sz w:val="18"/>
                      <w:szCs w:val="18"/>
                    </w:rPr>
                    <w:t>等离子切割机</w:t>
                  </w:r>
                </w:p>
              </w:tc>
              <w:tc>
                <w:tcPr>
                  <w:tcW w:w="2853" w:type="dxa"/>
                  <w:vAlign w:val="center"/>
                </w:tcPr>
                <w:p w14:paraId="1162BC3A" w14:textId="59C3F7CC" w:rsidR="00D22B48" w:rsidRPr="004861C2" w:rsidRDefault="00D22B48" w:rsidP="009C4FBD">
                  <w:pPr>
                    <w:jc w:val="center"/>
                    <w:rPr>
                      <w:color w:val="000000"/>
                      <w:sz w:val="18"/>
                      <w:szCs w:val="18"/>
                    </w:rPr>
                  </w:pPr>
                  <w:r>
                    <w:rPr>
                      <w:rFonts w:hint="eastAsia"/>
                      <w:color w:val="000000"/>
                      <w:sz w:val="18"/>
                      <w:szCs w:val="18"/>
                    </w:rPr>
                    <w:t>ML-156X</w:t>
                  </w:r>
                </w:p>
              </w:tc>
              <w:tc>
                <w:tcPr>
                  <w:tcW w:w="1198" w:type="dxa"/>
                  <w:tcBorders>
                    <w:right w:val="single" w:sz="4" w:space="0" w:color="auto"/>
                  </w:tcBorders>
                  <w:vAlign w:val="center"/>
                </w:tcPr>
                <w:p w14:paraId="13DBB917" w14:textId="4E063F26" w:rsidR="00D22B48" w:rsidRPr="004861C2" w:rsidRDefault="00D22B48" w:rsidP="009C4FBD">
                  <w:pPr>
                    <w:jc w:val="center"/>
                    <w:rPr>
                      <w:color w:val="000000"/>
                      <w:sz w:val="18"/>
                      <w:szCs w:val="18"/>
                    </w:rPr>
                  </w:pPr>
                  <w:r>
                    <w:rPr>
                      <w:rFonts w:hint="eastAsia"/>
                      <w:color w:val="000000"/>
                      <w:sz w:val="18"/>
                      <w:szCs w:val="18"/>
                    </w:rPr>
                    <w:t>5</w:t>
                  </w:r>
                  <w:r>
                    <w:rPr>
                      <w:rFonts w:hint="eastAsia"/>
                      <w:color w:val="000000"/>
                      <w:sz w:val="18"/>
                      <w:szCs w:val="18"/>
                    </w:rPr>
                    <w:t>台</w:t>
                  </w:r>
                </w:p>
              </w:tc>
            </w:tr>
            <w:tr w:rsidR="00D22B48" w:rsidRPr="004861C2" w14:paraId="3160E7E2" w14:textId="77777777" w:rsidTr="00616905">
              <w:trPr>
                <w:trHeight w:val="273"/>
                <w:jc w:val="center"/>
              </w:trPr>
              <w:tc>
                <w:tcPr>
                  <w:tcW w:w="736" w:type="dxa"/>
                  <w:vMerge/>
                  <w:vAlign w:val="center"/>
                </w:tcPr>
                <w:p w14:paraId="010CD283" w14:textId="77777777" w:rsidR="00D22B48" w:rsidRPr="004861C2" w:rsidRDefault="00D22B48" w:rsidP="009C4FBD">
                  <w:pPr>
                    <w:jc w:val="center"/>
                    <w:rPr>
                      <w:color w:val="000000"/>
                      <w:sz w:val="18"/>
                      <w:szCs w:val="18"/>
                    </w:rPr>
                  </w:pPr>
                </w:p>
              </w:tc>
              <w:tc>
                <w:tcPr>
                  <w:tcW w:w="736" w:type="dxa"/>
                  <w:vMerge/>
                  <w:vAlign w:val="center"/>
                </w:tcPr>
                <w:p w14:paraId="25DA8CEF" w14:textId="2960C907" w:rsidR="00D22B48" w:rsidRPr="004861C2" w:rsidRDefault="00D22B48" w:rsidP="009C4FBD">
                  <w:pPr>
                    <w:jc w:val="center"/>
                    <w:rPr>
                      <w:color w:val="000000"/>
                      <w:sz w:val="18"/>
                      <w:szCs w:val="18"/>
                    </w:rPr>
                  </w:pPr>
                </w:p>
              </w:tc>
              <w:tc>
                <w:tcPr>
                  <w:tcW w:w="2275" w:type="dxa"/>
                  <w:vAlign w:val="center"/>
                </w:tcPr>
                <w:p w14:paraId="4C5D6BD7" w14:textId="60B1802D" w:rsidR="00D22B48" w:rsidRPr="004861C2" w:rsidRDefault="00D22B48" w:rsidP="009C4FBD">
                  <w:pPr>
                    <w:jc w:val="center"/>
                    <w:rPr>
                      <w:color w:val="000000"/>
                      <w:sz w:val="18"/>
                      <w:szCs w:val="18"/>
                    </w:rPr>
                  </w:pPr>
                  <w:r>
                    <w:rPr>
                      <w:rFonts w:hint="eastAsia"/>
                      <w:color w:val="000000"/>
                      <w:sz w:val="18"/>
                      <w:szCs w:val="18"/>
                    </w:rPr>
                    <w:t>电焊机</w:t>
                  </w:r>
                </w:p>
              </w:tc>
              <w:tc>
                <w:tcPr>
                  <w:tcW w:w="2853" w:type="dxa"/>
                  <w:vAlign w:val="center"/>
                </w:tcPr>
                <w:p w14:paraId="36FEE7BB" w14:textId="148F235B" w:rsidR="00D22B48" w:rsidRPr="004861C2" w:rsidRDefault="00D22B48" w:rsidP="009C4FBD">
                  <w:pPr>
                    <w:jc w:val="center"/>
                    <w:rPr>
                      <w:color w:val="000000"/>
                      <w:sz w:val="18"/>
                      <w:szCs w:val="18"/>
                    </w:rPr>
                  </w:pPr>
                  <w:r>
                    <w:rPr>
                      <w:rFonts w:hint="eastAsia"/>
                      <w:color w:val="000000"/>
                      <w:sz w:val="18"/>
                      <w:szCs w:val="18"/>
                    </w:rPr>
                    <w:t>NBC-350 N216</w:t>
                  </w:r>
                </w:p>
              </w:tc>
              <w:tc>
                <w:tcPr>
                  <w:tcW w:w="1198" w:type="dxa"/>
                  <w:tcBorders>
                    <w:right w:val="single" w:sz="4" w:space="0" w:color="auto"/>
                  </w:tcBorders>
                  <w:vAlign w:val="center"/>
                </w:tcPr>
                <w:p w14:paraId="6C0CB57E" w14:textId="524C07D7" w:rsidR="00D22B48" w:rsidRPr="004861C2" w:rsidRDefault="00D22B48" w:rsidP="009C4FBD">
                  <w:pPr>
                    <w:jc w:val="center"/>
                    <w:rPr>
                      <w:color w:val="000000"/>
                      <w:sz w:val="18"/>
                      <w:szCs w:val="18"/>
                    </w:rPr>
                  </w:pPr>
                  <w:r>
                    <w:rPr>
                      <w:rFonts w:hint="eastAsia"/>
                      <w:color w:val="000000"/>
                      <w:sz w:val="18"/>
                      <w:szCs w:val="18"/>
                    </w:rPr>
                    <w:t>10</w:t>
                  </w:r>
                  <w:r>
                    <w:rPr>
                      <w:rFonts w:hint="eastAsia"/>
                      <w:color w:val="000000"/>
                      <w:sz w:val="18"/>
                      <w:szCs w:val="18"/>
                    </w:rPr>
                    <w:t>台</w:t>
                  </w:r>
                </w:p>
              </w:tc>
            </w:tr>
            <w:tr w:rsidR="00D22B48" w:rsidRPr="004861C2" w14:paraId="44F88A2D" w14:textId="77777777" w:rsidTr="00616905">
              <w:trPr>
                <w:trHeight w:val="273"/>
                <w:jc w:val="center"/>
              </w:trPr>
              <w:tc>
                <w:tcPr>
                  <w:tcW w:w="736" w:type="dxa"/>
                  <w:vMerge/>
                  <w:vAlign w:val="center"/>
                </w:tcPr>
                <w:p w14:paraId="537778C4" w14:textId="77777777" w:rsidR="00D22B48" w:rsidRPr="004861C2" w:rsidRDefault="00D22B48" w:rsidP="009C4FBD">
                  <w:pPr>
                    <w:jc w:val="center"/>
                    <w:rPr>
                      <w:color w:val="000000"/>
                      <w:sz w:val="18"/>
                      <w:szCs w:val="18"/>
                    </w:rPr>
                  </w:pPr>
                </w:p>
              </w:tc>
              <w:tc>
                <w:tcPr>
                  <w:tcW w:w="736" w:type="dxa"/>
                  <w:vMerge/>
                  <w:vAlign w:val="center"/>
                </w:tcPr>
                <w:p w14:paraId="6DAC978D" w14:textId="54DD93AF" w:rsidR="00D22B48" w:rsidRPr="004861C2" w:rsidRDefault="00D22B48" w:rsidP="009C4FBD">
                  <w:pPr>
                    <w:jc w:val="center"/>
                    <w:rPr>
                      <w:color w:val="000000"/>
                      <w:sz w:val="18"/>
                      <w:szCs w:val="18"/>
                    </w:rPr>
                  </w:pPr>
                </w:p>
              </w:tc>
              <w:tc>
                <w:tcPr>
                  <w:tcW w:w="2275" w:type="dxa"/>
                  <w:vAlign w:val="center"/>
                </w:tcPr>
                <w:p w14:paraId="113EDCE2" w14:textId="49D59C45" w:rsidR="00D22B48" w:rsidRPr="004861C2" w:rsidRDefault="00D22B48" w:rsidP="009C4FBD">
                  <w:pPr>
                    <w:jc w:val="center"/>
                    <w:rPr>
                      <w:color w:val="000000"/>
                      <w:sz w:val="18"/>
                      <w:szCs w:val="18"/>
                    </w:rPr>
                  </w:pPr>
                  <w:r>
                    <w:rPr>
                      <w:rFonts w:hint="eastAsia"/>
                      <w:color w:val="000000"/>
                      <w:sz w:val="18"/>
                      <w:szCs w:val="18"/>
                    </w:rPr>
                    <w:t>气保焊机</w:t>
                  </w:r>
                </w:p>
              </w:tc>
              <w:tc>
                <w:tcPr>
                  <w:tcW w:w="2853" w:type="dxa"/>
                  <w:vAlign w:val="center"/>
                </w:tcPr>
                <w:p w14:paraId="33AC89B7" w14:textId="22D8E2C0" w:rsidR="00D22B48" w:rsidRPr="004861C2" w:rsidRDefault="00D22B48" w:rsidP="009C4FBD">
                  <w:pPr>
                    <w:jc w:val="center"/>
                    <w:rPr>
                      <w:color w:val="000000"/>
                      <w:sz w:val="18"/>
                      <w:szCs w:val="18"/>
                    </w:rPr>
                  </w:pPr>
                  <w:r>
                    <w:rPr>
                      <w:rFonts w:hint="eastAsia"/>
                      <w:color w:val="000000"/>
                      <w:sz w:val="18"/>
                      <w:szCs w:val="18"/>
                    </w:rPr>
                    <w:t>NBC-350</w:t>
                  </w:r>
                </w:p>
              </w:tc>
              <w:tc>
                <w:tcPr>
                  <w:tcW w:w="1198" w:type="dxa"/>
                  <w:tcBorders>
                    <w:right w:val="single" w:sz="4" w:space="0" w:color="auto"/>
                  </w:tcBorders>
                  <w:vAlign w:val="center"/>
                </w:tcPr>
                <w:p w14:paraId="7D2C137C" w14:textId="757FB7DD" w:rsidR="00D22B48" w:rsidRPr="004861C2" w:rsidRDefault="00D22B48" w:rsidP="009C4FBD">
                  <w:pPr>
                    <w:jc w:val="center"/>
                    <w:rPr>
                      <w:color w:val="000000"/>
                      <w:sz w:val="18"/>
                      <w:szCs w:val="18"/>
                    </w:rPr>
                  </w:pPr>
                  <w:r>
                    <w:rPr>
                      <w:rFonts w:hint="eastAsia"/>
                      <w:color w:val="000000"/>
                      <w:sz w:val="18"/>
                      <w:szCs w:val="18"/>
                    </w:rPr>
                    <w:t>20</w:t>
                  </w:r>
                  <w:r>
                    <w:rPr>
                      <w:rFonts w:hint="eastAsia"/>
                      <w:color w:val="000000"/>
                      <w:sz w:val="18"/>
                      <w:szCs w:val="18"/>
                    </w:rPr>
                    <w:t>台</w:t>
                  </w:r>
                </w:p>
              </w:tc>
            </w:tr>
            <w:tr w:rsidR="00D22B48" w:rsidRPr="004861C2" w14:paraId="25A8E124" w14:textId="77777777" w:rsidTr="00616905">
              <w:trPr>
                <w:trHeight w:val="273"/>
                <w:jc w:val="center"/>
              </w:trPr>
              <w:tc>
                <w:tcPr>
                  <w:tcW w:w="736" w:type="dxa"/>
                  <w:vMerge/>
                  <w:vAlign w:val="center"/>
                </w:tcPr>
                <w:p w14:paraId="574A34EF" w14:textId="77777777" w:rsidR="00D22B48" w:rsidRPr="004861C2" w:rsidRDefault="00D22B48" w:rsidP="009C4FBD">
                  <w:pPr>
                    <w:jc w:val="center"/>
                    <w:rPr>
                      <w:color w:val="000000"/>
                      <w:sz w:val="18"/>
                      <w:szCs w:val="18"/>
                    </w:rPr>
                  </w:pPr>
                </w:p>
              </w:tc>
              <w:tc>
                <w:tcPr>
                  <w:tcW w:w="736" w:type="dxa"/>
                  <w:vMerge/>
                  <w:vAlign w:val="center"/>
                </w:tcPr>
                <w:p w14:paraId="0DD9A7C2" w14:textId="23498A45" w:rsidR="00D22B48" w:rsidRPr="004861C2" w:rsidRDefault="00D22B48" w:rsidP="009C4FBD">
                  <w:pPr>
                    <w:jc w:val="center"/>
                    <w:rPr>
                      <w:color w:val="000000"/>
                      <w:sz w:val="18"/>
                      <w:szCs w:val="18"/>
                    </w:rPr>
                  </w:pPr>
                </w:p>
              </w:tc>
              <w:tc>
                <w:tcPr>
                  <w:tcW w:w="2275" w:type="dxa"/>
                  <w:vAlign w:val="center"/>
                </w:tcPr>
                <w:p w14:paraId="720574EC" w14:textId="4107ADF5" w:rsidR="00D22B48" w:rsidRPr="004861C2" w:rsidRDefault="00D22B48" w:rsidP="009C4FBD">
                  <w:pPr>
                    <w:jc w:val="center"/>
                    <w:rPr>
                      <w:color w:val="000000"/>
                      <w:sz w:val="18"/>
                      <w:szCs w:val="18"/>
                    </w:rPr>
                  </w:pPr>
                  <w:r>
                    <w:rPr>
                      <w:rFonts w:hint="eastAsia"/>
                      <w:color w:val="000000"/>
                      <w:sz w:val="18"/>
                      <w:szCs w:val="18"/>
                    </w:rPr>
                    <w:t>滤筒布袋除尘器</w:t>
                  </w:r>
                </w:p>
              </w:tc>
              <w:tc>
                <w:tcPr>
                  <w:tcW w:w="2853" w:type="dxa"/>
                  <w:vAlign w:val="center"/>
                </w:tcPr>
                <w:p w14:paraId="56636B75" w14:textId="5EA969D7" w:rsidR="00D22B48" w:rsidRPr="004861C2" w:rsidRDefault="00D22B48" w:rsidP="009C4FBD">
                  <w:pPr>
                    <w:jc w:val="center"/>
                    <w:rPr>
                      <w:color w:val="000000"/>
                      <w:sz w:val="18"/>
                      <w:szCs w:val="18"/>
                    </w:rPr>
                  </w:pPr>
                  <w:r>
                    <w:rPr>
                      <w:rFonts w:hint="eastAsia"/>
                      <w:color w:val="000000"/>
                      <w:sz w:val="18"/>
                      <w:szCs w:val="18"/>
                    </w:rPr>
                    <w:t>/</w:t>
                  </w:r>
                </w:p>
              </w:tc>
              <w:tc>
                <w:tcPr>
                  <w:tcW w:w="1198" w:type="dxa"/>
                  <w:tcBorders>
                    <w:right w:val="single" w:sz="4" w:space="0" w:color="auto"/>
                  </w:tcBorders>
                  <w:vAlign w:val="center"/>
                </w:tcPr>
                <w:p w14:paraId="3F1E4CBB" w14:textId="7939A00A" w:rsidR="00D22B48" w:rsidRPr="004861C2" w:rsidRDefault="00D22B48" w:rsidP="009C4FBD">
                  <w:pPr>
                    <w:jc w:val="center"/>
                    <w:rPr>
                      <w:color w:val="000000"/>
                      <w:sz w:val="18"/>
                      <w:szCs w:val="18"/>
                    </w:rPr>
                  </w:pPr>
                  <w:r>
                    <w:rPr>
                      <w:rFonts w:hint="eastAsia"/>
                      <w:color w:val="000000"/>
                      <w:sz w:val="18"/>
                      <w:szCs w:val="18"/>
                    </w:rPr>
                    <w:t>10</w:t>
                  </w:r>
                  <w:r>
                    <w:rPr>
                      <w:rFonts w:hint="eastAsia"/>
                      <w:color w:val="000000"/>
                      <w:sz w:val="18"/>
                      <w:szCs w:val="18"/>
                    </w:rPr>
                    <w:t>套</w:t>
                  </w:r>
                </w:p>
              </w:tc>
            </w:tr>
            <w:tr w:rsidR="00D22B48" w:rsidRPr="004861C2" w14:paraId="7CBD6593" w14:textId="77777777" w:rsidTr="00616905">
              <w:trPr>
                <w:trHeight w:val="273"/>
                <w:jc w:val="center"/>
              </w:trPr>
              <w:tc>
                <w:tcPr>
                  <w:tcW w:w="736" w:type="dxa"/>
                  <w:vMerge/>
                  <w:vAlign w:val="center"/>
                </w:tcPr>
                <w:p w14:paraId="148E6115" w14:textId="77777777" w:rsidR="00D22B48" w:rsidRPr="004861C2" w:rsidRDefault="00D22B48" w:rsidP="009C4FBD">
                  <w:pPr>
                    <w:jc w:val="center"/>
                    <w:rPr>
                      <w:color w:val="000000"/>
                      <w:sz w:val="18"/>
                      <w:szCs w:val="18"/>
                    </w:rPr>
                  </w:pPr>
                </w:p>
              </w:tc>
              <w:tc>
                <w:tcPr>
                  <w:tcW w:w="736" w:type="dxa"/>
                  <w:vMerge w:val="restart"/>
                  <w:vAlign w:val="center"/>
                </w:tcPr>
                <w:p w14:paraId="5D9EA17E" w14:textId="05F9D14B" w:rsidR="00D22B48" w:rsidRPr="004861C2" w:rsidRDefault="002C587A" w:rsidP="00D22B48">
                  <w:pPr>
                    <w:jc w:val="center"/>
                    <w:rPr>
                      <w:color w:val="000000"/>
                      <w:sz w:val="18"/>
                      <w:szCs w:val="18"/>
                    </w:rPr>
                  </w:pPr>
                  <w:r>
                    <w:rPr>
                      <w:rFonts w:hint="eastAsia"/>
                      <w:color w:val="000000"/>
                      <w:sz w:val="18"/>
                      <w:szCs w:val="18"/>
                    </w:rPr>
                    <w:t>改建</w:t>
                  </w:r>
                  <w:r w:rsidR="00D22B48">
                    <w:rPr>
                      <w:rFonts w:hint="eastAsia"/>
                      <w:color w:val="000000"/>
                      <w:sz w:val="18"/>
                      <w:szCs w:val="18"/>
                    </w:rPr>
                    <w:t>新增设备</w:t>
                  </w:r>
                </w:p>
              </w:tc>
              <w:tc>
                <w:tcPr>
                  <w:tcW w:w="2275" w:type="dxa"/>
                  <w:vAlign w:val="center"/>
                </w:tcPr>
                <w:p w14:paraId="29A64115" w14:textId="4AAB32C8" w:rsidR="00D22B48" w:rsidRDefault="00D22B48" w:rsidP="009C4FBD">
                  <w:pPr>
                    <w:jc w:val="center"/>
                    <w:rPr>
                      <w:color w:val="000000"/>
                      <w:sz w:val="18"/>
                      <w:szCs w:val="18"/>
                    </w:rPr>
                  </w:pPr>
                  <w:r>
                    <w:rPr>
                      <w:rFonts w:hint="eastAsia"/>
                      <w:color w:val="000000"/>
                      <w:sz w:val="18"/>
                      <w:szCs w:val="18"/>
                    </w:rPr>
                    <w:t>手持砂轮</w:t>
                  </w:r>
                </w:p>
              </w:tc>
              <w:tc>
                <w:tcPr>
                  <w:tcW w:w="2853" w:type="dxa"/>
                  <w:vAlign w:val="center"/>
                </w:tcPr>
                <w:p w14:paraId="6A1B8217" w14:textId="24C7F109" w:rsidR="00D22B48" w:rsidRDefault="00D22B48" w:rsidP="009C4FBD">
                  <w:pPr>
                    <w:jc w:val="center"/>
                    <w:rPr>
                      <w:color w:val="000000"/>
                      <w:sz w:val="18"/>
                      <w:szCs w:val="18"/>
                    </w:rPr>
                  </w:pPr>
                  <w:r>
                    <w:rPr>
                      <w:rFonts w:hint="eastAsia"/>
                      <w:color w:val="000000"/>
                      <w:sz w:val="18"/>
                      <w:szCs w:val="18"/>
                    </w:rPr>
                    <w:t>/</w:t>
                  </w:r>
                </w:p>
              </w:tc>
              <w:tc>
                <w:tcPr>
                  <w:tcW w:w="1198" w:type="dxa"/>
                  <w:tcBorders>
                    <w:right w:val="single" w:sz="4" w:space="0" w:color="auto"/>
                  </w:tcBorders>
                  <w:vAlign w:val="center"/>
                </w:tcPr>
                <w:p w14:paraId="3C5AA6CA" w14:textId="5F6FD3EC" w:rsidR="00D22B48" w:rsidRDefault="00D22B48" w:rsidP="00D93914">
                  <w:pPr>
                    <w:jc w:val="center"/>
                    <w:rPr>
                      <w:color w:val="000000"/>
                      <w:sz w:val="18"/>
                      <w:szCs w:val="18"/>
                    </w:rPr>
                  </w:pPr>
                  <w:r>
                    <w:rPr>
                      <w:rFonts w:hint="eastAsia"/>
                      <w:color w:val="000000"/>
                      <w:sz w:val="18"/>
                      <w:szCs w:val="18"/>
                    </w:rPr>
                    <w:t>10</w:t>
                  </w:r>
                  <w:r>
                    <w:rPr>
                      <w:rFonts w:hint="eastAsia"/>
                      <w:color w:val="000000"/>
                      <w:sz w:val="18"/>
                      <w:szCs w:val="18"/>
                    </w:rPr>
                    <w:t>台</w:t>
                  </w:r>
                </w:p>
              </w:tc>
            </w:tr>
            <w:tr w:rsidR="00D22B48" w:rsidRPr="004861C2" w14:paraId="08B5FC08" w14:textId="77777777" w:rsidTr="00616905">
              <w:trPr>
                <w:trHeight w:val="273"/>
                <w:jc w:val="center"/>
              </w:trPr>
              <w:tc>
                <w:tcPr>
                  <w:tcW w:w="736" w:type="dxa"/>
                  <w:vMerge/>
                  <w:vAlign w:val="center"/>
                </w:tcPr>
                <w:p w14:paraId="0A1FAAA0" w14:textId="77777777" w:rsidR="00D22B48" w:rsidRPr="004861C2" w:rsidRDefault="00D22B48" w:rsidP="009C4FBD">
                  <w:pPr>
                    <w:jc w:val="center"/>
                    <w:rPr>
                      <w:color w:val="000000"/>
                      <w:sz w:val="18"/>
                      <w:szCs w:val="18"/>
                    </w:rPr>
                  </w:pPr>
                </w:p>
              </w:tc>
              <w:tc>
                <w:tcPr>
                  <w:tcW w:w="736" w:type="dxa"/>
                  <w:vMerge/>
                  <w:vAlign w:val="center"/>
                </w:tcPr>
                <w:p w14:paraId="1A02F068" w14:textId="5BB3570E" w:rsidR="00D22B48" w:rsidRPr="004861C2" w:rsidRDefault="00D22B48" w:rsidP="009C4FBD">
                  <w:pPr>
                    <w:jc w:val="center"/>
                    <w:rPr>
                      <w:color w:val="000000"/>
                      <w:sz w:val="18"/>
                      <w:szCs w:val="18"/>
                    </w:rPr>
                  </w:pPr>
                </w:p>
              </w:tc>
              <w:tc>
                <w:tcPr>
                  <w:tcW w:w="2275" w:type="dxa"/>
                  <w:vAlign w:val="center"/>
                </w:tcPr>
                <w:p w14:paraId="7DCD85EB" w14:textId="318665E7" w:rsidR="00D22B48" w:rsidRPr="009C4FBD" w:rsidRDefault="00D22B48" w:rsidP="00ED07EF">
                  <w:pPr>
                    <w:jc w:val="center"/>
                    <w:rPr>
                      <w:color w:val="000000"/>
                      <w:sz w:val="18"/>
                      <w:szCs w:val="18"/>
                    </w:rPr>
                  </w:pPr>
                  <w:r>
                    <w:rPr>
                      <w:rFonts w:hint="eastAsia"/>
                      <w:color w:val="000000"/>
                      <w:sz w:val="18"/>
                      <w:szCs w:val="18"/>
                    </w:rPr>
                    <w:t>鼓风机</w:t>
                  </w:r>
                </w:p>
              </w:tc>
              <w:tc>
                <w:tcPr>
                  <w:tcW w:w="2853" w:type="dxa"/>
                  <w:vAlign w:val="center"/>
                </w:tcPr>
                <w:p w14:paraId="509774CB" w14:textId="345A7A63" w:rsidR="00D22B48" w:rsidRPr="004861C2" w:rsidRDefault="00D22B48" w:rsidP="009C4FBD">
                  <w:pPr>
                    <w:jc w:val="center"/>
                    <w:rPr>
                      <w:color w:val="000000"/>
                      <w:sz w:val="18"/>
                      <w:szCs w:val="18"/>
                    </w:rPr>
                  </w:pPr>
                  <w:r>
                    <w:rPr>
                      <w:rFonts w:hint="eastAsia"/>
                      <w:color w:val="000000"/>
                      <w:sz w:val="18"/>
                      <w:szCs w:val="18"/>
                    </w:rPr>
                    <w:t>喷漆间配套</w:t>
                  </w:r>
                  <w:r>
                    <w:rPr>
                      <w:rFonts w:hint="eastAsia"/>
                      <w:color w:val="000000"/>
                      <w:sz w:val="18"/>
                      <w:szCs w:val="18"/>
                    </w:rPr>
                    <w:t>3KW</w:t>
                  </w:r>
                </w:p>
              </w:tc>
              <w:tc>
                <w:tcPr>
                  <w:tcW w:w="1198" w:type="dxa"/>
                  <w:tcBorders>
                    <w:right w:val="single" w:sz="4" w:space="0" w:color="auto"/>
                  </w:tcBorders>
                  <w:vAlign w:val="center"/>
                </w:tcPr>
                <w:p w14:paraId="5D68634A" w14:textId="35D22323" w:rsidR="00D22B48" w:rsidRDefault="00D22B48" w:rsidP="003F3CC4">
                  <w:pPr>
                    <w:jc w:val="center"/>
                    <w:rPr>
                      <w:color w:val="000000"/>
                      <w:sz w:val="18"/>
                      <w:szCs w:val="18"/>
                    </w:rPr>
                  </w:pPr>
                  <w:r>
                    <w:rPr>
                      <w:rFonts w:hint="eastAsia"/>
                      <w:color w:val="000000"/>
                      <w:sz w:val="18"/>
                      <w:szCs w:val="18"/>
                    </w:rPr>
                    <w:t>4</w:t>
                  </w:r>
                  <w:r>
                    <w:rPr>
                      <w:rFonts w:hint="eastAsia"/>
                      <w:color w:val="000000"/>
                      <w:sz w:val="18"/>
                      <w:szCs w:val="18"/>
                    </w:rPr>
                    <w:t>个</w:t>
                  </w:r>
                </w:p>
              </w:tc>
            </w:tr>
            <w:tr w:rsidR="00D22B48" w:rsidRPr="004861C2" w14:paraId="32A1AAFB" w14:textId="77777777" w:rsidTr="00616905">
              <w:trPr>
                <w:trHeight w:val="273"/>
                <w:jc w:val="center"/>
              </w:trPr>
              <w:tc>
                <w:tcPr>
                  <w:tcW w:w="736" w:type="dxa"/>
                  <w:vMerge/>
                  <w:vAlign w:val="center"/>
                </w:tcPr>
                <w:p w14:paraId="10605BED" w14:textId="77777777" w:rsidR="00D22B48" w:rsidRPr="004861C2" w:rsidRDefault="00D22B48" w:rsidP="009C4FBD">
                  <w:pPr>
                    <w:jc w:val="center"/>
                    <w:rPr>
                      <w:color w:val="000000"/>
                      <w:sz w:val="18"/>
                      <w:szCs w:val="18"/>
                    </w:rPr>
                  </w:pPr>
                </w:p>
              </w:tc>
              <w:tc>
                <w:tcPr>
                  <w:tcW w:w="736" w:type="dxa"/>
                  <w:vMerge/>
                  <w:vAlign w:val="center"/>
                </w:tcPr>
                <w:p w14:paraId="311AECCE" w14:textId="34934239" w:rsidR="00D22B48" w:rsidRPr="004861C2" w:rsidRDefault="00D22B48" w:rsidP="009C4FBD">
                  <w:pPr>
                    <w:jc w:val="center"/>
                    <w:rPr>
                      <w:color w:val="000000"/>
                      <w:sz w:val="18"/>
                      <w:szCs w:val="18"/>
                    </w:rPr>
                  </w:pPr>
                </w:p>
              </w:tc>
              <w:tc>
                <w:tcPr>
                  <w:tcW w:w="2275" w:type="dxa"/>
                  <w:vAlign w:val="center"/>
                </w:tcPr>
                <w:p w14:paraId="70FB5CFF" w14:textId="2AA5B497" w:rsidR="00D22B48" w:rsidRDefault="00D22B48" w:rsidP="00ED07EF">
                  <w:pPr>
                    <w:jc w:val="center"/>
                    <w:rPr>
                      <w:color w:val="000000"/>
                      <w:sz w:val="18"/>
                      <w:szCs w:val="18"/>
                    </w:rPr>
                  </w:pPr>
                  <w:r>
                    <w:rPr>
                      <w:rFonts w:hint="eastAsia"/>
                      <w:color w:val="000000"/>
                      <w:sz w:val="18"/>
                      <w:szCs w:val="18"/>
                    </w:rPr>
                    <w:t>引风机</w:t>
                  </w:r>
                </w:p>
              </w:tc>
              <w:tc>
                <w:tcPr>
                  <w:tcW w:w="2853" w:type="dxa"/>
                  <w:vAlign w:val="center"/>
                </w:tcPr>
                <w:p w14:paraId="762B8B62" w14:textId="73970C9B" w:rsidR="00D22B48" w:rsidRDefault="00D22B48" w:rsidP="009C4FBD">
                  <w:pPr>
                    <w:jc w:val="center"/>
                    <w:rPr>
                      <w:color w:val="000000"/>
                      <w:sz w:val="18"/>
                      <w:szCs w:val="18"/>
                    </w:rPr>
                  </w:pPr>
                  <w:r>
                    <w:rPr>
                      <w:rFonts w:hint="eastAsia"/>
                      <w:color w:val="000000"/>
                      <w:sz w:val="18"/>
                      <w:szCs w:val="18"/>
                    </w:rPr>
                    <w:t>喷漆间配套</w:t>
                  </w:r>
                  <w:r>
                    <w:rPr>
                      <w:rFonts w:hint="eastAsia"/>
                      <w:color w:val="000000"/>
                      <w:sz w:val="18"/>
                      <w:szCs w:val="18"/>
                    </w:rPr>
                    <w:t>5.5KW</w:t>
                  </w:r>
                </w:p>
              </w:tc>
              <w:tc>
                <w:tcPr>
                  <w:tcW w:w="1198" w:type="dxa"/>
                  <w:tcBorders>
                    <w:right w:val="single" w:sz="4" w:space="0" w:color="auto"/>
                  </w:tcBorders>
                  <w:vAlign w:val="center"/>
                </w:tcPr>
                <w:p w14:paraId="7F8F2C41" w14:textId="7B8EF6B4" w:rsidR="00D22B48" w:rsidRDefault="00D22B48" w:rsidP="009C4FBD">
                  <w:pPr>
                    <w:jc w:val="center"/>
                    <w:rPr>
                      <w:color w:val="000000"/>
                      <w:sz w:val="18"/>
                      <w:szCs w:val="18"/>
                    </w:rPr>
                  </w:pPr>
                  <w:r>
                    <w:rPr>
                      <w:rFonts w:hint="eastAsia"/>
                      <w:color w:val="000000"/>
                      <w:sz w:val="18"/>
                      <w:szCs w:val="18"/>
                    </w:rPr>
                    <w:t>4</w:t>
                  </w:r>
                  <w:r>
                    <w:rPr>
                      <w:rFonts w:hint="eastAsia"/>
                      <w:color w:val="000000"/>
                      <w:sz w:val="18"/>
                      <w:szCs w:val="18"/>
                    </w:rPr>
                    <w:t>个</w:t>
                  </w:r>
                </w:p>
              </w:tc>
            </w:tr>
            <w:tr w:rsidR="00D22B48" w:rsidRPr="004861C2" w14:paraId="2ADACE5D" w14:textId="77777777" w:rsidTr="00616905">
              <w:trPr>
                <w:trHeight w:val="273"/>
                <w:jc w:val="center"/>
              </w:trPr>
              <w:tc>
                <w:tcPr>
                  <w:tcW w:w="736" w:type="dxa"/>
                  <w:vMerge/>
                  <w:vAlign w:val="center"/>
                </w:tcPr>
                <w:p w14:paraId="240024DF" w14:textId="77777777" w:rsidR="00D22B48" w:rsidRPr="004861C2" w:rsidRDefault="00D22B48" w:rsidP="009C4FBD">
                  <w:pPr>
                    <w:jc w:val="center"/>
                    <w:rPr>
                      <w:color w:val="000000"/>
                      <w:sz w:val="18"/>
                      <w:szCs w:val="18"/>
                    </w:rPr>
                  </w:pPr>
                </w:p>
              </w:tc>
              <w:tc>
                <w:tcPr>
                  <w:tcW w:w="736" w:type="dxa"/>
                  <w:vMerge/>
                  <w:vAlign w:val="center"/>
                </w:tcPr>
                <w:p w14:paraId="56E9A6B7" w14:textId="2006127E" w:rsidR="00D22B48" w:rsidRPr="004861C2" w:rsidRDefault="00D22B48" w:rsidP="009C4FBD">
                  <w:pPr>
                    <w:jc w:val="center"/>
                    <w:rPr>
                      <w:color w:val="000000"/>
                      <w:sz w:val="18"/>
                      <w:szCs w:val="18"/>
                    </w:rPr>
                  </w:pPr>
                </w:p>
              </w:tc>
              <w:tc>
                <w:tcPr>
                  <w:tcW w:w="2275" w:type="dxa"/>
                  <w:vAlign w:val="center"/>
                </w:tcPr>
                <w:p w14:paraId="5CAD9345" w14:textId="0A1AC3E5" w:rsidR="00D22B48" w:rsidRDefault="00D22B48" w:rsidP="009C4FBD">
                  <w:pPr>
                    <w:jc w:val="center"/>
                    <w:rPr>
                      <w:color w:val="000000"/>
                      <w:sz w:val="18"/>
                      <w:szCs w:val="18"/>
                    </w:rPr>
                  </w:pPr>
                  <w:r>
                    <w:rPr>
                      <w:rFonts w:hint="eastAsia"/>
                      <w:color w:val="000000"/>
                      <w:sz w:val="18"/>
                      <w:szCs w:val="18"/>
                    </w:rPr>
                    <w:t>引风机</w:t>
                  </w:r>
                </w:p>
              </w:tc>
              <w:tc>
                <w:tcPr>
                  <w:tcW w:w="2853" w:type="dxa"/>
                  <w:vAlign w:val="center"/>
                </w:tcPr>
                <w:p w14:paraId="09F7A146" w14:textId="75566607" w:rsidR="00D22B48" w:rsidRDefault="00D22B48" w:rsidP="00ED07EF">
                  <w:pPr>
                    <w:jc w:val="center"/>
                    <w:rPr>
                      <w:color w:val="000000"/>
                      <w:sz w:val="18"/>
                      <w:szCs w:val="18"/>
                    </w:rPr>
                  </w:pPr>
                  <w:r>
                    <w:rPr>
                      <w:rFonts w:hint="eastAsia"/>
                      <w:color w:val="000000"/>
                      <w:sz w:val="18"/>
                      <w:szCs w:val="18"/>
                    </w:rPr>
                    <w:t>喷漆间废气治理设施配套</w:t>
                  </w:r>
                  <w:r>
                    <w:rPr>
                      <w:rFonts w:hint="eastAsia"/>
                      <w:color w:val="000000"/>
                      <w:sz w:val="18"/>
                      <w:szCs w:val="18"/>
                    </w:rPr>
                    <w:t>7.5KW</w:t>
                  </w:r>
                </w:p>
              </w:tc>
              <w:tc>
                <w:tcPr>
                  <w:tcW w:w="1198" w:type="dxa"/>
                  <w:tcBorders>
                    <w:right w:val="single" w:sz="4" w:space="0" w:color="auto"/>
                  </w:tcBorders>
                  <w:vAlign w:val="center"/>
                </w:tcPr>
                <w:p w14:paraId="7BF2C0C9" w14:textId="0877EB6A" w:rsidR="00D22B48" w:rsidRDefault="00D22B48" w:rsidP="009C4FBD">
                  <w:pPr>
                    <w:jc w:val="center"/>
                    <w:rPr>
                      <w:color w:val="000000"/>
                      <w:sz w:val="18"/>
                      <w:szCs w:val="18"/>
                    </w:rPr>
                  </w:pPr>
                  <w:r>
                    <w:rPr>
                      <w:rFonts w:hint="eastAsia"/>
                      <w:color w:val="000000"/>
                      <w:sz w:val="18"/>
                      <w:szCs w:val="18"/>
                    </w:rPr>
                    <w:t>1</w:t>
                  </w:r>
                  <w:r>
                    <w:rPr>
                      <w:rFonts w:hint="eastAsia"/>
                      <w:color w:val="000000"/>
                      <w:sz w:val="18"/>
                      <w:szCs w:val="18"/>
                    </w:rPr>
                    <w:t>个</w:t>
                  </w:r>
                </w:p>
              </w:tc>
            </w:tr>
            <w:tr w:rsidR="00D22B48" w:rsidRPr="004861C2" w14:paraId="2E0C94F4" w14:textId="77777777" w:rsidTr="00616905">
              <w:trPr>
                <w:trHeight w:val="273"/>
                <w:jc w:val="center"/>
              </w:trPr>
              <w:tc>
                <w:tcPr>
                  <w:tcW w:w="736" w:type="dxa"/>
                  <w:vMerge/>
                  <w:vAlign w:val="center"/>
                </w:tcPr>
                <w:p w14:paraId="4A75B0A2" w14:textId="77777777" w:rsidR="00D22B48" w:rsidRPr="004861C2" w:rsidRDefault="00D22B48" w:rsidP="009C4FBD">
                  <w:pPr>
                    <w:jc w:val="center"/>
                    <w:rPr>
                      <w:color w:val="000000"/>
                      <w:sz w:val="18"/>
                      <w:szCs w:val="18"/>
                    </w:rPr>
                  </w:pPr>
                </w:p>
              </w:tc>
              <w:tc>
                <w:tcPr>
                  <w:tcW w:w="736" w:type="dxa"/>
                  <w:vMerge/>
                  <w:vAlign w:val="center"/>
                </w:tcPr>
                <w:p w14:paraId="293B7BBA" w14:textId="3EF7FB6F" w:rsidR="00D22B48" w:rsidRPr="004861C2" w:rsidRDefault="00D22B48" w:rsidP="009C4FBD">
                  <w:pPr>
                    <w:jc w:val="center"/>
                    <w:rPr>
                      <w:color w:val="000000"/>
                      <w:sz w:val="18"/>
                      <w:szCs w:val="18"/>
                    </w:rPr>
                  </w:pPr>
                </w:p>
              </w:tc>
              <w:tc>
                <w:tcPr>
                  <w:tcW w:w="2275" w:type="dxa"/>
                  <w:vAlign w:val="center"/>
                </w:tcPr>
                <w:p w14:paraId="6A065899" w14:textId="57EA96C1" w:rsidR="00D22B48" w:rsidRPr="004861C2" w:rsidRDefault="00D22B48" w:rsidP="009C4FBD">
                  <w:pPr>
                    <w:jc w:val="center"/>
                    <w:rPr>
                      <w:color w:val="000000"/>
                      <w:sz w:val="18"/>
                      <w:szCs w:val="18"/>
                    </w:rPr>
                  </w:pPr>
                  <w:r w:rsidRPr="009C4FBD">
                    <w:rPr>
                      <w:rFonts w:hint="eastAsia"/>
                      <w:color w:val="000000"/>
                      <w:sz w:val="18"/>
                      <w:szCs w:val="18"/>
                    </w:rPr>
                    <w:t>喷漆间</w:t>
                  </w:r>
                </w:p>
              </w:tc>
              <w:tc>
                <w:tcPr>
                  <w:tcW w:w="2853" w:type="dxa"/>
                  <w:vAlign w:val="center"/>
                </w:tcPr>
                <w:p w14:paraId="1081D11B" w14:textId="60489F82" w:rsidR="00D22B48" w:rsidRPr="004861C2" w:rsidRDefault="00D22B48" w:rsidP="009C4FBD">
                  <w:pPr>
                    <w:jc w:val="center"/>
                    <w:rPr>
                      <w:color w:val="000000"/>
                      <w:sz w:val="18"/>
                      <w:szCs w:val="18"/>
                    </w:rPr>
                  </w:pPr>
                  <w:r>
                    <w:rPr>
                      <w:rFonts w:hint="eastAsia"/>
                      <w:color w:val="000000"/>
                      <w:sz w:val="18"/>
                      <w:szCs w:val="18"/>
                    </w:rPr>
                    <w:t>12*4.5*5m</w:t>
                  </w:r>
                </w:p>
              </w:tc>
              <w:tc>
                <w:tcPr>
                  <w:tcW w:w="1198" w:type="dxa"/>
                  <w:tcBorders>
                    <w:right w:val="single" w:sz="4" w:space="0" w:color="auto"/>
                  </w:tcBorders>
                  <w:vAlign w:val="center"/>
                </w:tcPr>
                <w:p w14:paraId="5F3FC562" w14:textId="0E9515F4" w:rsidR="00D22B48" w:rsidRPr="004861C2" w:rsidRDefault="00D22B48" w:rsidP="009C4FBD">
                  <w:pPr>
                    <w:jc w:val="center"/>
                    <w:rPr>
                      <w:color w:val="000000"/>
                      <w:sz w:val="18"/>
                      <w:szCs w:val="18"/>
                    </w:rPr>
                  </w:pPr>
                  <w:r>
                    <w:rPr>
                      <w:rFonts w:hint="eastAsia"/>
                      <w:color w:val="000000"/>
                      <w:sz w:val="18"/>
                      <w:szCs w:val="18"/>
                    </w:rPr>
                    <w:t>1</w:t>
                  </w:r>
                  <w:r>
                    <w:rPr>
                      <w:rFonts w:hint="eastAsia"/>
                      <w:color w:val="000000"/>
                      <w:sz w:val="18"/>
                      <w:szCs w:val="18"/>
                    </w:rPr>
                    <w:t>个</w:t>
                  </w:r>
                </w:p>
              </w:tc>
            </w:tr>
            <w:tr w:rsidR="00D22B48" w:rsidRPr="004861C2" w14:paraId="620B542B" w14:textId="77777777" w:rsidTr="00616905">
              <w:trPr>
                <w:trHeight w:val="273"/>
                <w:jc w:val="center"/>
              </w:trPr>
              <w:tc>
                <w:tcPr>
                  <w:tcW w:w="736" w:type="dxa"/>
                  <w:vMerge/>
                  <w:vAlign w:val="center"/>
                </w:tcPr>
                <w:p w14:paraId="7EE9373B" w14:textId="77777777" w:rsidR="00D22B48" w:rsidRPr="004861C2" w:rsidRDefault="00D22B48" w:rsidP="009C4FBD">
                  <w:pPr>
                    <w:jc w:val="center"/>
                    <w:rPr>
                      <w:color w:val="000000"/>
                      <w:sz w:val="18"/>
                      <w:szCs w:val="18"/>
                    </w:rPr>
                  </w:pPr>
                </w:p>
              </w:tc>
              <w:tc>
                <w:tcPr>
                  <w:tcW w:w="736" w:type="dxa"/>
                  <w:vMerge/>
                  <w:vAlign w:val="center"/>
                </w:tcPr>
                <w:p w14:paraId="53F8C8F8" w14:textId="77777777" w:rsidR="00D22B48" w:rsidRPr="004861C2" w:rsidRDefault="00D22B48" w:rsidP="009C4FBD">
                  <w:pPr>
                    <w:jc w:val="center"/>
                    <w:rPr>
                      <w:color w:val="000000"/>
                      <w:sz w:val="18"/>
                      <w:szCs w:val="18"/>
                    </w:rPr>
                  </w:pPr>
                </w:p>
              </w:tc>
              <w:tc>
                <w:tcPr>
                  <w:tcW w:w="2275" w:type="dxa"/>
                  <w:vAlign w:val="center"/>
                </w:tcPr>
                <w:p w14:paraId="0A42B993" w14:textId="22C2A50B" w:rsidR="00D22B48" w:rsidRPr="009C4FBD" w:rsidRDefault="00D22B48" w:rsidP="009C4FBD">
                  <w:pPr>
                    <w:jc w:val="center"/>
                    <w:rPr>
                      <w:color w:val="000000"/>
                      <w:sz w:val="18"/>
                      <w:szCs w:val="18"/>
                    </w:rPr>
                  </w:pPr>
                  <w:r>
                    <w:rPr>
                      <w:rFonts w:hint="eastAsia"/>
                      <w:color w:val="000000"/>
                      <w:sz w:val="18"/>
                      <w:szCs w:val="18"/>
                    </w:rPr>
                    <w:t>油膜漆雾处理装置</w:t>
                  </w:r>
                  <w:r>
                    <w:rPr>
                      <w:rFonts w:hint="eastAsia"/>
                      <w:color w:val="000000"/>
                      <w:sz w:val="18"/>
                      <w:szCs w:val="18"/>
                    </w:rPr>
                    <w:t>+</w:t>
                  </w:r>
                  <w:r>
                    <w:rPr>
                      <w:rFonts w:hint="eastAsia"/>
                      <w:color w:val="000000"/>
                      <w:sz w:val="18"/>
                      <w:szCs w:val="18"/>
                    </w:rPr>
                    <w:t>干式过滤</w:t>
                  </w:r>
                  <w:r>
                    <w:rPr>
                      <w:rFonts w:hint="eastAsia"/>
                      <w:color w:val="000000"/>
                      <w:sz w:val="18"/>
                      <w:szCs w:val="18"/>
                    </w:rPr>
                    <w:t>+</w:t>
                  </w:r>
                  <w:r>
                    <w:rPr>
                      <w:rFonts w:hint="eastAsia"/>
                      <w:color w:val="000000"/>
                      <w:sz w:val="18"/>
                      <w:szCs w:val="18"/>
                    </w:rPr>
                    <w:t>光氧催化</w:t>
                  </w:r>
                  <w:r>
                    <w:rPr>
                      <w:rFonts w:hint="eastAsia"/>
                      <w:color w:val="000000"/>
                      <w:sz w:val="18"/>
                      <w:szCs w:val="18"/>
                    </w:rPr>
                    <w:t>+</w:t>
                  </w:r>
                  <w:r>
                    <w:rPr>
                      <w:rFonts w:hint="eastAsia"/>
                      <w:color w:val="000000"/>
                      <w:sz w:val="18"/>
                      <w:szCs w:val="18"/>
                    </w:rPr>
                    <w:t>活性炭吸附装置废气治理设施</w:t>
                  </w:r>
                </w:p>
              </w:tc>
              <w:tc>
                <w:tcPr>
                  <w:tcW w:w="2853" w:type="dxa"/>
                  <w:vAlign w:val="center"/>
                </w:tcPr>
                <w:p w14:paraId="3CD5E9F6" w14:textId="20424B00" w:rsidR="00D22B48" w:rsidRDefault="00D22B48" w:rsidP="009C4FBD">
                  <w:pPr>
                    <w:jc w:val="center"/>
                    <w:rPr>
                      <w:color w:val="000000"/>
                      <w:sz w:val="18"/>
                      <w:szCs w:val="18"/>
                    </w:rPr>
                  </w:pPr>
                  <w:r>
                    <w:rPr>
                      <w:rFonts w:hint="eastAsia"/>
                      <w:color w:val="000000"/>
                      <w:sz w:val="18"/>
                      <w:szCs w:val="18"/>
                    </w:rPr>
                    <w:t>喷漆配套</w:t>
                  </w:r>
                </w:p>
              </w:tc>
              <w:tc>
                <w:tcPr>
                  <w:tcW w:w="1198" w:type="dxa"/>
                  <w:tcBorders>
                    <w:right w:val="single" w:sz="4" w:space="0" w:color="auto"/>
                  </w:tcBorders>
                  <w:vAlign w:val="center"/>
                </w:tcPr>
                <w:p w14:paraId="757D46A0" w14:textId="2A43F4BA" w:rsidR="00D22B48" w:rsidRDefault="00D22B48" w:rsidP="009C4FBD">
                  <w:pPr>
                    <w:jc w:val="center"/>
                    <w:rPr>
                      <w:color w:val="000000"/>
                      <w:sz w:val="18"/>
                      <w:szCs w:val="18"/>
                    </w:rPr>
                  </w:pPr>
                  <w:r w:rsidRPr="004861C2">
                    <w:rPr>
                      <w:color w:val="000000"/>
                      <w:sz w:val="18"/>
                      <w:szCs w:val="18"/>
                    </w:rPr>
                    <w:t>1</w:t>
                  </w:r>
                  <w:r w:rsidRPr="004861C2">
                    <w:rPr>
                      <w:color w:val="000000"/>
                      <w:sz w:val="18"/>
                      <w:szCs w:val="18"/>
                    </w:rPr>
                    <w:t>套</w:t>
                  </w:r>
                </w:p>
              </w:tc>
            </w:tr>
          </w:tbl>
          <w:p w14:paraId="7F6C41F7" w14:textId="44E981A3" w:rsidR="007C2194" w:rsidRPr="002B550E" w:rsidRDefault="002B550E">
            <w:pPr>
              <w:spacing w:line="360" w:lineRule="auto"/>
              <w:rPr>
                <w:rFonts w:asciiTheme="minorEastAsia" w:eastAsiaTheme="minorEastAsia" w:hAnsiTheme="minorEastAsia"/>
                <w:b/>
                <w:color w:val="000000" w:themeColor="text1"/>
                <w:kern w:val="0"/>
                <w:sz w:val="24"/>
              </w:rPr>
            </w:pPr>
            <w:r w:rsidRPr="002B550E">
              <w:rPr>
                <w:rFonts w:asciiTheme="minorEastAsia" w:eastAsiaTheme="minorEastAsia" w:hAnsiTheme="minorEastAsia" w:hint="eastAsia"/>
                <w:b/>
                <w:color w:val="000000" w:themeColor="text1"/>
                <w:kern w:val="0"/>
                <w:sz w:val="24"/>
              </w:rPr>
              <w:t>5、</w:t>
            </w:r>
            <w:r w:rsidR="0057591F" w:rsidRPr="002B550E">
              <w:rPr>
                <w:rFonts w:asciiTheme="minorEastAsia" w:eastAsiaTheme="minorEastAsia" w:hAnsiTheme="minorEastAsia"/>
                <w:b/>
                <w:color w:val="000000" w:themeColor="text1"/>
                <w:kern w:val="0"/>
                <w:sz w:val="24"/>
              </w:rPr>
              <w:t>主要原辅材料及能源</w:t>
            </w:r>
          </w:p>
          <w:p w14:paraId="6139B204" w14:textId="14A7C7EE" w:rsidR="007C2194" w:rsidRPr="00B26EA3" w:rsidRDefault="007C2194">
            <w:pPr>
              <w:spacing w:line="360" w:lineRule="auto"/>
              <w:rPr>
                <w:rFonts w:ascii="黑体" w:eastAsia="黑体" w:hAnsi="黑体"/>
                <w:color w:val="000000" w:themeColor="text1"/>
                <w:kern w:val="0"/>
                <w:sz w:val="24"/>
              </w:rPr>
            </w:pPr>
            <w:r w:rsidRPr="007C2194">
              <w:rPr>
                <w:rFonts w:hint="eastAsia"/>
                <w:color w:val="000000" w:themeColor="text1"/>
                <w:kern w:val="0"/>
                <w:sz w:val="24"/>
              </w:rPr>
              <w:t>5.1</w:t>
            </w:r>
            <w:r w:rsidRPr="00B26EA3">
              <w:rPr>
                <w:color w:val="000000" w:themeColor="text1"/>
                <w:kern w:val="0"/>
                <w:sz w:val="24"/>
              </w:rPr>
              <w:t>主要原辅材料</w:t>
            </w:r>
            <w:r w:rsidRPr="00B26EA3">
              <w:rPr>
                <w:rFonts w:hint="eastAsia"/>
                <w:color w:val="000000" w:themeColor="text1"/>
                <w:kern w:val="0"/>
                <w:sz w:val="24"/>
              </w:rPr>
              <w:t>用量</w:t>
            </w:r>
            <w:r w:rsidRPr="00B26EA3">
              <w:rPr>
                <w:color w:val="000000" w:themeColor="text1"/>
                <w:kern w:val="0"/>
                <w:sz w:val="24"/>
              </w:rPr>
              <w:t>及</w:t>
            </w:r>
            <w:r w:rsidRPr="00B26EA3">
              <w:rPr>
                <w:rFonts w:hint="eastAsia"/>
                <w:color w:val="000000" w:themeColor="text1"/>
                <w:kern w:val="0"/>
                <w:sz w:val="24"/>
              </w:rPr>
              <w:t>能源的消耗</w:t>
            </w:r>
          </w:p>
          <w:p w14:paraId="00A7DFB9" w14:textId="612F79F0" w:rsidR="00D3707B" w:rsidRPr="00B26EA3" w:rsidRDefault="007C2194">
            <w:pPr>
              <w:spacing w:line="360" w:lineRule="auto"/>
              <w:ind w:firstLineChars="200" w:firstLine="480"/>
              <w:rPr>
                <w:color w:val="000000" w:themeColor="text1"/>
                <w:kern w:val="0"/>
                <w:sz w:val="24"/>
              </w:rPr>
            </w:pPr>
            <w:r>
              <w:rPr>
                <w:rFonts w:hint="eastAsia"/>
                <w:color w:val="000000" w:themeColor="text1"/>
                <w:kern w:val="0"/>
                <w:sz w:val="24"/>
              </w:rPr>
              <w:t>本项目</w:t>
            </w:r>
            <w:r w:rsidR="0057591F" w:rsidRPr="00B26EA3">
              <w:rPr>
                <w:color w:val="000000" w:themeColor="text1"/>
                <w:kern w:val="0"/>
                <w:sz w:val="24"/>
              </w:rPr>
              <w:t>主要原辅材料</w:t>
            </w:r>
            <w:r w:rsidR="0057591F" w:rsidRPr="00B26EA3">
              <w:rPr>
                <w:rFonts w:hint="eastAsia"/>
                <w:color w:val="000000" w:themeColor="text1"/>
                <w:kern w:val="0"/>
                <w:sz w:val="24"/>
              </w:rPr>
              <w:t>用量</w:t>
            </w:r>
            <w:r w:rsidR="0057591F" w:rsidRPr="00B26EA3">
              <w:rPr>
                <w:color w:val="000000" w:themeColor="text1"/>
                <w:kern w:val="0"/>
                <w:sz w:val="24"/>
              </w:rPr>
              <w:t>及</w:t>
            </w:r>
            <w:r w:rsidR="0057591F" w:rsidRPr="00B26EA3">
              <w:rPr>
                <w:rFonts w:hint="eastAsia"/>
                <w:color w:val="000000" w:themeColor="text1"/>
                <w:kern w:val="0"/>
                <w:sz w:val="24"/>
              </w:rPr>
              <w:t>能源的消耗情况</w:t>
            </w:r>
            <w:r w:rsidR="0057591F" w:rsidRPr="00B26EA3">
              <w:rPr>
                <w:color w:val="000000" w:themeColor="text1"/>
                <w:kern w:val="0"/>
                <w:sz w:val="24"/>
              </w:rPr>
              <w:t>见</w:t>
            </w:r>
            <w:r w:rsidR="0057591F" w:rsidRPr="00B26EA3">
              <w:rPr>
                <w:rFonts w:hint="eastAsia"/>
                <w:color w:val="000000" w:themeColor="text1"/>
                <w:kern w:val="0"/>
                <w:sz w:val="24"/>
              </w:rPr>
              <w:t>下表</w:t>
            </w:r>
            <w:r w:rsidR="0057591F" w:rsidRPr="00B26EA3">
              <w:rPr>
                <w:color w:val="000000" w:themeColor="text1"/>
                <w:kern w:val="0"/>
                <w:sz w:val="24"/>
              </w:rPr>
              <w:t>。</w:t>
            </w:r>
          </w:p>
          <w:p w14:paraId="3DC91842" w14:textId="15C79942" w:rsidR="00EF6338" w:rsidRPr="00457088" w:rsidRDefault="00EF6338" w:rsidP="00EF6338">
            <w:pPr>
              <w:ind w:firstLineChars="200" w:firstLine="480"/>
              <w:jc w:val="center"/>
              <w:rPr>
                <w:rFonts w:ascii="黑体" w:eastAsia="黑体" w:hAnsi="黑体"/>
                <w:snapToGrid w:val="0"/>
                <w:color w:val="000000"/>
                <w:kern w:val="0"/>
                <w:sz w:val="24"/>
              </w:rPr>
            </w:pPr>
            <w:r w:rsidRPr="00457088">
              <w:rPr>
                <w:rFonts w:ascii="黑体" w:eastAsia="黑体" w:hAnsi="黑体"/>
                <w:snapToGrid w:val="0"/>
                <w:color w:val="000000"/>
                <w:kern w:val="0"/>
                <w:sz w:val="24"/>
              </w:rPr>
              <w:t>表2-</w:t>
            </w:r>
            <w:r w:rsidR="005C1112">
              <w:rPr>
                <w:rFonts w:ascii="黑体" w:eastAsia="黑体" w:hAnsi="黑体" w:hint="eastAsia"/>
                <w:snapToGrid w:val="0"/>
                <w:color w:val="000000"/>
                <w:kern w:val="0"/>
                <w:sz w:val="24"/>
              </w:rPr>
              <w:t>5</w:t>
            </w:r>
            <w:r w:rsidRPr="00457088">
              <w:rPr>
                <w:rFonts w:ascii="黑体" w:eastAsia="黑体" w:hAnsi="黑体" w:hint="eastAsia"/>
                <w:snapToGrid w:val="0"/>
                <w:color w:val="000000"/>
                <w:kern w:val="0"/>
                <w:sz w:val="24"/>
              </w:rPr>
              <w:t xml:space="preserve">      </w:t>
            </w:r>
            <w:r w:rsidRPr="00457088">
              <w:rPr>
                <w:rFonts w:ascii="黑体" w:eastAsia="黑体" w:hAnsi="黑体"/>
                <w:snapToGrid w:val="0"/>
                <w:color w:val="000000"/>
                <w:kern w:val="0"/>
                <w:sz w:val="24"/>
              </w:rPr>
              <w:t>原辅材料及能源消耗量一览表</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1276"/>
              <w:gridCol w:w="1417"/>
              <w:gridCol w:w="1276"/>
              <w:gridCol w:w="1417"/>
              <w:gridCol w:w="1746"/>
            </w:tblGrid>
            <w:tr w:rsidR="00D22B48" w:rsidRPr="004C44B8" w14:paraId="4249F192" w14:textId="256898CA" w:rsidTr="00D22B48">
              <w:trPr>
                <w:trHeight w:val="324"/>
                <w:jc w:val="center"/>
              </w:trPr>
              <w:tc>
                <w:tcPr>
                  <w:tcW w:w="405" w:type="pct"/>
                  <w:vAlign w:val="center"/>
                </w:tcPr>
                <w:p w14:paraId="66B45E83" w14:textId="77777777" w:rsidR="00D22B48" w:rsidRPr="004C44B8" w:rsidRDefault="00D22B48" w:rsidP="004D1777">
                  <w:pPr>
                    <w:jc w:val="center"/>
                    <w:rPr>
                      <w:snapToGrid w:val="0"/>
                      <w:color w:val="000000"/>
                      <w:kern w:val="0"/>
                      <w:sz w:val="18"/>
                      <w:szCs w:val="18"/>
                    </w:rPr>
                  </w:pPr>
                  <w:r w:rsidRPr="004C44B8">
                    <w:rPr>
                      <w:snapToGrid w:val="0"/>
                      <w:color w:val="000000"/>
                      <w:kern w:val="0"/>
                      <w:sz w:val="18"/>
                      <w:szCs w:val="18"/>
                    </w:rPr>
                    <w:lastRenderedPageBreak/>
                    <w:t>序号</w:t>
                  </w:r>
                </w:p>
              </w:tc>
              <w:tc>
                <w:tcPr>
                  <w:tcW w:w="822" w:type="pct"/>
                  <w:vAlign w:val="center"/>
                </w:tcPr>
                <w:p w14:paraId="309AACD2" w14:textId="77777777" w:rsidR="00D22B48" w:rsidRPr="004C44B8" w:rsidRDefault="00D22B48" w:rsidP="004D1777">
                  <w:pPr>
                    <w:jc w:val="center"/>
                    <w:rPr>
                      <w:snapToGrid w:val="0"/>
                      <w:color w:val="000000"/>
                      <w:kern w:val="0"/>
                      <w:sz w:val="18"/>
                      <w:szCs w:val="18"/>
                    </w:rPr>
                  </w:pPr>
                  <w:r w:rsidRPr="004C44B8">
                    <w:rPr>
                      <w:snapToGrid w:val="0"/>
                      <w:color w:val="000000"/>
                      <w:kern w:val="0"/>
                      <w:sz w:val="18"/>
                      <w:szCs w:val="18"/>
                    </w:rPr>
                    <w:t>原料种类</w:t>
                  </w:r>
                </w:p>
              </w:tc>
              <w:tc>
                <w:tcPr>
                  <w:tcW w:w="913" w:type="pct"/>
                  <w:vAlign w:val="center"/>
                </w:tcPr>
                <w:p w14:paraId="0DCC36A4" w14:textId="77777777" w:rsidR="00D22B48" w:rsidRDefault="00D22B48" w:rsidP="00EF6338">
                  <w:pPr>
                    <w:jc w:val="center"/>
                    <w:rPr>
                      <w:snapToGrid w:val="0"/>
                      <w:color w:val="000000"/>
                      <w:kern w:val="0"/>
                      <w:sz w:val="18"/>
                      <w:szCs w:val="18"/>
                    </w:rPr>
                  </w:pPr>
                  <w:r>
                    <w:rPr>
                      <w:rFonts w:hint="eastAsia"/>
                      <w:snapToGrid w:val="0"/>
                      <w:color w:val="000000"/>
                      <w:kern w:val="0"/>
                      <w:sz w:val="18"/>
                      <w:szCs w:val="18"/>
                    </w:rPr>
                    <w:t>现有工程</w:t>
                  </w:r>
                </w:p>
                <w:p w14:paraId="1C25D717" w14:textId="6E58F29D" w:rsidR="00D22B48" w:rsidRPr="004C44B8" w:rsidRDefault="00D22B48" w:rsidP="00EF6338">
                  <w:pPr>
                    <w:jc w:val="center"/>
                    <w:rPr>
                      <w:snapToGrid w:val="0"/>
                      <w:color w:val="000000"/>
                      <w:kern w:val="0"/>
                      <w:sz w:val="18"/>
                      <w:szCs w:val="18"/>
                    </w:rPr>
                  </w:pPr>
                  <w:r w:rsidRPr="004C44B8">
                    <w:rPr>
                      <w:snapToGrid w:val="0"/>
                      <w:color w:val="000000"/>
                      <w:kern w:val="0"/>
                      <w:sz w:val="18"/>
                      <w:szCs w:val="18"/>
                    </w:rPr>
                    <w:t>消耗量</w:t>
                  </w:r>
                </w:p>
              </w:tc>
              <w:tc>
                <w:tcPr>
                  <w:tcW w:w="822" w:type="pct"/>
                  <w:vAlign w:val="center"/>
                </w:tcPr>
                <w:p w14:paraId="65606459" w14:textId="11C15ECD" w:rsidR="00D22B48" w:rsidRDefault="002C587A" w:rsidP="004D1777">
                  <w:pPr>
                    <w:jc w:val="center"/>
                    <w:rPr>
                      <w:snapToGrid w:val="0"/>
                      <w:color w:val="000000"/>
                      <w:kern w:val="0"/>
                      <w:sz w:val="18"/>
                      <w:szCs w:val="18"/>
                    </w:rPr>
                  </w:pPr>
                  <w:r>
                    <w:rPr>
                      <w:rFonts w:hint="eastAsia"/>
                      <w:snapToGrid w:val="0"/>
                      <w:color w:val="000000"/>
                      <w:kern w:val="0"/>
                      <w:sz w:val="18"/>
                      <w:szCs w:val="18"/>
                    </w:rPr>
                    <w:t>改建</w:t>
                  </w:r>
                  <w:r w:rsidR="00D22B48">
                    <w:rPr>
                      <w:rFonts w:hint="eastAsia"/>
                      <w:snapToGrid w:val="0"/>
                      <w:color w:val="000000"/>
                      <w:kern w:val="0"/>
                      <w:sz w:val="18"/>
                      <w:szCs w:val="18"/>
                    </w:rPr>
                    <w:t>新增</w:t>
                  </w:r>
                </w:p>
                <w:p w14:paraId="394C619F" w14:textId="3DF69927" w:rsidR="00D22B48" w:rsidRPr="004C44B8" w:rsidRDefault="00D22B48" w:rsidP="004D1777">
                  <w:pPr>
                    <w:jc w:val="center"/>
                    <w:rPr>
                      <w:snapToGrid w:val="0"/>
                      <w:color w:val="000000"/>
                      <w:kern w:val="0"/>
                      <w:sz w:val="18"/>
                      <w:szCs w:val="18"/>
                    </w:rPr>
                  </w:pPr>
                  <w:r>
                    <w:rPr>
                      <w:rFonts w:hint="eastAsia"/>
                      <w:snapToGrid w:val="0"/>
                      <w:color w:val="000000"/>
                      <w:kern w:val="0"/>
                      <w:sz w:val="18"/>
                      <w:szCs w:val="18"/>
                    </w:rPr>
                    <w:t>消耗量</w:t>
                  </w:r>
                </w:p>
              </w:tc>
              <w:tc>
                <w:tcPr>
                  <w:tcW w:w="913" w:type="pct"/>
                </w:tcPr>
                <w:p w14:paraId="385E3972" w14:textId="43D22944" w:rsidR="00D22B48" w:rsidRDefault="002C587A" w:rsidP="004D1777">
                  <w:pPr>
                    <w:jc w:val="center"/>
                    <w:rPr>
                      <w:snapToGrid w:val="0"/>
                      <w:color w:val="000000"/>
                      <w:kern w:val="0"/>
                      <w:sz w:val="18"/>
                      <w:szCs w:val="18"/>
                    </w:rPr>
                  </w:pPr>
                  <w:r>
                    <w:rPr>
                      <w:rFonts w:hint="eastAsia"/>
                      <w:snapToGrid w:val="0"/>
                      <w:color w:val="000000"/>
                      <w:kern w:val="0"/>
                      <w:sz w:val="18"/>
                      <w:szCs w:val="18"/>
                    </w:rPr>
                    <w:t>改建</w:t>
                  </w:r>
                  <w:r w:rsidR="00D22B48">
                    <w:rPr>
                      <w:rFonts w:hint="eastAsia"/>
                      <w:snapToGrid w:val="0"/>
                      <w:color w:val="000000"/>
                      <w:kern w:val="0"/>
                      <w:sz w:val="18"/>
                      <w:szCs w:val="18"/>
                    </w:rPr>
                    <w:t>后全厂</w:t>
                  </w:r>
                </w:p>
                <w:p w14:paraId="7B79B7EF" w14:textId="11CEA0CF" w:rsidR="00D22B48" w:rsidRPr="004C44B8" w:rsidRDefault="00D22B48" w:rsidP="004D1777">
                  <w:pPr>
                    <w:jc w:val="center"/>
                    <w:rPr>
                      <w:snapToGrid w:val="0"/>
                      <w:color w:val="000000"/>
                      <w:kern w:val="0"/>
                      <w:sz w:val="18"/>
                      <w:szCs w:val="18"/>
                    </w:rPr>
                  </w:pPr>
                  <w:r>
                    <w:rPr>
                      <w:rFonts w:hint="eastAsia"/>
                      <w:snapToGrid w:val="0"/>
                      <w:color w:val="000000"/>
                      <w:kern w:val="0"/>
                      <w:sz w:val="18"/>
                      <w:szCs w:val="18"/>
                    </w:rPr>
                    <w:t>消耗量</w:t>
                  </w:r>
                </w:p>
              </w:tc>
              <w:tc>
                <w:tcPr>
                  <w:tcW w:w="1125" w:type="pct"/>
                  <w:vAlign w:val="center"/>
                </w:tcPr>
                <w:p w14:paraId="38BA34E8" w14:textId="21AA2164" w:rsidR="00D22B48" w:rsidRPr="004C44B8" w:rsidRDefault="00D22B48" w:rsidP="004D1777">
                  <w:pPr>
                    <w:jc w:val="center"/>
                    <w:rPr>
                      <w:snapToGrid w:val="0"/>
                      <w:color w:val="000000"/>
                      <w:kern w:val="0"/>
                      <w:sz w:val="18"/>
                      <w:szCs w:val="18"/>
                    </w:rPr>
                  </w:pPr>
                  <w:r w:rsidRPr="004C44B8">
                    <w:rPr>
                      <w:snapToGrid w:val="0"/>
                      <w:color w:val="000000"/>
                      <w:kern w:val="0"/>
                      <w:sz w:val="18"/>
                      <w:szCs w:val="18"/>
                    </w:rPr>
                    <w:t>备注</w:t>
                  </w:r>
                </w:p>
              </w:tc>
            </w:tr>
            <w:tr w:rsidR="005C1112" w:rsidRPr="004C44B8" w14:paraId="23A3AD44" w14:textId="5A8C729C" w:rsidTr="00616905">
              <w:trPr>
                <w:cantSplit/>
                <w:trHeight w:val="199"/>
                <w:jc w:val="center"/>
              </w:trPr>
              <w:tc>
                <w:tcPr>
                  <w:tcW w:w="405" w:type="pct"/>
                  <w:vAlign w:val="center"/>
                </w:tcPr>
                <w:p w14:paraId="7A09245D" w14:textId="77777777" w:rsidR="005C1112" w:rsidRPr="004C44B8" w:rsidRDefault="005C1112" w:rsidP="004D1777">
                  <w:pPr>
                    <w:jc w:val="center"/>
                    <w:rPr>
                      <w:snapToGrid w:val="0"/>
                      <w:color w:val="000000"/>
                      <w:kern w:val="0"/>
                      <w:sz w:val="18"/>
                      <w:szCs w:val="18"/>
                    </w:rPr>
                  </w:pPr>
                  <w:r w:rsidRPr="004C44B8">
                    <w:rPr>
                      <w:rFonts w:hint="eastAsia"/>
                      <w:snapToGrid w:val="0"/>
                      <w:color w:val="000000"/>
                      <w:kern w:val="0"/>
                      <w:sz w:val="18"/>
                      <w:szCs w:val="18"/>
                    </w:rPr>
                    <w:t>1</w:t>
                  </w:r>
                </w:p>
              </w:tc>
              <w:tc>
                <w:tcPr>
                  <w:tcW w:w="822" w:type="pct"/>
                  <w:vAlign w:val="center"/>
                </w:tcPr>
                <w:p w14:paraId="4BC4EA49" w14:textId="15EE707A" w:rsidR="005C1112" w:rsidRPr="004C44B8" w:rsidRDefault="005C1112" w:rsidP="004D1777">
                  <w:pPr>
                    <w:contextualSpacing/>
                    <w:jc w:val="center"/>
                    <w:rPr>
                      <w:snapToGrid w:val="0"/>
                      <w:color w:val="000000"/>
                      <w:kern w:val="0"/>
                      <w:sz w:val="18"/>
                      <w:szCs w:val="18"/>
                    </w:rPr>
                  </w:pPr>
                  <w:r>
                    <w:rPr>
                      <w:rFonts w:hint="eastAsia"/>
                      <w:snapToGrid w:val="0"/>
                      <w:color w:val="000000"/>
                      <w:kern w:val="0"/>
                      <w:sz w:val="18"/>
                      <w:szCs w:val="18"/>
                    </w:rPr>
                    <w:t>碳钢</w:t>
                  </w:r>
                </w:p>
              </w:tc>
              <w:tc>
                <w:tcPr>
                  <w:tcW w:w="913" w:type="pct"/>
                  <w:vAlign w:val="center"/>
                </w:tcPr>
                <w:p w14:paraId="5C5CDEF0" w14:textId="3BE2D5A5" w:rsidR="005C1112" w:rsidRPr="004C44B8" w:rsidRDefault="005C1112" w:rsidP="004D1777">
                  <w:pPr>
                    <w:contextualSpacing/>
                    <w:jc w:val="center"/>
                    <w:rPr>
                      <w:snapToGrid w:val="0"/>
                      <w:color w:val="000000"/>
                      <w:kern w:val="0"/>
                      <w:sz w:val="18"/>
                      <w:szCs w:val="18"/>
                    </w:rPr>
                  </w:pPr>
                  <w:r>
                    <w:rPr>
                      <w:rFonts w:hint="eastAsia"/>
                      <w:snapToGrid w:val="0"/>
                      <w:color w:val="000000"/>
                      <w:kern w:val="0"/>
                      <w:sz w:val="18"/>
                      <w:szCs w:val="18"/>
                    </w:rPr>
                    <w:t>1.5</w:t>
                  </w:r>
                  <w:r>
                    <w:rPr>
                      <w:rFonts w:hint="eastAsia"/>
                      <w:snapToGrid w:val="0"/>
                      <w:color w:val="000000"/>
                      <w:kern w:val="0"/>
                      <w:sz w:val="18"/>
                      <w:szCs w:val="18"/>
                    </w:rPr>
                    <w:t>万</w:t>
                  </w:r>
                  <w:r w:rsidRPr="004C44B8">
                    <w:rPr>
                      <w:snapToGrid w:val="0"/>
                      <w:color w:val="000000"/>
                      <w:kern w:val="0"/>
                      <w:sz w:val="18"/>
                      <w:szCs w:val="18"/>
                    </w:rPr>
                    <w:t>t/a</w:t>
                  </w:r>
                </w:p>
              </w:tc>
              <w:tc>
                <w:tcPr>
                  <w:tcW w:w="822" w:type="pct"/>
                  <w:vAlign w:val="center"/>
                </w:tcPr>
                <w:p w14:paraId="1566CBC3" w14:textId="46201FCD" w:rsidR="005C1112" w:rsidRPr="004C44B8" w:rsidRDefault="005C1112" w:rsidP="009C4FBD">
                  <w:pPr>
                    <w:jc w:val="center"/>
                    <w:rPr>
                      <w:color w:val="000000"/>
                      <w:sz w:val="18"/>
                      <w:szCs w:val="18"/>
                    </w:rPr>
                  </w:pPr>
                  <w:r>
                    <w:rPr>
                      <w:rFonts w:hint="eastAsia"/>
                      <w:color w:val="000000"/>
                      <w:sz w:val="18"/>
                      <w:szCs w:val="18"/>
                    </w:rPr>
                    <w:t>/</w:t>
                  </w:r>
                </w:p>
              </w:tc>
              <w:tc>
                <w:tcPr>
                  <w:tcW w:w="913" w:type="pct"/>
                  <w:vAlign w:val="center"/>
                </w:tcPr>
                <w:p w14:paraId="119584A4" w14:textId="3696001D" w:rsidR="005C1112" w:rsidRDefault="005C1112" w:rsidP="009C4FBD">
                  <w:pPr>
                    <w:jc w:val="center"/>
                    <w:rPr>
                      <w:color w:val="000000"/>
                      <w:sz w:val="18"/>
                      <w:szCs w:val="18"/>
                    </w:rPr>
                  </w:pPr>
                  <w:r>
                    <w:rPr>
                      <w:rFonts w:hint="eastAsia"/>
                      <w:snapToGrid w:val="0"/>
                      <w:color w:val="000000"/>
                      <w:kern w:val="0"/>
                      <w:sz w:val="18"/>
                      <w:szCs w:val="18"/>
                    </w:rPr>
                    <w:t>1.5</w:t>
                  </w:r>
                  <w:r>
                    <w:rPr>
                      <w:rFonts w:hint="eastAsia"/>
                      <w:snapToGrid w:val="0"/>
                      <w:color w:val="000000"/>
                      <w:kern w:val="0"/>
                      <w:sz w:val="18"/>
                      <w:szCs w:val="18"/>
                    </w:rPr>
                    <w:t>万</w:t>
                  </w:r>
                  <w:r w:rsidRPr="004C44B8">
                    <w:rPr>
                      <w:snapToGrid w:val="0"/>
                      <w:color w:val="000000"/>
                      <w:kern w:val="0"/>
                      <w:sz w:val="18"/>
                      <w:szCs w:val="18"/>
                    </w:rPr>
                    <w:t>t/a</w:t>
                  </w:r>
                </w:p>
              </w:tc>
              <w:tc>
                <w:tcPr>
                  <w:tcW w:w="1125" w:type="pct"/>
                  <w:vAlign w:val="center"/>
                </w:tcPr>
                <w:p w14:paraId="5915ABB4" w14:textId="16CFBF9D" w:rsidR="005C1112" w:rsidRDefault="005C1112" w:rsidP="009C4FBD">
                  <w:pPr>
                    <w:jc w:val="center"/>
                    <w:rPr>
                      <w:color w:val="000000"/>
                      <w:sz w:val="18"/>
                      <w:szCs w:val="18"/>
                    </w:rPr>
                  </w:pPr>
                  <w:r>
                    <w:rPr>
                      <w:rFonts w:hint="eastAsia"/>
                      <w:color w:val="000000"/>
                      <w:sz w:val="18"/>
                      <w:szCs w:val="18"/>
                    </w:rPr>
                    <w:t>外购</w:t>
                  </w:r>
                </w:p>
              </w:tc>
            </w:tr>
            <w:tr w:rsidR="005C1112" w:rsidRPr="004C44B8" w14:paraId="133CA677" w14:textId="77777777" w:rsidTr="00616905">
              <w:trPr>
                <w:cantSplit/>
                <w:trHeight w:val="199"/>
                <w:jc w:val="center"/>
              </w:trPr>
              <w:tc>
                <w:tcPr>
                  <w:tcW w:w="405" w:type="pct"/>
                  <w:vAlign w:val="center"/>
                </w:tcPr>
                <w:p w14:paraId="1A0B4B66" w14:textId="192D9616" w:rsidR="005C1112" w:rsidRPr="004C44B8" w:rsidRDefault="005C1112" w:rsidP="004D1777">
                  <w:pPr>
                    <w:jc w:val="center"/>
                    <w:rPr>
                      <w:snapToGrid w:val="0"/>
                      <w:color w:val="000000"/>
                      <w:kern w:val="0"/>
                      <w:sz w:val="18"/>
                      <w:szCs w:val="18"/>
                    </w:rPr>
                  </w:pPr>
                  <w:r w:rsidRPr="004C44B8">
                    <w:rPr>
                      <w:rFonts w:hint="eastAsia"/>
                      <w:snapToGrid w:val="0"/>
                      <w:color w:val="000000"/>
                      <w:kern w:val="0"/>
                      <w:sz w:val="18"/>
                      <w:szCs w:val="18"/>
                    </w:rPr>
                    <w:t>2</w:t>
                  </w:r>
                </w:p>
              </w:tc>
              <w:tc>
                <w:tcPr>
                  <w:tcW w:w="822" w:type="pct"/>
                  <w:vAlign w:val="center"/>
                </w:tcPr>
                <w:p w14:paraId="3E583649" w14:textId="18CACDB8" w:rsidR="005C1112" w:rsidRDefault="005C1112" w:rsidP="004D1777">
                  <w:pPr>
                    <w:contextualSpacing/>
                    <w:jc w:val="center"/>
                    <w:rPr>
                      <w:snapToGrid w:val="0"/>
                      <w:color w:val="000000"/>
                      <w:kern w:val="0"/>
                      <w:sz w:val="18"/>
                      <w:szCs w:val="18"/>
                    </w:rPr>
                  </w:pPr>
                  <w:r>
                    <w:rPr>
                      <w:rFonts w:hint="eastAsia"/>
                      <w:snapToGrid w:val="0"/>
                      <w:color w:val="000000"/>
                      <w:kern w:val="0"/>
                      <w:sz w:val="18"/>
                      <w:szCs w:val="18"/>
                    </w:rPr>
                    <w:t>方钢</w:t>
                  </w:r>
                </w:p>
              </w:tc>
              <w:tc>
                <w:tcPr>
                  <w:tcW w:w="913" w:type="pct"/>
                  <w:vAlign w:val="center"/>
                </w:tcPr>
                <w:p w14:paraId="59276B21" w14:textId="627E17DC" w:rsidR="005C1112" w:rsidRDefault="005C1112" w:rsidP="005C1112">
                  <w:pPr>
                    <w:contextualSpacing/>
                    <w:jc w:val="center"/>
                    <w:rPr>
                      <w:snapToGrid w:val="0"/>
                      <w:color w:val="000000"/>
                      <w:kern w:val="0"/>
                      <w:sz w:val="18"/>
                      <w:szCs w:val="18"/>
                    </w:rPr>
                  </w:pPr>
                  <w:r>
                    <w:rPr>
                      <w:rFonts w:hint="eastAsia"/>
                      <w:snapToGrid w:val="0"/>
                      <w:color w:val="000000"/>
                      <w:kern w:val="0"/>
                      <w:sz w:val="18"/>
                      <w:szCs w:val="18"/>
                    </w:rPr>
                    <w:t>0.4</w:t>
                  </w:r>
                  <w:r>
                    <w:rPr>
                      <w:rFonts w:hint="eastAsia"/>
                      <w:snapToGrid w:val="0"/>
                      <w:color w:val="000000"/>
                      <w:kern w:val="0"/>
                      <w:sz w:val="18"/>
                      <w:szCs w:val="18"/>
                    </w:rPr>
                    <w:t>万</w:t>
                  </w:r>
                  <w:r w:rsidRPr="004C44B8">
                    <w:rPr>
                      <w:snapToGrid w:val="0"/>
                      <w:color w:val="000000"/>
                      <w:kern w:val="0"/>
                      <w:sz w:val="18"/>
                      <w:szCs w:val="18"/>
                    </w:rPr>
                    <w:t>t/a</w:t>
                  </w:r>
                </w:p>
              </w:tc>
              <w:tc>
                <w:tcPr>
                  <w:tcW w:w="822" w:type="pct"/>
                  <w:vAlign w:val="center"/>
                </w:tcPr>
                <w:p w14:paraId="5845BE4F" w14:textId="5970D7A2" w:rsidR="005C1112" w:rsidRPr="004C44B8" w:rsidRDefault="005C1112" w:rsidP="009C4FBD">
                  <w:pPr>
                    <w:jc w:val="center"/>
                    <w:rPr>
                      <w:color w:val="000000"/>
                      <w:sz w:val="18"/>
                      <w:szCs w:val="18"/>
                    </w:rPr>
                  </w:pPr>
                  <w:r>
                    <w:rPr>
                      <w:rFonts w:hint="eastAsia"/>
                      <w:color w:val="000000"/>
                      <w:sz w:val="18"/>
                      <w:szCs w:val="18"/>
                    </w:rPr>
                    <w:t>/</w:t>
                  </w:r>
                </w:p>
              </w:tc>
              <w:tc>
                <w:tcPr>
                  <w:tcW w:w="913" w:type="pct"/>
                  <w:vAlign w:val="center"/>
                </w:tcPr>
                <w:p w14:paraId="06A2B711" w14:textId="338F2C02" w:rsidR="005C1112" w:rsidRDefault="005C1112" w:rsidP="009C4FBD">
                  <w:pPr>
                    <w:jc w:val="center"/>
                    <w:rPr>
                      <w:color w:val="000000"/>
                      <w:sz w:val="18"/>
                      <w:szCs w:val="18"/>
                    </w:rPr>
                  </w:pPr>
                  <w:r>
                    <w:rPr>
                      <w:rFonts w:hint="eastAsia"/>
                      <w:snapToGrid w:val="0"/>
                      <w:color w:val="000000"/>
                      <w:kern w:val="0"/>
                      <w:sz w:val="18"/>
                      <w:szCs w:val="18"/>
                    </w:rPr>
                    <w:t>0.4</w:t>
                  </w:r>
                  <w:r>
                    <w:rPr>
                      <w:rFonts w:hint="eastAsia"/>
                      <w:snapToGrid w:val="0"/>
                      <w:color w:val="000000"/>
                      <w:kern w:val="0"/>
                      <w:sz w:val="18"/>
                      <w:szCs w:val="18"/>
                    </w:rPr>
                    <w:t>万</w:t>
                  </w:r>
                  <w:r w:rsidRPr="004C44B8">
                    <w:rPr>
                      <w:snapToGrid w:val="0"/>
                      <w:color w:val="000000"/>
                      <w:kern w:val="0"/>
                      <w:sz w:val="18"/>
                      <w:szCs w:val="18"/>
                    </w:rPr>
                    <w:t>t/a</w:t>
                  </w:r>
                </w:p>
              </w:tc>
              <w:tc>
                <w:tcPr>
                  <w:tcW w:w="1125" w:type="pct"/>
                  <w:vAlign w:val="center"/>
                </w:tcPr>
                <w:p w14:paraId="2B55BCE7" w14:textId="6C2AC1BA" w:rsidR="005C1112" w:rsidRDefault="005C1112" w:rsidP="009C4FBD">
                  <w:pPr>
                    <w:jc w:val="center"/>
                    <w:rPr>
                      <w:color w:val="000000"/>
                      <w:sz w:val="18"/>
                      <w:szCs w:val="18"/>
                    </w:rPr>
                  </w:pPr>
                  <w:r>
                    <w:rPr>
                      <w:rFonts w:hint="eastAsia"/>
                      <w:color w:val="000000"/>
                      <w:sz w:val="18"/>
                      <w:szCs w:val="18"/>
                    </w:rPr>
                    <w:t>外购</w:t>
                  </w:r>
                </w:p>
              </w:tc>
            </w:tr>
            <w:tr w:rsidR="005C1112" w:rsidRPr="004C44B8" w14:paraId="646E7977" w14:textId="77777777" w:rsidTr="00616905">
              <w:trPr>
                <w:cantSplit/>
                <w:trHeight w:val="199"/>
                <w:jc w:val="center"/>
              </w:trPr>
              <w:tc>
                <w:tcPr>
                  <w:tcW w:w="405" w:type="pct"/>
                  <w:vAlign w:val="center"/>
                </w:tcPr>
                <w:p w14:paraId="22FC967C" w14:textId="04E39C1E" w:rsidR="005C1112" w:rsidRPr="004C44B8" w:rsidRDefault="005C1112" w:rsidP="004D1777">
                  <w:pPr>
                    <w:jc w:val="center"/>
                    <w:rPr>
                      <w:snapToGrid w:val="0"/>
                      <w:color w:val="000000"/>
                      <w:kern w:val="0"/>
                      <w:sz w:val="18"/>
                      <w:szCs w:val="18"/>
                    </w:rPr>
                  </w:pPr>
                  <w:r w:rsidRPr="004C44B8">
                    <w:rPr>
                      <w:rFonts w:hint="eastAsia"/>
                      <w:snapToGrid w:val="0"/>
                      <w:color w:val="000000"/>
                      <w:kern w:val="0"/>
                      <w:sz w:val="18"/>
                      <w:szCs w:val="18"/>
                    </w:rPr>
                    <w:t>3</w:t>
                  </w:r>
                </w:p>
              </w:tc>
              <w:tc>
                <w:tcPr>
                  <w:tcW w:w="822" w:type="pct"/>
                  <w:vAlign w:val="center"/>
                </w:tcPr>
                <w:p w14:paraId="4F25CC84" w14:textId="7D36A7E3" w:rsidR="005C1112" w:rsidRDefault="005C1112" w:rsidP="004D1777">
                  <w:pPr>
                    <w:contextualSpacing/>
                    <w:jc w:val="center"/>
                    <w:rPr>
                      <w:snapToGrid w:val="0"/>
                      <w:color w:val="000000"/>
                      <w:kern w:val="0"/>
                      <w:sz w:val="18"/>
                      <w:szCs w:val="18"/>
                    </w:rPr>
                  </w:pPr>
                  <w:r>
                    <w:rPr>
                      <w:rFonts w:hint="eastAsia"/>
                      <w:snapToGrid w:val="0"/>
                      <w:color w:val="000000"/>
                      <w:kern w:val="0"/>
                      <w:sz w:val="18"/>
                      <w:szCs w:val="18"/>
                    </w:rPr>
                    <w:t>钢管</w:t>
                  </w:r>
                </w:p>
              </w:tc>
              <w:tc>
                <w:tcPr>
                  <w:tcW w:w="913" w:type="pct"/>
                  <w:vAlign w:val="center"/>
                </w:tcPr>
                <w:p w14:paraId="7823CA01" w14:textId="6CA0816F" w:rsidR="005C1112" w:rsidRDefault="005C1112" w:rsidP="004D1777">
                  <w:pPr>
                    <w:contextualSpacing/>
                    <w:jc w:val="center"/>
                    <w:rPr>
                      <w:snapToGrid w:val="0"/>
                      <w:color w:val="000000"/>
                      <w:kern w:val="0"/>
                      <w:sz w:val="18"/>
                      <w:szCs w:val="18"/>
                    </w:rPr>
                  </w:pPr>
                  <w:r>
                    <w:rPr>
                      <w:rFonts w:hint="eastAsia"/>
                      <w:snapToGrid w:val="0"/>
                      <w:color w:val="000000"/>
                      <w:kern w:val="0"/>
                      <w:sz w:val="18"/>
                      <w:szCs w:val="18"/>
                    </w:rPr>
                    <w:t>800</w:t>
                  </w:r>
                  <w:r w:rsidRPr="004C44B8">
                    <w:rPr>
                      <w:snapToGrid w:val="0"/>
                      <w:color w:val="000000"/>
                      <w:kern w:val="0"/>
                      <w:sz w:val="18"/>
                      <w:szCs w:val="18"/>
                    </w:rPr>
                    <w:t>t/a</w:t>
                  </w:r>
                </w:p>
              </w:tc>
              <w:tc>
                <w:tcPr>
                  <w:tcW w:w="822" w:type="pct"/>
                  <w:vAlign w:val="center"/>
                </w:tcPr>
                <w:p w14:paraId="10097157" w14:textId="590D4BB9" w:rsidR="005C1112" w:rsidRPr="004C44B8" w:rsidRDefault="005C1112" w:rsidP="009C4FBD">
                  <w:pPr>
                    <w:jc w:val="center"/>
                    <w:rPr>
                      <w:color w:val="000000"/>
                      <w:sz w:val="18"/>
                      <w:szCs w:val="18"/>
                    </w:rPr>
                  </w:pPr>
                  <w:r>
                    <w:rPr>
                      <w:rFonts w:hint="eastAsia"/>
                      <w:color w:val="000000"/>
                      <w:sz w:val="18"/>
                      <w:szCs w:val="18"/>
                    </w:rPr>
                    <w:t>/</w:t>
                  </w:r>
                </w:p>
              </w:tc>
              <w:tc>
                <w:tcPr>
                  <w:tcW w:w="913" w:type="pct"/>
                  <w:vAlign w:val="center"/>
                </w:tcPr>
                <w:p w14:paraId="554DDC83" w14:textId="1698098B" w:rsidR="005C1112" w:rsidRDefault="005C1112" w:rsidP="009C4FBD">
                  <w:pPr>
                    <w:jc w:val="center"/>
                    <w:rPr>
                      <w:color w:val="000000"/>
                      <w:sz w:val="18"/>
                      <w:szCs w:val="18"/>
                    </w:rPr>
                  </w:pPr>
                  <w:r>
                    <w:rPr>
                      <w:rFonts w:hint="eastAsia"/>
                      <w:snapToGrid w:val="0"/>
                      <w:color w:val="000000"/>
                      <w:kern w:val="0"/>
                      <w:sz w:val="18"/>
                      <w:szCs w:val="18"/>
                    </w:rPr>
                    <w:t>800</w:t>
                  </w:r>
                  <w:r w:rsidRPr="004C44B8">
                    <w:rPr>
                      <w:snapToGrid w:val="0"/>
                      <w:color w:val="000000"/>
                      <w:kern w:val="0"/>
                      <w:sz w:val="18"/>
                      <w:szCs w:val="18"/>
                    </w:rPr>
                    <w:t>t/a</w:t>
                  </w:r>
                </w:p>
              </w:tc>
              <w:tc>
                <w:tcPr>
                  <w:tcW w:w="1125" w:type="pct"/>
                  <w:vAlign w:val="center"/>
                </w:tcPr>
                <w:p w14:paraId="2711797D" w14:textId="56F3D5C0" w:rsidR="005C1112" w:rsidRDefault="005C1112" w:rsidP="009C4FBD">
                  <w:pPr>
                    <w:jc w:val="center"/>
                    <w:rPr>
                      <w:color w:val="000000"/>
                      <w:sz w:val="18"/>
                      <w:szCs w:val="18"/>
                    </w:rPr>
                  </w:pPr>
                  <w:r>
                    <w:rPr>
                      <w:rFonts w:hint="eastAsia"/>
                      <w:color w:val="000000"/>
                      <w:sz w:val="18"/>
                      <w:szCs w:val="18"/>
                    </w:rPr>
                    <w:t>外购</w:t>
                  </w:r>
                </w:p>
              </w:tc>
            </w:tr>
            <w:tr w:rsidR="005C1112" w:rsidRPr="004C44B8" w14:paraId="3408134E" w14:textId="2F68FAD9" w:rsidTr="00616905">
              <w:trPr>
                <w:cantSplit/>
                <w:trHeight w:val="199"/>
                <w:jc w:val="center"/>
              </w:trPr>
              <w:tc>
                <w:tcPr>
                  <w:tcW w:w="405" w:type="pct"/>
                  <w:vAlign w:val="center"/>
                </w:tcPr>
                <w:p w14:paraId="14FD8064" w14:textId="2AE8E15F" w:rsidR="005C1112" w:rsidRPr="004C44B8" w:rsidRDefault="005C1112" w:rsidP="004D1777">
                  <w:pPr>
                    <w:jc w:val="center"/>
                    <w:rPr>
                      <w:snapToGrid w:val="0"/>
                      <w:color w:val="000000"/>
                      <w:kern w:val="0"/>
                      <w:sz w:val="18"/>
                      <w:szCs w:val="18"/>
                    </w:rPr>
                  </w:pPr>
                  <w:r w:rsidRPr="004C44B8">
                    <w:rPr>
                      <w:rFonts w:hint="eastAsia"/>
                      <w:snapToGrid w:val="0"/>
                      <w:color w:val="000000"/>
                      <w:kern w:val="0"/>
                      <w:sz w:val="18"/>
                      <w:szCs w:val="18"/>
                    </w:rPr>
                    <w:t>4</w:t>
                  </w:r>
                </w:p>
              </w:tc>
              <w:tc>
                <w:tcPr>
                  <w:tcW w:w="822" w:type="pct"/>
                  <w:vAlign w:val="center"/>
                </w:tcPr>
                <w:p w14:paraId="5C332730" w14:textId="775DC199" w:rsidR="005C1112" w:rsidRDefault="005C1112" w:rsidP="004D1777">
                  <w:pPr>
                    <w:contextualSpacing/>
                    <w:jc w:val="center"/>
                    <w:rPr>
                      <w:snapToGrid w:val="0"/>
                      <w:color w:val="000000"/>
                      <w:kern w:val="0"/>
                      <w:sz w:val="18"/>
                      <w:szCs w:val="18"/>
                    </w:rPr>
                  </w:pPr>
                  <w:r>
                    <w:rPr>
                      <w:rFonts w:hint="eastAsia"/>
                      <w:snapToGrid w:val="0"/>
                      <w:color w:val="000000"/>
                      <w:kern w:val="0"/>
                      <w:sz w:val="18"/>
                      <w:szCs w:val="18"/>
                    </w:rPr>
                    <w:t>不锈钢</w:t>
                  </w:r>
                </w:p>
              </w:tc>
              <w:tc>
                <w:tcPr>
                  <w:tcW w:w="913" w:type="pct"/>
                  <w:vAlign w:val="center"/>
                </w:tcPr>
                <w:p w14:paraId="31733262" w14:textId="61287476" w:rsidR="005C1112" w:rsidRDefault="005C1112" w:rsidP="004D1777">
                  <w:pPr>
                    <w:contextualSpacing/>
                    <w:jc w:val="center"/>
                    <w:rPr>
                      <w:snapToGrid w:val="0"/>
                      <w:color w:val="000000"/>
                      <w:kern w:val="0"/>
                      <w:sz w:val="18"/>
                      <w:szCs w:val="18"/>
                    </w:rPr>
                  </w:pPr>
                  <w:r>
                    <w:rPr>
                      <w:rFonts w:hint="eastAsia"/>
                      <w:snapToGrid w:val="0"/>
                      <w:color w:val="000000"/>
                      <w:kern w:val="0"/>
                      <w:sz w:val="18"/>
                      <w:szCs w:val="18"/>
                    </w:rPr>
                    <w:t>500t/a</w:t>
                  </w:r>
                </w:p>
              </w:tc>
              <w:tc>
                <w:tcPr>
                  <w:tcW w:w="822" w:type="pct"/>
                  <w:vAlign w:val="center"/>
                </w:tcPr>
                <w:p w14:paraId="2B609A31" w14:textId="6E1EEB4B" w:rsidR="005C1112" w:rsidRPr="003B4794" w:rsidRDefault="005C1112" w:rsidP="009C4FBD">
                  <w:pPr>
                    <w:jc w:val="center"/>
                    <w:rPr>
                      <w:color w:val="000000"/>
                      <w:sz w:val="18"/>
                      <w:szCs w:val="18"/>
                    </w:rPr>
                  </w:pPr>
                  <w:r>
                    <w:rPr>
                      <w:rFonts w:hint="eastAsia"/>
                      <w:color w:val="000000"/>
                      <w:sz w:val="18"/>
                      <w:szCs w:val="18"/>
                    </w:rPr>
                    <w:t>/</w:t>
                  </w:r>
                </w:p>
              </w:tc>
              <w:tc>
                <w:tcPr>
                  <w:tcW w:w="913" w:type="pct"/>
                  <w:vAlign w:val="center"/>
                </w:tcPr>
                <w:p w14:paraId="2BA08968" w14:textId="61B2D18A" w:rsidR="005C1112" w:rsidRDefault="005C1112" w:rsidP="009C4FBD">
                  <w:pPr>
                    <w:jc w:val="center"/>
                    <w:rPr>
                      <w:color w:val="000000"/>
                      <w:sz w:val="18"/>
                      <w:szCs w:val="18"/>
                    </w:rPr>
                  </w:pPr>
                  <w:r>
                    <w:rPr>
                      <w:rFonts w:hint="eastAsia"/>
                      <w:snapToGrid w:val="0"/>
                      <w:color w:val="000000"/>
                      <w:kern w:val="0"/>
                      <w:sz w:val="18"/>
                      <w:szCs w:val="18"/>
                    </w:rPr>
                    <w:t>500t/a</w:t>
                  </w:r>
                </w:p>
              </w:tc>
              <w:tc>
                <w:tcPr>
                  <w:tcW w:w="1125" w:type="pct"/>
                  <w:vAlign w:val="center"/>
                </w:tcPr>
                <w:p w14:paraId="696C243B" w14:textId="3AF6AC0C" w:rsidR="005C1112" w:rsidRDefault="005C1112" w:rsidP="009C4FBD">
                  <w:pPr>
                    <w:jc w:val="center"/>
                    <w:rPr>
                      <w:color w:val="000000"/>
                      <w:sz w:val="18"/>
                      <w:szCs w:val="18"/>
                    </w:rPr>
                  </w:pPr>
                  <w:r>
                    <w:rPr>
                      <w:rFonts w:hint="eastAsia"/>
                      <w:color w:val="000000"/>
                      <w:sz w:val="18"/>
                      <w:szCs w:val="18"/>
                    </w:rPr>
                    <w:t>外购</w:t>
                  </w:r>
                </w:p>
              </w:tc>
            </w:tr>
            <w:tr w:rsidR="005C1112" w:rsidRPr="004C44B8" w14:paraId="0952CA0E" w14:textId="74B6DD9F" w:rsidTr="00616905">
              <w:trPr>
                <w:cantSplit/>
                <w:trHeight w:val="199"/>
                <w:jc w:val="center"/>
              </w:trPr>
              <w:tc>
                <w:tcPr>
                  <w:tcW w:w="405" w:type="pct"/>
                  <w:vAlign w:val="center"/>
                </w:tcPr>
                <w:p w14:paraId="593AD0BC" w14:textId="431AD560" w:rsidR="005C1112" w:rsidRPr="004C44B8" w:rsidRDefault="005C1112" w:rsidP="004D1777">
                  <w:pPr>
                    <w:jc w:val="center"/>
                    <w:rPr>
                      <w:snapToGrid w:val="0"/>
                      <w:color w:val="000000"/>
                      <w:kern w:val="0"/>
                      <w:sz w:val="18"/>
                      <w:szCs w:val="18"/>
                    </w:rPr>
                  </w:pPr>
                  <w:r w:rsidRPr="004C44B8">
                    <w:rPr>
                      <w:snapToGrid w:val="0"/>
                      <w:color w:val="000000"/>
                      <w:kern w:val="0"/>
                      <w:sz w:val="18"/>
                      <w:szCs w:val="18"/>
                    </w:rPr>
                    <w:t>5</w:t>
                  </w:r>
                </w:p>
              </w:tc>
              <w:tc>
                <w:tcPr>
                  <w:tcW w:w="822" w:type="pct"/>
                  <w:vAlign w:val="center"/>
                </w:tcPr>
                <w:p w14:paraId="40669DA1" w14:textId="53678EC6" w:rsidR="005C1112" w:rsidRPr="004C44B8" w:rsidRDefault="005C1112" w:rsidP="004D1777">
                  <w:pPr>
                    <w:contextualSpacing/>
                    <w:jc w:val="center"/>
                    <w:rPr>
                      <w:snapToGrid w:val="0"/>
                      <w:color w:val="000000"/>
                      <w:kern w:val="0"/>
                      <w:sz w:val="18"/>
                      <w:szCs w:val="18"/>
                    </w:rPr>
                  </w:pPr>
                  <w:r>
                    <w:rPr>
                      <w:rFonts w:hint="eastAsia"/>
                      <w:snapToGrid w:val="0"/>
                      <w:color w:val="000000"/>
                      <w:kern w:val="0"/>
                      <w:sz w:val="18"/>
                      <w:szCs w:val="18"/>
                    </w:rPr>
                    <w:t>焊丝</w:t>
                  </w:r>
                </w:p>
              </w:tc>
              <w:tc>
                <w:tcPr>
                  <w:tcW w:w="913" w:type="pct"/>
                  <w:vAlign w:val="center"/>
                </w:tcPr>
                <w:p w14:paraId="3BBA0174" w14:textId="46DD3039" w:rsidR="005C1112" w:rsidRPr="004C44B8" w:rsidRDefault="005C1112" w:rsidP="004D1777">
                  <w:pPr>
                    <w:contextualSpacing/>
                    <w:jc w:val="center"/>
                    <w:rPr>
                      <w:snapToGrid w:val="0"/>
                      <w:color w:val="000000"/>
                      <w:kern w:val="0"/>
                      <w:sz w:val="18"/>
                      <w:szCs w:val="18"/>
                    </w:rPr>
                  </w:pPr>
                  <w:r>
                    <w:rPr>
                      <w:rFonts w:hint="eastAsia"/>
                      <w:snapToGrid w:val="0"/>
                      <w:color w:val="000000"/>
                      <w:kern w:val="0"/>
                      <w:sz w:val="18"/>
                      <w:szCs w:val="18"/>
                    </w:rPr>
                    <w:t>5</w:t>
                  </w:r>
                  <w:r w:rsidRPr="004C44B8">
                    <w:rPr>
                      <w:snapToGrid w:val="0"/>
                      <w:color w:val="000000"/>
                      <w:kern w:val="0"/>
                      <w:sz w:val="18"/>
                      <w:szCs w:val="18"/>
                    </w:rPr>
                    <w:t>t/a</w:t>
                  </w:r>
                </w:p>
              </w:tc>
              <w:tc>
                <w:tcPr>
                  <w:tcW w:w="822" w:type="pct"/>
                  <w:vAlign w:val="center"/>
                </w:tcPr>
                <w:p w14:paraId="2F31172C" w14:textId="33359C73" w:rsidR="005C1112" w:rsidRPr="004C44B8" w:rsidRDefault="005C1112" w:rsidP="004D1777">
                  <w:pPr>
                    <w:jc w:val="center"/>
                    <w:rPr>
                      <w:color w:val="000000"/>
                      <w:sz w:val="18"/>
                      <w:szCs w:val="18"/>
                    </w:rPr>
                  </w:pPr>
                  <w:r>
                    <w:rPr>
                      <w:rFonts w:hint="eastAsia"/>
                      <w:color w:val="000000"/>
                      <w:sz w:val="18"/>
                      <w:szCs w:val="18"/>
                    </w:rPr>
                    <w:t>/</w:t>
                  </w:r>
                </w:p>
              </w:tc>
              <w:tc>
                <w:tcPr>
                  <w:tcW w:w="913" w:type="pct"/>
                  <w:vAlign w:val="center"/>
                </w:tcPr>
                <w:p w14:paraId="2A0F6A57" w14:textId="241D963E" w:rsidR="005C1112" w:rsidRPr="004C44B8" w:rsidRDefault="005C1112" w:rsidP="004D1777">
                  <w:pPr>
                    <w:jc w:val="center"/>
                    <w:rPr>
                      <w:color w:val="000000"/>
                      <w:sz w:val="18"/>
                      <w:szCs w:val="18"/>
                    </w:rPr>
                  </w:pPr>
                  <w:r>
                    <w:rPr>
                      <w:rFonts w:hint="eastAsia"/>
                      <w:snapToGrid w:val="0"/>
                      <w:color w:val="000000"/>
                      <w:kern w:val="0"/>
                      <w:sz w:val="18"/>
                      <w:szCs w:val="18"/>
                    </w:rPr>
                    <w:t>5</w:t>
                  </w:r>
                  <w:r w:rsidRPr="004C44B8">
                    <w:rPr>
                      <w:snapToGrid w:val="0"/>
                      <w:color w:val="000000"/>
                      <w:kern w:val="0"/>
                      <w:sz w:val="18"/>
                      <w:szCs w:val="18"/>
                    </w:rPr>
                    <w:t>t/a</w:t>
                  </w:r>
                </w:p>
              </w:tc>
              <w:tc>
                <w:tcPr>
                  <w:tcW w:w="1125" w:type="pct"/>
                  <w:vAlign w:val="center"/>
                </w:tcPr>
                <w:p w14:paraId="26611613" w14:textId="64AEDF66" w:rsidR="005C1112" w:rsidRPr="004C44B8" w:rsidRDefault="005C1112" w:rsidP="004D1777">
                  <w:pPr>
                    <w:jc w:val="center"/>
                    <w:rPr>
                      <w:color w:val="000000"/>
                      <w:sz w:val="18"/>
                      <w:szCs w:val="18"/>
                    </w:rPr>
                  </w:pPr>
                  <w:r>
                    <w:rPr>
                      <w:rFonts w:hint="eastAsia"/>
                      <w:color w:val="000000"/>
                      <w:sz w:val="18"/>
                      <w:szCs w:val="18"/>
                    </w:rPr>
                    <w:t>外购</w:t>
                  </w:r>
                </w:p>
              </w:tc>
            </w:tr>
            <w:tr w:rsidR="005C1112" w:rsidRPr="004C44B8" w14:paraId="01FC4AC6" w14:textId="75988D5F" w:rsidTr="00616905">
              <w:trPr>
                <w:cantSplit/>
                <w:trHeight w:val="199"/>
                <w:jc w:val="center"/>
              </w:trPr>
              <w:tc>
                <w:tcPr>
                  <w:tcW w:w="405" w:type="pct"/>
                  <w:vAlign w:val="center"/>
                </w:tcPr>
                <w:p w14:paraId="55A27D0E" w14:textId="777891DF" w:rsidR="005C1112" w:rsidRPr="004C44B8" w:rsidRDefault="005C1112" w:rsidP="004D1777">
                  <w:pPr>
                    <w:jc w:val="center"/>
                    <w:rPr>
                      <w:snapToGrid w:val="0"/>
                      <w:color w:val="000000"/>
                      <w:kern w:val="0"/>
                      <w:sz w:val="18"/>
                      <w:szCs w:val="18"/>
                    </w:rPr>
                  </w:pPr>
                  <w:r w:rsidRPr="004C44B8">
                    <w:rPr>
                      <w:snapToGrid w:val="0"/>
                      <w:color w:val="000000"/>
                      <w:kern w:val="0"/>
                      <w:sz w:val="18"/>
                      <w:szCs w:val="18"/>
                    </w:rPr>
                    <w:t>6</w:t>
                  </w:r>
                </w:p>
              </w:tc>
              <w:tc>
                <w:tcPr>
                  <w:tcW w:w="822" w:type="pct"/>
                  <w:vAlign w:val="center"/>
                </w:tcPr>
                <w:p w14:paraId="55A45A47" w14:textId="41576575" w:rsidR="005C1112" w:rsidRPr="004C44B8" w:rsidRDefault="005C1112" w:rsidP="004D1777">
                  <w:pPr>
                    <w:contextualSpacing/>
                    <w:jc w:val="center"/>
                    <w:rPr>
                      <w:snapToGrid w:val="0"/>
                      <w:color w:val="000000"/>
                      <w:kern w:val="0"/>
                      <w:sz w:val="18"/>
                      <w:szCs w:val="18"/>
                    </w:rPr>
                  </w:pPr>
                  <w:r>
                    <w:rPr>
                      <w:rFonts w:hint="eastAsia"/>
                      <w:snapToGrid w:val="0"/>
                      <w:color w:val="000000"/>
                      <w:kern w:val="0"/>
                      <w:sz w:val="18"/>
                      <w:szCs w:val="18"/>
                    </w:rPr>
                    <w:t>其他零配件</w:t>
                  </w:r>
                </w:p>
              </w:tc>
              <w:tc>
                <w:tcPr>
                  <w:tcW w:w="913" w:type="pct"/>
                  <w:vAlign w:val="center"/>
                </w:tcPr>
                <w:p w14:paraId="1D28279E" w14:textId="50DC22DA" w:rsidR="005C1112" w:rsidRPr="004C44B8" w:rsidRDefault="005C1112" w:rsidP="004D1777">
                  <w:pPr>
                    <w:contextualSpacing/>
                    <w:jc w:val="center"/>
                    <w:rPr>
                      <w:snapToGrid w:val="0"/>
                      <w:color w:val="000000"/>
                      <w:kern w:val="0"/>
                      <w:sz w:val="18"/>
                      <w:szCs w:val="18"/>
                    </w:rPr>
                  </w:pPr>
                  <w:r>
                    <w:rPr>
                      <w:rFonts w:hint="eastAsia"/>
                      <w:snapToGrid w:val="0"/>
                      <w:color w:val="000000"/>
                      <w:kern w:val="0"/>
                      <w:sz w:val="18"/>
                      <w:szCs w:val="18"/>
                    </w:rPr>
                    <w:t>20</w:t>
                  </w:r>
                  <w:r>
                    <w:rPr>
                      <w:rFonts w:hint="eastAsia"/>
                      <w:snapToGrid w:val="0"/>
                      <w:color w:val="000000"/>
                      <w:kern w:val="0"/>
                      <w:sz w:val="18"/>
                      <w:szCs w:val="18"/>
                    </w:rPr>
                    <w:t>万套</w:t>
                  </w:r>
                  <w:r>
                    <w:rPr>
                      <w:rFonts w:hint="eastAsia"/>
                      <w:snapToGrid w:val="0"/>
                      <w:color w:val="000000"/>
                      <w:kern w:val="0"/>
                      <w:sz w:val="18"/>
                      <w:szCs w:val="18"/>
                    </w:rPr>
                    <w:t>/</w:t>
                  </w:r>
                  <w:r>
                    <w:rPr>
                      <w:rFonts w:hint="eastAsia"/>
                      <w:snapToGrid w:val="0"/>
                      <w:color w:val="000000"/>
                      <w:kern w:val="0"/>
                      <w:sz w:val="18"/>
                      <w:szCs w:val="18"/>
                    </w:rPr>
                    <w:t>年</w:t>
                  </w:r>
                </w:p>
              </w:tc>
              <w:tc>
                <w:tcPr>
                  <w:tcW w:w="822" w:type="pct"/>
                  <w:vAlign w:val="center"/>
                </w:tcPr>
                <w:p w14:paraId="2884995D" w14:textId="2ABFB987" w:rsidR="005C1112" w:rsidRPr="004C44B8" w:rsidRDefault="005C1112" w:rsidP="004D1777">
                  <w:pPr>
                    <w:jc w:val="center"/>
                    <w:rPr>
                      <w:color w:val="000000"/>
                      <w:sz w:val="18"/>
                      <w:szCs w:val="18"/>
                    </w:rPr>
                  </w:pPr>
                  <w:r>
                    <w:rPr>
                      <w:rFonts w:hint="eastAsia"/>
                      <w:color w:val="000000"/>
                      <w:sz w:val="18"/>
                      <w:szCs w:val="18"/>
                    </w:rPr>
                    <w:t>/</w:t>
                  </w:r>
                </w:p>
              </w:tc>
              <w:tc>
                <w:tcPr>
                  <w:tcW w:w="913" w:type="pct"/>
                  <w:vAlign w:val="center"/>
                </w:tcPr>
                <w:p w14:paraId="47154949" w14:textId="1E198CB6" w:rsidR="005C1112" w:rsidRDefault="005C1112" w:rsidP="004D1777">
                  <w:pPr>
                    <w:jc w:val="center"/>
                    <w:rPr>
                      <w:color w:val="000000"/>
                      <w:sz w:val="18"/>
                      <w:szCs w:val="18"/>
                    </w:rPr>
                  </w:pPr>
                  <w:r>
                    <w:rPr>
                      <w:rFonts w:hint="eastAsia"/>
                      <w:snapToGrid w:val="0"/>
                      <w:color w:val="000000"/>
                      <w:kern w:val="0"/>
                      <w:sz w:val="18"/>
                      <w:szCs w:val="18"/>
                    </w:rPr>
                    <w:t>20</w:t>
                  </w:r>
                  <w:r>
                    <w:rPr>
                      <w:rFonts w:hint="eastAsia"/>
                      <w:snapToGrid w:val="0"/>
                      <w:color w:val="000000"/>
                      <w:kern w:val="0"/>
                      <w:sz w:val="18"/>
                      <w:szCs w:val="18"/>
                    </w:rPr>
                    <w:t>万套</w:t>
                  </w:r>
                  <w:r>
                    <w:rPr>
                      <w:rFonts w:hint="eastAsia"/>
                      <w:snapToGrid w:val="0"/>
                      <w:color w:val="000000"/>
                      <w:kern w:val="0"/>
                      <w:sz w:val="18"/>
                      <w:szCs w:val="18"/>
                    </w:rPr>
                    <w:t>/</w:t>
                  </w:r>
                  <w:r>
                    <w:rPr>
                      <w:rFonts w:hint="eastAsia"/>
                      <w:snapToGrid w:val="0"/>
                      <w:color w:val="000000"/>
                      <w:kern w:val="0"/>
                      <w:sz w:val="18"/>
                      <w:szCs w:val="18"/>
                    </w:rPr>
                    <w:t>年</w:t>
                  </w:r>
                </w:p>
              </w:tc>
              <w:tc>
                <w:tcPr>
                  <w:tcW w:w="1125" w:type="pct"/>
                  <w:vAlign w:val="center"/>
                </w:tcPr>
                <w:p w14:paraId="787477BC" w14:textId="23BD3003" w:rsidR="005C1112" w:rsidRDefault="005C1112" w:rsidP="004D1777">
                  <w:pPr>
                    <w:jc w:val="center"/>
                    <w:rPr>
                      <w:color w:val="000000"/>
                      <w:sz w:val="18"/>
                      <w:szCs w:val="18"/>
                    </w:rPr>
                  </w:pPr>
                  <w:r>
                    <w:rPr>
                      <w:rFonts w:hint="eastAsia"/>
                      <w:color w:val="000000"/>
                      <w:sz w:val="18"/>
                      <w:szCs w:val="18"/>
                    </w:rPr>
                    <w:t>外购成品</w:t>
                  </w:r>
                </w:p>
              </w:tc>
            </w:tr>
            <w:tr w:rsidR="008D5466" w:rsidRPr="004C44B8" w14:paraId="050CCBCA" w14:textId="27225BAA" w:rsidTr="00616905">
              <w:trPr>
                <w:cantSplit/>
                <w:trHeight w:val="199"/>
                <w:jc w:val="center"/>
              </w:trPr>
              <w:tc>
                <w:tcPr>
                  <w:tcW w:w="405" w:type="pct"/>
                  <w:vAlign w:val="center"/>
                </w:tcPr>
                <w:p w14:paraId="5C0D9799" w14:textId="67811B95" w:rsidR="008D5466" w:rsidRPr="004C44B8" w:rsidRDefault="008D5466" w:rsidP="004D1777">
                  <w:pPr>
                    <w:jc w:val="center"/>
                    <w:rPr>
                      <w:snapToGrid w:val="0"/>
                      <w:color w:val="000000"/>
                      <w:kern w:val="0"/>
                      <w:sz w:val="18"/>
                      <w:szCs w:val="18"/>
                    </w:rPr>
                  </w:pPr>
                  <w:r>
                    <w:rPr>
                      <w:rFonts w:hint="eastAsia"/>
                      <w:snapToGrid w:val="0"/>
                      <w:color w:val="000000"/>
                      <w:kern w:val="0"/>
                      <w:sz w:val="18"/>
                      <w:szCs w:val="18"/>
                    </w:rPr>
                    <w:t>7</w:t>
                  </w:r>
                </w:p>
              </w:tc>
              <w:tc>
                <w:tcPr>
                  <w:tcW w:w="822" w:type="pct"/>
                  <w:vAlign w:val="center"/>
                </w:tcPr>
                <w:p w14:paraId="107DA9D8" w14:textId="39222D14" w:rsidR="008D5466" w:rsidRDefault="008D5466" w:rsidP="00073E82">
                  <w:pPr>
                    <w:contextualSpacing/>
                    <w:jc w:val="center"/>
                    <w:rPr>
                      <w:snapToGrid w:val="0"/>
                      <w:color w:val="000000"/>
                      <w:kern w:val="0"/>
                      <w:sz w:val="18"/>
                      <w:szCs w:val="18"/>
                    </w:rPr>
                  </w:pPr>
                  <w:r w:rsidRPr="004C44B8">
                    <w:rPr>
                      <w:snapToGrid w:val="0"/>
                      <w:color w:val="000000"/>
                      <w:kern w:val="0"/>
                      <w:sz w:val="18"/>
                      <w:szCs w:val="18"/>
                    </w:rPr>
                    <w:t>机油</w:t>
                  </w:r>
                </w:p>
              </w:tc>
              <w:tc>
                <w:tcPr>
                  <w:tcW w:w="913" w:type="pct"/>
                  <w:vAlign w:val="center"/>
                </w:tcPr>
                <w:p w14:paraId="3FE96E1A" w14:textId="6F28358C" w:rsidR="008D5466" w:rsidRDefault="008D5466" w:rsidP="004D1777">
                  <w:pPr>
                    <w:contextualSpacing/>
                    <w:jc w:val="center"/>
                    <w:rPr>
                      <w:snapToGrid w:val="0"/>
                      <w:color w:val="000000"/>
                      <w:kern w:val="0"/>
                      <w:sz w:val="18"/>
                      <w:szCs w:val="18"/>
                    </w:rPr>
                  </w:pPr>
                  <w:r w:rsidRPr="004C44B8">
                    <w:rPr>
                      <w:snapToGrid w:val="0"/>
                      <w:color w:val="000000"/>
                      <w:kern w:val="0"/>
                      <w:sz w:val="18"/>
                      <w:szCs w:val="18"/>
                    </w:rPr>
                    <w:t>0.</w:t>
                  </w:r>
                  <w:r>
                    <w:rPr>
                      <w:rFonts w:hint="eastAsia"/>
                      <w:snapToGrid w:val="0"/>
                      <w:color w:val="000000"/>
                      <w:kern w:val="0"/>
                      <w:sz w:val="18"/>
                      <w:szCs w:val="18"/>
                    </w:rPr>
                    <w:t>1</w:t>
                  </w:r>
                  <w:r w:rsidRPr="004C44B8">
                    <w:rPr>
                      <w:snapToGrid w:val="0"/>
                      <w:color w:val="000000"/>
                      <w:kern w:val="0"/>
                      <w:sz w:val="18"/>
                      <w:szCs w:val="18"/>
                    </w:rPr>
                    <w:t>t/a</w:t>
                  </w:r>
                </w:p>
              </w:tc>
              <w:tc>
                <w:tcPr>
                  <w:tcW w:w="822" w:type="pct"/>
                  <w:vAlign w:val="center"/>
                </w:tcPr>
                <w:p w14:paraId="7931C2D8" w14:textId="749B4187" w:rsidR="008D5466" w:rsidRDefault="008D5466" w:rsidP="004D1777">
                  <w:pPr>
                    <w:jc w:val="center"/>
                    <w:rPr>
                      <w:color w:val="000000"/>
                      <w:sz w:val="18"/>
                      <w:szCs w:val="18"/>
                    </w:rPr>
                  </w:pPr>
                  <w:r>
                    <w:rPr>
                      <w:rFonts w:hint="eastAsia"/>
                      <w:color w:val="000000"/>
                      <w:sz w:val="18"/>
                      <w:szCs w:val="18"/>
                    </w:rPr>
                    <w:t>/</w:t>
                  </w:r>
                </w:p>
              </w:tc>
              <w:tc>
                <w:tcPr>
                  <w:tcW w:w="913" w:type="pct"/>
                  <w:vAlign w:val="center"/>
                </w:tcPr>
                <w:p w14:paraId="79EB9BDB" w14:textId="032DDA0C" w:rsidR="008D5466" w:rsidRDefault="008D5466" w:rsidP="004D1777">
                  <w:pPr>
                    <w:jc w:val="center"/>
                    <w:rPr>
                      <w:color w:val="000000"/>
                      <w:sz w:val="18"/>
                      <w:szCs w:val="18"/>
                    </w:rPr>
                  </w:pPr>
                  <w:r w:rsidRPr="004C44B8">
                    <w:rPr>
                      <w:snapToGrid w:val="0"/>
                      <w:color w:val="000000"/>
                      <w:kern w:val="0"/>
                      <w:sz w:val="18"/>
                      <w:szCs w:val="18"/>
                    </w:rPr>
                    <w:t>0.</w:t>
                  </w:r>
                  <w:r>
                    <w:rPr>
                      <w:rFonts w:hint="eastAsia"/>
                      <w:snapToGrid w:val="0"/>
                      <w:color w:val="000000"/>
                      <w:kern w:val="0"/>
                      <w:sz w:val="18"/>
                      <w:szCs w:val="18"/>
                    </w:rPr>
                    <w:t>1</w:t>
                  </w:r>
                  <w:r w:rsidRPr="004C44B8">
                    <w:rPr>
                      <w:snapToGrid w:val="0"/>
                      <w:color w:val="000000"/>
                      <w:kern w:val="0"/>
                      <w:sz w:val="18"/>
                      <w:szCs w:val="18"/>
                    </w:rPr>
                    <w:t>t/a</w:t>
                  </w:r>
                </w:p>
              </w:tc>
              <w:tc>
                <w:tcPr>
                  <w:tcW w:w="1125" w:type="pct"/>
                  <w:vAlign w:val="center"/>
                </w:tcPr>
                <w:p w14:paraId="6C233FAE" w14:textId="1112B788" w:rsidR="008D5466" w:rsidRDefault="008D5466" w:rsidP="004D1777">
                  <w:pPr>
                    <w:jc w:val="center"/>
                    <w:rPr>
                      <w:color w:val="000000"/>
                      <w:sz w:val="18"/>
                      <w:szCs w:val="18"/>
                    </w:rPr>
                  </w:pPr>
                  <w:r w:rsidRPr="004C44B8">
                    <w:rPr>
                      <w:color w:val="000000"/>
                      <w:sz w:val="18"/>
                      <w:szCs w:val="18"/>
                    </w:rPr>
                    <w:t>设备维护用</w:t>
                  </w:r>
                </w:p>
              </w:tc>
            </w:tr>
            <w:tr w:rsidR="008D5466" w:rsidRPr="004C44B8" w14:paraId="50800E5D" w14:textId="1F4ED586" w:rsidTr="00616905">
              <w:trPr>
                <w:cantSplit/>
                <w:trHeight w:val="199"/>
                <w:jc w:val="center"/>
              </w:trPr>
              <w:tc>
                <w:tcPr>
                  <w:tcW w:w="405" w:type="pct"/>
                  <w:vAlign w:val="center"/>
                </w:tcPr>
                <w:p w14:paraId="2E0CBE55" w14:textId="5F0C21D5" w:rsidR="008D5466" w:rsidRPr="004C44B8" w:rsidRDefault="008D5466" w:rsidP="004D1777">
                  <w:pPr>
                    <w:jc w:val="center"/>
                    <w:rPr>
                      <w:snapToGrid w:val="0"/>
                      <w:color w:val="000000"/>
                      <w:kern w:val="0"/>
                      <w:sz w:val="18"/>
                      <w:szCs w:val="18"/>
                    </w:rPr>
                  </w:pPr>
                  <w:r>
                    <w:rPr>
                      <w:rFonts w:hint="eastAsia"/>
                      <w:snapToGrid w:val="0"/>
                      <w:color w:val="000000"/>
                      <w:kern w:val="0"/>
                      <w:sz w:val="18"/>
                      <w:szCs w:val="18"/>
                    </w:rPr>
                    <w:t>8</w:t>
                  </w:r>
                </w:p>
              </w:tc>
              <w:tc>
                <w:tcPr>
                  <w:tcW w:w="822" w:type="pct"/>
                  <w:vAlign w:val="center"/>
                </w:tcPr>
                <w:p w14:paraId="39EE863D" w14:textId="1617A697" w:rsidR="008D5466" w:rsidRDefault="008D5466" w:rsidP="004D1777">
                  <w:pPr>
                    <w:contextualSpacing/>
                    <w:jc w:val="center"/>
                    <w:rPr>
                      <w:snapToGrid w:val="0"/>
                      <w:color w:val="000000"/>
                      <w:kern w:val="0"/>
                      <w:sz w:val="18"/>
                      <w:szCs w:val="18"/>
                    </w:rPr>
                  </w:pPr>
                  <w:r w:rsidRPr="004C44B8">
                    <w:rPr>
                      <w:snapToGrid w:val="0"/>
                      <w:color w:val="000000"/>
                      <w:kern w:val="0"/>
                      <w:sz w:val="18"/>
                      <w:szCs w:val="18"/>
                    </w:rPr>
                    <w:t>机油</w:t>
                  </w:r>
                </w:p>
              </w:tc>
              <w:tc>
                <w:tcPr>
                  <w:tcW w:w="913" w:type="pct"/>
                  <w:vAlign w:val="center"/>
                </w:tcPr>
                <w:p w14:paraId="0EA0B751" w14:textId="245EB298" w:rsidR="008D5466" w:rsidRPr="004C44B8" w:rsidRDefault="008D5466" w:rsidP="009A71C7">
                  <w:pPr>
                    <w:contextualSpacing/>
                    <w:jc w:val="center"/>
                    <w:rPr>
                      <w:snapToGrid w:val="0"/>
                      <w:color w:val="000000"/>
                      <w:kern w:val="0"/>
                      <w:sz w:val="18"/>
                      <w:szCs w:val="18"/>
                    </w:rPr>
                  </w:pPr>
                  <w:r>
                    <w:rPr>
                      <w:rFonts w:hint="eastAsia"/>
                      <w:snapToGrid w:val="0"/>
                      <w:color w:val="000000"/>
                      <w:kern w:val="0"/>
                      <w:sz w:val="18"/>
                      <w:szCs w:val="18"/>
                    </w:rPr>
                    <w:t>/</w:t>
                  </w:r>
                </w:p>
              </w:tc>
              <w:tc>
                <w:tcPr>
                  <w:tcW w:w="822" w:type="pct"/>
                  <w:vAlign w:val="center"/>
                </w:tcPr>
                <w:p w14:paraId="46A55A25" w14:textId="5FF62C7C" w:rsidR="008D5466" w:rsidRPr="004C44B8" w:rsidRDefault="008D5466" w:rsidP="00073E82">
                  <w:pPr>
                    <w:jc w:val="center"/>
                    <w:rPr>
                      <w:color w:val="000000"/>
                      <w:sz w:val="18"/>
                      <w:szCs w:val="18"/>
                    </w:rPr>
                  </w:pPr>
                  <w:r>
                    <w:rPr>
                      <w:rFonts w:hint="eastAsia"/>
                      <w:snapToGrid w:val="0"/>
                      <w:color w:val="000000"/>
                      <w:kern w:val="0"/>
                      <w:sz w:val="18"/>
                      <w:szCs w:val="18"/>
                    </w:rPr>
                    <w:t>1.5t/3a</w:t>
                  </w:r>
                </w:p>
              </w:tc>
              <w:tc>
                <w:tcPr>
                  <w:tcW w:w="913" w:type="pct"/>
                  <w:vAlign w:val="center"/>
                </w:tcPr>
                <w:p w14:paraId="1757D4FD" w14:textId="021584E4" w:rsidR="008D5466" w:rsidRDefault="008D5466" w:rsidP="00073E82">
                  <w:pPr>
                    <w:jc w:val="center"/>
                    <w:rPr>
                      <w:color w:val="000000"/>
                      <w:sz w:val="18"/>
                      <w:szCs w:val="18"/>
                    </w:rPr>
                  </w:pPr>
                  <w:r>
                    <w:rPr>
                      <w:rFonts w:hint="eastAsia"/>
                      <w:snapToGrid w:val="0"/>
                      <w:color w:val="000000"/>
                      <w:kern w:val="0"/>
                      <w:sz w:val="18"/>
                      <w:szCs w:val="18"/>
                    </w:rPr>
                    <w:t>1.5t/3a</w:t>
                  </w:r>
                </w:p>
              </w:tc>
              <w:tc>
                <w:tcPr>
                  <w:tcW w:w="1125" w:type="pct"/>
                  <w:vAlign w:val="center"/>
                </w:tcPr>
                <w:p w14:paraId="2E622AF5" w14:textId="0E97CB44" w:rsidR="008D5466" w:rsidRDefault="008D5466" w:rsidP="00073E82">
                  <w:pPr>
                    <w:jc w:val="center"/>
                    <w:rPr>
                      <w:color w:val="000000"/>
                      <w:sz w:val="18"/>
                      <w:szCs w:val="18"/>
                    </w:rPr>
                  </w:pPr>
                  <w:r>
                    <w:rPr>
                      <w:rFonts w:hint="eastAsia"/>
                      <w:color w:val="000000"/>
                      <w:sz w:val="18"/>
                      <w:szCs w:val="18"/>
                    </w:rPr>
                    <w:t>废气治理设施更换</w:t>
                  </w:r>
                </w:p>
              </w:tc>
            </w:tr>
            <w:tr w:rsidR="008D5466" w:rsidRPr="004C44B8" w14:paraId="399D373A" w14:textId="0716B21A" w:rsidTr="00616905">
              <w:trPr>
                <w:cantSplit/>
                <w:trHeight w:val="199"/>
                <w:jc w:val="center"/>
              </w:trPr>
              <w:tc>
                <w:tcPr>
                  <w:tcW w:w="405" w:type="pct"/>
                  <w:vAlign w:val="center"/>
                </w:tcPr>
                <w:p w14:paraId="1F838B31" w14:textId="6F7AC822" w:rsidR="008D5466" w:rsidRPr="004C44B8" w:rsidRDefault="008D5466" w:rsidP="004D1777">
                  <w:pPr>
                    <w:jc w:val="center"/>
                    <w:rPr>
                      <w:snapToGrid w:val="0"/>
                      <w:color w:val="000000"/>
                      <w:kern w:val="0"/>
                      <w:sz w:val="18"/>
                      <w:szCs w:val="18"/>
                    </w:rPr>
                  </w:pPr>
                  <w:r>
                    <w:rPr>
                      <w:rFonts w:hint="eastAsia"/>
                      <w:snapToGrid w:val="0"/>
                      <w:color w:val="000000"/>
                      <w:kern w:val="0"/>
                      <w:sz w:val="18"/>
                      <w:szCs w:val="18"/>
                    </w:rPr>
                    <w:t>9</w:t>
                  </w:r>
                </w:p>
              </w:tc>
              <w:tc>
                <w:tcPr>
                  <w:tcW w:w="822" w:type="pct"/>
                  <w:vAlign w:val="center"/>
                </w:tcPr>
                <w:p w14:paraId="147F9631" w14:textId="705D982A" w:rsidR="008D5466" w:rsidRDefault="008D5466" w:rsidP="004D1777">
                  <w:pPr>
                    <w:contextualSpacing/>
                    <w:jc w:val="center"/>
                    <w:rPr>
                      <w:snapToGrid w:val="0"/>
                      <w:color w:val="000000"/>
                      <w:kern w:val="0"/>
                      <w:sz w:val="18"/>
                      <w:szCs w:val="18"/>
                    </w:rPr>
                  </w:pPr>
                  <w:r w:rsidRPr="004C44B8">
                    <w:rPr>
                      <w:rFonts w:hint="eastAsia"/>
                      <w:snapToGrid w:val="0"/>
                      <w:color w:val="000000"/>
                      <w:kern w:val="0"/>
                      <w:sz w:val="18"/>
                      <w:szCs w:val="18"/>
                    </w:rPr>
                    <w:t>水性原漆</w:t>
                  </w:r>
                </w:p>
              </w:tc>
              <w:tc>
                <w:tcPr>
                  <w:tcW w:w="913" w:type="pct"/>
                  <w:vAlign w:val="center"/>
                </w:tcPr>
                <w:p w14:paraId="7DB1A2E6" w14:textId="51A37765" w:rsidR="008D5466" w:rsidRPr="004C44B8" w:rsidRDefault="008D5466" w:rsidP="00BC70A1">
                  <w:pPr>
                    <w:contextualSpacing/>
                    <w:jc w:val="center"/>
                    <w:rPr>
                      <w:snapToGrid w:val="0"/>
                      <w:color w:val="000000"/>
                      <w:kern w:val="0"/>
                      <w:sz w:val="18"/>
                      <w:szCs w:val="18"/>
                    </w:rPr>
                  </w:pPr>
                  <w:r>
                    <w:rPr>
                      <w:rFonts w:hint="eastAsia"/>
                      <w:snapToGrid w:val="0"/>
                      <w:color w:val="000000"/>
                      <w:kern w:val="0"/>
                      <w:sz w:val="18"/>
                      <w:szCs w:val="18"/>
                    </w:rPr>
                    <w:t>/</w:t>
                  </w:r>
                </w:p>
              </w:tc>
              <w:tc>
                <w:tcPr>
                  <w:tcW w:w="822" w:type="pct"/>
                  <w:vAlign w:val="center"/>
                </w:tcPr>
                <w:p w14:paraId="22C34E3D" w14:textId="07284C5D" w:rsidR="008D5466" w:rsidRPr="004C44B8" w:rsidRDefault="008D5466" w:rsidP="004D1777">
                  <w:pPr>
                    <w:jc w:val="center"/>
                    <w:rPr>
                      <w:color w:val="000000"/>
                      <w:sz w:val="18"/>
                      <w:szCs w:val="18"/>
                    </w:rPr>
                  </w:pPr>
                  <w:r>
                    <w:rPr>
                      <w:rFonts w:hint="eastAsia"/>
                      <w:snapToGrid w:val="0"/>
                      <w:color w:val="000000"/>
                      <w:kern w:val="0"/>
                      <w:sz w:val="18"/>
                      <w:szCs w:val="18"/>
                    </w:rPr>
                    <w:t>14.584</w:t>
                  </w:r>
                  <w:r w:rsidRPr="004C44B8">
                    <w:rPr>
                      <w:snapToGrid w:val="0"/>
                      <w:color w:val="000000"/>
                      <w:kern w:val="0"/>
                      <w:sz w:val="18"/>
                      <w:szCs w:val="18"/>
                    </w:rPr>
                    <w:t>t/a</w:t>
                  </w:r>
                </w:p>
              </w:tc>
              <w:tc>
                <w:tcPr>
                  <w:tcW w:w="913" w:type="pct"/>
                  <w:vAlign w:val="center"/>
                </w:tcPr>
                <w:p w14:paraId="5B3CD6FC" w14:textId="30064A20" w:rsidR="008D5466" w:rsidRPr="004C44B8" w:rsidRDefault="008D5466" w:rsidP="004D1777">
                  <w:pPr>
                    <w:jc w:val="center"/>
                    <w:rPr>
                      <w:color w:val="000000"/>
                      <w:sz w:val="18"/>
                      <w:szCs w:val="18"/>
                    </w:rPr>
                  </w:pPr>
                  <w:r>
                    <w:rPr>
                      <w:rFonts w:hint="eastAsia"/>
                      <w:snapToGrid w:val="0"/>
                      <w:color w:val="000000"/>
                      <w:kern w:val="0"/>
                      <w:sz w:val="18"/>
                      <w:szCs w:val="18"/>
                    </w:rPr>
                    <w:t>14.584</w:t>
                  </w:r>
                  <w:r w:rsidRPr="004C44B8">
                    <w:rPr>
                      <w:snapToGrid w:val="0"/>
                      <w:color w:val="000000"/>
                      <w:kern w:val="0"/>
                      <w:sz w:val="18"/>
                      <w:szCs w:val="18"/>
                    </w:rPr>
                    <w:t>t/a</w:t>
                  </w:r>
                </w:p>
              </w:tc>
              <w:tc>
                <w:tcPr>
                  <w:tcW w:w="1125" w:type="pct"/>
                  <w:vAlign w:val="center"/>
                </w:tcPr>
                <w:p w14:paraId="0CBB52A9" w14:textId="7C568C42" w:rsidR="008D5466" w:rsidRPr="004C44B8" w:rsidRDefault="008D5466" w:rsidP="004D1777">
                  <w:pPr>
                    <w:jc w:val="center"/>
                    <w:rPr>
                      <w:color w:val="000000"/>
                      <w:sz w:val="18"/>
                      <w:szCs w:val="18"/>
                    </w:rPr>
                  </w:pPr>
                  <w:r w:rsidRPr="004C44B8">
                    <w:rPr>
                      <w:rFonts w:hint="eastAsia"/>
                      <w:color w:val="000000"/>
                      <w:sz w:val="18"/>
                      <w:szCs w:val="18"/>
                    </w:rPr>
                    <w:t>水性漆</w:t>
                  </w:r>
                </w:p>
              </w:tc>
            </w:tr>
            <w:tr w:rsidR="008D5466" w:rsidRPr="004C44B8" w14:paraId="5E1B86F7" w14:textId="095ECE40" w:rsidTr="00616905">
              <w:trPr>
                <w:cantSplit/>
                <w:trHeight w:val="199"/>
                <w:jc w:val="center"/>
              </w:trPr>
              <w:tc>
                <w:tcPr>
                  <w:tcW w:w="405" w:type="pct"/>
                  <w:vAlign w:val="center"/>
                </w:tcPr>
                <w:p w14:paraId="00DBD392" w14:textId="545CC5CC" w:rsidR="008D5466" w:rsidRDefault="008D5466" w:rsidP="004D1777">
                  <w:pPr>
                    <w:jc w:val="center"/>
                    <w:rPr>
                      <w:snapToGrid w:val="0"/>
                      <w:color w:val="000000"/>
                      <w:kern w:val="0"/>
                      <w:sz w:val="18"/>
                      <w:szCs w:val="18"/>
                    </w:rPr>
                  </w:pPr>
                  <w:r>
                    <w:rPr>
                      <w:rFonts w:hint="eastAsia"/>
                      <w:snapToGrid w:val="0"/>
                      <w:color w:val="000000"/>
                      <w:kern w:val="0"/>
                      <w:sz w:val="18"/>
                      <w:szCs w:val="18"/>
                    </w:rPr>
                    <w:t>10</w:t>
                  </w:r>
                </w:p>
              </w:tc>
              <w:tc>
                <w:tcPr>
                  <w:tcW w:w="822" w:type="pct"/>
                  <w:vAlign w:val="center"/>
                </w:tcPr>
                <w:p w14:paraId="0C503D9E" w14:textId="1F4FA9A1" w:rsidR="008D5466" w:rsidRPr="004C44B8" w:rsidRDefault="008D5466" w:rsidP="004D1777">
                  <w:pPr>
                    <w:contextualSpacing/>
                    <w:jc w:val="center"/>
                    <w:rPr>
                      <w:snapToGrid w:val="0"/>
                      <w:color w:val="000000"/>
                      <w:kern w:val="0"/>
                      <w:sz w:val="18"/>
                      <w:szCs w:val="18"/>
                    </w:rPr>
                  </w:pPr>
                  <w:r>
                    <w:rPr>
                      <w:rFonts w:hint="eastAsia"/>
                      <w:snapToGrid w:val="0"/>
                      <w:color w:val="000000"/>
                      <w:kern w:val="0"/>
                      <w:sz w:val="18"/>
                      <w:szCs w:val="18"/>
                    </w:rPr>
                    <w:t>去离子水</w:t>
                  </w:r>
                </w:p>
              </w:tc>
              <w:tc>
                <w:tcPr>
                  <w:tcW w:w="913" w:type="pct"/>
                  <w:vAlign w:val="center"/>
                </w:tcPr>
                <w:p w14:paraId="7D588500" w14:textId="4E2B3D4F" w:rsidR="008D5466" w:rsidRPr="004C44B8" w:rsidRDefault="008D5466" w:rsidP="00BC70A1">
                  <w:pPr>
                    <w:contextualSpacing/>
                    <w:jc w:val="center"/>
                    <w:rPr>
                      <w:snapToGrid w:val="0"/>
                      <w:color w:val="000000"/>
                      <w:kern w:val="0"/>
                      <w:sz w:val="18"/>
                      <w:szCs w:val="18"/>
                    </w:rPr>
                  </w:pPr>
                  <w:r>
                    <w:rPr>
                      <w:rFonts w:hint="eastAsia"/>
                      <w:snapToGrid w:val="0"/>
                      <w:color w:val="000000"/>
                      <w:kern w:val="0"/>
                      <w:sz w:val="18"/>
                      <w:szCs w:val="18"/>
                    </w:rPr>
                    <w:t>/</w:t>
                  </w:r>
                </w:p>
              </w:tc>
              <w:tc>
                <w:tcPr>
                  <w:tcW w:w="822" w:type="pct"/>
                  <w:vAlign w:val="center"/>
                </w:tcPr>
                <w:p w14:paraId="47F35BF4" w14:textId="6BDBE5E6" w:rsidR="008D5466" w:rsidRPr="004C44B8" w:rsidRDefault="008D5466" w:rsidP="004D1777">
                  <w:pPr>
                    <w:jc w:val="center"/>
                    <w:rPr>
                      <w:color w:val="000000"/>
                      <w:sz w:val="18"/>
                      <w:szCs w:val="18"/>
                    </w:rPr>
                  </w:pPr>
                  <w:r>
                    <w:rPr>
                      <w:rFonts w:hint="eastAsia"/>
                      <w:snapToGrid w:val="0"/>
                      <w:color w:val="000000"/>
                      <w:kern w:val="0"/>
                      <w:sz w:val="18"/>
                      <w:szCs w:val="18"/>
                    </w:rPr>
                    <w:t>3.646t/a</w:t>
                  </w:r>
                </w:p>
              </w:tc>
              <w:tc>
                <w:tcPr>
                  <w:tcW w:w="913" w:type="pct"/>
                  <w:vAlign w:val="center"/>
                </w:tcPr>
                <w:p w14:paraId="36F3521C" w14:textId="6E0F9F77" w:rsidR="008D5466" w:rsidRDefault="008D5466" w:rsidP="004D1777">
                  <w:pPr>
                    <w:jc w:val="center"/>
                    <w:rPr>
                      <w:color w:val="000000"/>
                      <w:sz w:val="18"/>
                      <w:szCs w:val="18"/>
                    </w:rPr>
                  </w:pPr>
                  <w:r>
                    <w:rPr>
                      <w:rFonts w:hint="eastAsia"/>
                      <w:snapToGrid w:val="0"/>
                      <w:color w:val="000000"/>
                      <w:kern w:val="0"/>
                      <w:sz w:val="18"/>
                      <w:szCs w:val="18"/>
                    </w:rPr>
                    <w:t>3.646t/a</w:t>
                  </w:r>
                </w:p>
              </w:tc>
              <w:tc>
                <w:tcPr>
                  <w:tcW w:w="1125" w:type="pct"/>
                  <w:vAlign w:val="center"/>
                </w:tcPr>
                <w:p w14:paraId="151B3137" w14:textId="68657C42" w:rsidR="008D5466" w:rsidRDefault="008D5466" w:rsidP="004D1777">
                  <w:pPr>
                    <w:jc w:val="center"/>
                    <w:rPr>
                      <w:color w:val="000000"/>
                      <w:sz w:val="18"/>
                      <w:szCs w:val="18"/>
                    </w:rPr>
                  </w:pPr>
                  <w:r>
                    <w:rPr>
                      <w:rFonts w:hint="eastAsia"/>
                      <w:color w:val="000000"/>
                      <w:sz w:val="18"/>
                      <w:szCs w:val="18"/>
                    </w:rPr>
                    <w:t>外购</w:t>
                  </w:r>
                </w:p>
              </w:tc>
            </w:tr>
            <w:tr w:rsidR="008D5466" w:rsidRPr="004C44B8" w14:paraId="3FF5D739" w14:textId="4F3BB4CA" w:rsidTr="00616905">
              <w:trPr>
                <w:cantSplit/>
                <w:trHeight w:val="199"/>
                <w:jc w:val="center"/>
              </w:trPr>
              <w:tc>
                <w:tcPr>
                  <w:tcW w:w="405" w:type="pct"/>
                  <w:vAlign w:val="center"/>
                </w:tcPr>
                <w:p w14:paraId="06B4983D" w14:textId="6DDAE554" w:rsidR="008D5466" w:rsidRPr="004C44B8" w:rsidRDefault="008D5466" w:rsidP="00134965">
                  <w:pPr>
                    <w:jc w:val="center"/>
                    <w:rPr>
                      <w:snapToGrid w:val="0"/>
                      <w:color w:val="000000"/>
                      <w:kern w:val="0"/>
                      <w:sz w:val="18"/>
                      <w:szCs w:val="18"/>
                    </w:rPr>
                  </w:pPr>
                  <w:r>
                    <w:rPr>
                      <w:rFonts w:hint="eastAsia"/>
                      <w:snapToGrid w:val="0"/>
                      <w:color w:val="000000"/>
                      <w:kern w:val="0"/>
                      <w:sz w:val="18"/>
                      <w:szCs w:val="18"/>
                    </w:rPr>
                    <w:t>11</w:t>
                  </w:r>
                </w:p>
              </w:tc>
              <w:tc>
                <w:tcPr>
                  <w:tcW w:w="822" w:type="pct"/>
                  <w:vAlign w:val="center"/>
                </w:tcPr>
                <w:p w14:paraId="594105D2" w14:textId="185CDCB3" w:rsidR="008D5466" w:rsidRPr="004C44B8" w:rsidRDefault="008D5466" w:rsidP="004D1777">
                  <w:pPr>
                    <w:contextualSpacing/>
                    <w:jc w:val="center"/>
                    <w:rPr>
                      <w:snapToGrid w:val="0"/>
                      <w:color w:val="000000"/>
                      <w:kern w:val="0"/>
                      <w:sz w:val="18"/>
                      <w:szCs w:val="18"/>
                    </w:rPr>
                  </w:pPr>
                  <w:r w:rsidRPr="004C44B8">
                    <w:rPr>
                      <w:snapToGrid w:val="0"/>
                      <w:color w:val="000000"/>
                      <w:kern w:val="0"/>
                      <w:sz w:val="18"/>
                      <w:szCs w:val="18"/>
                    </w:rPr>
                    <w:t>水</w:t>
                  </w:r>
                </w:p>
              </w:tc>
              <w:tc>
                <w:tcPr>
                  <w:tcW w:w="913" w:type="pct"/>
                  <w:vAlign w:val="center"/>
                </w:tcPr>
                <w:p w14:paraId="2E8922D4" w14:textId="07DFD090" w:rsidR="008D5466" w:rsidRPr="004C44B8" w:rsidRDefault="008D5466" w:rsidP="008D5466">
                  <w:pPr>
                    <w:contextualSpacing/>
                    <w:jc w:val="center"/>
                    <w:rPr>
                      <w:snapToGrid w:val="0"/>
                      <w:color w:val="000000"/>
                      <w:kern w:val="0"/>
                      <w:sz w:val="18"/>
                      <w:szCs w:val="18"/>
                    </w:rPr>
                  </w:pPr>
                  <w:r w:rsidRPr="001E0FB1">
                    <w:rPr>
                      <w:snapToGrid w:val="0"/>
                      <w:kern w:val="0"/>
                      <w:sz w:val="18"/>
                      <w:szCs w:val="18"/>
                    </w:rPr>
                    <w:t>1</w:t>
                  </w:r>
                  <w:r>
                    <w:rPr>
                      <w:rFonts w:hint="eastAsia"/>
                      <w:snapToGrid w:val="0"/>
                      <w:kern w:val="0"/>
                      <w:sz w:val="18"/>
                      <w:szCs w:val="18"/>
                    </w:rPr>
                    <w:t>80</w:t>
                  </w:r>
                  <w:r w:rsidRPr="004C44B8">
                    <w:rPr>
                      <w:snapToGrid w:val="0"/>
                      <w:color w:val="000000"/>
                      <w:kern w:val="0"/>
                      <w:sz w:val="18"/>
                      <w:szCs w:val="18"/>
                    </w:rPr>
                    <w:t>t/a</w:t>
                  </w:r>
                </w:p>
              </w:tc>
              <w:tc>
                <w:tcPr>
                  <w:tcW w:w="822" w:type="pct"/>
                  <w:vAlign w:val="center"/>
                </w:tcPr>
                <w:p w14:paraId="5E09FB2D" w14:textId="2CED8B6C" w:rsidR="008D5466" w:rsidRPr="004C44B8" w:rsidRDefault="008D5466" w:rsidP="004D1777">
                  <w:pPr>
                    <w:jc w:val="center"/>
                    <w:rPr>
                      <w:color w:val="000000"/>
                      <w:sz w:val="18"/>
                      <w:szCs w:val="18"/>
                    </w:rPr>
                  </w:pPr>
                  <w:r>
                    <w:rPr>
                      <w:rFonts w:hint="eastAsia"/>
                      <w:color w:val="000000"/>
                      <w:sz w:val="18"/>
                      <w:szCs w:val="18"/>
                    </w:rPr>
                    <w:t>/</w:t>
                  </w:r>
                </w:p>
              </w:tc>
              <w:tc>
                <w:tcPr>
                  <w:tcW w:w="913" w:type="pct"/>
                  <w:vAlign w:val="center"/>
                </w:tcPr>
                <w:p w14:paraId="6FEC53A1" w14:textId="26C6E553" w:rsidR="008D5466" w:rsidRDefault="008D5466" w:rsidP="008D5466">
                  <w:pPr>
                    <w:jc w:val="center"/>
                    <w:rPr>
                      <w:color w:val="000000"/>
                      <w:sz w:val="18"/>
                      <w:szCs w:val="18"/>
                    </w:rPr>
                  </w:pPr>
                  <w:r w:rsidRPr="001E0FB1">
                    <w:rPr>
                      <w:snapToGrid w:val="0"/>
                      <w:kern w:val="0"/>
                      <w:sz w:val="18"/>
                      <w:szCs w:val="18"/>
                    </w:rPr>
                    <w:t>1</w:t>
                  </w:r>
                  <w:r>
                    <w:rPr>
                      <w:rFonts w:hint="eastAsia"/>
                      <w:snapToGrid w:val="0"/>
                      <w:kern w:val="0"/>
                      <w:sz w:val="18"/>
                      <w:szCs w:val="18"/>
                    </w:rPr>
                    <w:t>80</w:t>
                  </w:r>
                  <w:r w:rsidRPr="004C44B8">
                    <w:rPr>
                      <w:snapToGrid w:val="0"/>
                      <w:color w:val="000000"/>
                      <w:kern w:val="0"/>
                      <w:sz w:val="18"/>
                      <w:szCs w:val="18"/>
                    </w:rPr>
                    <w:t>t/a</w:t>
                  </w:r>
                </w:p>
              </w:tc>
              <w:tc>
                <w:tcPr>
                  <w:tcW w:w="1125" w:type="pct"/>
                  <w:vAlign w:val="center"/>
                </w:tcPr>
                <w:p w14:paraId="409390DC" w14:textId="1A3C2A51" w:rsidR="008D5466" w:rsidRDefault="008D5466" w:rsidP="004D1777">
                  <w:pPr>
                    <w:jc w:val="center"/>
                    <w:rPr>
                      <w:color w:val="000000"/>
                      <w:sz w:val="18"/>
                      <w:szCs w:val="18"/>
                    </w:rPr>
                  </w:pPr>
                  <w:r>
                    <w:rPr>
                      <w:rFonts w:hint="eastAsia"/>
                      <w:sz w:val="18"/>
                      <w:szCs w:val="18"/>
                    </w:rPr>
                    <w:t>镇自来水管网</w:t>
                  </w:r>
                </w:p>
              </w:tc>
            </w:tr>
            <w:tr w:rsidR="008D5466" w:rsidRPr="004C44B8" w14:paraId="062C1990" w14:textId="78291BD7" w:rsidTr="00EF7CBA">
              <w:trPr>
                <w:cantSplit/>
                <w:trHeight w:val="199"/>
                <w:jc w:val="center"/>
              </w:trPr>
              <w:tc>
                <w:tcPr>
                  <w:tcW w:w="405" w:type="pct"/>
                  <w:vAlign w:val="center"/>
                </w:tcPr>
                <w:p w14:paraId="481E311C" w14:textId="7602D6E2" w:rsidR="008D5466" w:rsidRPr="004C44B8" w:rsidRDefault="008D5466" w:rsidP="00134965">
                  <w:pPr>
                    <w:jc w:val="center"/>
                    <w:rPr>
                      <w:snapToGrid w:val="0"/>
                      <w:color w:val="000000"/>
                      <w:kern w:val="0"/>
                      <w:sz w:val="18"/>
                      <w:szCs w:val="18"/>
                    </w:rPr>
                  </w:pPr>
                  <w:r>
                    <w:rPr>
                      <w:rFonts w:hint="eastAsia"/>
                      <w:snapToGrid w:val="0"/>
                      <w:color w:val="000000"/>
                      <w:kern w:val="0"/>
                      <w:sz w:val="18"/>
                      <w:szCs w:val="18"/>
                    </w:rPr>
                    <w:t>12</w:t>
                  </w:r>
                </w:p>
              </w:tc>
              <w:tc>
                <w:tcPr>
                  <w:tcW w:w="822" w:type="pct"/>
                  <w:vAlign w:val="center"/>
                </w:tcPr>
                <w:p w14:paraId="494ED796" w14:textId="113023EB" w:rsidR="008D5466" w:rsidRPr="004C44B8" w:rsidRDefault="008D5466" w:rsidP="004D1777">
                  <w:pPr>
                    <w:contextualSpacing/>
                    <w:jc w:val="center"/>
                    <w:rPr>
                      <w:snapToGrid w:val="0"/>
                      <w:color w:val="000000"/>
                      <w:kern w:val="0"/>
                      <w:sz w:val="18"/>
                      <w:szCs w:val="18"/>
                    </w:rPr>
                  </w:pPr>
                  <w:r w:rsidRPr="004C44B8">
                    <w:rPr>
                      <w:snapToGrid w:val="0"/>
                      <w:color w:val="000000"/>
                      <w:kern w:val="0"/>
                      <w:sz w:val="18"/>
                      <w:szCs w:val="18"/>
                    </w:rPr>
                    <w:t>电</w:t>
                  </w:r>
                </w:p>
              </w:tc>
              <w:tc>
                <w:tcPr>
                  <w:tcW w:w="913" w:type="pct"/>
                  <w:vAlign w:val="center"/>
                </w:tcPr>
                <w:p w14:paraId="70B17C37" w14:textId="487321F4" w:rsidR="008D5466" w:rsidRPr="004C44B8" w:rsidRDefault="008D5466" w:rsidP="00E25E5F">
                  <w:pPr>
                    <w:contextualSpacing/>
                    <w:jc w:val="center"/>
                    <w:rPr>
                      <w:snapToGrid w:val="0"/>
                      <w:color w:val="000000"/>
                      <w:kern w:val="0"/>
                      <w:sz w:val="18"/>
                      <w:szCs w:val="18"/>
                    </w:rPr>
                  </w:pPr>
                  <w:r>
                    <w:rPr>
                      <w:rFonts w:hint="eastAsia"/>
                      <w:snapToGrid w:val="0"/>
                      <w:color w:val="000000"/>
                      <w:kern w:val="0"/>
                      <w:sz w:val="18"/>
                      <w:szCs w:val="18"/>
                    </w:rPr>
                    <w:t>400</w:t>
                  </w:r>
                  <w:r>
                    <w:rPr>
                      <w:rFonts w:hint="eastAsia"/>
                      <w:snapToGrid w:val="0"/>
                      <w:color w:val="000000"/>
                      <w:kern w:val="0"/>
                      <w:sz w:val="18"/>
                      <w:szCs w:val="18"/>
                    </w:rPr>
                    <w:t>万度</w:t>
                  </w:r>
                  <w:r>
                    <w:rPr>
                      <w:rFonts w:hint="eastAsia"/>
                      <w:snapToGrid w:val="0"/>
                      <w:color w:val="000000"/>
                      <w:kern w:val="0"/>
                      <w:sz w:val="18"/>
                      <w:szCs w:val="18"/>
                    </w:rPr>
                    <w:t>/</w:t>
                  </w:r>
                  <w:r>
                    <w:rPr>
                      <w:rFonts w:hint="eastAsia"/>
                      <w:snapToGrid w:val="0"/>
                      <w:color w:val="000000"/>
                      <w:kern w:val="0"/>
                      <w:sz w:val="18"/>
                      <w:szCs w:val="18"/>
                    </w:rPr>
                    <w:t>年</w:t>
                  </w:r>
                </w:p>
              </w:tc>
              <w:tc>
                <w:tcPr>
                  <w:tcW w:w="822" w:type="pct"/>
                  <w:vAlign w:val="center"/>
                </w:tcPr>
                <w:p w14:paraId="1EF3B323" w14:textId="0DE564CA" w:rsidR="008D5466" w:rsidRPr="004C44B8" w:rsidRDefault="008D5466" w:rsidP="004D1777">
                  <w:pPr>
                    <w:jc w:val="center"/>
                    <w:rPr>
                      <w:color w:val="000000"/>
                      <w:sz w:val="18"/>
                      <w:szCs w:val="18"/>
                    </w:rPr>
                  </w:pPr>
                  <w:r>
                    <w:rPr>
                      <w:rFonts w:hint="eastAsia"/>
                      <w:snapToGrid w:val="0"/>
                      <w:color w:val="000000"/>
                      <w:kern w:val="0"/>
                      <w:sz w:val="18"/>
                      <w:szCs w:val="18"/>
                    </w:rPr>
                    <w:t>100</w:t>
                  </w:r>
                  <w:r>
                    <w:rPr>
                      <w:rFonts w:hint="eastAsia"/>
                      <w:snapToGrid w:val="0"/>
                      <w:color w:val="000000"/>
                      <w:kern w:val="0"/>
                      <w:sz w:val="18"/>
                      <w:szCs w:val="18"/>
                    </w:rPr>
                    <w:t>万度</w:t>
                  </w:r>
                  <w:r>
                    <w:rPr>
                      <w:rFonts w:hint="eastAsia"/>
                      <w:snapToGrid w:val="0"/>
                      <w:color w:val="000000"/>
                      <w:kern w:val="0"/>
                      <w:sz w:val="18"/>
                      <w:szCs w:val="18"/>
                    </w:rPr>
                    <w:t>/</w:t>
                  </w:r>
                  <w:r>
                    <w:rPr>
                      <w:rFonts w:hint="eastAsia"/>
                      <w:snapToGrid w:val="0"/>
                      <w:color w:val="000000"/>
                      <w:kern w:val="0"/>
                      <w:sz w:val="18"/>
                      <w:szCs w:val="18"/>
                    </w:rPr>
                    <w:t>年</w:t>
                  </w:r>
                </w:p>
              </w:tc>
              <w:tc>
                <w:tcPr>
                  <w:tcW w:w="913" w:type="pct"/>
                  <w:vAlign w:val="center"/>
                </w:tcPr>
                <w:p w14:paraId="3DE26962" w14:textId="3D97426B" w:rsidR="008D5466" w:rsidRDefault="008D5466" w:rsidP="004D1777">
                  <w:pPr>
                    <w:jc w:val="center"/>
                    <w:rPr>
                      <w:sz w:val="18"/>
                      <w:szCs w:val="18"/>
                    </w:rPr>
                  </w:pPr>
                  <w:r>
                    <w:rPr>
                      <w:rFonts w:hint="eastAsia"/>
                      <w:snapToGrid w:val="0"/>
                      <w:color w:val="000000"/>
                      <w:kern w:val="0"/>
                      <w:sz w:val="18"/>
                      <w:szCs w:val="18"/>
                    </w:rPr>
                    <w:t>600</w:t>
                  </w:r>
                  <w:r>
                    <w:rPr>
                      <w:rFonts w:hint="eastAsia"/>
                      <w:snapToGrid w:val="0"/>
                      <w:color w:val="000000"/>
                      <w:kern w:val="0"/>
                      <w:sz w:val="18"/>
                      <w:szCs w:val="18"/>
                    </w:rPr>
                    <w:t>万度</w:t>
                  </w:r>
                  <w:r>
                    <w:rPr>
                      <w:rFonts w:hint="eastAsia"/>
                      <w:snapToGrid w:val="0"/>
                      <w:color w:val="000000"/>
                      <w:kern w:val="0"/>
                      <w:sz w:val="18"/>
                      <w:szCs w:val="18"/>
                    </w:rPr>
                    <w:t>/</w:t>
                  </w:r>
                  <w:r>
                    <w:rPr>
                      <w:rFonts w:hint="eastAsia"/>
                      <w:snapToGrid w:val="0"/>
                      <w:color w:val="000000"/>
                      <w:kern w:val="0"/>
                      <w:sz w:val="18"/>
                      <w:szCs w:val="18"/>
                    </w:rPr>
                    <w:t>年</w:t>
                  </w:r>
                </w:p>
              </w:tc>
              <w:tc>
                <w:tcPr>
                  <w:tcW w:w="1125" w:type="pct"/>
                </w:tcPr>
                <w:p w14:paraId="5C1DF1BA" w14:textId="09593F89" w:rsidR="008D5466" w:rsidRDefault="008D5466" w:rsidP="004D1777">
                  <w:pPr>
                    <w:jc w:val="center"/>
                    <w:rPr>
                      <w:sz w:val="18"/>
                      <w:szCs w:val="18"/>
                    </w:rPr>
                  </w:pPr>
                  <w:r w:rsidRPr="004C44B8">
                    <w:rPr>
                      <w:color w:val="000000"/>
                      <w:sz w:val="18"/>
                      <w:szCs w:val="18"/>
                    </w:rPr>
                    <w:t>镇电网</w:t>
                  </w:r>
                </w:p>
              </w:tc>
            </w:tr>
          </w:tbl>
          <w:p w14:paraId="74D8F535" w14:textId="17BC66AD" w:rsidR="007C2194" w:rsidRDefault="002B550E" w:rsidP="007C2194">
            <w:pPr>
              <w:spacing w:line="360" w:lineRule="auto"/>
              <w:contextualSpacing/>
              <w:rPr>
                <w:sz w:val="24"/>
              </w:rPr>
            </w:pPr>
            <w:r>
              <w:rPr>
                <w:rFonts w:hint="eastAsia"/>
                <w:sz w:val="24"/>
              </w:rPr>
              <w:t>5</w:t>
            </w:r>
            <w:r w:rsidRPr="0014204B">
              <w:rPr>
                <w:rFonts w:hint="eastAsia"/>
                <w:sz w:val="24"/>
              </w:rPr>
              <w:t xml:space="preserve">.2 </w:t>
            </w:r>
            <w:r w:rsidR="007C2194">
              <w:rPr>
                <w:rFonts w:hint="eastAsia"/>
                <w:sz w:val="24"/>
              </w:rPr>
              <w:t>水性漆用量核算</w:t>
            </w:r>
          </w:p>
          <w:p w14:paraId="4243EF29" w14:textId="71DEAA56" w:rsidR="007C2194" w:rsidRPr="00B344F8" w:rsidRDefault="007C2194" w:rsidP="007C2194">
            <w:pPr>
              <w:spacing w:line="360" w:lineRule="auto"/>
              <w:ind w:firstLineChars="150" w:firstLine="360"/>
              <w:contextualSpacing/>
              <w:rPr>
                <w:sz w:val="24"/>
                <w:u w:val="single"/>
              </w:rPr>
            </w:pPr>
            <w:r w:rsidRPr="00B344F8">
              <w:rPr>
                <w:rFonts w:hint="eastAsia"/>
                <w:sz w:val="24"/>
                <w:u w:val="single"/>
              </w:rPr>
              <w:t>本项目</w:t>
            </w:r>
            <w:r w:rsidR="009C4FBD" w:rsidRPr="00B344F8">
              <w:rPr>
                <w:rFonts w:hint="eastAsia"/>
                <w:sz w:val="24"/>
                <w:u w:val="single"/>
              </w:rPr>
              <w:t>产品单</w:t>
            </w:r>
            <w:r w:rsidR="009A71C7" w:rsidRPr="00B344F8">
              <w:rPr>
                <w:rFonts w:hint="eastAsia"/>
                <w:sz w:val="24"/>
                <w:u w:val="single"/>
              </w:rPr>
              <w:t>套</w:t>
            </w:r>
            <w:r w:rsidR="00073E82" w:rsidRPr="00B344F8">
              <w:rPr>
                <w:rFonts w:hint="eastAsia"/>
                <w:sz w:val="24"/>
                <w:u w:val="single"/>
              </w:rPr>
              <w:t>需喷涂</w:t>
            </w:r>
            <w:r w:rsidRPr="00B344F8">
              <w:rPr>
                <w:rFonts w:hint="eastAsia"/>
                <w:sz w:val="24"/>
                <w:u w:val="single"/>
              </w:rPr>
              <w:t>表面积</w:t>
            </w:r>
            <w:r w:rsidR="00616905" w:rsidRPr="00B344F8">
              <w:rPr>
                <w:rFonts w:hint="eastAsia"/>
                <w:sz w:val="24"/>
                <w:u w:val="single"/>
              </w:rPr>
              <w:t>1160.5</w:t>
            </w:r>
            <w:r w:rsidRPr="00B344F8">
              <w:rPr>
                <w:rFonts w:hint="eastAsia"/>
                <w:sz w:val="24"/>
                <w:u w:val="single"/>
              </w:rPr>
              <w:t>m</w:t>
            </w:r>
            <w:r w:rsidRPr="00B344F8">
              <w:rPr>
                <w:rFonts w:hint="eastAsia"/>
                <w:sz w:val="24"/>
                <w:u w:val="single"/>
                <w:vertAlign w:val="superscript"/>
              </w:rPr>
              <w:t>2</w:t>
            </w:r>
            <w:r w:rsidRPr="00B344F8">
              <w:rPr>
                <w:rFonts w:hint="eastAsia"/>
                <w:sz w:val="24"/>
                <w:u w:val="single"/>
              </w:rPr>
              <w:t>，</w:t>
            </w:r>
            <w:r w:rsidR="009A71C7" w:rsidRPr="00B344F8">
              <w:rPr>
                <w:rFonts w:hint="eastAsia"/>
                <w:sz w:val="24"/>
                <w:u w:val="single"/>
              </w:rPr>
              <w:t>总生产能力为</w:t>
            </w:r>
            <w:r w:rsidR="009A71C7" w:rsidRPr="00B344F8">
              <w:rPr>
                <w:rFonts w:hint="eastAsia"/>
                <w:sz w:val="24"/>
                <w:u w:val="single"/>
              </w:rPr>
              <w:t>20</w:t>
            </w:r>
            <w:r w:rsidR="009A71C7" w:rsidRPr="00B344F8">
              <w:rPr>
                <w:rFonts w:hint="eastAsia"/>
                <w:sz w:val="24"/>
                <w:u w:val="single"/>
              </w:rPr>
              <w:t>套</w:t>
            </w:r>
            <w:r w:rsidR="009A71C7" w:rsidRPr="00B344F8">
              <w:rPr>
                <w:rFonts w:hint="eastAsia"/>
                <w:sz w:val="24"/>
                <w:u w:val="single"/>
              </w:rPr>
              <w:t>/</w:t>
            </w:r>
            <w:r w:rsidR="009A71C7" w:rsidRPr="00B344F8">
              <w:rPr>
                <w:rFonts w:hint="eastAsia"/>
                <w:sz w:val="24"/>
                <w:u w:val="single"/>
              </w:rPr>
              <w:t>年</w:t>
            </w:r>
            <w:r w:rsidR="009C4FBD" w:rsidRPr="00B344F8">
              <w:rPr>
                <w:rFonts w:hint="eastAsia"/>
                <w:sz w:val="24"/>
                <w:u w:val="single"/>
              </w:rPr>
              <w:t>废塑料清洗破碎</w:t>
            </w:r>
            <w:r w:rsidR="008E1F48" w:rsidRPr="00B344F8">
              <w:rPr>
                <w:rFonts w:hint="eastAsia"/>
                <w:sz w:val="24"/>
                <w:u w:val="single"/>
              </w:rPr>
              <w:t>线</w:t>
            </w:r>
            <w:r w:rsidRPr="00B344F8">
              <w:rPr>
                <w:rFonts w:hint="eastAsia"/>
                <w:sz w:val="24"/>
                <w:u w:val="single"/>
              </w:rPr>
              <w:t>，采用</w:t>
            </w:r>
            <w:r w:rsidR="00616905" w:rsidRPr="00B344F8">
              <w:rPr>
                <w:rFonts w:hint="eastAsia"/>
                <w:sz w:val="24"/>
                <w:u w:val="single"/>
              </w:rPr>
              <w:t>2</w:t>
            </w:r>
            <w:r w:rsidRPr="00B344F8">
              <w:rPr>
                <w:rFonts w:hint="eastAsia"/>
                <w:sz w:val="24"/>
                <w:u w:val="single"/>
              </w:rPr>
              <w:t>次喷涂工艺，合计喷漆面积为</w:t>
            </w:r>
            <w:r w:rsidR="009A71C7" w:rsidRPr="00B344F8">
              <w:rPr>
                <w:rFonts w:hint="eastAsia"/>
                <w:sz w:val="24"/>
                <w:u w:val="single"/>
              </w:rPr>
              <w:t>46420</w:t>
            </w:r>
            <w:r w:rsidRPr="00B344F8">
              <w:rPr>
                <w:rFonts w:hint="eastAsia"/>
                <w:sz w:val="24"/>
                <w:u w:val="single"/>
              </w:rPr>
              <w:t>m</w:t>
            </w:r>
            <w:r w:rsidRPr="00B344F8">
              <w:rPr>
                <w:rFonts w:hint="eastAsia"/>
                <w:sz w:val="24"/>
                <w:u w:val="single"/>
                <w:vertAlign w:val="superscript"/>
              </w:rPr>
              <w:t>2</w:t>
            </w:r>
            <w:r w:rsidRPr="00B344F8">
              <w:rPr>
                <w:rFonts w:hint="eastAsia"/>
                <w:sz w:val="24"/>
                <w:u w:val="single"/>
              </w:rPr>
              <w:t>/a</w:t>
            </w:r>
            <w:r w:rsidRPr="00B344F8">
              <w:rPr>
                <w:sz w:val="24"/>
                <w:u w:val="single"/>
              </w:rPr>
              <w:t>。</w:t>
            </w:r>
            <w:r w:rsidRPr="00B344F8">
              <w:rPr>
                <w:rFonts w:hint="eastAsia"/>
                <w:sz w:val="24"/>
                <w:u w:val="single"/>
              </w:rPr>
              <w:t>根据建设单位提供的相关资料和漆生产厂家提供的理论涂布率，漆膜干膜厚度在</w:t>
            </w:r>
            <w:r w:rsidR="009A71C7" w:rsidRPr="00B344F8">
              <w:rPr>
                <w:rFonts w:hint="eastAsia"/>
                <w:sz w:val="24"/>
                <w:u w:val="single"/>
              </w:rPr>
              <w:t>1</w:t>
            </w:r>
            <w:r w:rsidRPr="00B344F8">
              <w:rPr>
                <w:rFonts w:hint="eastAsia"/>
                <w:sz w:val="24"/>
                <w:u w:val="single"/>
              </w:rPr>
              <w:t>30µm</w:t>
            </w:r>
            <w:r w:rsidRPr="00B344F8">
              <w:rPr>
                <w:rFonts w:hint="eastAsia"/>
                <w:sz w:val="24"/>
                <w:u w:val="single"/>
              </w:rPr>
              <w:t>，湿膜厚度为</w:t>
            </w:r>
            <w:r w:rsidR="009A71C7" w:rsidRPr="00B344F8">
              <w:rPr>
                <w:rFonts w:hint="eastAsia"/>
                <w:sz w:val="24"/>
                <w:u w:val="single"/>
              </w:rPr>
              <w:t>180</w:t>
            </w:r>
            <w:r w:rsidRPr="00B344F8">
              <w:rPr>
                <w:rFonts w:hint="eastAsia"/>
                <w:sz w:val="24"/>
                <w:u w:val="single"/>
              </w:rPr>
              <w:t>µm</w:t>
            </w:r>
            <w:r w:rsidRPr="00B344F8">
              <w:rPr>
                <w:rFonts w:hint="eastAsia"/>
                <w:sz w:val="24"/>
                <w:u w:val="single"/>
              </w:rPr>
              <w:t>，湿膜</w:t>
            </w:r>
            <w:r w:rsidRPr="00B344F8">
              <w:rPr>
                <w:sz w:val="24"/>
                <w:u w:val="single"/>
              </w:rPr>
              <w:t>密度为</w:t>
            </w:r>
            <w:r w:rsidRPr="00B344F8">
              <w:rPr>
                <w:sz w:val="24"/>
                <w:u w:val="single"/>
              </w:rPr>
              <w:t>1.2g/cm</w:t>
            </w:r>
            <w:r w:rsidRPr="00B344F8">
              <w:rPr>
                <w:sz w:val="24"/>
                <w:u w:val="single"/>
                <w:vertAlign w:val="superscript"/>
              </w:rPr>
              <w:t>3</w:t>
            </w:r>
            <w:r w:rsidRPr="00B344F8">
              <w:rPr>
                <w:sz w:val="24"/>
                <w:u w:val="single"/>
              </w:rPr>
              <w:t>，本项目工件涂装附</w:t>
            </w:r>
            <w:r w:rsidRPr="00B344F8">
              <w:rPr>
                <w:rFonts w:eastAsiaTheme="majorEastAsia"/>
                <w:sz w:val="24"/>
                <w:u w:val="single"/>
              </w:rPr>
              <w:t>着率按</w:t>
            </w:r>
            <w:r w:rsidRPr="00B344F8">
              <w:rPr>
                <w:rFonts w:eastAsiaTheme="majorEastAsia"/>
                <w:sz w:val="24"/>
                <w:u w:val="single"/>
              </w:rPr>
              <w:t>55%</w:t>
            </w:r>
            <w:r w:rsidRPr="00B344F8">
              <w:rPr>
                <w:rFonts w:eastAsiaTheme="majorEastAsia"/>
                <w:sz w:val="24"/>
                <w:u w:val="single"/>
              </w:rPr>
              <w:t>计。本项目</w:t>
            </w:r>
            <w:r w:rsidR="005C1112" w:rsidRPr="00B344F8">
              <w:rPr>
                <w:rFonts w:eastAsiaTheme="majorEastAsia"/>
                <w:sz w:val="24"/>
                <w:u w:val="single"/>
              </w:rPr>
              <w:t>单套产品表面积核算见表</w:t>
            </w:r>
            <w:r w:rsidR="005C1112" w:rsidRPr="00B344F8">
              <w:rPr>
                <w:rFonts w:eastAsiaTheme="majorEastAsia"/>
                <w:sz w:val="24"/>
                <w:u w:val="single"/>
              </w:rPr>
              <w:t>2-6</w:t>
            </w:r>
            <w:r w:rsidR="005C1112" w:rsidRPr="00B344F8">
              <w:rPr>
                <w:rFonts w:eastAsiaTheme="majorEastAsia"/>
                <w:sz w:val="24"/>
                <w:u w:val="single"/>
              </w:rPr>
              <w:t>，</w:t>
            </w:r>
            <w:r w:rsidRPr="00B344F8">
              <w:rPr>
                <w:sz w:val="24"/>
                <w:u w:val="single"/>
              </w:rPr>
              <w:t>用漆量核算情况</w:t>
            </w:r>
            <w:r w:rsidR="00616905" w:rsidRPr="00B344F8">
              <w:rPr>
                <w:sz w:val="24"/>
                <w:u w:val="single"/>
              </w:rPr>
              <w:t>见</w:t>
            </w:r>
            <w:r w:rsidRPr="00B344F8">
              <w:rPr>
                <w:sz w:val="24"/>
                <w:u w:val="single"/>
              </w:rPr>
              <w:t>表</w:t>
            </w:r>
            <w:r w:rsidRPr="00B344F8">
              <w:rPr>
                <w:sz w:val="24"/>
                <w:u w:val="single"/>
              </w:rPr>
              <w:t>2-</w:t>
            </w:r>
            <w:r w:rsidR="005C1112" w:rsidRPr="00B344F8">
              <w:rPr>
                <w:sz w:val="24"/>
                <w:u w:val="single"/>
              </w:rPr>
              <w:t>7</w:t>
            </w:r>
            <w:r w:rsidRPr="00B344F8">
              <w:rPr>
                <w:sz w:val="24"/>
                <w:u w:val="single"/>
              </w:rPr>
              <w:t>。</w:t>
            </w:r>
          </w:p>
          <w:p w14:paraId="2811D30A" w14:textId="059005EE" w:rsidR="005C1112" w:rsidRPr="00B344F8" w:rsidRDefault="005C1112" w:rsidP="005C1112">
            <w:pPr>
              <w:ind w:firstLineChars="650" w:firstLine="1560"/>
              <w:contextualSpacing/>
              <w:rPr>
                <w:rFonts w:ascii="黑体" w:eastAsia="黑体" w:hAnsi="黑体"/>
                <w:sz w:val="24"/>
                <w:u w:val="single"/>
              </w:rPr>
            </w:pPr>
            <w:r w:rsidRPr="00B344F8">
              <w:rPr>
                <w:rFonts w:ascii="黑体" w:eastAsia="黑体" w:hAnsi="黑体" w:hint="eastAsia"/>
                <w:sz w:val="24"/>
                <w:u w:val="single"/>
              </w:rPr>
              <w:t>表2-6       单套产品表面积核算一览表       单位m</w:t>
            </w:r>
            <w:r w:rsidRPr="00B344F8">
              <w:rPr>
                <w:rFonts w:ascii="黑体" w:eastAsia="黑体" w:hAnsi="黑体" w:hint="eastAsia"/>
                <w:sz w:val="24"/>
                <w:u w:val="single"/>
                <w:vertAlign w:val="superscript"/>
              </w:rPr>
              <w:t>2</w:t>
            </w:r>
          </w:p>
          <w:tbl>
            <w:tblPr>
              <w:tblStyle w:val="af0"/>
              <w:tblW w:w="0" w:type="auto"/>
              <w:jc w:val="center"/>
              <w:tblLayout w:type="fixed"/>
              <w:tblLook w:val="04A0" w:firstRow="1" w:lastRow="0" w:firstColumn="1" w:lastColumn="0" w:noHBand="0" w:noVBand="1"/>
            </w:tblPr>
            <w:tblGrid>
              <w:gridCol w:w="1283"/>
              <w:gridCol w:w="983"/>
              <w:gridCol w:w="1133"/>
              <w:gridCol w:w="1133"/>
              <w:gridCol w:w="1133"/>
              <w:gridCol w:w="1135"/>
              <w:gridCol w:w="1135"/>
            </w:tblGrid>
            <w:tr w:rsidR="005C1112" w:rsidRPr="005C1112" w14:paraId="045E6B72" w14:textId="77777777" w:rsidTr="005C1112">
              <w:trPr>
                <w:trHeight w:val="163"/>
                <w:jc w:val="center"/>
              </w:trPr>
              <w:tc>
                <w:tcPr>
                  <w:tcW w:w="1283" w:type="dxa"/>
                  <w:vAlign w:val="center"/>
                </w:tcPr>
                <w:p w14:paraId="48CC0C1D" w14:textId="64C1F672" w:rsidR="005C1112" w:rsidRPr="005C1112" w:rsidRDefault="005C1112" w:rsidP="005C1112">
                  <w:pPr>
                    <w:spacing w:line="360" w:lineRule="auto"/>
                    <w:contextualSpacing/>
                    <w:jc w:val="center"/>
                    <w:rPr>
                      <w:sz w:val="18"/>
                      <w:szCs w:val="18"/>
                    </w:rPr>
                  </w:pPr>
                  <w:r>
                    <w:rPr>
                      <w:rFonts w:hint="eastAsia"/>
                      <w:sz w:val="18"/>
                      <w:szCs w:val="18"/>
                    </w:rPr>
                    <w:t>产品名称</w:t>
                  </w:r>
                </w:p>
              </w:tc>
              <w:tc>
                <w:tcPr>
                  <w:tcW w:w="983" w:type="dxa"/>
                  <w:vAlign w:val="center"/>
                </w:tcPr>
                <w:p w14:paraId="56F99ABC" w14:textId="31EBF4FF" w:rsidR="005C1112" w:rsidRPr="005C1112" w:rsidRDefault="005C1112" w:rsidP="005C1112">
                  <w:pPr>
                    <w:spacing w:line="360" w:lineRule="auto"/>
                    <w:contextualSpacing/>
                    <w:jc w:val="center"/>
                    <w:rPr>
                      <w:sz w:val="18"/>
                      <w:szCs w:val="18"/>
                    </w:rPr>
                  </w:pPr>
                  <w:r w:rsidRPr="005C1112">
                    <w:rPr>
                      <w:rFonts w:hint="eastAsia"/>
                      <w:sz w:val="18"/>
                      <w:szCs w:val="18"/>
                    </w:rPr>
                    <w:t>开包机</w:t>
                  </w:r>
                </w:p>
              </w:tc>
              <w:tc>
                <w:tcPr>
                  <w:tcW w:w="1133" w:type="dxa"/>
                  <w:vAlign w:val="center"/>
                </w:tcPr>
                <w:p w14:paraId="40B21535" w14:textId="6C1D3F6F" w:rsidR="005C1112" w:rsidRPr="005C1112" w:rsidRDefault="005C1112" w:rsidP="005C1112">
                  <w:pPr>
                    <w:spacing w:line="360" w:lineRule="auto"/>
                    <w:contextualSpacing/>
                    <w:jc w:val="center"/>
                    <w:rPr>
                      <w:sz w:val="18"/>
                      <w:szCs w:val="18"/>
                    </w:rPr>
                  </w:pPr>
                  <w:r w:rsidRPr="005C1112">
                    <w:rPr>
                      <w:rFonts w:hint="eastAsia"/>
                      <w:sz w:val="18"/>
                      <w:szCs w:val="18"/>
                    </w:rPr>
                    <w:t>转筛机</w:t>
                  </w:r>
                </w:p>
              </w:tc>
              <w:tc>
                <w:tcPr>
                  <w:tcW w:w="1133" w:type="dxa"/>
                  <w:vAlign w:val="center"/>
                </w:tcPr>
                <w:p w14:paraId="0AE47636" w14:textId="71F57293" w:rsidR="005C1112" w:rsidRPr="005C1112" w:rsidRDefault="005C1112" w:rsidP="005C1112">
                  <w:pPr>
                    <w:spacing w:line="360" w:lineRule="auto"/>
                    <w:contextualSpacing/>
                    <w:jc w:val="center"/>
                    <w:rPr>
                      <w:sz w:val="18"/>
                      <w:szCs w:val="18"/>
                    </w:rPr>
                  </w:pPr>
                  <w:r w:rsidRPr="005C1112">
                    <w:rPr>
                      <w:rFonts w:hint="eastAsia"/>
                      <w:sz w:val="18"/>
                      <w:szCs w:val="18"/>
                    </w:rPr>
                    <w:t>螺旋上料机</w:t>
                  </w:r>
                </w:p>
              </w:tc>
              <w:tc>
                <w:tcPr>
                  <w:tcW w:w="1133" w:type="dxa"/>
                  <w:vAlign w:val="center"/>
                </w:tcPr>
                <w:p w14:paraId="7997B4EE" w14:textId="55EBA563" w:rsidR="005C1112" w:rsidRPr="005C1112" w:rsidRDefault="005C1112" w:rsidP="005C1112">
                  <w:pPr>
                    <w:spacing w:line="360" w:lineRule="auto"/>
                    <w:contextualSpacing/>
                    <w:jc w:val="center"/>
                    <w:rPr>
                      <w:sz w:val="18"/>
                      <w:szCs w:val="18"/>
                    </w:rPr>
                  </w:pPr>
                  <w:r w:rsidRPr="005C1112">
                    <w:rPr>
                      <w:rFonts w:hint="eastAsia"/>
                      <w:sz w:val="18"/>
                      <w:szCs w:val="18"/>
                    </w:rPr>
                    <w:t>螺旋输送机</w:t>
                  </w:r>
                </w:p>
              </w:tc>
              <w:tc>
                <w:tcPr>
                  <w:tcW w:w="1135" w:type="dxa"/>
                  <w:vAlign w:val="center"/>
                </w:tcPr>
                <w:p w14:paraId="4C04FAF5" w14:textId="2F35E7C0" w:rsidR="005C1112" w:rsidRPr="005C1112" w:rsidRDefault="005C1112" w:rsidP="005C1112">
                  <w:pPr>
                    <w:spacing w:line="360" w:lineRule="auto"/>
                    <w:contextualSpacing/>
                    <w:jc w:val="center"/>
                    <w:rPr>
                      <w:sz w:val="18"/>
                      <w:szCs w:val="18"/>
                    </w:rPr>
                  </w:pPr>
                  <w:r w:rsidRPr="005C1112">
                    <w:rPr>
                      <w:rFonts w:hint="eastAsia"/>
                      <w:sz w:val="18"/>
                      <w:szCs w:val="18"/>
                    </w:rPr>
                    <w:t>脱标机</w:t>
                  </w:r>
                </w:p>
              </w:tc>
              <w:tc>
                <w:tcPr>
                  <w:tcW w:w="1135" w:type="dxa"/>
                  <w:vAlign w:val="center"/>
                </w:tcPr>
                <w:p w14:paraId="761C6370" w14:textId="1C2C30D5" w:rsidR="005C1112" w:rsidRPr="005C1112" w:rsidRDefault="005C1112" w:rsidP="005C1112">
                  <w:pPr>
                    <w:spacing w:line="360" w:lineRule="auto"/>
                    <w:contextualSpacing/>
                    <w:jc w:val="center"/>
                    <w:rPr>
                      <w:sz w:val="18"/>
                      <w:szCs w:val="18"/>
                    </w:rPr>
                  </w:pPr>
                  <w:r w:rsidRPr="005C1112">
                    <w:rPr>
                      <w:rFonts w:hint="eastAsia"/>
                      <w:sz w:val="18"/>
                      <w:szCs w:val="18"/>
                    </w:rPr>
                    <w:t>粉碎机</w:t>
                  </w:r>
                </w:p>
              </w:tc>
            </w:tr>
            <w:tr w:rsidR="005C1112" w:rsidRPr="005C1112" w14:paraId="55622648" w14:textId="77777777" w:rsidTr="005C1112">
              <w:trPr>
                <w:trHeight w:val="303"/>
                <w:jc w:val="center"/>
              </w:trPr>
              <w:tc>
                <w:tcPr>
                  <w:tcW w:w="1283" w:type="dxa"/>
                  <w:vAlign w:val="center"/>
                </w:tcPr>
                <w:p w14:paraId="354CA3FF" w14:textId="3FFC60EA" w:rsidR="005C1112" w:rsidRPr="005C1112" w:rsidRDefault="005C1112" w:rsidP="005C1112">
                  <w:pPr>
                    <w:spacing w:line="360" w:lineRule="auto"/>
                    <w:contextualSpacing/>
                    <w:jc w:val="center"/>
                    <w:rPr>
                      <w:sz w:val="18"/>
                      <w:szCs w:val="18"/>
                    </w:rPr>
                  </w:pPr>
                  <w:r>
                    <w:rPr>
                      <w:rFonts w:hint="eastAsia"/>
                      <w:sz w:val="18"/>
                      <w:szCs w:val="18"/>
                    </w:rPr>
                    <w:t>加工部位</w:t>
                  </w:r>
                </w:p>
              </w:tc>
              <w:tc>
                <w:tcPr>
                  <w:tcW w:w="983" w:type="dxa"/>
                  <w:vAlign w:val="center"/>
                </w:tcPr>
                <w:p w14:paraId="583C2E39" w14:textId="7381A89F" w:rsidR="005C1112" w:rsidRPr="005C1112" w:rsidRDefault="005C1112" w:rsidP="005C1112">
                  <w:pPr>
                    <w:spacing w:line="360" w:lineRule="auto"/>
                    <w:contextualSpacing/>
                    <w:jc w:val="center"/>
                    <w:rPr>
                      <w:sz w:val="18"/>
                      <w:szCs w:val="18"/>
                    </w:rPr>
                  </w:pPr>
                  <w:r>
                    <w:rPr>
                      <w:rFonts w:hint="eastAsia"/>
                      <w:sz w:val="18"/>
                      <w:szCs w:val="18"/>
                    </w:rPr>
                    <w:t>壳体</w:t>
                  </w:r>
                </w:p>
              </w:tc>
              <w:tc>
                <w:tcPr>
                  <w:tcW w:w="1133" w:type="dxa"/>
                  <w:vAlign w:val="center"/>
                </w:tcPr>
                <w:p w14:paraId="17C63094" w14:textId="43E494FB" w:rsidR="005C1112" w:rsidRPr="005C1112" w:rsidRDefault="005C1112" w:rsidP="005C1112">
                  <w:pPr>
                    <w:spacing w:line="360" w:lineRule="auto"/>
                    <w:contextualSpacing/>
                    <w:jc w:val="center"/>
                    <w:rPr>
                      <w:sz w:val="18"/>
                      <w:szCs w:val="18"/>
                    </w:rPr>
                  </w:pPr>
                  <w:r>
                    <w:rPr>
                      <w:rFonts w:hint="eastAsia"/>
                      <w:sz w:val="18"/>
                      <w:szCs w:val="18"/>
                    </w:rPr>
                    <w:t>壳体</w:t>
                  </w:r>
                </w:p>
              </w:tc>
              <w:tc>
                <w:tcPr>
                  <w:tcW w:w="1133" w:type="dxa"/>
                  <w:vAlign w:val="center"/>
                </w:tcPr>
                <w:p w14:paraId="29425883" w14:textId="60922191" w:rsidR="005C1112" w:rsidRPr="005C1112" w:rsidRDefault="005C1112" w:rsidP="005C1112">
                  <w:pPr>
                    <w:spacing w:line="360" w:lineRule="auto"/>
                    <w:contextualSpacing/>
                    <w:jc w:val="center"/>
                    <w:rPr>
                      <w:sz w:val="18"/>
                      <w:szCs w:val="18"/>
                    </w:rPr>
                  </w:pPr>
                  <w:r>
                    <w:rPr>
                      <w:rFonts w:hint="eastAsia"/>
                      <w:sz w:val="18"/>
                      <w:szCs w:val="18"/>
                    </w:rPr>
                    <w:t>支架、壳体</w:t>
                  </w:r>
                </w:p>
              </w:tc>
              <w:tc>
                <w:tcPr>
                  <w:tcW w:w="1133" w:type="dxa"/>
                  <w:vAlign w:val="center"/>
                </w:tcPr>
                <w:p w14:paraId="714A5CA6" w14:textId="43281D0C" w:rsidR="005C1112" w:rsidRPr="005C1112" w:rsidRDefault="005C1112" w:rsidP="005C1112">
                  <w:pPr>
                    <w:spacing w:line="360" w:lineRule="auto"/>
                    <w:contextualSpacing/>
                    <w:jc w:val="center"/>
                    <w:rPr>
                      <w:sz w:val="18"/>
                      <w:szCs w:val="18"/>
                    </w:rPr>
                  </w:pPr>
                  <w:r>
                    <w:rPr>
                      <w:rFonts w:hint="eastAsia"/>
                      <w:sz w:val="18"/>
                      <w:szCs w:val="18"/>
                    </w:rPr>
                    <w:t>支架、壳体</w:t>
                  </w:r>
                </w:p>
              </w:tc>
              <w:tc>
                <w:tcPr>
                  <w:tcW w:w="1135" w:type="dxa"/>
                  <w:vAlign w:val="center"/>
                </w:tcPr>
                <w:p w14:paraId="4CD13BF3" w14:textId="177B068C" w:rsidR="005C1112" w:rsidRPr="005C1112" w:rsidRDefault="005C1112" w:rsidP="005C1112">
                  <w:pPr>
                    <w:spacing w:line="360" w:lineRule="auto"/>
                    <w:contextualSpacing/>
                    <w:jc w:val="center"/>
                    <w:rPr>
                      <w:sz w:val="18"/>
                      <w:szCs w:val="18"/>
                    </w:rPr>
                  </w:pPr>
                  <w:r>
                    <w:rPr>
                      <w:rFonts w:hint="eastAsia"/>
                      <w:sz w:val="18"/>
                      <w:szCs w:val="18"/>
                    </w:rPr>
                    <w:t>壳体</w:t>
                  </w:r>
                </w:p>
              </w:tc>
              <w:tc>
                <w:tcPr>
                  <w:tcW w:w="1135" w:type="dxa"/>
                  <w:vAlign w:val="center"/>
                </w:tcPr>
                <w:p w14:paraId="11F5A57C" w14:textId="6CEF7307" w:rsidR="005C1112" w:rsidRPr="005C1112" w:rsidRDefault="005C1112" w:rsidP="005C1112">
                  <w:pPr>
                    <w:spacing w:line="360" w:lineRule="auto"/>
                    <w:contextualSpacing/>
                    <w:jc w:val="center"/>
                    <w:rPr>
                      <w:sz w:val="18"/>
                      <w:szCs w:val="18"/>
                    </w:rPr>
                  </w:pPr>
                  <w:r>
                    <w:rPr>
                      <w:rFonts w:hint="eastAsia"/>
                      <w:sz w:val="18"/>
                      <w:szCs w:val="18"/>
                    </w:rPr>
                    <w:t>壳体</w:t>
                  </w:r>
                </w:p>
              </w:tc>
            </w:tr>
            <w:tr w:rsidR="005C1112" w:rsidRPr="005C1112" w14:paraId="66A4E23A" w14:textId="77777777" w:rsidTr="005C1112">
              <w:trPr>
                <w:trHeight w:val="202"/>
                <w:jc w:val="center"/>
              </w:trPr>
              <w:tc>
                <w:tcPr>
                  <w:tcW w:w="1283" w:type="dxa"/>
                  <w:vAlign w:val="center"/>
                </w:tcPr>
                <w:p w14:paraId="6016C89F" w14:textId="2F6AF3AA" w:rsidR="005C1112" w:rsidRDefault="005C1112" w:rsidP="005C1112">
                  <w:pPr>
                    <w:spacing w:line="360" w:lineRule="auto"/>
                    <w:contextualSpacing/>
                    <w:jc w:val="center"/>
                    <w:rPr>
                      <w:sz w:val="18"/>
                      <w:szCs w:val="18"/>
                    </w:rPr>
                  </w:pPr>
                  <w:r>
                    <w:rPr>
                      <w:rFonts w:hint="eastAsia"/>
                      <w:sz w:val="18"/>
                      <w:szCs w:val="18"/>
                    </w:rPr>
                    <w:t>喷漆面积</w:t>
                  </w:r>
                  <w:r>
                    <w:rPr>
                      <w:rFonts w:hint="eastAsia"/>
                      <w:sz w:val="18"/>
                      <w:szCs w:val="18"/>
                    </w:rPr>
                    <w:t>/</w:t>
                  </w:r>
                  <w:r>
                    <w:rPr>
                      <w:rFonts w:hint="eastAsia"/>
                      <w:sz w:val="18"/>
                      <w:szCs w:val="18"/>
                    </w:rPr>
                    <w:t>套</w:t>
                  </w:r>
                </w:p>
              </w:tc>
              <w:tc>
                <w:tcPr>
                  <w:tcW w:w="983" w:type="dxa"/>
                  <w:vAlign w:val="center"/>
                </w:tcPr>
                <w:p w14:paraId="651B6EDA" w14:textId="1A8AF40F" w:rsidR="005C1112" w:rsidRPr="005C1112" w:rsidRDefault="00616905" w:rsidP="005C1112">
                  <w:pPr>
                    <w:spacing w:line="360" w:lineRule="auto"/>
                    <w:contextualSpacing/>
                    <w:jc w:val="center"/>
                    <w:rPr>
                      <w:sz w:val="18"/>
                      <w:szCs w:val="18"/>
                    </w:rPr>
                  </w:pPr>
                  <w:r>
                    <w:rPr>
                      <w:rFonts w:hint="eastAsia"/>
                      <w:sz w:val="18"/>
                      <w:szCs w:val="18"/>
                    </w:rPr>
                    <w:t>85.6</w:t>
                  </w:r>
                </w:p>
              </w:tc>
              <w:tc>
                <w:tcPr>
                  <w:tcW w:w="1133" w:type="dxa"/>
                  <w:vAlign w:val="center"/>
                </w:tcPr>
                <w:p w14:paraId="68787B08" w14:textId="1102267B" w:rsidR="005C1112" w:rsidRPr="005C1112" w:rsidRDefault="00616905" w:rsidP="00616905">
                  <w:pPr>
                    <w:spacing w:line="360" w:lineRule="auto"/>
                    <w:contextualSpacing/>
                    <w:jc w:val="center"/>
                    <w:rPr>
                      <w:sz w:val="18"/>
                      <w:szCs w:val="18"/>
                    </w:rPr>
                  </w:pPr>
                  <w:r>
                    <w:rPr>
                      <w:rFonts w:hint="eastAsia"/>
                      <w:sz w:val="18"/>
                      <w:szCs w:val="18"/>
                    </w:rPr>
                    <w:t>92.5</w:t>
                  </w:r>
                </w:p>
              </w:tc>
              <w:tc>
                <w:tcPr>
                  <w:tcW w:w="1133" w:type="dxa"/>
                  <w:vAlign w:val="center"/>
                </w:tcPr>
                <w:p w14:paraId="7114D9F0" w14:textId="695E8BD5" w:rsidR="005C1112" w:rsidRPr="005C1112" w:rsidRDefault="00616905" w:rsidP="00616905">
                  <w:pPr>
                    <w:spacing w:line="360" w:lineRule="auto"/>
                    <w:contextualSpacing/>
                    <w:jc w:val="center"/>
                    <w:rPr>
                      <w:sz w:val="18"/>
                      <w:szCs w:val="18"/>
                    </w:rPr>
                  </w:pPr>
                  <w:r>
                    <w:rPr>
                      <w:rFonts w:hint="eastAsia"/>
                      <w:sz w:val="18"/>
                      <w:szCs w:val="18"/>
                    </w:rPr>
                    <w:t>143.2</w:t>
                  </w:r>
                </w:p>
              </w:tc>
              <w:tc>
                <w:tcPr>
                  <w:tcW w:w="1133" w:type="dxa"/>
                  <w:vAlign w:val="center"/>
                </w:tcPr>
                <w:p w14:paraId="47F9CBF1" w14:textId="6144F267" w:rsidR="005C1112" w:rsidRPr="005C1112" w:rsidRDefault="00616905" w:rsidP="00616905">
                  <w:pPr>
                    <w:spacing w:line="360" w:lineRule="auto"/>
                    <w:contextualSpacing/>
                    <w:jc w:val="center"/>
                    <w:rPr>
                      <w:sz w:val="18"/>
                      <w:szCs w:val="18"/>
                    </w:rPr>
                  </w:pPr>
                  <w:r>
                    <w:rPr>
                      <w:rFonts w:hint="eastAsia"/>
                      <w:sz w:val="18"/>
                      <w:szCs w:val="18"/>
                    </w:rPr>
                    <w:t>136.5</w:t>
                  </w:r>
                </w:p>
              </w:tc>
              <w:tc>
                <w:tcPr>
                  <w:tcW w:w="1135" w:type="dxa"/>
                  <w:vAlign w:val="center"/>
                </w:tcPr>
                <w:p w14:paraId="5511AADA" w14:textId="221DE462" w:rsidR="005C1112" w:rsidRPr="005C1112" w:rsidRDefault="00616905" w:rsidP="005C1112">
                  <w:pPr>
                    <w:spacing w:line="360" w:lineRule="auto"/>
                    <w:contextualSpacing/>
                    <w:jc w:val="center"/>
                    <w:rPr>
                      <w:sz w:val="18"/>
                      <w:szCs w:val="18"/>
                    </w:rPr>
                  </w:pPr>
                  <w:r>
                    <w:rPr>
                      <w:rFonts w:hint="eastAsia"/>
                      <w:sz w:val="18"/>
                      <w:szCs w:val="18"/>
                    </w:rPr>
                    <w:t>80</w:t>
                  </w:r>
                </w:p>
              </w:tc>
              <w:tc>
                <w:tcPr>
                  <w:tcW w:w="1135" w:type="dxa"/>
                  <w:vAlign w:val="center"/>
                </w:tcPr>
                <w:p w14:paraId="21D43FEB" w14:textId="6FCF3EF1" w:rsidR="005C1112" w:rsidRPr="005C1112" w:rsidRDefault="00616905" w:rsidP="005C1112">
                  <w:pPr>
                    <w:spacing w:line="360" w:lineRule="auto"/>
                    <w:contextualSpacing/>
                    <w:jc w:val="center"/>
                    <w:rPr>
                      <w:sz w:val="18"/>
                      <w:szCs w:val="18"/>
                    </w:rPr>
                  </w:pPr>
                  <w:r>
                    <w:rPr>
                      <w:rFonts w:hint="eastAsia"/>
                      <w:sz w:val="18"/>
                      <w:szCs w:val="18"/>
                    </w:rPr>
                    <w:t>92</w:t>
                  </w:r>
                </w:p>
              </w:tc>
            </w:tr>
            <w:tr w:rsidR="005C1112" w:rsidRPr="005C1112" w14:paraId="62F660FB" w14:textId="77777777" w:rsidTr="005C1112">
              <w:trPr>
                <w:trHeight w:val="156"/>
                <w:jc w:val="center"/>
              </w:trPr>
              <w:tc>
                <w:tcPr>
                  <w:tcW w:w="1283" w:type="dxa"/>
                  <w:vAlign w:val="center"/>
                </w:tcPr>
                <w:p w14:paraId="31637F09" w14:textId="3065C566" w:rsidR="005C1112" w:rsidRPr="005C1112" w:rsidRDefault="005C1112" w:rsidP="005C1112">
                  <w:pPr>
                    <w:spacing w:line="360" w:lineRule="auto"/>
                    <w:contextualSpacing/>
                    <w:jc w:val="center"/>
                    <w:rPr>
                      <w:sz w:val="18"/>
                      <w:szCs w:val="18"/>
                    </w:rPr>
                  </w:pPr>
                  <w:r>
                    <w:rPr>
                      <w:rFonts w:hint="eastAsia"/>
                      <w:sz w:val="18"/>
                      <w:szCs w:val="18"/>
                    </w:rPr>
                    <w:t>产品名称</w:t>
                  </w:r>
                </w:p>
              </w:tc>
              <w:tc>
                <w:tcPr>
                  <w:tcW w:w="983" w:type="dxa"/>
                  <w:vAlign w:val="center"/>
                </w:tcPr>
                <w:p w14:paraId="510D3ECE" w14:textId="394D2D35" w:rsidR="005C1112" w:rsidRPr="005C1112" w:rsidRDefault="005C1112" w:rsidP="005C1112">
                  <w:pPr>
                    <w:spacing w:line="360" w:lineRule="auto"/>
                    <w:contextualSpacing/>
                    <w:jc w:val="center"/>
                    <w:rPr>
                      <w:sz w:val="18"/>
                      <w:szCs w:val="18"/>
                    </w:rPr>
                  </w:pPr>
                  <w:r w:rsidRPr="005C1112">
                    <w:rPr>
                      <w:rFonts w:hint="eastAsia"/>
                      <w:sz w:val="18"/>
                      <w:szCs w:val="18"/>
                    </w:rPr>
                    <w:t>漂洗水槽</w:t>
                  </w:r>
                </w:p>
              </w:tc>
              <w:tc>
                <w:tcPr>
                  <w:tcW w:w="1133" w:type="dxa"/>
                  <w:vAlign w:val="center"/>
                </w:tcPr>
                <w:p w14:paraId="042F4A11" w14:textId="60CC2584" w:rsidR="005C1112" w:rsidRPr="005C1112" w:rsidRDefault="005C1112" w:rsidP="005C1112">
                  <w:pPr>
                    <w:spacing w:line="360" w:lineRule="auto"/>
                    <w:contextualSpacing/>
                    <w:jc w:val="center"/>
                    <w:rPr>
                      <w:sz w:val="18"/>
                      <w:szCs w:val="18"/>
                    </w:rPr>
                  </w:pPr>
                  <w:r w:rsidRPr="005C1112">
                    <w:rPr>
                      <w:rFonts w:hint="eastAsia"/>
                      <w:sz w:val="18"/>
                      <w:szCs w:val="18"/>
                    </w:rPr>
                    <w:t>甩干机</w:t>
                  </w:r>
                </w:p>
              </w:tc>
              <w:tc>
                <w:tcPr>
                  <w:tcW w:w="1133" w:type="dxa"/>
                  <w:vAlign w:val="center"/>
                </w:tcPr>
                <w:p w14:paraId="253930DD" w14:textId="12C81BF0" w:rsidR="005C1112" w:rsidRPr="005C1112" w:rsidRDefault="005C1112" w:rsidP="005C1112">
                  <w:pPr>
                    <w:spacing w:line="360" w:lineRule="auto"/>
                    <w:contextualSpacing/>
                    <w:jc w:val="center"/>
                    <w:rPr>
                      <w:sz w:val="18"/>
                      <w:szCs w:val="18"/>
                    </w:rPr>
                  </w:pPr>
                  <w:r w:rsidRPr="005C1112">
                    <w:rPr>
                      <w:rFonts w:hint="eastAsia"/>
                      <w:sz w:val="18"/>
                      <w:szCs w:val="18"/>
                    </w:rPr>
                    <w:t>风选机</w:t>
                  </w:r>
                </w:p>
              </w:tc>
              <w:tc>
                <w:tcPr>
                  <w:tcW w:w="1133" w:type="dxa"/>
                  <w:vAlign w:val="center"/>
                </w:tcPr>
                <w:p w14:paraId="1E145B17" w14:textId="21E477A4" w:rsidR="005C1112" w:rsidRPr="005C1112" w:rsidRDefault="005C1112" w:rsidP="005C1112">
                  <w:pPr>
                    <w:spacing w:line="360" w:lineRule="auto"/>
                    <w:contextualSpacing/>
                    <w:jc w:val="center"/>
                    <w:rPr>
                      <w:sz w:val="18"/>
                      <w:szCs w:val="18"/>
                    </w:rPr>
                  </w:pPr>
                  <w:r w:rsidRPr="005C1112">
                    <w:rPr>
                      <w:rFonts w:hint="eastAsia"/>
                      <w:sz w:val="18"/>
                      <w:szCs w:val="18"/>
                    </w:rPr>
                    <w:t>振动筛</w:t>
                  </w:r>
                </w:p>
              </w:tc>
              <w:tc>
                <w:tcPr>
                  <w:tcW w:w="1135" w:type="dxa"/>
                  <w:vAlign w:val="center"/>
                </w:tcPr>
                <w:p w14:paraId="0DF73BCE" w14:textId="54CEA3EC" w:rsidR="005C1112" w:rsidRPr="005C1112" w:rsidRDefault="005C1112" w:rsidP="005C1112">
                  <w:pPr>
                    <w:spacing w:line="360" w:lineRule="auto"/>
                    <w:contextualSpacing/>
                    <w:jc w:val="center"/>
                    <w:rPr>
                      <w:sz w:val="18"/>
                      <w:szCs w:val="18"/>
                    </w:rPr>
                  </w:pPr>
                  <w:r w:rsidRPr="005C1112">
                    <w:rPr>
                      <w:rFonts w:hint="eastAsia"/>
                      <w:sz w:val="18"/>
                      <w:szCs w:val="18"/>
                    </w:rPr>
                    <w:t>接包装置</w:t>
                  </w:r>
                </w:p>
              </w:tc>
              <w:tc>
                <w:tcPr>
                  <w:tcW w:w="1135" w:type="dxa"/>
                  <w:vAlign w:val="center"/>
                </w:tcPr>
                <w:p w14:paraId="60BDF506" w14:textId="18A39EB2" w:rsidR="005C1112" w:rsidRPr="005C1112" w:rsidRDefault="00616905" w:rsidP="005C1112">
                  <w:pPr>
                    <w:spacing w:line="360" w:lineRule="auto"/>
                    <w:contextualSpacing/>
                    <w:jc w:val="center"/>
                    <w:rPr>
                      <w:sz w:val="18"/>
                      <w:szCs w:val="18"/>
                    </w:rPr>
                  </w:pPr>
                  <w:r>
                    <w:rPr>
                      <w:rFonts w:hint="eastAsia"/>
                      <w:sz w:val="18"/>
                      <w:szCs w:val="18"/>
                    </w:rPr>
                    <w:t>合计</w:t>
                  </w:r>
                </w:p>
              </w:tc>
            </w:tr>
            <w:tr w:rsidR="005C1112" w:rsidRPr="005C1112" w14:paraId="6580337B" w14:textId="77777777" w:rsidTr="005C1112">
              <w:trPr>
                <w:trHeight w:val="219"/>
                <w:jc w:val="center"/>
              </w:trPr>
              <w:tc>
                <w:tcPr>
                  <w:tcW w:w="1283" w:type="dxa"/>
                  <w:vAlign w:val="center"/>
                </w:tcPr>
                <w:p w14:paraId="0117452B" w14:textId="4B52B3AB" w:rsidR="005C1112" w:rsidRPr="005C1112" w:rsidRDefault="005C1112" w:rsidP="005C1112">
                  <w:pPr>
                    <w:spacing w:line="360" w:lineRule="auto"/>
                    <w:contextualSpacing/>
                    <w:jc w:val="center"/>
                    <w:rPr>
                      <w:sz w:val="18"/>
                      <w:szCs w:val="18"/>
                    </w:rPr>
                  </w:pPr>
                  <w:r>
                    <w:rPr>
                      <w:rFonts w:hint="eastAsia"/>
                      <w:sz w:val="18"/>
                      <w:szCs w:val="18"/>
                    </w:rPr>
                    <w:t>加工部位</w:t>
                  </w:r>
                </w:p>
              </w:tc>
              <w:tc>
                <w:tcPr>
                  <w:tcW w:w="983" w:type="dxa"/>
                  <w:vAlign w:val="center"/>
                </w:tcPr>
                <w:p w14:paraId="74C5435B" w14:textId="2B7F6B63" w:rsidR="005C1112" w:rsidRPr="005C1112" w:rsidRDefault="005C1112" w:rsidP="005C1112">
                  <w:pPr>
                    <w:spacing w:line="360" w:lineRule="auto"/>
                    <w:contextualSpacing/>
                    <w:jc w:val="center"/>
                    <w:rPr>
                      <w:sz w:val="18"/>
                      <w:szCs w:val="18"/>
                    </w:rPr>
                  </w:pPr>
                  <w:r>
                    <w:rPr>
                      <w:rFonts w:hint="eastAsia"/>
                      <w:sz w:val="18"/>
                      <w:szCs w:val="18"/>
                    </w:rPr>
                    <w:t>壳体</w:t>
                  </w:r>
                </w:p>
              </w:tc>
              <w:tc>
                <w:tcPr>
                  <w:tcW w:w="1133" w:type="dxa"/>
                  <w:vAlign w:val="center"/>
                </w:tcPr>
                <w:p w14:paraId="4EB5F7DD" w14:textId="39A5706A" w:rsidR="005C1112" w:rsidRPr="005C1112" w:rsidRDefault="005C1112" w:rsidP="005C1112">
                  <w:pPr>
                    <w:spacing w:line="360" w:lineRule="auto"/>
                    <w:contextualSpacing/>
                    <w:jc w:val="center"/>
                    <w:rPr>
                      <w:sz w:val="18"/>
                      <w:szCs w:val="18"/>
                    </w:rPr>
                  </w:pPr>
                  <w:r>
                    <w:rPr>
                      <w:rFonts w:hint="eastAsia"/>
                      <w:sz w:val="18"/>
                      <w:szCs w:val="18"/>
                    </w:rPr>
                    <w:t>壳体</w:t>
                  </w:r>
                </w:p>
              </w:tc>
              <w:tc>
                <w:tcPr>
                  <w:tcW w:w="1133" w:type="dxa"/>
                  <w:vAlign w:val="center"/>
                </w:tcPr>
                <w:p w14:paraId="35F2BD9D" w14:textId="01A5860D" w:rsidR="005C1112" w:rsidRPr="005C1112" w:rsidRDefault="005C1112" w:rsidP="005C1112">
                  <w:pPr>
                    <w:spacing w:line="360" w:lineRule="auto"/>
                    <w:contextualSpacing/>
                    <w:jc w:val="center"/>
                    <w:rPr>
                      <w:sz w:val="18"/>
                      <w:szCs w:val="18"/>
                    </w:rPr>
                  </w:pPr>
                  <w:r>
                    <w:rPr>
                      <w:rFonts w:hint="eastAsia"/>
                      <w:sz w:val="18"/>
                      <w:szCs w:val="18"/>
                    </w:rPr>
                    <w:t>壳体</w:t>
                  </w:r>
                </w:p>
              </w:tc>
              <w:tc>
                <w:tcPr>
                  <w:tcW w:w="1133" w:type="dxa"/>
                  <w:vAlign w:val="center"/>
                </w:tcPr>
                <w:p w14:paraId="3C611231" w14:textId="7774601D" w:rsidR="005C1112" w:rsidRPr="005C1112" w:rsidRDefault="005C1112" w:rsidP="005C1112">
                  <w:pPr>
                    <w:spacing w:line="360" w:lineRule="auto"/>
                    <w:contextualSpacing/>
                    <w:jc w:val="center"/>
                    <w:rPr>
                      <w:sz w:val="18"/>
                      <w:szCs w:val="18"/>
                    </w:rPr>
                  </w:pPr>
                  <w:r>
                    <w:rPr>
                      <w:rFonts w:hint="eastAsia"/>
                      <w:sz w:val="18"/>
                      <w:szCs w:val="18"/>
                    </w:rPr>
                    <w:t>支架、壳体</w:t>
                  </w:r>
                </w:p>
              </w:tc>
              <w:tc>
                <w:tcPr>
                  <w:tcW w:w="1135" w:type="dxa"/>
                  <w:vAlign w:val="center"/>
                </w:tcPr>
                <w:p w14:paraId="7303B9B0" w14:textId="045C52C4" w:rsidR="005C1112" w:rsidRPr="005C1112" w:rsidRDefault="005C1112" w:rsidP="005C1112">
                  <w:pPr>
                    <w:spacing w:line="360" w:lineRule="auto"/>
                    <w:contextualSpacing/>
                    <w:jc w:val="center"/>
                    <w:rPr>
                      <w:sz w:val="18"/>
                      <w:szCs w:val="18"/>
                    </w:rPr>
                  </w:pPr>
                  <w:r>
                    <w:rPr>
                      <w:rFonts w:hint="eastAsia"/>
                      <w:sz w:val="18"/>
                      <w:szCs w:val="18"/>
                    </w:rPr>
                    <w:t>支架、壳体</w:t>
                  </w:r>
                </w:p>
              </w:tc>
              <w:tc>
                <w:tcPr>
                  <w:tcW w:w="1135" w:type="dxa"/>
                  <w:vAlign w:val="center"/>
                </w:tcPr>
                <w:p w14:paraId="70F7979C" w14:textId="580BD413" w:rsidR="005C1112" w:rsidRPr="005C1112" w:rsidRDefault="00616905" w:rsidP="005C1112">
                  <w:pPr>
                    <w:spacing w:line="360" w:lineRule="auto"/>
                    <w:contextualSpacing/>
                    <w:jc w:val="center"/>
                    <w:rPr>
                      <w:sz w:val="18"/>
                      <w:szCs w:val="18"/>
                    </w:rPr>
                  </w:pPr>
                  <w:r>
                    <w:rPr>
                      <w:rFonts w:hint="eastAsia"/>
                      <w:sz w:val="18"/>
                      <w:szCs w:val="18"/>
                    </w:rPr>
                    <w:t>/</w:t>
                  </w:r>
                </w:p>
              </w:tc>
            </w:tr>
            <w:tr w:rsidR="005C1112" w:rsidRPr="005C1112" w14:paraId="114B9EA4" w14:textId="77777777" w:rsidTr="005C1112">
              <w:trPr>
                <w:trHeight w:val="139"/>
                <w:jc w:val="center"/>
              </w:trPr>
              <w:tc>
                <w:tcPr>
                  <w:tcW w:w="1283" w:type="dxa"/>
                  <w:vAlign w:val="center"/>
                </w:tcPr>
                <w:p w14:paraId="20F37871" w14:textId="3EC38A40" w:rsidR="005C1112" w:rsidRPr="005C1112" w:rsidRDefault="005C1112" w:rsidP="005C1112">
                  <w:pPr>
                    <w:spacing w:line="360" w:lineRule="auto"/>
                    <w:contextualSpacing/>
                    <w:jc w:val="center"/>
                    <w:rPr>
                      <w:sz w:val="18"/>
                      <w:szCs w:val="18"/>
                    </w:rPr>
                  </w:pPr>
                  <w:r>
                    <w:rPr>
                      <w:rFonts w:hint="eastAsia"/>
                      <w:sz w:val="18"/>
                      <w:szCs w:val="18"/>
                    </w:rPr>
                    <w:t>需喷漆面积</w:t>
                  </w:r>
                </w:p>
              </w:tc>
              <w:tc>
                <w:tcPr>
                  <w:tcW w:w="983" w:type="dxa"/>
                  <w:vAlign w:val="center"/>
                </w:tcPr>
                <w:p w14:paraId="3760592C" w14:textId="7CAE9E5B" w:rsidR="005C1112" w:rsidRPr="005C1112" w:rsidRDefault="00616905" w:rsidP="005C1112">
                  <w:pPr>
                    <w:spacing w:line="360" w:lineRule="auto"/>
                    <w:contextualSpacing/>
                    <w:jc w:val="center"/>
                    <w:rPr>
                      <w:sz w:val="18"/>
                      <w:szCs w:val="18"/>
                    </w:rPr>
                  </w:pPr>
                  <w:r>
                    <w:rPr>
                      <w:rFonts w:hint="eastAsia"/>
                      <w:sz w:val="18"/>
                      <w:szCs w:val="18"/>
                    </w:rPr>
                    <w:t>145.5</w:t>
                  </w:r>
                </w:p>
              </w:tc>
              <w:tc>
                <w:tcPr>
                  <w:tcW w:w="1133" w:type="dxa"/>
                  <w:vAlign w:val="center"/>
                </w:tcPr>
                <w:p w14:paraId="0649C9D3" w14:textId="180CB43B" w:rsidR="005C1112" w:rsidRPr="005C1112" w:rsidRDefault="00616905" w:rsidP="005C1112">
                  <w:pPr>
                    <w:spacing w:line="360" w:lineRule="auto"/>
                    <w:contextualSpacing/>
                    <w:jc w:val="center"/>
                    <w:rPr>
                      <w:sz w:val="18"/>
                      <w:szCs w:val="18"/>
                    </w:rPr>
                  </w:pPr>
                  <w:r>
                    <w:rPr>
                      <w:rFonts w:hint="eastAsia"/>
                      <w:sz w:val="18"/>
                      <w:szCs w:val="18"/>
                    </w:rPr>
                    <w:t>75.2</w:t>
                  </w:r>
                </w:p>
              </w:tc>
              <w:tc>
                <w:tcPr>
                  <w:tcW w:w="1133" w:type="dxa"/>
                  <w:vAlign w:val="center"/>
                </w:tcPr>
                <w:p w14:paraId="57D05926" w14:textId="3A6AF188" w:rsidR="005C1112" w:rsidRPr="005C1112" w:rsidRDefault="00616905" w:rsidP="005C1112">
                  <w:pPr>
                    <w:spacing w:line="360" w:lineRule="auto"/>
                    <w:contextualSpacing/>
                    <w:jc w:val="center"/>
                    <w:rPr>
                      <w:sz w:val="18"/>
                      <w:szCs w:val="18"/>
                    </w:rPr>
                  </w:pPr>
                  <w:r>
                    <w:rPr>
                      <w:rFonts w:hint="eastAsia"/>
                      <w:sz w:val="18"/>
                      <w:szCs w:val="18"/>
                    </w:rPr>
                    <w:t>65.5</w:t>
                  </w:r>
                </w:p>
              </w:tc>
              <w:tc>
                <w:tcPr>
                  <w:tcW w:w="1133" w:type="dxa"/>
                  <w:vAlign w:val="center"/>
                </w:tcPr>
                <w:p w14:paraId="6EF8FB2A" w14:textId="7F9407E1" w:rsidR="005C1112" w:rsidRPr="005C1112" w:rsidRDefault="00616905" w:rsidP="00616905">
                  <w:pPr>
                    <w:spacing w:line="360" w:lineRule="auto"/>
                    <w:contextualSpacing/>
                    <w:jc w:val="center"/>
                    <w:rPr>
                      <w:sz w:val="18"/>
                      <w:szCs w:val="18"/>
                    </w:rPr>
                  </w:pPr>
                  <w:r>
                    <w:rPr>
                      <w:rFonts w:hint="eastAsia"/>
                      <w:sz w:val="18"/>
                      <w:szCs w:val="18"/>
                    </w:rPr>
                    <w:t>129.5</w:t>
                  </w:r>
                </w:p>
              </w:tc>
              <w:tc>
                <w:tcPr>
                  <w:tcW w:w="1135" w:type="dxa"/>
                  <w:vAlign w:val="center"/>
                </w:tcPr>
                <w:p w14:paraId="60C87DD5" w14:textId="06A3A0FE" w:rsidR="005C1112" w:rsidRPr="005C1112" w:rsidRDefault="00616905" w:rsidP="005C1112">
                  <w:pPr>
                    <w:spacing w:line="360" w:lineRule="auto"/>
                    <w:contextualSpacing/>
                    <w:jc w:val="center"/>
                    <w:rPr>
                      <w:sz w:val="18"/>
                      <w:szCs w:val="18"/>
                    </w:rPr>
                  </w:pPr>
                  <w:r>
                    <w:rPr>
                      <w:rFonts w:hint="eastAsia"/>
                      <w:sz w:val="18"/>
                      <w:szCs w:val="18"/>
                    </w:rPr>
                    <w:t>115</w:t>
                  </w:r>
                </w:p>
              </w:tc>
              <w:tc>
                <w:tcPr>
                  <w:tcW w:w="1135" w:type="dxa"/>
                  <w:vAlign w:val="center"/>
                </w:tcPr>
                <w:p w14:paraId="06902CB9" w14:textId="5060A2CD" w:rsidR="005C1112" w:rsidRPr="005C1112" w:rsidRDefault="00616905" w:rsidP="005C1112">
                  <w:pPr>
                    <w:spacing w:line="360" w:lineRule="auto"/>
                    <w:contextualSpacing/>
                    <w:jc w:val="center"/>
                    <w:rPr>
                      <w:sz w:val="18"/>
                      <w:szCs w:val="18"/>
                    </w:rPr>
                  </w:pPr>
                  <w:r>
                    <w:rPr>
                      <w:rFonts w:hint="eastAsia"/>
                      <w:sz w:val="18"/>
                      <w:szCs w:val="18"/>
                    </w:rPr>
                    <w:t>1160.5</w:t>
                  </w:r>
                </w:p>
              </w:tc>
            </w:tr>
          </w:tbl>
          <w:p w14:paraId="433AC9F1" w14:textId="55978EC4" w:rsidR="007C2194" w:rsidRPr="00B344F8" w:rsidRDefault="007C2194" w:rsidP="004D1777">
            <w:pPr>
              <w:ind w:firstLineChars="600" w:firstLine="1440"/>
              <w:contextualSpacing/>
              <w:jc w:val="left"/>
              <w:rPr>
                <w:rFonts w:eastAsia="黑体" w:cs="黑体"/>
                <w:sz w:val="24"/>
                <w:u w:val="single"/>
                <w:lang w:bidi="ar"/>
              </w:rPr>
            </w:pPr>
            <w:r w:rsidRPr="00B344F8">
              <w:rPr>
                <w:rFonts w:eastAsia="黑体" w:cs="黑体" w:hint="eastAsia"/>
                <w:sz w:val="24"/>
                <w:u w:val="single"/>
                <w:lang w:bidi="ar"/>
              </w:rPr>
              <w:t>表</w:t>
            </w:r>
            <w:r w:rsidRPr="00B344F8">
              <w:rPr>
                <w:rFonts w:eastAsia="黑体" w:cs="黑体" w:hint="eastAsia"/>
                <w:sz w:val="24"/>
                <w:u w:val="single"/>
                <w:lang w:bidi="ar"/>
              </w:rPr>
              <w:t>2-</w:t>
            </w:r>
            <w:r w:rsidR="005C1112" w:rsidRPr="00B344F8">
              <w:rPr>
                <w:rFonts w:eastAsia="黑体" w:cs="黑体" w:hint="eastAsia"/>
                <w:sz w:val="24"/>
                <w:u w:val="single"/>
                <w:lang w:bidi="ar"/>
              </w:rPr>
              <w:t>7</w:t>
            </w:r>
            <w:r w:rsidR="004D1777" w:rsidRPr="00B344F8">
              <w:rPr>
                <w:rFonts w:eastAsia="黑体" w:cs="黑体" w:hint="eastAsia"/>
                <w:sz w:val="24"/>
                <w:u w:val="single"/>
                <w:lang w:bidi="ar"/>
              </w:rPr>
              <w:t xml:space="preserve">     </w:t>
            </w:r>
            <w:r w:rsidRPr="00B344F8">
              <w:rPr>
                <w:rFonts w:eastAsia="黑体" w:cs="黑体" w:hint="eastAsia"/>
                <w:sz w:val="24"/>
                <w:u w:val="single"/>
                <w:lang w:bidi="ar"/>
              </w:rPr>
              <w:t xml:space="preserve"> </w:t>
            </w:r>
            <w:r w:rsidRPr="00B344F8">
              <w:rPr>
                <w:rFonts w:eastAsia="黑体" w:cs="黑体" w:hint="eastAsia"/>
                <w:sz w:val="24"/>
                <w:u w:val="single"/>
                <w:lang w:bidi="ar"/>
              </w:rPr>
              <w:t>理论涂布漆量核算一览表</w:t>
            </w:r>
          </w:p>
          <w:tbl>
            <w:tblPr>
              <w:tblW w:w="8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
              <w:gridCol w:w="966"/>
              <w:gridCol w:w="967"/>
              <w:gridCol w:w="992"/>
              <w:gridCol w:w="1114"/>
              <w:gridCol w:w="1370"/>
              <w:gridCol w:w="1056"/>
              <w:gridCol w:w="963"/>
            </w:tblGrid>
            <w:tr w:rsidR="007C2194" w:rsidRPr="003B4794" w14:paraId="0FC82367" w14:textId="77777777" w:rsidTr="00F968A1">
              <w:trPr>
                <w:trHeight w:val="447"/>
                <w:tblHeader/>
                <w:jc w:val="center"/>
              </w:trPr>
              <w:tc>
                <w:tcPr>
                  <w:tcW w:w="745" w:type="dxa"/>
                  <w:vAlign w:val="center"/>
                </w:tcPr>
                <w:p w14:paraId="4161F86B" w14:textId="31A2A3FC" w:rsidR="007C2194" w:rsidRPr="003B4794" w:rsidRDefault="007C2194" w:rsidP="00336539">
                  <w:pPr>
                    <w:jc w:val="center"/>
                    <w:rPr>
                      <w:sz w:val="18"/>
                      <w:szCs w:val="18"/>
                    </w:rPr>
                  </w:pPr>
                  <w:r w:rsidRPr="003B4794">
                    <w:rPr>
                      <w:sz w:val="18"/>
                      <w:szCs w:val="18"/>
                    </w:rPr>
                    <w:t>名称</w:t>
                  </w:r>
                </w:p>
              </w:tc>
              <w:tc>
                <w:tcPr>
                  <w:tcW w:w="966" w:type="dxa"/>
                  <w:vAlign w:val="center"/>
                </w:tcPr>
                <w:p w14:paraId="668400DA" w14:textId="77777777" w:rsidR="007C2194" w:rsidRPr="003B4794" w:rsidRDefault="007C2194" w:rsidP="004D1777">
                  <w:pPr>
                    <w:jc w:val="center"/>
                    <w:rPr>
                      <w:sz w:val="18"/>
                      <w:szCs w:val="18"/>
                    </w:rPr>
                  </w:pPr>
                  <w:r w:rsidRPr="003B4794">
                    <w:rPr>
                      <w:rFonts w:hint="eastAsia"/>
                      <w:sz w:val="18"/>
                      <w:szCs w:val="18"/>
                    </w:rPr>
                    <w:t>干膜厚度</w:t>
                  </w:r>
                </w:p>
              </w:tc>
              <w:tc>
                <w:tcPr>
                  <w:tcW w:w="967" w:type="dxa"/>
                  <w:vAlign w:val="center"/>
                </w:tcPr>
                <w:p w14:paraId="71219F2E" w14:textId="77777777" w:rsidR="007C2194" w:rsidRPr="003B4794" w:rsidRDefault="007C2194" w:rsidP="004D1777">
                  <w:pPr>
                    <w:jc w:val="center"/>
                    <w:rPr>
                      <w:sz w:val="18"/>
                      <w:szCs w:val="18"/>
                    </w:rPr>
                  </w:pPr>
                  <w:r w:rsidRPr="003B4794">
                    <w:rPr>
                      <w:rFonts w:hint="eastAsia"/>
                      <w:sz w:val="18"/>
                      <w:szCs w:val="18"/>
                    </w:rPr>
                    <w:t>湿膜厚度</w:t>
                  </w:r>
                </w:p>
              </w:tc>
              <w:tc>
                <w:tcPr>
                  <w:tcW w:w="992" w:type="dxa"/>
                  <w:vAlign w:val="center"/>
                </w:tcPr>
                <w:p w14:paraId="31E4AECF" w14:textId="77777777" w:rsidR="007C2194" w:rsidRPr="003B4794" w:rsidRDefault="007C2194" w:rsidP="004D1777">
                  <w:pPr>
                    <w:jc w:val="center"/>
                    <w:rPr>
                      <w:sz w:val="18"/>
                      <w:szCs w:val="18"/>
                    </w:rPr>
                  </w:pPr>
                  <w:r w:rsidRPr="003B4794">
                    <w:rPr>
                      <w:rFonts w:hint="eastAsia"/>
                      <w:sz w:val="18"/>
                      <w:szCs w:val="18"/>
                    </w:rPr>
                    <w:t>湿膜密度</w:t>
                  </w:r>
                </w:p>
              </w:tc>
              <w:tc>
                <w:tcPr>
                  <w:tcW w:w="1114" w:type="dxa"/>
                  <w:vAlign w:val="center"/>
                </w:tcPr>
                <w:p w14:paraId="2D1301DC" w14:textId="77777777" w:rsidR="007C2194" w:rsidRPr="003B4794" w:rsidRDefault="007C2194" w:rsidP="004D1777">
                  <w:pPr>
                    <w:jc w:val="center"/>
                    <w:rPr>
                      <w:sz w:val="18"/>
                      <w:szCs w:val="18"/>
                    </w:rPr>
                  </w:pPr>
                  <w:r w:rsidRPr="003B4794">
                    <w:rPr>
                      <w:rFonts w:hint="eastAsia"/>
                      <w:sz w:val="18"/>
                      <w:szCs w:val="18"/>
                    </w:rPr>
                    <w:t>喷涂面积</w:t>
                  </w:r>
                </w:p>
              </w:tc>
              <w:tc>
                <w:tcPr>
                  <w:tcW w:w="1370" w:type="dxa"/>
                  <w:vAlign w:val="center"/>
                </w:tcPr>
                <w:p w14:paraId="4D3B1369" w14:textId="77777777" w:rsidR="007C2194" w:rsidRPr="003B4794" w:rsidRDefault="007C2194" w:rsidP="004D1777">
                  <w:pPr>
                    <w:jc w:val="center"/>
                    <w:rPr>
                      <w:sz w:val="18"/>
                      <w:szCs w:val="18"/>
                    </w:rPr>
                  </w:pPr>
                  <w:r w:rsidRPr="003B4794">
                    <w:rPr>
                      <w:rFonts w:hint="eastAsia"/>
                      <w:sz w:val="18"/>
                      <w:szCs w:val="18"/>
                    </w:rPr>
                    <w:t>理论涂布漆量</w:t>
                  </w:r>
                </w:p>
              </w:tc>
              <w:tc>
                <w:tcPr>
                  <w:tcW w:w="1056" w:type="dxa"/>
                  <w:vAlign w:val="center"/>
                </w:tcPr>
                <w:p w14:paraId="6E648FB7" w14:textId="77777777" w:rsidR="007C2194" w:rsidRPr="003B4794" w:rsidRDefault="007C2194" w:rsidP="004D1777">
                  <w:pPr>
                    <w:jc w:val="center"/>
                    <w:rPr>
                      <w:sz w:val="18"/>
                      <w:szCs w:val="18"/>
                    </w:rPr>
                  </w:pPr>
                  <w:r>
                    <w:rPr>
                      <w:rFonts w:hint="eastAsia"/>
                      <w:sz w:val="18"/>
                      <w:szCs w:val="18"/>
                    </w:rPr>
                    <w:t>实际用量</w:t>
                  </w:r>
                </w:p>
              </w:tc>
              <w:tc>
                <w:tcPr>
                  <w:tcW w:w="963" w:type="dxa"/>
                  <w:vAlign w:val="center"/>
                </w:tcPr>
                <w:p w14:paraId="22EA40E4" w14:textId="77777777" w:rsidR="007C2194" w:rsidRPr="003B4794" w:rsidRDefault="007C2194" w:rsidP="004D1777">
                  <w:pPr>
                    <w:jc w:val="center"/>
                    <w:rPr>
                      <w:sz w:val="18"/>
                      <w:szCs w:val="18"/>
                    </w:rPr>
                  </w:pPr>
                  <w:r>
                    <w:rPr>
                      <w:rFonts w:hint="eastAsia"/>
                      <w:sz w:val="18"/>
                      <w:szCs w:val="18"/>
                    </w:rPr>
                    <w:t>原漆用量</w:t>
                  </w:r>
                </w:p>
              </w:tc>
            </w:tr>
            <w:tr w:rsidR="007C2194" w:rsidRPr="003B4794" w14:paraId="27B09876" w14:textId="77777777" w:rsidTr="00F968A1">
              <w:trPr>
                <w:trHeight w:val="388"/>
                <w:jc w:val="center"/>
              </w:trPr>
              <w:tc>
                <w:tcPr>
                  <w:tcW w:w="745" w:type="dxa"/>
                  <w:vAlign w:val="center"/>
                </w:tcPr>
                <w:p w14:paraId="0C02DF38" w14:textId="77777777" w:rsidR="007C2194" w:rsidRPr="003B4794" w:rsidRDefault="007C2194" w:rsidP="004D1777">
                  <w:pPr>
                    <w:spacing w:line="240" w:lineRule="exact"/>
                    <w:jc w:val="center"/>
                    <w:rPr>
                      <w:sz w:val="18"/>
                      <w:szCs w:val="18"/>
                    </w:rPr>
                  </w:pPr>
                  <w:r w:rsidRPr="003B4794">
                    <w:rPr>
                      <w:rFonts w:hint="eastAsia"/>
                      <w:sz w:val="18"/>
                      <w:szCs w:val="18"/>
                    </w:rPr>
                    <w:t>喷</w:t>
                  </w:r>
                  <w:r w:rsidRPr="003B4794">
                    <w:rPr>
                      <w:sz w:val="18"/>
                      <w:szCs w:val="18"/>
                    </w:rPr>
                    <w:t>漆</w:t>
                  </w:r>
                </w:p>
              </w:tc>
              <w:tc>
                <w:tcPr>
                  <w:tcW w:w="966" w:type="dxa"/>
                  <w:vAlign w:val="center"/>
                </w:tcPr>
                <w:p w14:paraId="653A0EAE" w14:textId="3E20DA9A" w:rsidR="007C2194" w:rsidRPr="003B4794" w:rsidRDefault="009A71C7" w:rsidP="004D1777">
                  <w:pPr>
                    <w:jc w:val="center"/>
                    <w:rPr>
                      <w:sz w:val="18"/>
                      <w:szCs w:val="18"/>
                    </w:rPr>
                  </w:pPr>
                  <w:r>
                    <w:rPr>
                      <w:rFonts w:hint="eastAsia"/>
                      <w:sz w:val="18"/>
                      <w:szCs w:val="18"/>
                    </w:rPr>
                    <w:t>1</w:t>
                  </w:r>
                  <w:r w:rsidR="007C2194" w:rsidRPr="003B4794">
                    <w:rPr>
                      <w:rFonts w:hint="eastAsia"/>
                      <w:sz w:val="18"/>
                      <w:szCs w:val="18"/>
                    </w:rPr>
                    <w:t>30µm</w:t>
                  </w:r>
                </w:p>
              </w:tc>
              <w:tc>
                <w:tcPr>
                  <w:tcW w:w="967" w:type="dxa"/>
                  <w:vAlign w:val="center"/>
                </w:tcPr>
                <w:p w14:paraId="7F5210E8" w14:textId="0A51C613" w:rsidR="007C2194" w:rsidRPr="003B4794" w:rsidRDefault="009A71C7" w:rsidP="009020D2">
                  <w:pPr>
                    <w:jc w:val="center"/>
                    <w:rPr>
                      <w:sz w:val="18"/>
                      <w:szCs w:val="18"/>
                    </w:rPr>
                  </w:pPr>
                  <w:r>
                    <w:rPr>
                      <w:rFonts w:hint="eastAsia"/>
                      <w:sz w:val="18"/>
                      <w:szCs w:val="18"/>
                    </w:rPr>
                    <w:t>180</w:t>
                  </w:r>
                  <w:r w:rsidR="007C2194" w:rsidRPr="003B4794">
                    <w:rPr>
                      <w:rFonts w:hint="eastAsia"/>
                      <w:sz w:val="18"/>
                      <w:szCs w:val="18"/>
                    </w:rPr>
                    <w:t>µm</w:t>
                  </w:r>
                </w:p>
              </w:tc>
              <w:tc>
                <w:tcPr>
                  <w:tcW w:w="992" w:type="dxa"/>
                  <w:vAlign w:val="center"/>
                </w:tcPr>
                <w:p w14:paraId="0A5FA379" w14:textId="77777777" w:rsidR="007C2194" w:rsidRPr="003B4794" w:rsidRDefault="007C2194" w:rsidP="004D1777">
                  <w:pPr>
                    <w:jc w:val="center"/>
                    <w:rPr>
                      <w:sz w:val="18"/>
                      <w:szCs w:val="18"/>
                    </w:rPr>
                  </w:pPr>
                  <w:r w:rsidRPr="003B4794">
                    <w:rPr>
                      <w:rFonts w:hint="eastAsia"/>
                      <w:sz w:val="18"/>
                      <w:szCs w:val="18"/>
                    </w:rPr>
                    <w:t>1.2g/cm</w:t>
                  </w:r>
                  <w:r w:rsidRPr="003B4794">
                    <w:rPr>
                      <w:rFonts w:hint="eastAsia"/>
                      <w:sz w:val="18"/>
                      <w:szCs w:val="18"/>
                      <w:vertAlign w:val="superscript"/>
                    </w:rPr>
                    <w:t>3</w:t>
                  </w:r>
                </w:p>
              </w:tc>
              <w:tc>
                <w:tcPr>
                  <w:tcW w:w="1114" w:type="dxa"/>
                  <w:vAlign w:val="center"/>
                </w:tcPr>
                <w:p w14:paraId="120F10EE" w14:textId="60218767" w:rsidR="007C2194" w:rsidRPr="003B4794" w:rsidRDefault="009A71C7" w:rsidP="004D1777">
                  <w:pPr>
                    <w:jc w:val="center"/>
                    <w:rPr>
                      <w:sz w:val="18"/>
                      <w:szCs w:val="18"/>
                    </w:rPr>
                  </w:pPr>
                  <w:r>
                    <w:rPr>
                      <w:rFonts w:hint="eastAsia"/>
                      <w:sz w:val="18"/>
                      <w:szCs w:val="18"/>
                    </w:rPr>
                    <w:t>46420</w:t>
                  </w:r>
                  <w:r w:rsidR="007C2194" w:rsidRPr="003B4794">
                    <w:rPr>
                      <w:sz w:val="18"/>
                      <w:szCs w:val="18"/>
                    </w:rPr>
                    <w:t>m</w:t>
                  </w:r>
                  <w:r w:rsidR="007C2194" w:rsidRPr="003B4794">
                    <w:rPr>
                      <w:sz w:val="18"/>
                      <w:szCs w:val="18"/>
                      <w:vertAlign w:val="superscript"/>
                    </w:rPr>
                    <w:t>2</w:t>
                  </w:r>
                </w:p>
              </w:tc>
              <w:tc>
                <w:tcPr>
                  <w:tcW w:w="1370" w:type="dxa"/>
                  <w:vAlign w:val="center"/>
                </w:tcPr>
                <w:p w14:paraId="6709483C" w14:textId="577053D2" w:rsidR="007C2194" w:rsidRPr="003B4794" w:rsidRDefault="009A71C7" w:rsidP="009020D2">
                  <w:pPr>
                    <w:jc w:val="center"/>
                    <w:rPr>
                      <w:sz w:val="18"/>
                      <w:szCs w:val="18"/>
                    </w:rPr>
                  </w:pPr>
                  <w:r>
                    <w:rPr>
                      <w:rFonts w:hint="eastAsia"/>
                      <w:sz w:val="18"/>
                      <w:szCs w:val="18"/>
                    </w:rPr>
                    <w:t>10.03</w:t>
                  </w:r>
                  <w:r w:rsidR="007C2194" w:rsidRPr="003B4794">
                    <w:rPr>
                      <w:sz w:val="18"/>
                      <w:szCs w:val="18"/>
                    </w:rPr>
                    <w:t>t/a</w:t>
                  </w:r>
                </w:p>
              </w:tc>
              <w:tc>
                <w:tcPr>
                  <w:tcW w:w="1056" w:type="dxa"/>
                  <w:vAlign w:val="center"/>
                </w:tcPr>
                <w:p w14:paraId="6A251477" w14:textId="16F32F71" w:rsidR="007C2194" w:rsidRPr="003B4794" w:rsidRDefault="009A71C7" w:rsidP="004D1777">
                  <w:pPr>
                    <w:jc w:val="center"/>
                    <w:rPr>
                      <w:sz w:val="18"/>
                      <w:szCs w:val="18"/>
                    </w:rPr>
                  </w:pPr>
                  <w:r>
                    <w:rPr>
                      <w:rFonts w:hint="eastAsia"/>
                      <w:sz w:val="18"/>
                      <w:szCs w:val="18"/>
                    </w:rPr>
                    <w:t>18.23</w:t>
                  </w:r>
                  <w:r w:rsidR="007C2194" w:rsidRPr="003B4794">
                    <w:rPr>
                      <w:sz w:val="18"/>
                      <w:szCs w:val="18"/>
                    </w:rPr>
                    <w:t>t/a</w:t>
                  </w:r>
                </w:p>
              </w:tc>
              <w:tc>
                <w:tcPr>
                  <w:tcW w:w="963" w:type="dxa"/>
                  <w:vAlign w:val="center"/>
                </w:tcPr>
                <w:p w14:paraId="2B8EFDF0" w14:textId="2AF43B63" w:rsidR="007C2194" w:rsidRPr="003B4794" w:rsidRDefault="009A71C7" w:rsidP="004D1777">
                  <w:pPr>
                    <w:jc w:val="center"/>
                    <w:rPr>
                      <w:sz w:val="18"/>
                      <w:szCs w:val="18"/>
                    </w:rPr>
                  </w:pPr>
                  <w:r>
                    <w:rPr>
                      <w:rFonts w:hint="eastAsia"/>
                      <w:sz w:val="18"/>
                      <w:szCs w:val="18"/>
                    </w:rPr>
                    <w:t>14.584</w:t>
                  </w:r>
                  <w:r w:rsidR="009020D2" w:rsidRPr="003B4794">
                    <w:rPr>
                      <w:sz w:val="18"/>
                      <w:szCs w:val="18"/>
                    </w:rPr>
                    <w:t>t/a</w:t>
                  </w:r>
                </w:p>
              </w:tc>
            </w:tr>
            <w:tr w:rsidR="007C2194" w:rsidRPr="003B4794" w14:paraId="6BED785A" w14:textId="77777777" w:rsidTr="00F968A1">
              <w:trPr>
                <w:trHeight w:val="339"/>
                <w:jc w:val="center"/>
              </w:trPr>
              <w:tc>
                <w:tcPr>
                  <w:tcW w:w="8173" w:type="dxa"/>
                  <w:gridSpan w:val="8"/>
                  <w:vAlign w:val="center"/>
                </w:tcPr>
                <w:p w14:paraId="3CD5AA27" w14:textId="040C30FB" w:rsidR="007C2194" w:rsidRPr="003B4794" w:rsidRDefault="007C2194" w:rsidP="009A71C7">
                  <w:pPr>
                    <w:jc w:val="center"/>
                    <w:rPr>
                      <w:sz w:val="18"/>
                      <w:szCs w:val="18"/>
                    </w:rPr>
                  </w:pPr>
                  <w:r w:rsidRPr="003B4794">
                    <w:rPr>
                      <w:sz w:val="18"/>
                      <w:szCs w:val="18"/>
                    </w:rPr>
                    <w:t>注：</w:t>
                  </w:r>
                  <w:r w:rsidRPr="003B4794">
                    <w:rPr>
                      <w:rFonts w:hint="eastAsia"/>
                      <w:sz w:val="18"/>
                      <w:szCs w:val="18"/>
                    </w:rPr>
                    <w:t>水性</w:t>
                  </w:r>
                  <w:r w:rsidRPr="003B4794">
                    <w:rPr>
                      <w:sz w:val="18"/>
                      <w:szCs w:val="18"/>
                    </w:rPr>
                    <w:t>漆</w:t>
                  </w:r>
                  <w:r w:rsidRPr="003B4794">
                    <w:rPr>
                      <w:sz w:val="18"/>
                      <w:szCs w:val="18"/>
                    </w:rPr>
                    <w:t>:</w:t>
                  </w:r>
                  <w:r w:rsidRPr="003B4794">
                    <w:rPr>
                      <w:rFonts w:hint="eastAsia"/>
                      <w:sz w:val="18"/>
                      <w:szCs w:val="18"/>
                    </w:rPr>
                    <w:t>水</w:t>
                  </w:r>
                  <w:r w:rsidRPr="003B4794">
                    <w:rPr>
                      <w:sz w:val="18"/>
                      <w:szCs w:val="18"/>
                    </w:rPr>
                    <w:t>=1:</w:t>
                  </w:r>
                  <w:r w:rsidRPr="003B4794">
                    <w:rPr>
                      <w:rFonts w:hint="eastAsia"/>
                      <w:sz w:val="18"/>
                      <w:szCs w:val="18"/>
                    </w:rPr>
                    <w:t>0.25</w:t>
                  </w:r>
                  <w:r>
                    <w:rPr>
                      <w:rFonts w:hint="eastAsia"/>
                      <w:sz w:val="18"/>
                      <w:szCs w:val="18"/>
                    </w:rPr>
                    <w:t>（合水性原漆</w:t>
                  </w:r>
                  <w:r w:rsidR="009A71C7">
                    <w:rPr>
                      <w:rFonts w:hint="eastAsia"/>
                      <w:sz w:val="18"/>
                      <w:szCs w:val="18"/>
                    </w:rPr>
                    <w:t>14.584</w:t>
                  </w:r>
                  <w:r>
                    <w:rPr>
                      <w:rFonts w:hint="eastAsia"/>
                      <w:sz w:val="18"/>
                      <w:szCs w:val="18"/>
                    </w:rPr>
                    <w:t>t/a</w:t>
                  </w:r>
                  <w:r>
                    <w:rPr>
                      <w:rFonts w:hint="eastAsia"/>
                      <w:sz w:val="18"/>
                      <w:szCs w:val="18"/>
                    </w:rPr>
                    <w:t>，去离子水</w:t>
                  </w:r>
                  <w:r w:rsidR="009A71C7">
                    <w:rPr>
                      <w:rFonts w:hint="eastAsia"/>
                      <w:sz w:val="18"/>
                      <w:szCs w:val="18"/>
                    </w:rPr>
                    <w:t>3.646</w:t>
                  </w:r>
                  <w:r>
                    <w:rPr>
                      <w:rFonts w:hint="eastAsia"/>
                      <w:sz w:val="18"/>
                      <w:szCs w:val="18"/>
                    </w:rPr>
                    <w:t>t/a</w:t>
                  </w:r>
                  <w:r>
                    <w:rPr>
                      <w:rFonts w:hint="eastAsia"/>
                      <w:sz w:val="18"/>
                      <w:szCs w:val="18"/>
                    </w:rPr>
                    <w:t>）</w:t>
                  </w:r>
                </w:p>
              </w:tc>
            </w:tr>
          </w:tbl>
          <w:p w14:paraId="6BE8FB6D" w14:textId="690684D1" w:rsidR="007C2194" w:rsidRPr="00F42781" w:rsidRDefault="007C2194" w:rsidP="007C2194">
            <w:pPr>
              <w:spacing w:line="360" w:lineRule="auto"/>
              <w:contextualSpacing/>
              <w:rPr>
                <w:sz w:val="24"/>
              </w:rPr>
            </w:pPr>
            <w:r>
              <w:rPr>
                <w:rFonts w:hint="eastAsia"/>
                <w:sz w:val="24"/>
              </w:rPr>
              <w:t>5.3</w:t>
            </w:r>
            <w:r w:rsidRPr="00F42781">
              <w:rPr>
                <w:rFonts w:hint="eastAsia"/>
                <w:sz w:val="24"/>
              </w:rPr>
              <w:t>原料漆中</w:t>
            </w:r>
            <w:r w:rsidRPr="00F42781">
              <w:rPr>
                <w:rFonts w:hint="eastAsia"/>
                <w:sz w:val="24"/>
              </w:rPr>
              <w:t>VOCs</w:t>
            </w:r>
            <w:r w:rsidRPr="00F42781">
              <w:rPr>
                <w:rFonts w:hint="eastAsia"/>
                <w:sz w:val="24"/>
              </w:rPr>
              <w:t>含量</w:t>
            </w:r>
          </w:p>
          <w:p w14:paraId="64028566" w14:textId="210C95D5" w:rsidR="007C2194" w:rsidRPr="00F42781" w:rsidRDefault="007C2194" w:rsidP="007C2194">
            <w:pPr>
              <w:spacing w:line="360" w:lineRule="auto"/>
              <w:ind w:firstLine="480"/>
              <w:contextualSpacing/>
              <w:rPr>
                <w:sz w:val="24"/>
              </w:rPr>
            </w:pPr>
            <w:r>
              <w:rPr>
                <w:rFonts w:hint="eastAsia"/>
                <w:sz w:val="24"/>
              </w:rPr>
              <w:t>本项目</w:t>
            </w:r>
            <w:r w:rsidRPr="00F42781">
              <w:rPr>
                <w:rFonts w:hint="eastAsia"/>
                <w:sz w:val="24"/>
              </w:rPr>
              <w:t>喷漆过程均使用水性漆，水性漆</w:t>
            </w:r>
            <w:r w:rsidRPr="00F42781">
              <w:rPr>
                <w:rFonts w:hint="eastAsia"/>
                <w:sz w:val="24"/>
              </w:rPr>
              <w:t>VOCs</w:t>
            </w:r>
            <w:r w:rsidRPr="00F42781">
              <w:rPr>
                <w:rFonts w:hint="eastAsia"/>
                <w:sz w:val="24"/>
              </w:rPr>
              <w:t>含量为</w:t>
            </w:r>
            <w:r w:rsidRPr="00F42781">
              <w:rPr>
                <w:rFonts w:hint="eastAsia"/>
                <w:sz w:val="24"/>
              </w:rPr>
              <w:t>7.4%</w:t>
            </w:r>
            <w:r w:rsidRPr="00F42781">
              <w:rPr>
                <w:rFonts w:hint="eastAsia"/>
                <w:sz w:val="24"/>
              </w:rPr>
              <w:t>，根据同类生产厂家提供的漆成分</w:t>
            </w:r>
            <w:r>
              <w:rPr>
                <w:rFonts w:hint="eastAsia"/>
                <w:sz w:val="24"/>
              </w:rPr>
              <w:t>，水性</w:t>
            </w:r>
            <w:r w:rsidRPr="00F42781">
              <w:rPr>
                <w:rFonts w:hint="eastAsia"/>
                <w:sz w:val="24"/>
              </w:rPr>
              <w:t>漆密度为</w:t>
            </w:r>
            <w:r w:rsidRPr="00F42781">
              <w:rPr>
                <w:rFonts w:hint="eastAsia"/>
                <w:sz w:val="24"/>
              </w:rPr>
              <w:t>1.2-1.3g/cm</w:t>
            </w:r>
            <w:r w:rsidRPr="00F42781">
              <w:rPr>
                <w:rFonts w:hint="eastAsia"/>
                <w:sz w:val="24"/>
                <w:vertAlign w:val="superscript"/>
              </w:rPr>
              <w:t>3</w:t>
            </w:r>
            <w:r w:rsidRPr="00F42781">
              <w:rPr>
                <w:rFonts w:hint="eastAsia"/>
                <w:sz w:val="24"/>
              </w:rPr>
              <w:t>，本项目用漆</w:t>
            </w:r>
            <w:r w:rsidRPr="00F42781">
              <w:rPr>
                <w:rFonts w:hint="eastAsia"/>
                <w:sz w:val="24"/>
              </w:rPr>
              <w:t>VOCs</w:t>
            </w:r>
            <w:r w:rsidRPr="00F42781">
              <w:rPr>
                <w:rFonts w:hint="eastAsia"/>
                <w:sz w:val="24"/>
              </w:rPr>
              <w:t>含量见下表。</w:t>
            </w:r>
          </w:p>
          <w:p w14:paraId="4FC47D2F" w14:textId="460608B9" w:rsidR="007C2194" w:rsidRPr="00F42781" w:rsidRDefault="007C2194" w:rsidP="007C2194">
            <w:pPr>
              <w:ind w:firstLineChars="550" w:firstLine="1320"/>
              <w:contextualSpacing/>
              <w:rPr>
                <w:rFonts w:eastAsia="黑体"/>
                <w:sz w:val="24"/>
              </w:rPr>
            </w:pPr>
            <w:r w:rsidRPr="00F42781">
              <w:rPr>
                <w:rFonts w:ascii="黑体" w:eastAsia="黑体" w:hAnsi="黑体"/>
                <w:sz w:val="24"/>
              </w:rPr>
              <w:t>表</w:t>
            </w:r>
            <w:r w:rsidRPr="00F42781">
              <w:rPr>
                <w:rFonts w:ascii="黑体" w:eastAsia="黑体" w:hAnsi="黑体" w:hint="eastAsia"/>
                <w:sz w:val="24"/>
              </w:rPr>
              <w:t>2-</w:t>
            </w:r>
            <w:r w:rsidR="00616905">
              <w:rPr>
                <w:rFonts w:ascii="黑体" w:eastAsia="黑体" w:hAnsi="黑体" w:hint="eastAsia"/>
                <w:sz w:val="24"/>
              </w:rPr>
              <w:t>8</w:t>
            </w:r>
            <w:r w:rsidRPr="00F42781">
              <w:rPr>
                <w:rFonts w:ascii="黑体" w:eastAsia="黑体" w:hAnsi="黑体"/>
                <w:sz w:val="24"/>
              </w:rPr>
              <w:t xml:space="preserve"> </w:t>
            </w:r>
            <w:r w:rsidRPr="00F42781">
              <w:rPr>
                <w:rFonts w:ascii="黑体" w:eastAsia="黑体" w:hAnsi="黑体" w:hint="eastAsia"/>
                <w:sz w:val="24"/>
              </w:rPr>
              <w:t xml:space="preserve">  </w:t>
            </w:r>
            <w:r w:rsidR="004D1777">
              <w:rPr>
                <w:rFonts w:ascii="黑体" w:eastAsia="黑体" w:hAnsi="黑体" w:hint="eastAsia"/>
                <w:sz w:val="24"/>
              </w:rPr>
              <w:t xml:space="preserve">   </w:t>
            </w:r>
            <w:r w:rsidRPr="00F42781">
              <w:rPr>
                <w:rFonts w:ascii="黑体" w:eastAsia="黑体" w:hAnsi="黑体" w:hint="eastAsia"/>
                <w:sz w:val="24"/>
              </w:rPr>
              <w:t xml:space="preserve"> </w:t>
            </w:r>
            <w:r w:rsidRPr="00F42781">
              <w:rPr>
                <w:rFonts w:eastAsia="黑体" w:hint="eastAsia"/>
                <w:sz w:val="24"/>
              </w:rPr>
              <w:t xml:space="preserve"> </w:t>
            </w:r>
            <w:r w:rsidR="00F85B33">
              <w:rPr>
                <w:rFonts w:eastAsia="黑体" w:hint="eastAsia"/>
                <w:sz w:val="24"/>
              </w:rPr>
              <w:t>涂料</w:t>
            </w:r>
            <w:r w:rsidRPr="00F42781">
              <w:rPr>
                <w:rFonts w:eastAsia="黑体" w:hint="eastAsia"/>
                <w:sz w:val="24"/>
              </w:rPr>
              <w:t>中</w:t>
            </w:r>
            <w:r w:rsidRPr="00F42781">
              <w:rPr>
                <w:rFonts w:eastAsia="黑体" w:hint="eastAsia"/>
                <w:sz w:val="24"/>
              </w:rPr>
              <w:t>VOCs</w:t>
            </w:r>
            <w:r w:rsidRPr="00F42781">
              <w:rPr>
                <w:rFonts w:eastAsia="黑体" w:hint="eastAsia"/>
                <w:sz w:val="24"/>
              </w:rPr>
              <w:t>含量</w:t>
            </w:r>
            <w:r w:rsidRPr="00F42781">
              <w:rPr>
                <w:rFonts w:eastAsia="黑体"/>
                <w:sz w:val="24"/>
              </w:rPr>
              <w:t>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2"/>
              <w:gridCol w:w="2095"/>
            </w:tblGrid>
            <w:tr w:rsidR="007C2194" w:rsidRPr="00F42781" w14:paraId="3A444037" w14:textId="77777777" w:rsidTr="00B6230F">
              <w:trPr>
                <w:trHeight w:val="222"/>
                <w:jc w:val="center"/>
              </w:trPr>
              <w:tc>
                <w:tcPr>
                  <w:tcW w:w="6082" w:type="dxa"/>
                  <w:vAlign w:val="center"/>
                </w:tcPr>
                <w:p w14:paraId="400359D4" w14:textId="77777777" w:rsidR="007C2194" w:rsidRPr="00F42781" w:rsidRDefault="007C2194" w:rsidP="004D1777">
                  <w:pPr>
                    <w:contextualSpacing/>
                    <w:jc w:val="center"/>
                    <w:rPr>
                      <w:sz w:val="18"/>
                      <w:szCs w:val="18"/>
                    </w:rPr>
                  </w:pPr>
                  <w:r w:rsidRPr="00F42781">
                    <w:rPr>
                      <w:rFonts w:hint="eastAsia"/>
                      <w:sz w:val="18"/>
                      <w:szCs w:val="18"/>
                    </w:rPr>
                    <w:t>类别</w:t>
                  </w:r>
                </w:p>
              </w:tc>
              <w:tc>
                <w:tcPr>
                  <w:tcW w:w="2095" w:type="dxa"/>
                  <w:vAlign w:val="center"/>
                </w:tcPr>
                <w:p w14:paraId="5B99E71E" w14:textId="77777777" w:rsidR="007C2194" w:rsidRPr="00F42781" w:rsidRDefault="007C2194" w:rsidP="004D1777">
                  <w:pPr>
                    <w:contextualSpacing/>
                    <w:jc w:val="center"/>
                    <w:rPr>
                      <w:sz w:val="18"/>
                      <w:szCs w:val="18"/>
                    </w:rPr>
                  </w:pPr>
                  <w:r>
                    <w:rPr>
                      <w:sz w:val="18"/>
                      <w:szCs w:val="18"/>
                    </w:rPr>
                    <w:t>水性</w:t>
                  </w:r>
                  <w:r w:rsidRPr="00F42781">
                    <w:rPr>
                      <w:sz w:val="18"/>
                      <w:szCs w:val="18"/>
                    </w:rPr>
                    <w:t>漆</w:t>
                  </w:r>
                </w:p>
              </w:tc>
            </w:tr>
            <w:tr w:rsidR="007C2194" w:rsidRPr="00F42781" w14:paraId="64327CC2" w14:textId="77777777" w:rsidTr="00B6230F">
              <w:trPr>
                <w:trHeight w:val="248"/>
                <w:jc w:val="center"/>
              </w:trPr>
              <w:tc>
                <w:tcPr>
                  <w:tcW w:w="6082" w:type="dxa"/>
                  <w:vAlign w:val="center"/>
                </w:tcPr>
                <w:p w14:paraId="67606169" w14:textId="77777777" w:rsidR="007C2194" w:rsidRPr="00F42781" w:rsidRDefault="007C2194" w:rsidP="004D1777">
                  <w:pPr>
                    <w:contextualSpacing/>
                    <w:jc w:val="center"/>
                    <w:rPr>
                      <w:sz w:val="18"/>
                      <w:szCs w:val="18"/>
                    </w:rPr>
                  </w:pPr>
                  <w:r w:rsidRPr="00F42781">
                    <w:rPr>
                      <w:sz w:val="18"/>
                      <w:szCs w:val="18"/>
                    </w:rPr>
                    <w:t>有机组分含量</w:t>
                  </w:r>
                  <w:r w:rsidRPr="00F42781">
                    <w:rPr>
                      <w:sz w:val="18"/>
                      <w:szCs w:val="18"/>
                    </w:rPr>
                    <w:t>%</w:t>
                  </w:r>
                </w:p>
              </w:tc>
              <w:tc>
                <w:tcPr>
                  <w:tcW w:w="2095" w:type="dxa"/>
                  <w:vAlign w:val="center"/>
                </w:tcPr>
                <w:p w14:paraId="7785D467" w14:textId="77777777" w:rsidR="007C2194" w:rsidRPr="00F42781" w:rsidRDefault="007C2194" w:rsidP="004D1777">
                  <w:pPr>
                    <w:contextualSpacing/>
                    <w:jc w:val="center"/>
                    <w:rPr>
                      <w:sz w:val="18"/>
                      <w:szCs w:val="18"/>
                    </w:rPr>
                  </w:pPr>
                  <w:r w:rsidRPr="00F42781">
                    <w:rPr>
                      <w:sz w:val="18"/>
                      <w:szCs w:val="18"/>
                    </w:rPr>
                    <w:t>7.4%</w:t>
                  </w:r>
                </w:p>
              </w:tc>
            </w:tr>
            <w:tr w:rsidR="007C2194" w:rsidRPr="00C22376" w14:paraId="762F5855" w14:textId="77777777" w:rsidTr="00B6230F">
              <w:trPr>
                <w:trHeight w:val="251"/>
                <w:jc w:val="center"/>
              </w:trPr>
              <w:tc>
                <w:tcPr>
                  <w:tcW w:w="6082" w:type="dxa"/>
                  <w:vAlign w:val="center"/>
                </w:tcPr>
                <w:p w14:paraId="7FE91CBA" w14:textId="77777777" w:rsidR="007C2194" w:rsidRPr="00C22376" w:rsidRDefault="007C2194" w:rsidP="004D1777">
                  <w:pPr>
                    <w:contextualSpacing/>
                    <w:jc w:val="center"/>
                    <w:rPr>
                      <w:sz w:val="18"/>
                      <w:szCs w:val="18"/>
                    </w:rPr>
                  </w:pPr>
                  <w:r w:rsidRPr="00C22376">
                    <w:rPr>
                      <w:sz w:val="18"/>
                      <w:szCs w:val="18"/>
                    </w:rPr>
                    <w:t>有机组分含量</w:t>
                  </w:r>
                  <w:r w:rsidRPr="00C22376">
                    <w:rPr>
                      <w:sz w:val="18"/>
                      <w:szCs w:val="18"/>
                    </w:rPr>
                    <w:t>g/L</w:t>
                  </w:r>
                </w:p>
              </w:tc>
              <w:tc>
                <w:tcPr>
                  <w:tcW w:w="2095" w:type="dxa"/>
                  <w:vAlign w:val="center"/>
                </w:tcPr>
                <w:p w14:paraId="2D000E3F" w14:textId="77777777" w:rsidR="007C2194" w:rsidRPr="00C22376" w:rsidRDefault="007C2194" w:rsidP="004D1777">
                  <w:pPr>
                    <w:contextualSpacing/>
                    <w:jc w:val="center"/>
                    <w:rPr>
                      <w:sz w:val="18"/>
                      <w:szCs w:val="18"/>
                    </w:rPr>
                  </w:pPr>
                  <w:r w:rsidRPr="00C22376">
                    <w:rPr>
                      <w:rFonts w:hint="eastAsia"/>
                      <w:sz w:val="18"/>
                      <w:szCs w:val="18"/>
                    </w:rPr>
                    <w:t>96.2</w:t>
                  </w:r>
                  <w:r w:rsidRPr="00C22376">
                    <w:rPr>
                      <w:sz w:val="18"/>
                      <w:szCs w:val="18"/>
                    </w:rPr>
                    <w:t>g/L</w:t>
                  </w:r>
                </w:p>
              </w:tc>
            </w:tr>
            <w:tr w:rsidR="007C2194" w:rsidRPr="00C22376" w14:paraId="28965886" w14:textId="77777777" w:rsidTr="00B6230F">
              <w:trPr>
                <w:trHeight w:val="198"/>
                <w:jc w:val="center"/>
              </w:trPr>
              <w:tc>
                <w:tcPr>
                  <w:tcW w:w="6082" w:type="dxa"/>
                  <w:vAlign w:val="center"/>
                </w:tcPr>
                <w:p w14:paraId="3BFCD6EB" w14:textId="77777777" w:rsidR="008E1F48" w:rsidRDefault="007C2194" w:rsidP="008E1F48">
                  <w:pPr>
                    <w:contextualSpacing/>
                    <w:jc w:val="center"/>
                    <w:rPr>
                      <w:sz w:val="18"/>
                      <w:szCs w:val="18"/>
                    </w:rPr>
                  </w:pPr>
                  <w:r w:rsidRPr="00C22376">
                    <w:rPr>
                      <w:rFonts w:hint="eastAsia"/>
                      <w:sz w:val="18"/>
                      <w:szCs w:val="18"/>
                    </w:rPr>
                    <w:t>《低挥发性有机化合物含量涂料产品技术要求》</w:t>
                  </w:r>
                </w:p>
                <w:p w14:paraId="115C9FBB" w14:textId="7E291256" w:rsidR="007C2194" w:rsidRPr="00C22376" w:rsidRDefault="007C2194" w:rsidP="008E1F48">
                  <w:pPr>
                    <w:contextualSpacing/>
                    <w:jc w:val="center"/>
                    <w:rPr>
                      <w:sz w:val="18"/>
                      <w:szCs w:val="18"/>
                    </w:rPr>
                  </w:pPr>
                  <w:r w:rsidRPr="00C22376">
                    <w:rPr>
                      <w:rFonts w:hint="eastAsia"/>
                      <w:sz w:val="18"/>
                      <w:szCs w:val="18"/>
                    </w:rPr>
                    <w:t>GB/T38597-2020</w:t>
                  </w:r>
                  <w:r w:rsidRPr="00C22376">
                    <w:rPr>
                      <w:rFonts w:hint="eastAsia"/>
                      <w:sz w:val="18"/>
                      <w:szCs w:val="18"/>
                    </w:rPr>
                    <w:t>，工业防护涂料</w:t>
                  </w:r>
                  <w:r w:rsidRPr="00C22376">
                    <w:rPr>
                      <w:rFonts w:hint="eastAsia"/>
                      <w:sz w:val="18"/>
                      <w:szCs w:val="18"/>
                    </w:rPr>
                    <w:t>-</w:t>
                  </w:r>
                  <w:r w:rsidR="008E1F48">
                    <w:rPr>
                      <w:rFonts w:hint="eastAsia"/>
                      <w:sz w:val="18"/>
                      <w:szCs w:val="18"/>
                    </w:rPr>
                    <w:t>机械设备</w:t>
                  </w:r>
                  <w:r w:rsidRPr="00C22376">
                    <w:rPr>
                      <w:rFonts w:hint="eastAsia"/>
                      <w:sz w:val="18"/>
                      <w:szCs w:val="18"/>
                    </w:rPr>
                    <w:t>涂料</w:t>
                  </w:r>
                  <w:r w:rsidR="008E1F48">
                    <w:rPr>
                      <w:rFonts w:hint="eastAsia"/>
                      <w:sz w:val="18"/>
                      <w:szCs w:val="18"/>
                    </w:rPr>
                    <w:t>面漆</w:t>
                  </w:r>
                </w:p>
              </w:tc>
              <w:tc>
                <w:tcPr>
                  <w:tcW w:w="2095" w:type="dxa"/>
                  <w:vAlign w:val="center"/>
                </w:tcPr>
                <w:p w14:paraId="29687D29" w14:textId="6066B613" w:rsidR="007C2194" w:rsidRPr="00C22376" w:rsidRDefault="008E1F48" w:rsidP="004D1777">
                  <w:pPr>
                    <w:contextualSpacing/>
                    <w:jc w:val="center"/>
                    <w:rPr>
                      <w:sz w:val="18"/>
                      <w:szCs w:val="18"/>
                    </w:rPr>
                  </w:pPr>
                  <w:r>
                    <w:rPr>
                      <w:rFonts w:hint="eastAsia"/>
                      <w:sz w:val="18"/>
                      <w:szCs w:val="18"/>
                    </w:rPr>
                    <w:t>3</w:t>
                  </w:r>
                  <w:r w:rsidR="007C2194" w:rsidRPr="00C22376">
                    <w:rPr>
                      <w:rFonts w:hint="eastAsia"/>
                      <w:sz w:val="18"/>
                      <w:szCs w:val="18"/>
                    </w:rPr>
                    <w:t>00</w:t>
                  </w:r>
                  <w:r w:rsidR="007C2194" w:rsidRPr="00C22376">
                    <w:rPr>
                      <w:sz w:val="18"/>
                      <w:szCs w:val="18"/>
                    </w:rPr>
                    <w:t>g/L</w:t>
                  </w:r>
                </w:p>
              </w:tc>
            </w:tr>
            <w:tr w:rsidR="007C2194" w:rsidRPr="00C22376" w14:paraId="5498891C" w14:textId="77777777" w:rsidTr="00B6230F">
              <w:trPr>
                <w:trHeight w:val="205"/>
                <w:jc w:val="center"/>
              </w:trPr>
              <w:tc>
                <w:tcPr>
                  <w:tcW w:w="6082" w:type="dxa"/>
                  <w:vAlign w:val="center"/>
                </w:tcPr>
                <w:p w14:paraId="2ACEE339" w14:textId="77777777" w:rsidR="007C2194" w:rsidRPr="00C22376" w:rsidRDefault="007C2194" w:rsidP="004D1777">
                  <w:pPr>
                    <w:contextualSpacing/>
                    <w:jc w:val="center"/>
                    <w:rPr>
                      <w:sz w:val="18"/>
                      <w:szCs w:val="18"/>
                    </w:rPr>
                  </w:pPr>
                  <w:r w:rsidRPr="00C22376">
                    <w:rPr>
                      <w:rFonts w:hint="eastAsia"/>
                      <w:sz w:val="18"/>
                      <w:szCs w:val="18"/>
                    </w:rPr>
                    <w:t>是否符合要求</w:t>
                  </w:r>
                </w:p>
              </w:tc>
              <w:tc>
                <w:tcPr>
                  <w:tcW w:w="2095" w:type="dxa"/>
                  <w:vAlign w:val="center"/>
                </w:tcPr>
                <w:p w14:paraId="5DEFD3AD" w14:textId="77777777" w:rsidR="007C2194" w:rsidRPr="00C22376" w:rsidRDefault="007C2194" w:rsidP="004D1777">
                  <w:pPr>
                    <w:contextualSpacing/>
                    <w:jc w:val="center"/>
                    <w:rPr>
                      <w:sz w:val="18"/>
                      <w:szCs w:val="18"/>
                    </w:rPr>
                  </w:pPr>
                  <w:r w:rsidRPr="00C22376">
                    <w:rPr>
                      <w:rFonts w:hint="eastAsia"/>
                      <w:sz w:val="18"/>
                      <w:szCs w:val="18"/>
                    </w:rPr>
                    <w:t>符合</w:t>
                  </w:r>
                </w:p>
              </w:tc>
            </w:tr>
          </w:tbl>
          <w:p w14:paraId="7AD0DB46" w14:textId="7B9F6B6F" w:rsidR="007C2194" w:rsidRPr="00C22376" w:rsidRDefault="007C2194" w:rsidP="007C2194">
            <w:pPr>
              <w:widowControl/>
              <w:spacing w:line="360" w:lineRule="auto"/>
              <w:ind w:firstLine="480"/>
              <w:contextualSpacing/>
              <w:jc w:val="left"/>
              <w:rPr>
                <w:sz w:val="24"/>
              </w:rPr>
            </w:pPr>
            <w:r w:rsidRPr="00C22376">
              <w:rPr>
                <w:rFonts w:hint="eastAsia"/>
                <w:sz w:val="24"/>
              </w:rPr>
              <w:lastRenderedPageBreak/>
              <w:t>由上表可知，本项目水性漆中</w:t>
            </w:r>
            <w:r w:rsidRPr="00C22376">
              <w:rPr>
                <w:rFonts w:hint="eastAsia"/>
                <w:sz w:val="24"/>
              </w:rPr>
              <w:t>VOCs</w:t>
            </w:r>
            <w:r w:rsidRPr="00C22376">
              <w:rPr>
                <w:rFonts w:hint="eastAsia"/>
                <w:sz w:val="24"/>
              </w:rPr>
              <w:t>含量符合《低挥发性有机化合物含量涂料产品技术要求》</w:t>
            </w:r>
            <w:r w:rsidRPr="00C22376">
              <w:rPr>
                <w:rFonts w:hint="eastAsia"/>
                <w:sz w:val="24"/>
              </w:rPr>
              <w:t>(GB/T38597-2020</w:t>
            </w:r>
            <w:r w:rsidRPr="00C22376">
              <w:rPr>
                <w:rFonts w:hint="eastAsia"/>
                <w:sz w:val="24"/>
              </w:rPr>
              <w:t>）工业防护涂料</w:t>
            </w:r>
            <w:r w:rsidRPr="00C22376">
              <w:rPr>
                <w:rFonts w:hint="eastAsia"/>
                <w:sz w:val="24"/>
              </w:rPr>
              <w:t>-</w:t>
            </w:r>
            <w:r w:rsidR="008E1F48">
              <w:rPr>
                <w:rFonts w:hint="eastAsia"/>
                <w:sz w:val="24"/>
              </w:rPr>
              <w:t>机械设备</w:t>
            </w:r>
            <w:r w:rsidRPr="00C22376">
              <w:rPr>
                <w:rFonts w:hint="eastAsia"/>
                <w:sz w:val="24"/>
              </w:rPr>
              <w:t>涂料</w:t>
            </w:r>
            <w:r w:rsidR="008E1F48">
              <w:rPr>
                <w:rFonts w:hint="eastAsia"/>
                <w:sz w:val="24"/>
              </w:rPr>
              <w:t>面漆</w:t>
            </w:r>
            <w:r w:rsidRPr="00C22376">
              <w:rPr>
                <w:rFonts w:hint="eastAsia"/>
                <w:sz w:val="24"/>
              </w:rPr>
              <w:t>要求。</w:t>
            </w:r>
          </w:p>
          <w:p w14:paraId="3979000B" w14:textId="5B565B83" w:rsidR="007C2194" w:rsidRDefault="007C2194" w:rsidP="007C2194">
            <w:pPr>
              <w:widowControl/>
              <w:spacing w:line="360" w:lineRule="auto"/>
              <w:contextualSpacing/>
              <w:jc w:val="left"/>
              <w:rPr>
                <w:sz w:val="24"/>
              </w:rPr>
            </w:pPr>
            <w:r>
              <w:rPr>
                <w:rFonts w:hint="eastAsia"/>
                <w:sz w:val="24"/>
              </w:rPr>
              <w:t>5.4</w:t>
            </w:r>
            <w:r>
              <w:rPr>
                <w:rFonts w:hint="eastAsia"/>
                <w:sz w:val="24"/>
              </w:rPr>
              <w:t>水性漆物料衡算</w:t>
            </w:r>
          </w:p>
          <w:p w14:paraId="72038A53" w14:textId="37EA8444" w:rsidR="007C2194" w:rsidRPr="00F825BE" w:rsidRDefault="007C2194" w:rsidP="00FE4399">
            <w:pPr>
              <w:widowControl/>
              <w:spacing w:line="360" w:lineRule="auto"/>
              <w:ind w:firstLineChars="200" w:firstLine="480"/>
              <w:contextualSpacing/>
              <w:jc w:val="left"/>
              <w:rPr>
                <w:rFonts w:eastAsia="黑体"/>
                <w:sz w:val="24"/>
              </w:rPr>
            </w:pPr>
            <w:r w:rsidRPr="00F42781">
              <w:rPr>
                <w:rFonts w:hint="eastAsia"/>
                <w:color w:val="000000"/>
                <w:sz w:val="24"/>
              </w:rPr>
              <w:t>本</w:t>
            </w:r>
            <w:r w:rsidRPr="00F42781">
              <w:rPr>
                <w:color w:val="000000"/>
                <w:sz w:val="24"/>
              </w:rPr>
              <w:t>项目</w:t>
            </w:r>
            <w:r w:rsidRPr="00F42781">
              <w:rPr>
                <w:rFonts w:hint="eastAsia"/>
                <w:color w:val="000000"/>
                <w:sz w:val="24"/>
              </w:rPr>
              <w:t>喷漆线</w:t>
            </w:r>
            <w:r w:rsidRPr="00F42781">
              <w:rPr>
                <w:color w:val="000000"/>
                <w:sz w:val="24"/>
              </w:rPr>
              <w:t>采用水性漆</w:t>
            </w:r>
            <w:r w:rsidRPr="00F42781">
              <w:rPr>
                <w:rFonts w:hint="eastAsia"/>
                <w:color w:val="000000"/>
                <w:sz w:val="24"/>
              </w:rPr>
              <w:t>喷涂</w:t>
            </w:r>
            <w:r w:rsidRPr="00F42781">
              <w:rPr>
                <w:color w:val="000000"/>
                <w:sz w:val="24"/>
              </w:rPr>
              <w:t>，喷涂</w:t>
            </w:r>
            <w:r w:rsidR="00FE4399">
              <w:rPr>
                <w:rFonts w:hint="eastAsia"/>
                <w:color w:val="000000"/>
                <w:sz w:val="24"/>
              </w:rPr>
              <w:t>及晾干过程产生的废气经收集后引至</w:t>
            </w:r>
            <w:r w:rsidRPr="00F42781">
              <w:rPr>
                <w:color w:val="000000"/>
                <w:sz w:val="24"/>
              </w:rPr>
              <w:t>废气处理</w:t>
            </w:r>
            <w:r w:rsidR="00073E82">
              <w:rPr>
                <w:rFonts w:hint="eastAsia"/>
                <w:color w:val="000000"/>
                <w:sz w:val="24"/>
              </w:rPr>
              <w:t>装置</w:t>
            </w:r>
            <w:r w:rsidRPr="00F42781">
              <w:rPr>
                <w:rFonts w:hint="eastAsia"/>
                <w:color w:val="000000"/>
                <w:sz w:val="24"/>
              </w:rPr>
              <w:t>，喷漆过程</w:t>
            </w:r>
            <w:r w:rsidRPr="00F42781">
              <w:rPr>
                <w:color w:val="000000"/>
                <w:sz w:val="24"/>
              </w:rPr>
              <w:t>有机废气约</w:t>
            </w:r>
            <w:r w:rsidRPr="00F42781">
              <w:rPr>
                <w:rFonts w:eastAsia="TimesNewRomanPSMT"/>
                <w:color w:val="000000"/>
                <w:sz w:val="24"/>
              </w:rPr>
              <w:t>65%</w:t>
            </w:r>
            <w:r w:rsidRPr="00F42781">
              <w:rPr>
                <w:color w:val="000000"/>
                <w:sz w:val="24"/>
              </w:rPr>
              <w:t>挥发</w:t>
            </w:r>
            <w:r w:rsidRPr="00F42781">
              <w:rPr>
                <w:rFonts w:hint="eastAsia"/>
                <w:color w:val="000000"/>
                <w:sz w:val="24"/>
              </w:rPr>
              <w:t>，</w:t>
            </w:r>
            <w:r w:rsidR="00FE4399">
              <w:rPr>
                <w:rFonts w:hint="eastAsia"/>
                <w:color w:val="000000"/>
                <w:sz w:val="24"/>
              </w:rPr>
              <w:t>晾干过程</w:t>
            </w:r>
            <w:r w:rsidRPr="00F42781">
              <w:rPr>
                <w:color w:val="000000"/>
                <w:sz w:val="24"/>
              </w:rPr>
              <w:t>剩余的</w:t>
            </w:r>
            <w:r w:rsidRPr="00F42781">
              <w:rPr>
                <w:rFonts w:eastAsia="TimesNewRomanPSMT"/>
                <w:color w:val="000000"/>
                <w:sz w:val="24"/>
              </w:rPr>
              <w:t>35%</w:t>
            </w:r>
            <w:r w:rsidRPr="00F42781">
              <w:rPr>
                <w:color w:val="000000"/>
                <w:sz w:val="24"/>
              </w:rPr>
              <w:t>有机溶剂全部挥发。</w:t>
            </w:r>
            <w:r w:rsidRPr="00F42781">
              <w:rPr>
                <w:rFonts w:hint="eastAsia"/>
                <w:color w:val="000000"/>
                <w:sz w:val="24"/>
              </w:rPr>
              <w:t>喷涂</w:t>
            </w:r>
            <w:r w:rsidRPr="00F42781">
              <w:rPr>
                <w:color w:val="000000"/>
                <w:sz w:val="24"/>
              </w:rPr>
              <w:t>附着在工件表</w:t>
            </w:r>
            <w:r w:rsidRPr="00F42781">
              <w:rPr>
                <w:sz w:val="24"/>
              </w:rPr>
              <w:t>面的固体份占</w:t>
            </w:r>
            <w:r w:rsidRPr="00F42781">
              <w:rPr>
                <w:rFonts w:eastAsia="TimesNewRomanPSMT"/>
                <w:sz w:val="24"/>
              </w:rPr>
              <w:t>55%</w:t>
            </w:r>
            <w:r w:rsidRPr="00F42781">
              <w:rPr>
                <w:sz w:val="24"/>
              </w:rPr>
              <w:t>，漆雾损耗</w:t>
            </w:r>
            <w:r w:rsidRPr="00F42781">
              <w:rPr>
                <w:rFonts w:eastAsia="TimesNewRomanPSMT"/>
                <w:sz w:val="24"/>
              </w:rPr>
              <w:t>45%</w:t>
            </w:r>
            <w:r w:rsidRPr="00F42781">
              <w:rPr>
                <w:sz w:val="24"/>
              </w:rPr>
              <w:t>进</w:t>
            </w:r>
            <w:r w:rsidRPr="00F42781">
              <w:rPr>
                <w:color w:val="000000"/>
                <w:sz w:val="24"/>
              </w:rPr>
              <w:t>入废气</w:t>
            </w:r>
            <w:r w:rsidRPr="00F42781">
              <w:rPr>
                <w:rFonts w:hint="eastAsia"/>
                <w:color w:val="000000"/>
                <w:sz w:val="24"/>
              </w:rPr>
              <w:t>。</w:t>
            </w:r>
            <w:r w:rsidRPr="00F42781">
              <w:rPr>
                <w:color w:val="000000"/>
                <w:sz w:val="24"/>
              </w:rPr>
              <w:t>喷漆废气经吸风装置有组织收集（捕集率为</w:t>
            </w:r>
            <w:r w:rsidRPr="00F42781">
              <w:rPr>
                <w:rFonts w:eastAsia="TimesNewRomanPSMT"/>
                <w:color w:val="000000"/>
                <w:sz w:val="24"/>
              </w:rPr>
              <w:t>98%</w:t>
            </w:r>
            <w:r w:rsidRPr="00F42781">
              <w:rPr>
                <w:color w:val="000000"/>
                <w:sz w:val="24"/>
              </w:rPr>
              <w:t>），有组织收集的</w:t>
            </w:r>
            <w:r w:rsidR="00FE4399">
              <w:rPr>
                <w:rFonts w:hint="eastAsia"/>
                <w:color w:val="000000"/>
                <w:sz w:val="24"/>
              </w:rPr>
              <w:t>废气</w:t>
            </w:r>
            <w:r w:rsidRPr="00F42781">
              <w:rPr>
                <w:color w:val="000000"/>
                <w:sz w:val="24"/>
              </w:rPr>
              <w:t>进入</w:t>
            </w:r>
            <w:r w:rsidR="00E25E5F">
              <w:rPr>
                <w:color w:val="000000"/>
                <w:sz w:val="24"/>
              </w:rPr>
              <w:t>油膜漆雾处理装置</w:t>
            </w:r>
            <w:r w:rsidR="00E25E5F">
              <w:rPr>
                <w:color w:val="000000"/>
                <w:sz w:val="24"/>
              </w:rPr>
              <w:t>+</w:t>
            </w:r>
            <w:r w:rsidR="00E25E5F">
              <w:rPr>
                <w:color w:val="000000"/>
                <w:sz w:val="24"/>
              </w:rPr>
              <w:t>干式过滤</w:t>
            </w:r>
            <w:r w:rsidR="00544ED0" w:rsidRPr="00F825BE">
              <w:rPr>
                <w:sz w:val="24"/>
              </w:rPr>
              <w:t>+</w:t>
            </w:r>
            <w:r w:rsidR="00544ED0" w:rsidRPr="00F825BE">
              <w:rPr>
                <w:sz w:val="24"/>
              </w:rPr>
              <w:t>光氧催化</w:t>
            </w:r>
            <w:r w:rsidR="00544ED0" w:rsidRPr="00F825BE">
              <w:rPr>
                <w:sz w:val="24"/>
              </w:rPr>
              <w:t>+</w:t>
            </w:r>
            <w:r w:rsidR="00544ED0" w:rsidRPr="00F825BE">
              <w:rPr>
                <w:sz w:val="24"/>
              </w:rPr>
              <w:t>活性炭吸附装置</w:t>
            </w:r>
            <w:r w:rsidR="00FE4399" w:rsidRPr="00F825BE">
              <w:rPr>
                <w:rFonts w:hint="eastAsia"/>
                <w:sz w:val="24"/>
              </w:rPr>
              <w:t>装置</w:t>
            </w:r>
            <w:r w:rsidRPr="00F825BE">
              <w:rPr>
                <w:sz w:val="24"/>
              </w:rPr>
              <w:t>，</w:t>
            </w:r>
            <w:r w:rsidR="00FE4399" w:rsidRPr="00F825BE">
              <w:rPr>
                <w:rFonts w:hint="eastAsia"/>
                <w:sz w:val="24"/>
              </w:rPr>
              <w:t>该装置对漆雾</w:t>
            </w:r>
            <w:r w:rsidR="00FE4399" w:rsidRPr="00F825BE">
              <w:rPr>
                <w:sz w:val="24"/>
              </w:rPr>
              <w:t>去除效率</w:t>
            </w:r>
            <w:r w:rsidR="00FE4399" w:rsidRPr="00F825BE">
              <w:rPr>
                <w:rFonts w:hint="eastAsia"/>
                <w:sz w:val="24"/>
              </w:rPr>
              <w:t>为</w:t>
            </w:r>
            <w:r w:rsidR="00FE4399" w:rsidRPr="00F825BE">
              <w:rPr>
                <w:rFonts w:eastAsia="TimesNewRomanPSMT"/>
                <w:sz w:val="24"/>
              </w:rPr>
              <w:t>9</w:t>
            </w:r>
            <w:r w:rsidR="00FE4399" w:rsidRPr="00F825BE">
              <w:rPr>
                <w:rFonts w:hint="eastAsia"/>
                <w:sz w:val="24"/>
              </w:rPr>
              <w:t>5</w:t>
            </w:r>
            <w:r w:rsidR="00FE4399" w:rsidRPr="00F825BE">
              <w:rPr>
                <w:sz w:val="24"/>
              </w:rPr>
              <w:t>%</w:t>
            </w:r>
            <w:r w:rsidR="00FE4399" w:rsidRPr="00F825BE">
              <w:rPr>
                <w:rFonts w:hint="eastAsia"/>
                <w:sz w:val="24"/>
              </w:rPr>
              <w:t>，对有机废气</w:t>
            </w:r>
            <w:r w:rsidR="00FE4399" w:rsidRPr="00F825BE">
              <w:rPr>
                <w:sz w:val="24"/>
              </w:rPr>
              <w:t>的</w:t>
            </w:r>
            <w:r w:rsidRPr="00F825BE">
              <w:rPr>
                <w:rFonts w:hint="eastAsia"/>
                <w:sz w:val="24"/>
              </w:rPr>
              <w:t>去除效率为</w:t>
            </w:r>
            <w:r w:rsidRPr="00F825BE">
              <w:rPr>
                <w:rFonts w:hint="eastAsia"/>
                <w:sz w:val="24"/>
              </w:rPr>
              <w:t>80%</w:t>
            </w:r>
            <w:r w:rsidR="00FE4399" w:rsidRPr="00F825BE">
              <w:rPr>
                <w:rFonts w:hint="eastAsia"/>
                <w:sz w:val="24"/>
              </w:rPr>
              <w:t>，处理后</w:t>
            </w:r>
            <w:r w:rsidRPr="00F825BE">
              <w:rPr>
                <w:sz w:val="24"/>
              </w:rPr>
              <w:t>尾气通过</w:t>
            </w:r>
            <w:r w:rsidRPr="00F825BE">
              <w:rPr>
                <w:rFonts w:eastAsia="TimesNewRomanPSMT"/>
                <w:sz w:val="24"/>
              </w:rPr>
              <w:t>1</w:t>
            </w:r>
            <w:r w:rsidRPr="00F825BE">
              <w:rPr>
                <w:sz w:val="24"/>
              </w:rPr>
              <w:t>根</w:t>
            </w:r>
            <w:r w:rsidRPr="00F825BE">
              <w:rPr>
                <w:rFonts w:hint="eastAsia"/>
                <w:sz w:val="24"/>
              </w:rPr>
              <w:t>15</w:t>
            </w:r>
            <w:r w:rsidRPr="00F825BE">
              <w:rPr>
                <w:sz w:val="24"/>
              </w:rPr>
              <w:t>m</w:t>
            </w:r>
            <w:r w:rsidRPr="00F825BE">
              <w:rPr>
                <w:sz w:val="24"/>
              </w:rPr>
              <w:t>高排气筒排放。</w:t>
            </w:r>
            <w:r w:rsidRPr="00F825BE">
              <w:rPr>
                <w:sz w:val="24"/>
              </w:rPr>
              <w:t xml:space="preserve">      </w:t>
            </w:r>
          </w:p>
          <w:p w14:paraId="0CDE7450" w14:textId="2EA69755" w:rsidR="007C2194" w:rsidRPr="00743979" w:rsidRDefault="007C2194" w:rsidP="007C2194">
            <w:pPr>
              <w:widowControl/>
              <w:ind w:firstLineChars="650" w:firstLine="1560"/>
              <w:jc w:val="left"/>
              <w:rPr>
                <w:rFonts w:eastAsia="黑体"/>
                <w:sz w:val="24"/>
                <w:u w:val="single"/>
              </w:rPr>
            </w:pPr>
            <w:r w:rsidRPr="00743979">
              <w:rPr>
                <w:rFonts w:eastAsia="黑体"/>
                <w:sz w:val="24"/>
                <w:u w:val="single"/>
              </w:rPr>
              <w:t>表</w:t>
            </w:r>
            <w:r w:rsidRPr="00743979">
              <w:rPr>
                <w:rFonts w:eastAsia="黑体"/>
                <w:sz w:val="24"/>
                <w:u w:val="single"/>
              </w:rPr>
              <w:t>2-</w:t>
            </w:r>
            <w:r w:rsidR="00616905" w:rsidRPr="00743979">
              <w:rPr>
                <w:rFonts w:eastAsia="黑体" w:hint="eastAsia"/>
                <w:sz w:val="24"/>
                <w:u w:val="single"/>
              </w:rPr>
              <w:t>9</w:t>
            </w:r>
            <w:r w:rsidRPr="00743979">
              <w:rPr>
                <w:rFonts w:eastAsia="黑体" w:hint="eastAsia"/>
                <w:sz w:val="24"/>
                <w:u w:val="single"/>
              </w:rPr>
              <w:t xml:space="preserve">         </w:t>
            </w:r>
            <w:r w:rsidRPr="00743979">
              <w:rPr>
                <w:rFonts w:eastAsia="黑体"/>
                <w:sz w:val="24"/>
                <w:u w:val="single"/>
              </w:rPr>
              <w:t xml:space="preserve"> </w:t>
            </w:r>
            <w:r w:rsidRPr="00743979">
              <w:rPr>
                <w:rFonts w:eastAsia="黑体"/>
                <w:sz w:val="24"/>
                <w:u w:val="single"/>
              </w:rPr>
              <w:t>漆物料平衡表</w:t>
            </w:r>
          </w:p>
          <w:tbl>
            <w:tblPr>
              <w:tblW w:w="79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8"/>
              <w:gridCol w:w="2571"/>
              <w:gridCol w:w="1072"/>
              <w:gridCol w:w="937"/>
              <w:gridCol w:w="2403"/>
            </w:tblGrid>
            <w:tr w:rsidR="00F825BE" w:rsidRPr="00F825BE" w14:paraId="7485AF15" w14:textId="6100D821" w:rsidTr="00BF3846">
              <w:trPr>
                <w:trHeight w:val="114"/>
                <w:jc w:val="center"/>
              </w:trPr>
              <w:tc>
                <w:tcPr>
                  <w:tcW w:w="958" w:type="dxa"/>
                  <w:tcBorders>
                    <w:top w:val="single" w:sz="4" w:space="0" w:color="auto"/>
                    <w:left w:val="single" w:sz="4" w:space="0" w:color="auto"/>
                    <w:bottom w:val="single" w:sz="4" w:space="0" w:color="auto"/>
                    <w:right w:val="single" w:sz="4" w:space="0" w:color="auto"/>
                  </w:tcBorders>
                  <w:vAlign w:val="center"/>
                </w:tcPr>
                <w:p w14:paraId="4D20D297" w14:textId="77777777" w:rsidR="00BF3846" w:rsidRPr="00F825BE" w:rsidRDefault="00BF3846" w:rsidP="004D1777">
                  <w:pPr>
                    <w:widowControl/>
                    <w:jc w:val="center"/>
                    <w:rPr>
                      <w:kern w:val="0"/>
                      <w:sz w:val="18"/>
                      <w:szCs w:val="18"/>
                    </w:rPr>
                  </w:pPr>
                  <w:r w:rsidRPr="00F825BE">
                    <w:rPr>
                      <w:rFonts w:hint="eastAsia"/>
                      <w:kern w:val="0"/>
                      <w:sz w:val="18"/>
                      <w:szCs w:val="18"/>
                    </w:rPr>
                    <w:t>物料</w:t>
                  </w:r>
                </w:p>
                <w:p w14:paraId="7F3BC72A" w14:textId="77777777" w:rsidR="00BF3846" w:rsidRPr="00F825BE" w:rsidRDefault="00BF3846" w:rsidP="004D1777">
                  <w:pPr>
                    <w:widowControl/>
                    <w:jc w:val="center"/>
                    <w:rPr>
                      <w:kern w:val="0"/>
                      <w:sz w:val="18"/>
                      <w:szCs w:val="18"/>
                    </w:rPr>
                  </w:pPr>
                  <w:r w:rsidRPr="00F825BE">
                    <w:rPr>
                      <w:rFonts w:hint="eastAsia"/>
                      <w:kern w:val="0"/>
                      <w:sz w:val="18"/>
                      <w:szCs w:val="18"/>
                    </w:rPr>
                    <w:t>用量</w:t>
                  </w:r>
                </w:p>
              </w:tc>
              <w:tc>
                <w:tcPr>
                  <w:tcW w:w="3643" w:type="dxa"/>
                  <w:gridSpan w:val="2"/>
                  <w:tcBorders>
                    <w:top w:val="single" w:sz="4" w:space="0" w:color="auto"/>
                    <w:left w:val="single" w:sz="4" w:space="0" w:color="auto"/>
                    <w:bottom w:val="single" w:sz="4" w:space="0" w:color="auto"/>
                    <w:right w:val="single" w:sz="4" w:space="0" w:color="auto"/>
                  </w:tcBorders>
                  <w:vAlign w:val="center"/>
                </w:tcPr>
                <w:p w14:paraId="33548E12" w14:textId="77777777" w:rsidR="00BF3846" w:rsidRPr="00F825BE" w:rsidRDefault="00BF3846" w:rsidP="004D1777">
                  <w:pPr>
                    <w:widowControl/>
                    <w:jc w:val="center"/>
                    <w:rPr>
                      <w:kern w:val="0"/>
                      <w:sz w:val="18"/>
                      <w:szCs w:val="18"/>
                    </w:rPr>
                  </w:pPr>
                  <w:r w:rsidRPr="00F825BE">
                    <w:rPr>
                      <w:rFonts w:hint="eastAsia"/>
                      <w:kern w:val="0"/>
                      <w:sz w:val="18"/>
                      <w:szCs w:val="18"/>
                    </w:rPr>
                    <w:t>成分</w:t>
                  </w:r>
                </w:p>
              </w:tc>
              <w:tc>
                <w:tcPr>
                  <w:tcW w:w="937" w:type="dxa"/>
                  <w:tcBorders>
                    <w:top w:val="single" w:sz="4" w:space="0" w:color="auto"/>
                    <w:left w:val="single" w:sz="4" w:space="0" w:color="auto"/>
                    <w:bottom w:val="single" w:sz="4" w:space="0" w:color="auto"/>
                    <w:right w:val="single" w:sz="4" w:space="0" w:color="auto"/>
                  </w:tcBorders>
                  <w:vAlign w:val="center"/>
                </w:tcPr>
                <w:p w14:paraId="4DDB0D19" w14:textId="77777777" w:rsidR="00BF3846" w:rsidRPr="00F825BE" w:rsidRDefault="00BF3846" w:rsidP="004D1777">
                  <w:pPr>
                    <w:widowControl/>
                    <w:jc w:val="center"/>
                    <w:rPr>
                      <w:kern w:val="0"/>
                      <w:sz w:val="18"/>
                      <w:szCs w:val="18"/>
                    </w:rPr>
                  </w:pPr>
                  <w:r w:rsidRPr="00F825BE">
                    <w:rPr>
                      <w:rFonts w:hint="eastAsia"/>
                      <w:kern w:val="0"/>
                      <w:sz w:val="18"/>
                      <w:szCs w:val="18"/>
                    </w:rPr>
                    <w:t>含量</w:t>
                  </w:r>
                </w:p>
              </w:tc>
              <w:tc>
                <w:tcPr>
                  <w:tcW w:w="2403" w:type="dxa"/>
                  <w:tcBorders>
                    <w:top w:val="single" w:sz="4" w:space="0" w:color="auto"/>
                    <w:left w:val="single" w:sz="4" w:space="0" w:color="auto"/>
                    <w:bottom w:val="single" w:sz="4" w:space="0" w:color="auto"/>
                    <w:right w:val="single" w:sz="4" w:space="0" w:color="auto"/>
                  </w:tcBorders>
                  <w:vAlign w:val="center"/>
                </w:tcPr>
                <w:p w14:paraId="679259A3" w14:textId="77777777" w:rsidR="00BF3846" w:rsidRPr="00F825BE" w:rsidRDefault="00BF3846" w:rsidP="004D1777">
                  <w:pPr>
                    <w:widowControl/>
                    <w:jc w:val="center"/>
                    <w:rPr>
                      <w:kern w:val="0"/>
                      <w:sz w:val="18"/>
                      <w:szCs w:val="18"/>
                    </w:rPr>
                  </w:pPr>
                  <w:r w:rsidRPr="00F825BE">
                    <w:rPr>
                      <w:kern w:val="0"/>
                      <w:sz w:val="18"/>
                      <w:szCs w:val="18"/>
                    </w:rPr>
                    <w:t>主要污染物</w:t>
                  </w:r>
                </w:p>
              </w:tc>
            </w:tr>
            <w:tr w:rsidR="00F825BE" w:rsidRPr="00F825BE" w14:paraId="5932B844" w14:textId="0A873869" w:rsidTr="00BF3846">
              <w:trPr>
                <w:trHeight w:val="510"/>
                <w:jc w:val="center"/>
              </w:trPr>
              <w:tc>
                <w:tcPr>
                  <w:tcW w:w="958" w:type="dxa"/>
                  <w:vMerge w:val="restart"/>
                  <w:tcBorders>
                    <w:top w:val="single" w:sz="4" w:space="0" w:color="auto"/>
                    <w:left w:val="single" w:sz="4" w:space="0" w:color="auto"/>
                    <w:right w:val="single" w:sz="4" w:space="0" w:color="auto"/>
                  </w:tcBorders>
                  <w:vAlign w:val="center"/>
                </w:tcPr>
                <w:p w14:paraId="479AB5E9" w14:textId="15E31D9C" w:rsidR="00BF3846" w:rsidRPr="00F825BE" w:rsidRDefault="00BF3846" w:rsidP="004D1777">
                  <w:pPr>
                    <w:widowControl/>
                    <w:jc w:val="center"/>
                    <w:rPr>
                      <w:kern w:val="0"/>
                      <w:sz w:val="18"/>
                      <w:szCs w:val="18"/>
                    </w:rPr>
                  </w:pPr>
                  <w:r w:rsidRPr="00F825BE">
                    <w:rPr>
                      <w:rFonts w:hint="eastAsia"/>
                      <w:kern w:val="0"/>
                      <w:sz w:val="18"/>
                      <w:szCs w:val="18"/>
                    </w:rPr>
                    <w:t>14.584</w:t>
                  </w:r>
                </w:p>
                <w:p w14:paraId="15417A19" w14:textId="77777777" w:rsidR="00BF3846" w:rsidRPr="00F825BE" w:rsidRDefault="00BF3846" w:rsidP="004D1777">
                  <w:pPr>
                    <w:widowControl/>
                    <w:jc w:val="center"/>
                    <w:rPr>
                      <w:kern w:val="0"/>
                      <w:sz w:val="18"/>
                      <w:szCs w:val="18"/>
                    </w:rPr>
                  </w:pPr>
                  <w:r w:rsidRPr="00F825BE">
                    <w:rPr>
                      <w:rFonts w:hint="eastAsia"/>
                      <w:kern w:val="0"/>
                      <w:sz w:val="18"/>
                      <w:szCs w:val="18"/>
                    </w:rPr>
                    <w:t>t/a</w:t>
                  </w:r>
                </w:p>
              </w:tc>
              <w:tc>
                <w:tcPr>
                  <w:tcW w:w="2571" w:type="dxa"/>
                  <w:tcBorders>
                    <w:top w:val="single" w:sz="4" w:space="0" w:color="auto"/>
                    <w:left w:val="single" w:sz="4" w:space="0" w:color="auto"/>
                    <w:right w:val="single" w:sz="4" w:space="0" w:color="auto"/>
                  </w:tcBorders>
                  <w:vAlign w:val="center"/>
                </w:tcPr>
                <w:p w14:paraId="27C1A84F" w14:textId="77777777" w:rsidR="00BF3846" w:rsidRPr="00F825BE" w:rsidRDefault="00BF3846" w:rsidP="004D1777">
                  <w:pPr>
                    <w:widowControl/>
                    <w:jc w:val="center"/>
                    <w:rPr>
                      <w:sz w:val="18"/>
                      <w:szCs w:val="18"/>
                    </w:rPr>
                  </w:pPr>
                  <w:r w:rsidRPr="00F825BE">
                    <w:rPr>
                      <w:rFonts w:hint="eastAsia"/>
                      <w:sz w:val="18"/>
                      <w:szCs w:val="18"/>
                    </w:rPr>
                    <w:t>水性环氧树脂</w:t>
                  </w:r>
                  <w:r w:rsidRPr="00F825BE">
                    <w:rPr>
                      <w:rFonts w:hint="eastAsia"/>
                      <w:sz w:val="18"/>
                      <w:szCs w:val="18"/>
                    </w:rPr>
                    <w:t>69.3%</w:t>
                  </w:r>
                  <w:r w:rsidRPr="00F825BE">
                    <w:rPr>
                      <w:rFonts w:hint="eastAsia"/>
                      <w:sz w:val="18"/>
                      <w:szCs w:val="18"/>
                    </w:rPr>
                    <w:t>，</w:t>
                  </w:r>
                </w:p>
                <w:p w14:paraId="0BF5CB61" w14:textId="2A86F45F" w:rsidR="00BF3846" w:rsidRPr="00F825BE" w:rsidRDefault="00BF3846" w:rsidP="00301008">
                  <w:pPr>
                    <w:widowControl/>
                    <w:jc w:val="center"/>
                    <w:rPr>
                      <w:kern w:val="0"/>
                      <w:sz w:val="18"/>
                      <w:szCs w:val="18"/>
                    </w:rPr>
                  </w:pPr>
                  <w:r w:rsidRPr="00F825BE">
                    <w:rPr>
                      <w:kern w:val="0"/>
                      <w:sz w:val="18"/>
                      <w:szCs w:val="18"/>
                    </w:rPr>
                    <w:t>增稠剂（聚丙烯酸）</w:t>
                  </w:r>
                  <w:r w:rsidRPr="00F825BE">
                    <w:rPr>
                      <w:kern w:val="0"/>
                      <w:sz w:val="18"/>
                      <w:szCs w:val="18"/>
                    </w:rPr>
                    <w:t>0.3%</w:t>
                  </w:r>
                  <w:r w:rsidRPr="00F825BE">
                    <w:rPr>
                      <w:kern w:val="0"/>
                      <w:sz w:val="18"/>
                      <w:szCs w:val="18"/>
                    </w:rPr>
                    <w:t>，流平剂（丙烯酸共聚物）</w:t>
                  </w:r>
                  <w:r w:rsidRPr="00F825BE">
                    <w:rPr>
                      <w:kern w:val="0"/>
                      <w:sz w:val="18"/>
                      <w:szCs w:val="18"/>
                    </w:rPr>
                    <w:t>3%</w:t>
                  </w:r>
                </w:p>
              </w:tc>
              <w:tc>
                <w:tcPr>
                  <w:tcW w:w="1072" w:type="dxa"/>
                  <w:tcBorders>
                    <w:top w:val="single" w:sz="4" w:space="0" w:color="auto"/>
                    <w:left w:val="single" w:sz="4" w:space="0" w:color="auto"/>
                    <w:right w:val="single" w:sz="4" w:space="0" w:color="auto"/>
                  </w:tcBorders>
                  <w:vAlign w:val="center"/>
                </w:tcPr>
                <w:p w14:paraId="6F8807DA" w14:textId="77777777" w:rsidR="00BF3846" w:rsidRPr="00F825BE" w:rsidRDefault="00BF3846" w:rsidP="004D1777">
                  <w:pPr>
                    <w:widowControl/>
                    <w:jc w:val="center"/>
                    <w:rPr>
                      <w:kern w:val="0"/>
                      <w:sz w:val="18"/>
                      <w:szCs w:val="18"/>
                    </w:rPr>
                  </w:pPr>
                  <w:r w:rsidRPr="00F825BE">
                    <w:rPr>
                      <w:kern w:val="0"/>
                      <w:sz w:val="18"/>
                      <w:szCs w:val="18"/>
                    </w:rPr>
                    <w:t>漆膜</w:t>
                  </w:r>
                </w:p>
                <w:p w14:paraId="50A21833" w14:textId="77777777" w:rsidR="00BF3846" w:rsidRPr="00F825BE" w:rsidRDefault="00BF3846" w:rsidP="004D1777">
                  <w:pPr>
                    <w:widowControl/>
                    <w:jc w:val="center"/>
                    <w:rPr>
                      <w:kern w:val="0"/>
                      <w:sz w:val="18"/>
                      <w:szCs w:val="18"/>
                    </w:rPr>
                  </w:pPr>
                  <w:r w:rsidRPr="00F825BE">
                    <w:rPr>
                      <w:rFonts w:hint="eastAsia"/>
                      <w:kern w:val="0"/>
                      <w:sz w:val="18"/>
                      <w:szCs w:val="18"/>
                    </w:rPr>
                    <w:t>（固体份）</w:t>
                  </w:r>
                </w:p>
              </w:tc>
              <w:tc>
                <w:tcPr>
                  <w:tcW w:w="937" w:type="dxa"/>
                  <w:tcBorders>
                    <w:top w:val="single" w:sz="4" w:space="0" w:color="auto"/>
                    <w:left w:val="single" w:sz="4" w:space="0" w:color="auto"/>
                    <w:right w:val="single" w:sz="4" w:space="0" w:color="auto"/>
                  </w:tcBorders>
                  <w:vAlign w:val="center"/>
                </w:tcPr>
                <w:p w14:paraId="2756ED8D" w14:textId="5361BC88" w:rsidR="00BF3846" w:rsidRPr="00F825BE" w:rsidRDefault="00BF3846" w:rsidP="00A3019A">
                  <w:pPr>
                    <w:widowControl/>
                    <w:jc w:val="center"/>
                    <w:rPr>
                      <w:kern w:val="0"/>
                      <w:sz w:val="18"/>
                      <w:szCs w:val="18"/>
                    </w:rPr>
                  </w:pPr>
                  <w:r w:rsidRPr="00F825BE">
                    <w:rPr>
                      <w:rFonts w:hint="eastAsia"/>
                      <w:kern w:val="0"/>
                      <w:sz w:val="18"/>
                      <w:szCs w:val="18"/>
                    </w:rPr>
                    <w:t>10.588</w:t>
                  </w:r>
                </w:p>
                <w:p w14:paraId="629BDF05" w14:textId="4CE408BF" w:rsidR="00BF3846" w:rsidRPr="00F825BE" w:rsidRDefault="00BF3846" w:rsidP="00A3019A">
                  <w:pPr>
                    <w:widowControl/>
                    <w:jc w:val="center"/>
                    <w:rPr>
                      <w:kern w:val="0"/>
                      <w:sz w:val="18"/>
                      <w:szCs w:val="18"/>
                    </w:rPr>
                  </w:pPr>
                  <w:r w:rsidRPr="00F825BE">
                    <w:rPr>
                      <w:rFonts w:hint="eastAsia"/>
                      <w:kern w:val="0"/>
                      <w:sz w:val="18"/>
                      <w:szCs w:val="18"/>
                    </w:rPr>
                    <w:t>t/a</w:t>
                  </w:r>
                </w:p>
              </w:tc>
              <w:tc>
                <w:tcPr>
                  <w:tcW w:w="2403" w:type="dxa"/>
                  <w:tcBorders>
                    <w:top w:val="single" w:sz="4" w:space="0" w:color="auto"/>
                    <w:left w:val="single" w:sz="4" w:space="0" w:color="auto"/>
                    <w:right w:val="single" w:sz="4" w:space="0" w:color="auto"/>
                  </w:tcBorders>
                  <w:vAlign w:val="center"/>
                </w:tcPr>
                <w:p w14:paraId="10C7B9E1" w14:textId="43623EA7" w:rsidR="00BF3846" w:rsidRPr="00F825BE" w:rsidRDefault="00BF3846" w:rsidP="00D94287">
                  <w:pPr>
                    <w:widowControl/>
                    <w:rPr>
                      <w:kern w:val="0"/>
                      <w:sz w:val="18"/>
                      <w:szCs w:val="18"/>
                    </w:rPr>
                  </w:pPr>
                  <w:r w:rsidRPr="00F825BE">
                    <w:rPr>
                      <w:rFonts w:hint="eastAsia"/>
                      <w:kern w:val="0"/>
                      <w:sz w:val="18"/>
                      <w:szCs w:val="18"/>
                    </w:rPr>
                    <w:t>工件附着</w:t>
                  </w:r>
                  <w:r w:rsidRPr="00F825BE">
                    <w:rPr>
                      <w:rFonts w:hint="eastAsia"/>
                      <w:kern w:val="0"/>
                      <w:sz w:val="18"/>
                      <w:szCs w:val="18"/>
                    </w:rPr>
                    <w:t>5.8234t/a</w:t>
                  </w:r>
                  <w:r w:rsidRPr="00F825BE">
                    <w:rPr>
                      <w:rFonts w:hint="eastAsia"/>
                      <w:kern w:val="0"/>
                      <w:sz w:val="18"/>
                      <w:szCs w:val="18"/>
                    </w:rPr>
                    <w:t>，无组织漆雾产生</w:t>
                  </w:r>
                  <w:r w:rsidRPr="00F825BE">
                    <w:rPr>
                      <w:rFonts w:hint="eastAsia"/>
                      <w:kern w:val="0"/>
                      <w:sz w:val="18"/>
                      <w:szCs w:val="18"/>
                    </w:rPr>
                    <w:t>0.0953t/a</w:t>
                  </w:r>
                  <w:r w:rsidRPr="00F825BE">
                    <w:rPr>
                      <w:rFonts w:hint="eastAsia"/>
                      <w:kern w:val="0"/>
                      <w:sz w:val="18"/>
                      <w:szCs w:val="18"/>
                    </w:rPr>
                    <w:t>，有组织漆雾产生</w:t>
                  </w:r>
                  <w:r w:rsidRPr="00F825BE">
                    <w:rPr>
                      <w:rFonts w:hint="eastAsia"/>
                      <w:kern w:val="0"/>
                      <w:sz w:val="18"/>
                      <w:szCs w:val="18"/>
                    </w:rPr>
                    <w:t>4.6693t/a</w:t>
                  </w:r>
                </w:p>
              </w:tc>
            </w:tr>
            <w:tr w:rsidR="00F825BE" w:rsidRPr="00F825BE" w14:paraId="69894F45" w14:textId="0BE94249" w:rsidTr="00BF3846">
              <w:trPr>
                <w:trHeight w:val="458"/>
                <w:jc w:val="center"/>
              </w:trPr>
              <w:tc>
                <w:tcPr>
                  <w:tcW w:w="958" w:type="dxa"/>
                  <w:vMerge/>
                  <w:tcBorders>
                    <w:left w:val="single" w:sz="4" w:space="0" w:color="auto"/>
                    <w:right w:val="single" w:sz="4" w:space="0" w:color="auto"/>
                  </w:tcBorders>
                  <w:vAlign w:val="center"/>
                </w:tcPr>
                <w:p w14:paraId="09D3E624" w14:textId="77777777" w:rsidR="00BF3846" w:rsidRPr="00F825BE" w:rsidRDefault="00BF3846" w:rsidP="004D1777">
                  <w:pPr>
                    <w:jc w:val="center"/>
                    <w:rPr>
                      <w:kern w:val="0"/>
                      <w:sz w:val="18"/>
                      <w:szCs w:val="18"/>
                    </w:rPr>
                  </w:pPr>
                </w:p>
              </w:tc>
              <w:tc>
                <w:tcPr>
                  <w:tcW w:w="2571" w:type="dxa"/>
                  <w:tcBorders>
                    <w:top w:val="single" w:sz="4" w:space="0" w:color="auto"/>
                    <w:left w:val="single" w:sz="4" w:space="0" w:color="auto"/>
                    <w:right w:val="single" w:sz="4" w:space="0" w:color="auto"/>
                  </w:tcBorders>
                  <w:vAlign w:val="center"/>
                </w:tcPr>
                <w:p w14:paraId="2130B9F6" w14:textId="1659A885" w:rsidR="00BF3846" w:rsidRPr="00F825BE" w:rsidRDefault="00BF3846" w:rsidP="00301008">
                  <w:pPr>
                    <w:widowControl/>
                    <w:jc w:val="center"/>
                    <w:rPr>
                      <w:kern w:val="0"/>
                      <w:sz w:val="18"/>
                      <w:szCs w:val="18"/>
                    </w:rPr>
                  </w:pPr>
                  <w:r w:rsidRPr="00F825BE">
                    <w:rPr>
                      <w:kern w:val="0"/>
                      <w:sz w:val="18"/>
                      <w:szCs w:val="18"/>
                    </w:rPr>
                    <w:t>分散剂（乙二醇单丁醚）</w:t>
                  </w:r>
                  <w:r w:rsidRPr="00F825BE">
                    <w:rPr>
                      <w:kern w:val="0"/>
                      <w:sz w:val="18"/>
                      <w:szCs w:val="18"/>
                    </w:rPr>
                    <w:t>2.5%</w:t>
                  </w:r>
                  <w:r w:rsidRPr="00F825BE">
                    <w:rPr>
                      <w:kern w:val="0"/>
                      <w:sz w:val="18"/>
                      <w:szCs w:val="18"/>
                    </w:rPr>
                    <w:t>，消泡剂（异辛醇）</w:t>
                  </w:r>
                  <w:r w:rsidRPr="00F825BE">
                    <w:rPr>
                      <w:kern w:val="0"/>
                      <w:sz w:val="18"/>
                      <w:szCs w:val="18"/>
                    </w:rPr>
                    <w:t>0.5%</w:t>
                  </w:r>
                  <w:r w:rsidRPr="00F825BE">
                    <w:rPr>
                      <w:kern w:val="0"/>
                      <w:sz w:val="18"/>
                      <w:szCs w:val="18"/>
                    </w:rPr>
                    <w:t>，二丙二醇丁醚</w:t>
                  </w:r>
                  <w:r w:rsidRPr="00F825BE">
                    <w:rPr>
                      <w:kern w:val="0"/>
                      <w:sz w:val="18"/>
                      <w:szCs w:val="18"/>
                    </w:rPr>
                    <w:t>4.4%</w:t>
                  </w:r>
                </w:p>
              </w:tc>
              <w:tc>
                <w:tcPr>
                  <w:tcW w:w="1072" w:type="dxa"/>
                  <w:tcBorders>
                    <w:top w:val="single" w:sz="4" w:space="0" w:color="auto"/>
                    <w:left w:val="single" w:sz="4" w:space="0" w:color="auto"/>
                    <w:right w:val="single" w:sz="4" w:space="0" w:color="auto"/>
                  </w:tcBorders>
                  <w:vAlign w:val="center"/>
                </w:tcPr>
                <w:p w14:paraId="655AE5C3" w14:textId="77777777" w:rsidR="00BF3846" w:rsidRPr="00F825BE" w:rsidRDefault="00BF3846" w:rsidP="004D1777">
                  <w:pPr>
                    <w:widowControl/>
                    <w:jc w:val="center"/>
                    <w:rPr>
                      <w:kern w:val="0"/>
                      <w:sz w:val="18"/>
                      <w:szCs w:val="18"/>
                    </w:rPr>
                  </w:pPr>
                  <w:r w:rsidRPr="00F825BE">
                    <w:rPr>
                      <w:rFonts w:hint="eastAsia"/>
                      <w:kern w:val="0"/>
                      <w:sz w:val="18"/>
                      <w:szCs w:val="18"/>
                    </w:rPr>
                    <w:t>挥发性物质有机组分</w:t>
                  </w:r>
                </w:p>
              </w:tc>
              <w:tc>
                <w:tcPr>
                  <w:tcW w:w="937" w:type="dxa"/>
                  <w:vAlign w:val="center"/>
                </w:tcPr>
                <w:p w14:paraId="6B2D4A0C" w14:textId="2F71E0CA" w:rsidR="00BF3846" w:rsidRPr="00F825BE" w:rsidRDefault="00BF3846" w:rsidP="004D1777">
                  <w:pPr>
                    <w:widowControl/>
                    <w:jc w:val="center"/>
                    <w:rPr>
                      <w:kern w:val="0"/>
                      <w:sz w:val="18"/>
                      <w:szCs w:val="18"/>
                    </w:rPr>
                  </w:pPr>
                  <w:r w:rsidRPr="00F825BE">
                    <w:rPr>
                      <w:rFonts w:hint="eastAsia"/>
                      <w:kern w:val="0"/>
                      <w:sz w:val="18"/>
                      <w:szCs w:val="18"/>
                    </w:rPr>
                    <w:t>1.0792t/a</w:t>
                  </w:r>
                </w:p>
              </w:tc>
              <w:tc>
                <w:tcPr>
                  <w:tcW w:w="2403" w:type="dxa"/>
                  <w:vAlign w:val="center"/>
                </w:tcPr>
                <w:p w14:paraId="437E90E4" w14:textId="08C5D77F" w:rsidR="00BF3846" w:rsidRPr="00F825BE" w:rsidRDefault="00BF3846" w:rsidP="00A328A4">
                  <w:pPr>
                    <w:widowControl/>
                    <w:jc w:val="left"/>
                    <w:rPr>
                      <w:kern w:val="0"/>
                      <w:sz w:val="18"/>
                      <w:szCs w:val="18"/>
                    </w:rPr>
                  </w:pPr>
                  <w:r w:rsidRPr="00F825BE">
                    <w:rPr>
                      <w:rFonts w:hint="eastAsia"/>
                      <w:kern w:val="0"/>
                      <w:sz w:val="18"/>
                      <w:szCs w:val="18"/>
                    </w:rPr>
                    <w:t>有组织非甲烷总烃产生</w:t>
                  </w:r>
                  <w:r w:rsidRPr="00F825BE">
                    <w:rPr>
                      <w:rFonts w:hint="eastAsia"/>
                      <w:kern w:val="0"/>
                      <w:sz w:val="18"/>
                      <w:szCs w:val="18"/>
                    </w:rPr>
                    <w:t>1.0576t/a</w:t>
                  </w:r>
                  <w:r w:rsidRPr="00F825BE">
                    <w:rPr>
                      <w:rFonts w:hint="eastAsia"/>
                      <w:kern w:val="0"/>
                      <w:sz w:val="18"/>
                      <w:szCs w:val="18"/>
                    </w:rPr>
                    <w:t>，无组织非甲烷总烃产生</w:t>
                  </w:r>
                  <w:r w:rsidRPr="00F825BE">
                    <w:rPr>
                      <w:rFonts w:hint="eastAsia"/>
                      <w:kern w:val="0"/>
                      <w:sz w:val="18"/>
                      <w:szCs w:val="18"/>
                    </w:rPr>
                    <w:t>0.0216t/a</w:t>
                  </w:r>
                </w:p>
              </w:tc>
            </w:tr>
            <w:tr w:rsidR="00F825BE" w:rsidRPr="00F825BE" w14:paraId="320831D3" w14:textId="41C6293A" w:rsidTr="00BF3846">
              <w:trPr>
                <w:trHeight w:val="299"/>
                <w:jc w:val="center"/>
              </w:trPr>
              <w:tc>
                <w:tcPr>
                  <w:tcW w:w="958" w:type="dxa"/>
                  <w:vMerge/>
                  <w:tcBorders>
                    <w:left w:val="single" w:sz="4" w:space="0" w:color="auto"/>
                    <w:right w:val="single" w:sz="4" w:space="0" w:color="auto"/>
                  </w:tcBorders>
                  <w:vAlign w:val="center"/>
                </w:tcPr>
                <w:p w14:paraId="53B2FF1B" w14:textId="77777777" w:rsidR="00BF3846" w:rsidRPr="00F825BE" w:rsidRDefault="00BF3846" w:rsidP="004D1777">
                  <w:pPr>
                    <w:jc w:val="center"/>
                    <w:rPr>
                      <w:kern w:val="0"/>
                      <w:sz w:val="18"/>
                      <w:szCs w:val="18"/>
                    </w:rPr>
                  </w:pPr>
                </w:p>
              </w:tc>
              <w:tc>
                <w:tcPr>
                  <w:tcW w:w="2571" w:type="dxa"/>
                  <w:tcBorders>
                    <w:top w:val="single" w:sz="4" w:space="0" w:color="auto"/>
                    <w:left w:val="single" w:sz="4" w:space="0" w:color="auto"/>
                    <w:right w:val="single" w:sz="4" w:space="0" w:color="auto"/>
                  </w:tcBorders>
                  <w:vAlign w:val="center"/>
                </w:tcPr>
                <w:p w14:paraId="14F17E03" w14:textId="77777777" w:rsidR="00BF3846" w:rsidRPr="00F825BE" w:rsidRDefault="00BF3846" w:rsidP="004D1777">
                  <w:pPr>
                    <w:widowControl/>
                    <w:jc w:val="center"/>
                    <w:rPr>
                      <w:kern w:val="0"/>
                      <w:sz w:val="18"/>
                      <w:szCs w:val="18"/>
                    </w:rPr>
                  </w:pPr>
                  <w:r w:rsidRPr="00F825BE">
                    <w:rPr>
                      <w:rFonts w:hint="eastAsia"/>
                      <w:sz w:val="18"/>
                      <w:szCs w:val="18"/>
                    </w:rPr>
                    <w:t>去离子水</w:t>
                  </w:r>
                  <w:r w:rsidRPr="00F825BE">
                    <w:rPr>
                      <w:rFonts w:hint="eastAsia"/>
                      <w:sz w:val="18"/>
                      <w:szCs w:val="18"/>
                    </w:rPr>
                    <w:t>20%</w:t>
                  </w:r>
                </w:p>
              </w:tc>
              <w:tc>
                <w:tcPr>
                  <w:tcW w:w="1072" w:type="dxa"/>
                  <w:tcBorders>
                    <w:top w:val="single" w:sz="4" w:space="0" w:color="auto"/>
                    <w:left w:val="single" w:sz="4" w:space="0" w:color="auto"/>
                    <w:bottom w:val="single" w:sz="4" w:space="0" w:color="auto"/>
                    <w:right w:val="single" w:sz="4" w:space="0" w:color="auto"/>
                  </w:tcBorders>
                  <w:vAlign w:val="center"/>
                </w:tcPr>
                <w:p w14:paraId="0F7BEC58" w14:textId="77777777" w:rsidR="00BF3846" w:rsidRPr="00F825BE" w:rsidRDefault="00BF3846" w:rsidP="004D1777">
                  <w:pPr>
                    <w:widowControl/>
                    <w:jc w:val="center"/>
                    <w:rPr>
                      <w:kern w:val="0"/>
                      <w:sz w:val="18"/>
                      <w:szCs w:val="18"/>
                    </w:rPr>
                  </w:pPr>
                  <w:r w:rsidRPr="00F825BE">
                    <w:rPr>
                      <w:rFonts w:hint="eastAsia"/>
                      <w:kern w:val="0"/>
                      <w:sz w:val="18"/>
                      <w:szCs w:val="18"/>
                    </w:rPr>
                    <w:t>水份</w:t>
                  </w:r>
                </w:p>
              </w:tc>
              <w:tc>
                <w:tcPr>
                  <w:tcW w:w="937" w:type="dxa"/>
                  <w:vAlign w:val="center"/>
                </w:tcPr>
                <w:p w14:paraId="2026A8BD" w14:textId="2D51305A" w:rsidR="00BF3846" w:rsidRPr="00F825BE" w:rsidRDefault="00BF3846" w:rsidP="004D1777">
                  <w:pPr>
                    <w:widowControl/>
                    <w:jc w:val="center"/>
                    <w:rPr>
                      <w:rFonts w:eastAsia="TimesNewRomanPSMT"/>
                      <w:kern w:val="0"/>
                      <w:sz w:val="18"/>
                      <w:szCs w:val="18"/>
                    </w:rPr>
                  </w:pPr>
                  <w:r w:rsidRPr="00F825BE">
                    <w:rPr>
                      <w:rFonts w:hint="eastAsia"/>
                      <w:kern w:val="0"/>
                      <w:sz w:val="18"/>
                      <w:szCs w:val="18"/>
                    </w:rPr>
                    <w:t>2.9168t/a</w:t>
                  </w:r>
                </w:p>
              </w:tc>
              <w:tc>
                <w:tcPr>
                  <w:tcW w:w="2403" w:type="dxa"/>
                  <w:vAlign w:val="center"/>
                </w:tcPr>
                <w:p w14:paraId="06241A0E" w14:textId="77777777" w:rsidR="00BF3846" w:rsidRPr="00F825BE" w:rsidRDefault="00BF3846" w:rsidP="004D1777">
                  <w:pPr>
                    <w:widowControl/>
                    <w:jc w:val="center"/>
                    <w:rPr>
                      <w:kern w:val="0"/>
                      <w:sz w:val="18"/>
                      <w:szCs w:val="18"/>
                    </w:rPr>
                  </w:pPr>
                  <w:r w:rsidRPr="00F825BE">
                    <w:rPr>
                      <w:rFonts w:hint="eastAsia"/>
                      <w:kern w:val="0"/>
                      <w:sz w:val="18"/>
                      <w:szCs w:val="18"/>
                    </w:rPr>
                    <w:t>/</w:t>
                  </w:r>
                </w:p>
              </w:tc>
            </w:tr>
          </w:tbl>
          <w:p w14:paraId="6EE76B79" w14:textId="24F4B1F6" w:rsidR="00D3707B" w:rsidRPr="002B550E" w:rsidRDefault="0057591F">
            <w:pPr>
              <w:spacing w:line="360" w:lineRule="auto"/>
              <w:rPr>
                <w:rFonts w:asciiTheme="majorEastAsia" w:eastAsiaTheme="majorEastAsia" w:hAnsiTheme="majorEastAsia"/>
                <w:b/>
                <w:color w:val="000000" w:themeColor="text1"/>
                <w:sz w:val="24"/>
              </w:rPr>
            </w:pPr>
            <w:r w:rsidRPr="002B550E">
              <w:rPr>
                <w:rFonts w:asciiTheme="majorEastAsia" w:eastAsiaTheme="majorEastAsia" w:hAnsiTheme="majorEastAsia" w:hint="eastAsia"/>
                <w:b/>
                <w:color w:val="000000" w:themeColor="text1"/>
                <w:kern w:val="0"/>
                <w:sz w:val="24"/>
              </w:rPr>
              <w:t>6</w:t>
            </w:r>
            <w:r w:rsidR="002B550E" w:rsidRPr="002B550E">
              <w:rPr>
                <w:rFonts w:asciiTheme="majorEastAsia" w:eastAsiaTheme="majorEastAsia" w:hAnsiTheme="majorEastAsia" w:hint="eastAsia"/>
                <w:b/>
                <w:color w:val="000000" w:themeColor="text1"/>
                <w:kern w:val="0"/>
                <w:sz w:val="24"/>
              </w:rPr>
              <w:t>、</w:t>
            </w:r>
            <w:r w:rsidRPr="002B550E">
              <w:rPr>
                <w:rFonts w:asciiTheme="majorEastAsia" w:eastAsiaTheme="majorEastAsia" w:hAnsiTheme="majorEastAsia"/>
                <w:b/>
                <w:color w:val="000000" w:themeColor="text1"/>
                <w:sz w:val="24"/>
              </w:rPr>
              <w:t>职工定员及劳动制度</w:t>
            </w:r>
          </w:p>
          <w:p w14:paraId="63A71A70" w14:textId="5B5DAF06" w:rsidR="002B550E" w:rsidRPr="002B550E" w:rsidRDefault="0057591F" w:rsidP="002B550E">
            <w:pPr>
              <w:spacing w:line="360" w:lineRule="auto"/>
              <w:ind w:firstLineChars="200" w:firstLine="480"/>
              <w:rPr>
                <w:rFonts w:hAnsi="宋体"/>
                <w:color w:val="000000" w:themeColor="text1"/>
                <w:sz w:val="24"/>
              </w:rPr>
            </w:pPr>
            <w:r w:rsidRPr="00B26EA3">
              <w:rPr>
                <w:rFonts w:hAnsi="宋体" w:hint="eastAsia"/>
                <w:color w:val="000000" w:themeColor="text1"/>
                <w:sz w:val="24"/>
              </w:rPr>
              <w:t>本项目</w:t>
            </w:r>
            <w:r w:rsidRPr="00B26EA3">
              <w:rPr>
                <w:rFonts w:hAnsi="宋体"/>
                <w:color w:val="000000" w:themeColor="text1"/>
                <w:sz w:val="24"/>
              </w:rPr>
              <w:t>职工人数为</w:t>
            </w:r>
            <w:r w:rsidR="00ED07EF">
              <w:rPr>
                <w:rFonts w:hAnsi="宋体" w:hint="eastAsia"/>
                <w:color w:val="000000" w:themeColor="text1"/>
                <w:sz w:val="24"/>
              </w:rPr>
              <w:t>15</w:t>
            </w:r>
            <w:r w:rsidR="002B550E">
              <w:rPr>
                <w:rFonts w:hAnsi="宋体" w:hint="eastAsia"/>
                <w:color w:val="000000" w:themeColor="text1"/>
                <w:sz w:val="24"/>
              </w:rPr>
              <w:t>人，</w:t>
            </w:r>
            <w:r w:rsidR="002C587A">
              <w:rPr>
                <w:rFonts w:hAnsi="宋体" w:hint="eastAsia"/>
                <w:color w:val="000000" w:themeColor="text1"/>
                <w:sz w:val="24"/>
              </w:rPr>
              <w:t>改建</w:t>
            </w:r>
            <w:r w:rsidR="00616905">
              <w:rPr>
                <w:rFonts w:hAnsi="宋体" w:hint="eastAsia"/>
                <w:color w:val="000000" w:themeColor="text1"/>
                <w:sz w:val="24"/>
              </w:rPr>
              <w:t>工程不新增职工，从现有工程调剂，</w:t>
            </w:r>
            <w:r w:rsidR="002B550E" w:rsidRPr="002B550E">
              <w:rPr>
                <w:rFonts w:hAnsi="宋体"/>
                <w:color w:val="000000" w:themeColor="text1"/>
                <w:sz w:val="24"/>
              </w:rPr>
              <w:t>工作制度实行</w:t>
            </w:r>
            <w:r w:rsidR="002B550E" w:rsidRPr="002B550E">
              <w:rPr>
                <w:rFonts w:hAnsi="宋体"/>
                <w:color w:val="000000" w:themeColor="text1"/>
                <w:sz w:val="24"/>
              </w:rPr>
              <w:t>1</w:t>
            </w:r>
            <w:r w:rsidR="002B550E" w:rsidRPr="002B550E">
              <w:rPr>
                <w:rFonts w:hAnsi="宋体"/>
                <w:color w:val="000000" w:themeColor="text1"/>
                <w:sz w:val="24"/>
              </w:rPr>
              <w:t>班制，</w:t>
            </w:r>
            <w:r w:rsidR="002B550E">
              <w:rPr>
                <w:rFonts w:hAnsi="宋体" w:hint="eastAsia"/>
                <w:color w:val="000000" w:themeColor="text1"/>
                <w:sz w:val="24"/>
              </w:rPr>
              <w:t>年工作</w:t>
            </w:r>
            <w:r w:rsidR="002B550E">
              <w:rPr>
                <w:rFonts w:hAnsi="宋体" w:hint="eastAsia"/>
                <w:color w:val="000000" w:themeColor="text1"/>
                <w:sz w:val="24"/>
              </w:rPr>
              <w:t>300</w:t>
            </w:r>
            <w:r w:rsidR="002B550E">
              <w:rPr>
                <w:rFonts w:hAnsi="宋体" w:hint="eastAsia"/>
                <w:color w:val="000000" w:themeColor="text1"/>
                <w:sz w:val="24"/>
              </w:rPr>
              <w:t>天，每天</w:t>
            </w:r>
            <w:r w:rsidR="002B550E">
              <w:rPr>
                <w:rFonts w:hAnsi="宋体" w:hint="eastAsia"/>
                <w:color w:val="000000" w:themeColor="text1"/>
                <w:sz w:val="24"/>
              </w:rPr>
              <w:t>8</w:t>
            </w:r>
            <w:r w:rsidR="002B550E">
              <w:rPr>
                <w:rFonts w:hAnsi="宋体" w:hint="eastAsia"/>
                <w:color w:val="000000" w:themeColor="text1"/>
                <w:sz w:val="24"/>
              </w:rPr>
              <w:t>小时，</w:t>
            </w:r>
            <w:r w:rsidR="002B550E" w:rsidRPr="002B550E">
              <w:rPr>
                <w:rFonts w:hAnsi="宋体"/>
                <w:color w:val="000000" w:themeColor="text1"/>
                <w:sz w:val="24"/>
              </w:rPr>
              <w:t>全年工作</w:t>
            </w:r>
            <w:r w:rsidR="002B550E" w:rsidRPr="002B550E">
              <w:rPr>
                <w:rFonts w:hAnsi="宋体" w:hint="eastAsia"/>
                <w:color w:val="000000" w:themeColor="text1"/>
                <w:sz w:val="24"/>
              </w:rPr>
              <w:t>2400h</w:t>
            </w:r>
            <w:r w:rsidR="002B550E" w:rsidRPr="002B550E">
              <w:rPr>
                <w:rFonts w:hAnsi="宋体"/>
                <w:color w:val="000000" w:themeColor="text1"/>
                <w:sz w:val="24"/>
              </w:rPr>
              <w:t>。</w:t>
            </w:r>
          </w:p>
          <w:p w14:paraId="5EF8DF24" w14:textId="16A73C1A" w:rsidR="00D3707B" w:rsidRPr="002B550E" w:rsidRDefault="0057591F">
            <w:pPr>
              <w:keepNext/>
              <w:widowControl/>
              <w:spacing w:line="360" w:lineRule="auto"/>
              <w:rPr>
                <w:rFonts w:asciiTheme="majorEastAsia" w:eastAsiaTheme="majorEastAsia" w:hAnsiTheme="majorEastAsia"/>
                <w:b/>
                <w:color w:val="000000" w:themeColor="text1"/>
                <w:kern w:val="0"/>
                <w:sz w:val="24"/>
              </w:rPr>
            </w:pPr>
            <w:r w:rsidRPr="002B550E">
              <w:rPr>
                <w:rFonts w:asciiTheme="majorEastAsia" w:eastAsiaTheme="majorEastAsia" w:hAnsiTheme="majorEastAsia" w:hint="eastAsia"/>
                <w:b/>
                <w:color w:val="000000" w:themeColor="text1"/>
                <w:kern w:val="0"/>
                <w:sz w:val="24"/>
              </w:rPr>
              <w:t>7</w:t>
            </w:r>
            <w:r w:rsidR="002B550E" w:rsidRPr="002B550E">
              <w:rPr>
                <w:rFonts w:asciiTheme="majorEastAsia" w:eastAsiaTheme="majorEastAsia" w:hAnsiTheme="majorEastAsia" w:hint="eastAsia"/>
                <w:b/>
                <w:color w:val="000000" w:themeColor="text1"/>
                <w:kern w:val="0"/>
                <w:sz w:val="24"/>
              </w:rPr>
              <w:t>、</w:t>
            </w:r>
            <w:r w:rsidRPr="002B550E">
              <w:rPr>
                <w:rFonts w:asciiTheme="majorEastAsia" w:eastAsiaTheme="majorEastAsia" w:hAnsiTheme="majorEastAsia" w:hint="eastAsia"/>
                <w:b/>
                <w:color w:val="000000" w:themeColor="text1"/>
                <w:kern w:val="0"/>
                <w:sz w:val="24"/>
              </w:rPr>
              <w:t>给排水</w:t>
            </w:r>
          </w:p>
          <w:p w14:paraId="14A1FE95" w14:textId="3598FC2E" w:rsidR="009A0CEB" w:rsidRDefault="009A0CEB" w:rsidP="009A0CEB">
            <w:pPr>
              <w:spacing w:line="360" w:lineRule="auto"/>
              <w:ind w:firstLineChars="150" w:firstLine="360"/>
              <w:contextualSpacing/>
              <w:rPr>
                <w:sz w:val="24"/>
              </w:rPr>
            </w:pPr>
            <w:r>
              <w:rPr>
                <w:rFonts w:hint="eastAsia"/>
                <w:sz w:val="24"/>
              </w:rPr>
              <w:t>供水：</w:t>
            </w:r>
            <w:r>
              <w:rPr>
                <w:sz w:val="24"/>
              </w:rPr>
              <w:t>用水为</w:t>
            </w:r>
            <w:r>
              <w:rPr>
                <w:rFonts w:hint="eastAsia"/>
                <w:sz w:val="24"/>
              </w:rPr>
              <w:t>镇自来水管网</w:t>
            </w:r>
            <w:r>
              <w:rPr>
                <w:sz w:val="24"/>
              </w:rPr>
              <w:t>供给，</w:t>
            </w:r>
            <w:r w:rsidRPr="00B26EA3">
              <w:rPr>
                <w:rFonts w:hAnsi="宋体" w:hint="eastAsia"/>
                <w:color w:val="000000" w:themeColor="text1"/>
                <w:sz w:val="24"/>
              </w:rPr>
              <w:t>利用洛阳</w:t>
            </w:r>
            <w:r w:rsidRPr="00B26EA3">
              <w:rPr>
                <w:rFonts w:hAnsi="宋体"/>
                <w:color w:val="000000" w:themeColor="text1"/>
                <w:sz w:val="24"/>
              </w:rPr>
              <w:t>蔚然实业有限公司厂区已有</w:t>
            </w:r>
            <w:r w:rsidRPr="00B26EA3">
              <w:rPr>
                <w:rFonts w:hAnsi="宋体" w:hint="eastAsia"/>
                <w:color w:val="000000" w:themeColor="text1"/>
                <w:sz w:val="24"/>
              </w:rPr>
              <w:t>供水</w:t>
            </w:r>
            <w:r w:rsidRPr="00B26EA3">
              <w:rPr>
                <w:rFonts w:hAnsi="宋体"/>
                <w:color w:val="000000" w:themeColor="text1"/>
                <w:sz w:val="24"/>
              </w:rPr>
              <w:t>系统，</w:t>
            </w:r>
            <w:r w:rsidR="00336539">
              <w:rPr>
                <w:rFonts w:hint="eastAsia"/>
                <w:sz w:val="24"/>
              </w:rPr>
              <w:t>现有工程</w:t>
            </w:r>
            <w:r>
              <w:rPr>
                <w:rFonts w:hint="eastAsia"/>
                <w:sz w:val="24"/>
              </w:rPr>
              <w:t>新鲜用水量为</w:t>
            </w:r>
            <w:r w:rsidR="00ED07EF">
              <w:rPr>
                <w:rFonts w:hint="eastAsia"/>
                <w:sz w:val="24"/>
              </w:rPr>
              <w:t>1</w:t>
            </w:r>
            <w:r w:rsidR="00E25E5F">
              <w:rPr>
                <w:rFonts w:hint="eastAsia"/>
                <w:sz w:val="24"/>
              </w:rPr>
              <w:t>8</w:t>
            </w:r>
            <w:r w:rsidR="008D5466">
              <w:rPr>
                <w:rFonts w:hint="eastAsia"/>
                <w:sz w:val="24"/>
              </w:rPr>
              <w:t>0</w:t>
            </w:r>
            <w:r>
              <w:rPr>
                <w:rFonts w:hint="eastAsia"/>
                <w:sz w:val="24"/>
              </w:rPr>
              <w:t>m</w:t>
            </w:r>
            <w:r>
              <w:rPr>
                <w:rFonts w:hint="eastAsia"/>
                <w:sz w:val="24"/>
                <w:vertAlign w:val="superscript"/>
              </w:rPr>
              <w:t>3</w:t>
            </w:r>
            <w:r>
              <w:rPr>
                <w:sz w:val="24"/>
              </w:rPr>
              <w:t>/a</w:t>
            </w:r>
            <w:r>
              <w:rPr>
                <w:rFonts w:hint="eastAsia"/>
                <w:sz w:val="24"/>
              </w:rPr>
              <w:t>（</w:t>
            </w:r>
            <w:r w:rsidR="00ED07EF">
              <w:rPr>
                <w:rFonts w:hint="eastAsia"/>
                <w:sz w:val="24"/>
              </w:rPr>
              <w:t>0.6</w:t>
            </w:r>
            <w:r>
              <w:rPr>
                <w:rFonts w:hint="eastAsia"/>
                <w:sz w:val="24"/>
              </w:rPr>
              <w:t>m</w:t>
            </w:r>
            <w:r>
              <w:rPr>
                <w:rFonts w:hint="eastAsia"/>
                <w:sz w:val="24"/>
                <w:vertAlign w:val="superscript"/>
              </w:rPr>
              <w:t>3</w:t>
            </w:r>
            <w:r>
              <w:rPr>
                <w:sz w:val="24"/>
              </w:rPr>
              <w:t>/d</w:t>
            </w:r>
            <w:r>
              <w:rPr>
                <w:rFonts w:hint="eastAsia"/>
                <w:sz w:val="24"/>
              </w:rPr>
              <w:t>），其中生活用新鲜水量为</w:t>
            </w:r>
            <w:r>
              <w:rPr>
                <w:rFonts w:hint="eastAsia"/>
                <w:sz w:val="24"/>
              </w:rPr>
              <w:t>180m</w:t>
            </w:r>
            <w:r>
              <w:rPr>
                <w:rFonts w:hint="eastAsia"/>
                <w:sz w:val="24"/>
                <w:vertAlign w:val="superscript"/>
              </w:rPr>
              <w:t>3</w:t>
            </w:r>
            <w:r>
              <w:rPr>
                <w:sz w:val="24"/>
              </w:rPr>
              <w:t>/a</w:t>
            </w:r>
            <w:r>
              <w:rPr>
                <w:rFonts w:hint="eastAsia"/>
                <w:sz w:val="24"/>
              </w:rPr>
              <w:t>（</w:t>
            </w:r>
            <w:r>
              <w:rPr>
                <w:rFonts w:hint="eastAsia"/>
                <w:sz w:val="24"/>
              </w:rPr>
              <w:t>0.6m</w:t>
            </w:r>
            <w:r>
              <w:rPr>
                <w:rFonts w:hint="eastAsia"/>
                <w:sz w:val="24"/>
                <w:vertAlign w:val="superscript"/>
              </w:rPr>
              <w:t>3</w:t>
            </w:r>
            <w:r>
              <w:rPr>
                <w:sz w:val="24"/>
              </w:rPr>
              <w:t>/d</w:t>
            </w:r>
            <w:r>
              <w:rPr>
                <w:rFonts w:hint="eastAsia"/>
                <w:sz w:val="24"/>
              </w:rPr>
              <w:t>），</w:t>
            </w:r>
            <w:r w:rsidR="008D5466">
              <w:rPr>
                <w:rFonts w:hint="eastAsia"/>
                <w:sz w:val="24"/>
              </w:rPr>
              <w:t>不涉及生产用水</w:t>
            </w:r>
            <w:r>
              <w:rPr>
                <w:rFonts w:hint="eastAsia"/>
                <w:sz w:val="24"/>
              </w:rPr>
              <w:t>。</w:t>
            </w:r>
            <w:r w:rsidR="002C587A">
              <w:rPr>
                <w:rFonts w:hint="eastAsia"/>
                <w:sz w:val="24"/>
              </w:rPr>
              <w:t>改建</w:t>
            </w:r>
            <w:r w:rsidR="00616905">
              <w:rPr>
                <w:rFonts w:hint="eastAsia"/>
                <w:sz w:val="24"/>
              </w:rPr>
              <w:t>后新鲜水用量及用途未发生变化，增加外购去离子水</w:t>
            </w:r>
            <w:r w:rsidR="00616905">
              <w:rPr>
                <w:rFonts w:hint="eastAsia"/>
                <w:sz w:val="24"/>
              </w:rPr>
              <w:t>3.646t/a</w:t>
            </w:r>
            <w:r w:rsidR="00616905">
              <w:rPr>
                <w:rFonts w:hint="eastAsia"/>
                <w:sz w:val="24"/>
              </w:rPr>
              <w:t>，主要为水性漆稀释用水。</w:t>
            </w:r>
          </w:p>
          <w:p w14:paraId="25B0594C" w14:textId="3888F1C7" w:rsidR="009A0CEB" w:rsidRDefault="009A0CEB" w:rsidP="009A0CEB">
            <w:pPr>
              <w:spacing w:line="360" w:lineRule="auto"/>
              <w:ind w:firstLineChars="150" w:firstLine="360"/>
              <w:contextualSpacing/>
              <w:rPr>
                <w:rFonts w:hAnsi="宋体"/>
                <w:color w:val="000000" w:themeColor="text1"/>
                <w:sz w:val="24"/>
              </w:rPr>
            </w:pPr>
            <w:r>
              <w:rPr>
                <w:rFonts w:hint="eastAsia"/>
                <w:sz w:val="24"/>
              </w:rPr>
              <w:t>排水：</w:t>
            </w:r>
            <w:r w:rsidRPr="00B26EA3">
              <w:rPr>
                <w:rFonts w:hAnsi="宋体" w:hint="eastAsia"/>
                <w:color w:val="000000" w:themeColor="text1"/>
                <w:sz w:val="24"/>
              </w:rPr>
              <w:t>利用洛阳</w:t>
            </w:r>
            <w:r w:rsidRPr="00B26EA3">
              <w:rPr>
                <w:rFonts w:hAnsi="宋体"/>
                <w:color w:val="000000" w:themeColor="text1"/>
                <w:sz w:val="24"/>
              </w:rPr>
              <w:t>蔚然实业有限公司厂区已有排水系统，厂区排水采用雨污分流制，雨水经</w:t>
            </w:r>
            <w:r w:rsidRPr="00B26EA3">
              <w:rPr>
                <w:rFonts w:hAnsi="宋体" w:hint="eastAsia"/>
                <w:color w:val="000000" w:themeColor="text1"/>
                <w:sz w:val="24"/>
              </w:rPr>
              <w:t>雨水管道</w:t>
            </w:r>
            <w:r w:rsidRPr="00B26EA3">
              <w:rPr>
                <w:rFonts w:hAnsi="宋体"/>
                <w:color w:val="000000" w:themeColor="text1"/>
                <w:sz w:val="24"/>
              </w:rPr>
              <w:t>收集后</w:t>
            </w:r>
            <w:r w:rsidRPr="00B26EA3">
              <w:rPr>
                <w:rFonts w:hAnsi="宋体" w:hint="eastAsia"/>
                <w:color w:val="000000" w:themeColor="text1"/>
                <w:sz w:val="24"/>
              </w:rPr>
              <w:t>外排至</w:t>
            </w:r>
            <w:r w:rsidRPr="00B26EA3">
              <w:rPr>
                <w:rFonts w:hAnsi="宋体"/>
                <w:color w:val="000000" w:themeColor="text1"/>
                <w:sz w:val="24"/>
              </w:rPr>
              <w:t>厂区道路雨水井</w:t>
            </w:r>
            <w:r w:rsidR="00336539">
              <w:rPr>
                <w:rFonts w:hAnsi="宋体" w:hint="eastAsia"/>
                <w:color w:val="000000" w:themeColor="text1"/>
                <w:sz w:val="24"/>
              </w:rPr>
              <w:t>。现有工程</w:t>
            </w:r>
            <w:r>
              <w:rPr>
                <w:rFonts w:hint="eastAsia"/>
                <w:sz w:val="24"/>
              </w:rPr>
              <w:t>职工</w:t>
            </w:r>
            <w:r>
              <w:rPr>
                <w:sz w:val="24"/>
              </w:rPr>
              <w:t>生活污水</w:t>
            </w:r>
            <w:r w:rsidRPr="00B26EA3">
              <w:rPr>
                <w:rFonts w:hAnsi="宋体"/>
                <w:color w:val="000000" w:themeColor="text1"/>
                <w:sz w:val="24"/>
              </w:rPr>
              <w:t>利用</w:t>
            </w:r>
            <w:r w:rsidR="00616905">
              <w:rPr>
                <w:rFonts w:hAnsi="宋体" w:hint="eastAsia"/>
                <w:color w:val="000000" w:themeColor="text1"/>
                <w:sz w:val="24"/>
              </w:rPr>
              <w:t>现有</w:t>
            </w:r>
            <w:r w:rsidRPr="00B26EA3">
              <w:rPr>
                <w:rFonts w:hAnsi="宋体"/>
                <w:color w:val="000000" w:themeColor="text1"/>
                <w:sz w:val="24"/>
              </w:rPr>
              <w:t>化粪池处理后用于积肥</w:t>
            </w:r>
            <w:r w:rsidR="00336539">
              <w:rPr>
                <w:rFonts w:hAnsi="宋体" w:hint="eastAsia"/>
                <w:color w:val="000000" w:themeColor="text1"/>
                <w:sz w:val="24"/>
              </w:rPr>
              <w:t>，</w:t>
            </w:r>
            <w:r>
              <w:rPr>
                <w:rFonts w:hAnsi="宋体" w:hint="eastAsia"/>
                <w:color w:val="000000" w:themeColor="text1"/>
                <w:sz w:val="24"/>
              </w:rPr>
              <w:t>无生产废水产生和排放</w:t>
            </w:r>
            <w:r w:rsidR="00336539">
              <w:rPr>
                <w:rFonts w:hAnsi="宋体" w:hint="eastAsia"/>
                <w:color w:val="000000" w:themeColor="text1"/>
                <w:sz w:val="24"/>
              </w:rPr>
              <w:t>；</w:t>
            </w:r>
            <w:r w:rsidR="002C587A">
              <w:rPr>
                <w:rFonts w:hAnsi="宋体" w:hint="eastAsia"/>
                <w:color w:val="000000" w:themeColor="text1"/>
                <w:sz w:val="24"/>
              </w:rPr>
              <w:t>改建</w:t>
            </w:r>
            <w:r w:rsidR="002C00E9">
              <w:rPr>
                <w:rFonts w:hAnsi="宋体" w:hint="eastAsia"/>
                <w:color w:val="000000" w:themeColor="text1"/>
                <w:sz w:val="24"/>
              </w:rPr>
              <w:t>后废水排放量及收集处理方式未发生变化。</w:t>
            </w:r>
          </w:p>
          <w:p w14:paraId="490F3F9C" w14:textId="77777777" w:rsidR="008D5466" w:rsidRDefault="008D5466" w:rsidP="009A0CEB">
            <w:pPr>
              <w:spacing w:line="360" w:lineRule="auto"/>
              <w:ind w:firstLineChars="150" w:firstLine="360"/>
              <w:contextualSpacing/>
              <w:rPr>
                <w:rFonts w:hAnsi="宋体"/>
                <w:color w:val="000000" w:themeColor="text1"/>
                <w:sz w:val="24"/>
              </w:rPr>
            </w:pPr>
          </w:p>
          <w:p w14:paraId="690827C6" w14:textId="77777777" w:rsidR="008D5466" w:rsidRDefault="008D5466" w:rsidP="009A0CEB">
            <w:pPr>
              <w:spacing w:line="360" w:lineRule="auto"/>
              <w:ind w:firstLineChars="150" w:firstLine="360"/>
              <w:contextualSpacing/>
              <w:rPr>
                <w:rFonts w:hAnsi="宋体"/>
                <w:color w:val="000000" w:themeColor="text1"/>
                <w:sz w:val="24"/>
              </w:rPr>
            </w:pPr>
          </w:p>
          <w:p w14:paraId="78EACA8A" w14:textId="77777777" w:rsidR="008D5466" w:rsidRDefault="008D5466" w:rsidP="009A0CEB">
            <w:pPr>
              <w:spacing w:line="360" w:lineRule="auto"/>
              <w:ind w:firstLineChars="150" w:firstLine="360"/>
              <w:contextualSpacing/>
              <w:rPr>
                <w:rFonts w:hAnsi="宋体"/>
                <w:color w:val="000000" w:themeColor="text1"/>
                <w:sz w:val="24"/>
              </w:rPr>
            </w:pPr>
          </w:p>
          <w:p w14:paraId="62691AC0" w14:textId="77777777" w:rsidR="008D5466" w:rsidRDefault="008D5466" w:rsidP="009A0CEB">
            <w:pPr>
              <w:spacing w:line="360" w:lineRule="auto"/>
              <w:ind w:firstLineChars="150" w:firstLine="360"/>
              <w:contextualSpacing/>
              <w:rPr>
                <w:rFonts w:hAnsi="宋体"/>
                <w:color w:val="000000" w:themeColor="text1"/>
                <w:sz w:val="24"/>
              </w:rPr>
            </w:pPr>
          </w:p>
          <w:p w14:paraId="75B6ECFC" w14:textId="204F4977" w:rsidR="00DB2C27" w:rsidRPr="00A4331E" w:rsidRDefault="00173A52" w:rsidP="008D5466">
            <w:pPr>
              <w:spacing w:line="360" w:lineRule="auto"/>
              <w:ind w:firstLineChars="150" w:firstLine="361"/>
              <w:contextualSpacing/>
              <w:rPr>
                <w:kern w:val="0"/>
                <w:sz w:val="24"/>
                <w:szCs w:val="20"/>
              </w:rPr>
            </w:pPr>
            <w:r>
              <w:rPr>
                <w:rFonts w:asciiTheme="majorEastAsia" w:eastAsiaTheme="majorEastAsia" w:hAnsiTheme="majorEastAsia"/>
                <w:b/>
                <w:bCs/>
                <w:noProof/>
                <w:sz w:val="24"/>
              </w:rPr>
              <w:pict w14:anchorId="66CAD926">
                <v:shapetype id="_x0000_t202" coordsize="21600,21600" o:spt="202" path="m,l,21600r21600,l21600,xe">
                  <v:stroke joinstyle="miter"/>
                  <v:path gradientshapeok="t" o:connecttype="rect"/>
                </v:shapetype>
                <v:shape id="_x0000_s3143" type="#_x0000_t202" style="position:absolute;left:0;text-align:left;margin-left:219.55pt;margin-top:-1pt;width:45pt;height:23.4pt;z-index:25169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" filled="f" stroked="f">
                  <v:textbox style="mso-next-textbox:#_x0000_s3143">
                    <w:txbxContent>
                      <w:p w14:paraId="01CFFFBA" w14:textId="085B2887" w:rsidR="00EF7CBA" w:rsidRDefault="00EF7CBA" w:rsidP="00DB2C27">
                        <w:r>
                          <w:rPr>
                            <w:rFonts w:hint="eastAsia"/>
                          </w:rPr>
                          <w:t>36</w:t>
                        </w:r>
                      </w:p>
                    </w:txbxContent>
                  </v:textbox>
                </v:shape>
              </w:pict>
            </w:r>
            <w:r w:rsidR="002C587A">
              <w:rPr>
                <w:rFonts w:hAnsi="宋体" w:hint="eastAsia"/>
                <w:sz w:val="24"/>
              </w:rPr>
              <w:t>改建</w:t>
            </w:r>
            <w:r w:rsidR="002C00E9">
              <w:rPr>
                <w:rFonts w:hAnsi="宋体" w:hint="eastAsia"/>
                <w:sz w:val="24"/>
              </w:rPr>
              <w:t>后</w:t>
            </w:r>
            <w:r w:rsidR="00DB2C27" w:rsidRPr="00F825BE">
              <w:rPr>
                <w:rFonts w:hAnsi="宋体" w:hint="eastAsia"/>
                <w:sz w:val="24"/>
              </w:rPr>
              <w:t>水平衡：</w:t>
            </w:r>
            <w:r>
              <w:rPr>
                <w:b/>
                <w:noProof/>
                <w:kern w:val="0"/>
                <w:sz w:val="24"/>
                <w:szCs w:val="20"/>
              </w:rPr>
              <w:pict w14:anchorId="07007DDD">
                <v:shape id="文本框 461" o:spid="_x0000_s3125" type="#_x0000_t202" style="position:absolute;left:0;text-align:left;margin-left:349.35pt;margin-top:17.65pt;width:51.85pt;height:38.95pt;z-index:25167872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" filled="f" stroked="f">
                  <v:textbox style="mso-next-textbox:#文本框 461">
                    <w:txbxContent>
                      <w:p w14:paraId="55D3FCA7" w14:textId="77777777" w:rsidR="00EF7CBA" w:rsidRDefault="00EF7CBA" w:rsidP="00DB2C27">
                        <w:pPr>
                          <w:pStyle w:val="ad"/>
                          <w:spacing w:before="0" w:beforeAutospacing="0" w:after="0" w:afterAutospacing="0"/>
                          <w:jc w:val="both"/>
                          <w:rPr>
                            <w:rFonts w:ascii="Times New Roman"/>
                            <w:sz w:val="18"/>
                            <w:szCs w:val="18"/>
                          </w:rPr>
                        </w:pPr>
                        <w:r>
                          <w:rPr>
                            <w:rFonts w:ascii="Times New Roman" w:hint="eastAsia"/>
                            <w:sz w:val="18"/>
                            <w:szCs w:val="18"/>
                          </w:rPr>
                          <w:t>农户拉</w:t>
                        </w:r>
                      </w:p>
                      <w:p w14:paraId="4090883B" w14:textId="77777777" w:rsidR="00EF7CBA" w:rsidRDefault="00EF7CBA" w:rsidP="00DB2C27">
                        <w:pPr>
                          <w:pStyle w:val="ad"/>
                          <w:spacing w:before="0" w:beforeAutospacing="0" w:after="0" w:afterAutospacing="0"/>
                          <w:jc w:val="both"/>
                          <w:rPr>
                            <w:sz w:val="18"/>
                            <w:szCs w:val="18"/>
                          </w:rPr>
                        </w:pPr>
                        <w:r>
                          <w:rPr>
                            <w:rFonts w:ascii="Times New Roman" w:hint="eastAsia"/>
                            <w:sz w:val="18"/>
                            <w:szCs w:val="18"/>
                          </w:rPr>
                          <w:t>走肥田</w:t>
                        </w:r>
                      </w:p>
                    </w:txbxContent>
                  </v:textbox>
                </v:shape>
              </w:pict>
            </w:r>
            <w:r>
              <w:rPr>
                <w:b/>
                <w:noProof/>
                <w:kern w:val="0"/>
                <w:sz w:val="24"/>
                <w:szCs w:val="20"/>
              </w:rPr>
              <w:pict w14:anchorId="66CAD926">
                <v:shape id="文本框 462" o:spid="_x0000_s3127" type="#_x0000_t202" style="position:absolute;left:0;text-align:left;margin-left:230.05pt;margin-top:17.65pt;width:45pt;height:23.4pt;z-index:25168076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" filled="f" stroked="f">
                  <v:textbox style="mso-next-textbox:#文本框 462">
                    <w:txbxContent>
                      <w:p w14:paraId="0818C47E" w14:textId="0E19A755" w:rsidR="00EF7CBA" w:rsidRDefault="00EF7CBA" w:rsidP="00DB2C27">
                        <w:r>
                          <w:rPr>
                            <w:rFonts w:hint="eastAsia"/>
                          </w:rPr>
                          <w:t>144</w:t>
                        </w:r>
                      </w:p>
                    </w:txbxContent>
                  </v:textbox>
                </v:shape>
              </w:pict>
            </w:r>
            <w:r>
              <w:rPr>
                <w:b/>
                <w:noProof/>
                <w:kern w:val="0"/>
                <w:sz w:val="24"/>
                <w:szCs w:val="20"/>
              </w:rPr>
              <w:pict w14:anchorId="0EF96824">
                <v:line id="直线 459" o:spid="_x0000_s3126" style="position:absolute;left:0;text-align:left;flip:y;z-index:251679744;mso-position-horizontal-relative:text;mso-position-vertical-relative:text;mso-width-relative:margin;mso-height-relative:margin" from="196.3pt,4.4pt" to="221.8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" strokecolor="#4a7ebb">
                  <v:stroke dashstyle="dash" endarrow="block"/>
                </v:line>
              </w:pict>
            </w:r>
          </w:p>
          <w:p w14:paraId="05AE6F32" w14:textId="04D3A27D" w:rsidR="00DB2C27" w:rsidRPr="00A4331E" w:rsidRDefault="00173A52" w:rsidP="00DB2C27">
            <w:pPr>
              <w:widowControl/>
              <w:snapToGrid w:val="0"/>
              <w:spacing w:before="60" w:after="160" w:line="259" w:lineRule="auto"/>
              <w:ind w:right="113"/>
              <w:rPr>
                <w:rFonts w:ascii="Calibri" w:hAnsi="Calibri"/>
                <w:kern w:val="0"/>
                <w:sz w:val="18"/>
                <w:szCs w:val="20"/>
              </w:rPr>
            </w:pPr>
            <w:r>
              <w:rPr>
                <w:b/>
                <w:noProof/>
                <w:sz w:val="24"/>
              </w:rPr>
              <w:pict w14:anchorId="111CDEAF">
                <v:shape id="_x0000_s3132" type="#_x0000_t202" style="position:absolute;left:0;text-align:left;margin-left:80.85pt;margin-top:1.85pt;width:61.8pt;height:37.55pt;z-index:25168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" filled="f" stroked="f">
                  <v:textbox style="mso-next-textbox:#_x0000_s3132">
                    <w:txbxContent>
                      <w:p w14:paraId="079C795D" w14:textId="77777777" w:rsidR="00EF7CBA" w:rsidRDefault="00EF7CBA" w:rsidP="00DB2C27">
                        <w:pPr>
                          <w:rPr>
                            <w:sz w:val="18"/>
                            <w:szCs w:val="18"/>
                          </w:rPr>
                        </w:pPr>
                        <w:r>
                          <w:rPr>
                            <w:rFonts w:hint="eastAsia"/>
                            <w:sz w:val="18"/>
                            <w:szCs w:val="18"/>
                          </w:rPr>
                          <w:t>生活用水</w:t>
                        </w:r>
                      </w:p>
                      <w:p w14:paraId="18E894BE" w14:textId="28A03E0B" w:rsidR="00EF7CBA" w:rsidRDefault="00EF7CBA" w:rsidP="00DB2C27">
                        <w:pPr>
                          <w:ind w:firstLineChars="100" w:firstLine="180"/>
                          <w:rPr>
                            <w:sz w:val="18"/>
                            <w:szCs w:val="18"/>
                          </w:rPr>
                        </w:pPr>
                        <w:r>
                          <w:rPr>
                            <w:rFonts w:hint="eastAsia"/>
                            <w:sz w:val="18"/>
                            <w:szCs w:val="18"/>
                          </w:rPr>
                          <w:t>180</w:t>
                        </w:r>
                      </w:p>
                    </w:txbxContent>
                  </v:textbox>
                </v:shape>
              </w:pict>
            </w:r>
            <w:r>
              <w:rPr>
                <w:rFonts w:ascii="Calibri" w:hAnsi="Calibri"/>
                <w:b/>
                <w:noProof/>
                <w:kern w:val="0"/>
                <w:sz w:val="24"/>
                <w:szCs w:val="20"/>
              </w:rPr>
              <w:pict w14:anchorId="5CAF522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444" o:spid="_x0000_s3118" type="#_x0000_t34" style="position:absolute;left:0;text-align:left;margin-left:65.8pt;margin-top:17.45pt;width:51.05pt;height:.15pt;flip:y;z-index:251671552;mso-width-relative:margin;mso-height-relative:margin" adj="10789,28677600,-68523" strokecolor="#4a7ebb">
                  <v:stroke endarrow="open"/>
                </v:shape>
              </w:pict>
            </w:r>
            <w:r>
              <w:rPr>
                <w:b/>
                <w:noProof/>
                <w:sz w:val="24"/>
              </w:rPr>
              <w:pict w14:anchorId="1B979C7E">
                <v:shape id="_x0000_s3130" type="#_x0000_t34" style="position:absolute;left:0;text-align:left;margin-left:116.85pt;margin-top:17.3pt;width:51.05pt;height:.15pt;flip:y;z-index:251683840;mso-width-relative:margin;mso-height-relative:margin" adj="10789,28677600,-68523" strokecolor="#4a7ebb">
                  <v:stroke endarrow="open"/>
                </v:shape>
              </w:pict>
            </w:r>
            <w:r>
              <w:rPr>
                <w:rFonts w:ascii="Calibri" w:hAnsi="Calibri"/>
                <w:b/>
                <w:noProof/>
                <w:kern w:val="0"/>
                <w:sz w:val="24"/>
                <w:szCs w:val="20"/>
              </w:rPr>
              <w:pict w14:anchorId="25C2B94E">
                <v:line id="_x0000_s3124" style="position:absolute;left:0;text-align:left;flip:y;z-index:251677696;mso-width-relative:margin" from="320.15pt,13.9pt" to="349.35pt,13.95pt" strokecolor="#4a7ebb">
                  <v:stroke endarrow="block"/>
                </v:line>
              </w:pict>
            </w:r>
            <w:r>
              <w:rPr>
                <w:rFonts w:ascii="Calibri" w:hAnsi="Calibri"/>
                <w:b/>
                <w:noProof/>
                <w:kern w:val="0"/>
                <w:sz w:val="24"/>
                <w:szCs w:val="20"/>
              </w:rPr>
              <w:pict w14:anchorId="3A4BBC67">
                <v:shape id="文本框 448" o:spid="_x0000_s3123" type="#_x0000_t202" style="position:absolute;left:0;text-align:left;margin-left:264.55pt;margin-top:2.6pt;width:55.6pt;height:22.5pt;z-index:251676672;mso-width-relative:margin;mso-height-relative:margin" filled="f" strokeweight=".5pt">
                  <v:textbox style="mso-next-textbox:#文本框 448">
                    <w:txbxContent>
                      <w:p w14:paraId="46ED1F9E" w14:textId="77777777" w:rsidR="00EF7CBA" w:rsidRDefault="00EF7CBA" w:rsidP="00DB2C27">
                        <w:r>
                          <w:rPr>
                            <w:rFonts w:hint="eastAsia"/>
                          </w:rPr>
                          <w:t>化粪池</w:t>
                        </w:r>
                      </w:p>
                    </w:txbxContent>
                  </v:textbox>
                </v:shape>
              </w:pict>
            </w:r>
            <w:r>
              <w:rPr>
                <w:rFonts w:ascii="Calibri" w:hAnsi="Calibri"/>
                <w:b/>
                <w:noProof/>
                <w:kern w:val="0"/>
                <w:sz w:val="24"/>
                <w:szCs w:val="20"/>
              </w:rPr>
              <w:pict w14:anchorId="068797CF">
                <v:line id="直线 454" o:spid="_x0000_s3122" style="position:absolute;left:0;text-align:left;flip:y;z-index:251675648;mso-width-relative:margin" from="235.35pt,13.95pt" to="264.55pt,14pt" strokecolor="#4a7ebb">
                  <v:stroke endarrow="block"/>
                </v:line>
              </w:pict>
            </w:r>
            <w:r>
              <w:rPr>
                <w:rFonts w:ascii="Calibri" w:hAnsi="Calibri"/>
                <w:b/>
                <w:noProof/>
                <w:kern w:val="0"/>
                <w:sz w:val="24"/>
                <w:szCs w:val="20"/>
              </w:rPr>
              <w:pict w14:anchorId="1AD79241">
                <v:shape id="文本框 446" o:spid="_x0000_s3121" type="#_x0000_t202" style="position:absolute;left:0;text-align:left;margin-left:170.2pt;margin-top:2.6pt;width:65.15pt;height:22.5pt;z-index:251674624;mso-width-relative:margin;mso-height-relative:margin" filled="f" strokeweight=".5pt">
                  <v:textbox style="mso-next-textbox:#文本框 446">
                    <w:txbxContent>
                      <w:p w14:paraId="45D4080E" w14:textId="77777777" w:rsidR="00EF7CBA" w:rsidRDefault="00EF7CBA" w:rsidP="00DB2C27">
                        <w:r>
                          <w:rPr>
                            <w:rFonts w:hint="eastAsia"/>
                          </w:rPr>
                          <w:t>职工生活</w:t>
                        </w:r>
                      </w:p>
                    </w:txbxContent>
                  </v:textbox>
                </v:shape>
              </w:pict>
            </w:r>
          </w:p>
          <w:p w14:paraId="0FEC7702" w14:textId="4C12B61C" w:rsidR="00DB2C27" w:rsidRPr="00A4331E" w:rsidRDefault="00DB2C27" w:rsidP="00DB2C27">
            <w:pPr>
              <w:tabs>
                <w:tab w:val="left" w:pos="2040"/>
              </w:tabs>
              <w:ind w:left="2040" w:hanging="360"/>
              <w:rPr>
                <w:rFonts w:ascii="Calibri" w:hAnsi="Calibri"/>
              </w:rPr>
            </w:pPr>
          </w:p>
          <w:p w14:paraId="7D9E30C9" w14:textId="0B241A14" w:rsidR="00DB2C27" w:rsidRDefault="00173A52" w:rsidP="00DB2C27">
            <w:pPr>
              <w:spacing w:line="360" w:lineRule="auto"/>
              <w:contextualSpacing/>
              <w:rPr>
                <w:sz w:val="24"/>
              </w:rPr>
            </w:pPr>
            <w:r>
              <w:rPr>
                <w:rFonts w:asciiTheme="majorEastAsia" w:eastAsiaTheme="majorEastAsia" w:hAnsiTheme="majorEastAsia"/>
                <w:b/>
                <w:bCs/>
                <w:noProof/>
                <w:color w:val="000000" w:themeColor="text1"/>
                <w:sz w:val="24"/>
              </w:rPr>
              <w:pict w14:anchorId="70F75CC8">
                <v:shape id="文本框 460" o:spid="_x0000_s3152" type="#_x0000_t202" style="position:absolute;left:0;text-align:left;margin-left:266.15pt;margin-top:12.35pt;width:45pt;height:23.4pt;z-index:2517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" filled="f" stroked="f">
                  <v:textbox style="mso-next-textbox:#文本框 460">
                    <w:txbxContent>
                      <w:p w14:paraId="54F777B5" w14:textId="18BB28EC" w:rsidR="00EF7CBA" w:rsidRDefault="00EF7CBA" w:rsidP="00DB2C27">
                        <w:r>
                          <w:rPr>
                            <w:rFonts w:hint="eastAsia"/>
                          </w:rPr>
                          <w:t>3.646</w:t>
                        </w:r>
                      </w:p>
                    </w:txbxContent>
                  </v:textbox>
                </v:shape>
              </w:pict>
            </w:r>
            <w:r>
              <w:rPr>
                <w:rFonts w:asciiTheme="majorEastAsia" w:eastAsiaTheme="majorEastAsia" w:hAnsiTheme="majorEastAsia"/>
                <w:b/>
                <w:bCs/>
                <w:noProof/>
                <w:color w:val="000000" w:themeColor="text1"/>
                <w:sz w:val="24"/>
              </w:rPr>
              <w:pict w14:anchorId="537A2B18">
                <v:shape id="_x0000_s3150" type="#_x0000_t202" style="position:absolute;left:0;text-align:left;margin-left:60.75pt;margin-top:17.85pt;width:88pt;height:37.55pt;z-index:25170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" filled="f" stroked="f">
                  <v:textbox style="mso-next-textbox:#_x0000_s3150">
                    <w:txbxContent>
                      <w:p w14:paraId="78B05599" w14:textId="7437A598" w:rsidR="00EF7CBA" w:rsidRPr="00A4331E" w:rsidRDefault="00EF7CBA" w:rsidP="00DB2C27">
                        <w:pPr>
                          <w:rPr>
                            <w:szCs w:val="21"/>
                          </w:rPr>
                        </w:pPr>
                        <w:r>
                          <w:rPr>
                            <w:rFonts w:hint="eastAsia"/>
                            <w:szCs w:val="21"/>
                          </w:rPr>
                          <w:t>外购去离子水</w:t>
                        </w:r>
                      </w:p>
                      <w:p w14:paraId="1FD0B9BB" w14:textId="6C13991B" w:rsidR="00EF7CBA" w:rsidRPr="00A4331E" w:rsidRDefault="00EF7CBA" w:rsidP="00DB2C27">
                        <w:pPr>
                          <w:pStyle w:val="10"/>
                          <w:spacing w:line="240" w:lineRule="auto"/>
                          <w:ind w:leftChars="50" w:left="105" w:firstLineChars="50" w:firstLine="105"/>
                          <w:rPr>
                            <w:b w:val="0"/>
                            <w:sz w:val="21"/>
                            <w:szCs w:val="21"/>
                          </w:rPr>
                        </w:pPr>
                        <w:r>
                          <w:rPr>
                            <w:rFonts w:hint="eastAsia"/>
                            <w:b w:val="0"/>
                            <w:sz w:val="21"/>
                            <w:szCs w:val="21"/>
                          </w:rPr>
                          <w:t>3.646</w:t>
                        </w:r>
                      </w:p>
                    </w:txbxContent>
                  </v:textbox>
                </v:shape>
              </w:pict>
            </w:r>
            <w:r w:rsidR="00DB2C27" w:rsidRPr="00A4331E">
              <w:rPr>
                <w:rFonts w:hint="eastAsia"/>
                <w:sz w:val="24"/>
              </w:rPr>
              <w:t xml:space="preserve">        </w:t>
            </w:r>
          </w:p>
          <w:p w14:paraId="59F4574D" w14:textId="212B09CF" w:rsidR="00DB2C27" w:rsidRDefault="00173A52" w:rsidP="008D5466">
            <w:pPr>
              <w:pStyle w:val="10"/>
              <w:rPr>
                <w:sz w:val="24"/>
              </w:rPr>
            </w:pPr>
            <w:r>
              <w:rPr>
                <w:rFonts w:asciiTheme="majorEastAsia" w:eastAsiaTheme="majorEastAsia" w:hAnsiTheme="majorEastAsia"/>
                <w:b w:val="0"/>
                <w:bCs w:val="0"/>
                <w:noProof/>
                <w:color w:val="000000" w:themeColor="text1"/>
                <w:sz w:val="24"/>
              </w:rPr>
              <w:pict w14:anchorId="4CEE7E00">
                <v:line id="_x0000_s3151" style="position:absolute;left:0;text-align:left;flip:y;z-index:251703296;mso-width-relative:margin;mso-height-relative:margin" from="246.55pt,1.95pt" to="272.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" strokecolor="#4a7ebb">
                  <v:stroke dashstyle="dash" endarrow="block"/>
                </v:line>
              </w:pict>
            </w:r>
            <w:r>
              <w:rPr>
                <w:rFonts w:asciiTheme="majorEastAsia" w:eastAsiaTheme="majorEastAsia" w:hAnsiTheme="majorEastAsia"/>
                <w:b w:val="0"/>
                <w:bCs w:val="0"/>
                <w:noProof/>
                <w:color w:val="000000" w:themeColor="text1"/>
                <w:sz w:val="24"/>
              </w:rPr>
              <w:pict w14:anchorId="25C2B94E">
                <v:line id="_x0000_s3148" style="position:absolute;left:0;text-align:left;flip:y;z-index:251700224;mso-width-relative:margin" from="60.75pt,17.45pt" to="164.65pt,17.45pt" strokecolor="#4a7ebb">
                  <v:stroke endarrow="block"/>
                </v:line>
              </w:pict>
            </w:r>
            <w:r>
              <w:rPr>
                <w:rFonts w:asciiTheme="majorEastAsia" w:eastAsiaTheme="majorEastAsia" w:hAnsiTheme="majorEastAsia"/>
                <w:b w:val="0"/>
                <w:bCs w:val="0"/>
                <w:noProof/>
                <w:color w:val="000000" w:themeColor="text1"/>
                <w:sz w:val="24"/>
              </w:rPr>
              <w:pict w14:anchorId="7464A0CF">
                <v:shape id="_x0000_s3149" type="#_x0000_t202" style="position:absolute;left:0;text-align:left;margin-left:167.9pt;margin-top:4.65pt;width:78.65pt;height:22.5pt;z-index:251701248;mso-width-relative:margin;mso-height-relative:margin" filled="f" strokeweight=".5pt">
                  <v:textbox style="mso-next-textbox:#_x0000_s3149">
                    <w:txbxContent>
                      <w:p w14:paraId="667FBEC3" w14:textId="6F90F14E" w:rsidR="00EF7CBA" w:rsidRDefault="00EF7CBA" w:rsidP="00DB2C27">
                        <w:pPr>
                          <w:ind w:firstLineChars="50" w:firstLine="105"/>
                        </w:pPr>
                        <w:r>
                          <w:rPr>
                            <w:rFonts w:hint="eastAsia"/>
                          </w:rPr>
                          <w:t>水性漆稀释</w:t>
                        </w:r>
                      </w:p>
                    </w:txbxContent>
                  </v:textbox>
                </v:shape>
              </w:pict>
            </w:r>
            <w:r w:rsidR="00DB2C27" w:rsidRPr="00A4331E">
              <w:rPr>
                <w:rFonts w:hint="eastAsia"/>
                <w:sz w:val="24"/>
              </w:rPr>
              <w:t xml:space="preserve">      </w:t>
            </w:r>
          </w:p>
          <w:p w14:paraId="09920193" w14:textId="33E9D436" w:rsidR="00616905" w:rsidRDefault="00173A52" w:rsidP="00DB2C27">
            <w:pPr>
              <w:spacing w:line="360" w:lineRule="auto"/>
              <w:contextualSpacing/>
              <w:rPr>
                <w:sz w:val="24"/>
              </w:rPr>
            </w:pPr>
            <w:r>
              <w:rPr>
                <w:b/>
                <w:noProof/>
                <w:sz w:val="24"/>
              </w:rPr>
              <w:pict w14:anchorId="6636AE06">
                <v:line id="_x0000_s3142" style="position:absolute;left:0;text-align:left;flip:y;z-index:251696128;mso-width-relative:margin;mso-height-relative:margin" from="349.35pt,12.65pt" to="374.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" strokecolor="#4a7ebb">
                  <v:stroke dashstyle="dash" endarrow="block"/>
                </v:line>
              </w:pict>
            </w:r>
          </w:p>
          <w:p w14:paraId="0DC609C1" w14:textId="31913B5E" w:rsidR="00DB2C27" w:rsidRDefault="00DB2C27" w:rsidP="00DB2C27">
            <w:pPr>
              <w:spacing w:line="360" w:lineRule="auto"/>
              <w:contextualSpacing/>
              <w:rPr>
                <w:rFonts w:eastAsia="黑体"/>
                <w:sz w:val="24"/>
              </w:rPr>
            </w:pPr>
            <w:r w:rsidRPr="00A4331E">
              <w:rPr>
                <w:rFonts w:hint="eastAsia"/>
                <w:sz w:val="24"/>
              </w:rPr>
              <w:t xml:space="preserve"> </w:t>
            </w:r>
            <w:r>
              <w:rPr>
                <w:rFonts w:hint="eastAsia"/>
                <w:sz w:val="24"/>
              </w:rPr>
              <w:t xml:space="preserve">                  </w:t>
            </w:r>
            <w:r w:rsidR="002C00E9">
              <w:rPr>
                <w:rFonts w:eastAsia="黑体" w:hint="eastAsia"/>
                <w:sz w:val="24"/>
              </w:rPr>
              <w:t xml:space="preserve"> </w:t>
            </w:r>
            <w:r>
              <w:rPr>
                <w:rFonts w:eastAsia="黑体" w:hint="eastAsia"/>
                <w:sz w:val="24"/>
              </w:rPr>
              <w:t xml:space="preserve"> </w:t>
            </w:r>
            <w:r w:rsidR="002C587A">
              <w:rPr>
                <w:rFonts w:eastAsia="黑体" w:hint="eastAsia"/>
                <w:sz w:val="24"/>
              </w:rPr>
              <w:t>改建</w:t>
            </w:r>
            <w:r w:rsidR="002C00E9">
              <w:rPr>
                <w:rFonts w:eastAsia="黑体" w:hint="eastAsia"/>
                <w:sz w:val="24"/>
              </w:rPr>
              <w:t>后</w:t>
            </w:r>
            <w:r w:rsidRPr="00FF4E4E">
              <w:rPr>
                <w:rFonts w:eastAsia="黑体"/>
                <w:sz w:val="24"/>
              </w:rPr>
              <w:t>水平衡图</w:t>
            </w:r>
            <w:r w:rsidRPr="00FF4E4E">
              <w:rPr>
                <w:rFonts w:eastAsia="黑体"/>
                <w:sz w:val="24"/>
              </w:rPr>
              <w:t xml:space="preserve">  </w:t>
            </w:r>
            <w:r>
              <w:rPr>
                <w:rFonts w:eastAsia="黑体" w:hint="eastAsia"/>
                <w:sz w:val="24"/>
              </w:rPr>
              <w:t xml:space="preserve">  </w:t>
            </w:r>
            <w:r w:rsidRPr="00FF4E4E">
              <w:rPr>
                <w:rFonts w:eastAsia="黑体"/>
                <w:sz w:val="24"/>
              </w:rPr>
              <w:t>单位</w:t>
            </w:r>
            <w:r w:rsidRPr="00FF4E4E">
              <w:rPr>
                <w:rFonts w:eastAsia="黑体"/>
                <w:sz w:val="24"/>
              </w:rPr>
              <w:t xml:space="preserve"> </w:t>
            </w:r>
            <w:r w:rsidRPr="00FF4E4E">
              <w:rPr>
                <w:rFonts w:eastAsia="黑体"/>
                <w:sz w:val="24"/>
              </w:rPr>
              <w:t>：</w:t>
            </w:r>
            <w:r w:rsidRPr="00FF4E4E">
              <w:rPr>
                <w:rFonts w:eastAsia="黑体"/>
                <w:sz w:val="24"/>
              </w:rPr>
              <w:t>m</w:t>
            </w:r>
            <w:r w:rsidRPr="00FF4E4E">
              <w:rPr>
                <w:rFonts w:eastAsia="黑体"/>
                <w:sz w:val="24"/>
                <w:vertAlign w:val="superscript"/>
              </w:rPr>
              <w:t>3</w:t>
            </w:r>
            <w:r w:rsidRPr="00FF4E4E">
              <w:rPr>
                <w:rFonts w:eastAsia="黑体"/>
                <w:sz w:val="24"/>
              </w:rPr>
              <w:t>/</w:t>
            </w:r>
            <w:r w:rsidR="00E25E5F">
              <w:rPr>
                <w:rFonts w:eastAsia="黑体" w:hint="eastAsia"/>
                <w:sz w:val="24"/>
              </w:rPr>
              <w:t>a</w:t>
            </w:r>
            <w:r>
              <w:rPr>
                <w:rFonts w:eastAsia="黑体" w:hint="eastAsia"/>
                <w:sz w:val="24"/>
              </w:rPr>
              <w:t xml:space="preserve">    </w:t>
            </w:r>
            <w:r>
              <w:rPr>
                <w:rFonts w:eastAsia="黑体" w:hint="eastAsia"/>
                <w:sz w:val="24"/>
              </w:rPr>
              <w:t>散失</w:t>
            </w:r>
          </w:p>
          <w:p w14:paraId="57FFC429" w14:textId="2669F02C" w:rsidR="00D3707B" w:rsidRPr="002B550E" w:rsidRDefault="0057591F">
            <w:pPr>
              <w:keepNext/>
              <w:widowControl/>
              <w:spacing w:line="360" w:lineRule="auto"/>
              <w:rPr>
                <w:rFonts w:asciiTheme="majorEastAsia" w:eastAsiaTheme="majorEastAsia" w:hAnsiTheme="majorEastAsia"/>
                <w:b/>
                <w:color w:val="000000" w:themeColor="text1"/>
                <w:sz w:val="24"/>
              </w:rPr>
            </w:pPr>
            <w:r w:rsidRPr="002B550E">
              <w:rPr>
                <w:rFonts w:asciiTheme="majorEastAsia" w:eastAsiaTheme="majorEastAsia" w:hAnsiTheme="majorEastAsia" w:hint="eastAsia"/>
                <w:b/>
                <w:color w:val="000000" w:themeColor="text1"/>
                <w:sz w:val="24"/>
              </w:rPr>
              <w:t>8</w:t>
            </w:r>
            <w:r w:rsidR="002B550E">
              <w:rPr>
                <w:rFonts w:asciiTheme="majorEastAsia" w:eastAsiaTheme="majorEastAsia" w:hAnsiTheme="majorEastAsia" w:hint="eastAsia"/>
                <w:b/>
                <w:color w:val="000000" w:themeColor="text1"/>
                <w:sz w:val="24"/>
              </w:rPr>
              <w:t>、</w:t>
            </w:r>
            <w:r w:rsidRPr="002B550E">
              <w:rPr>
                <w:rFonts w:asciiTheme="majorEastAsia" w:eastAsiaTheme="majorEastAsia" w:hAnsiTheme="majorEastAsia" w:hint="eastAsia"/>
                <w:b/>
                <w:color w:val="000000" w:themeColor="text1"/>
                <w:sz w:val="24"/>
              </w:rPr>
              <w:t>厂区平面布置</w:t>
            </w:r>
          </w:p>
          <w:p w14:paraId="1CC22F34" w14:textId="090E2A7F" w:rsidR="00C61C86" w:rsidRDefault="0057591F" w:rsidP="008D5466">
            <w:pPr>
              <w:pStyle w:val="a3"/>
              <w:ind w:firstLine="480"/>
              <w:rPr>
                <w:color w:val="000000" w:themeColor="text1"/>
                <w:sz w:val="24"/>
              </w:rPr>
            </w:pPr>
            <w:r w:rsidRPr="00B26EA3">
              <w:rPr>
                <w:rFonts w:hint="eastAsia"/>
                <w:color w:val="000000" w:themeColor="text1"/>
                <w:sz w:val="24"/>
                <w:szCs w:val="24"/>
              </w:rPr>
              <w:t>本项目位于洛阳市偃师区高龙镇辛村、洛阳</w:t>
            </w:r>
            <w:r w:rsidRPr="00B26EA3">
              <w:rPr>
                <w:color w:val="000000" w:themeColor="text1"/>
                <w:sz w:val="24"/>
                <w:szCs w:val="24"/>
              </w:rPr>
              <w:t>蔚然实业有限公司厂区内</w:t>
            </w:r>
            <w:r w:rsidR="009A0CEB">
              <w:rPr>
                <w:rFonts w:hint="eastAsia"/>
                <w:color w:val="000000" w:themeColor="text1"/>
                <w:sz w:val="24"/>
                <w:szCs w:val="24"/>
              </w:rPr>
              <w:t>东北</w:t>
            </w:r>
            <w:r w:rsidRPr="00B26EA3">
              <w:rPr>
                <w:color w:val="000000" w:themeColor="text1"/>
                <w:sz w:val="24"/>
                <w:szCs w:val="24"/>
              </w:rPr>
              <w:t>角</w:t>
            </w:r>
            <w:r w:rsidRPr="00B26EA3">
              <w:rPr>
                <w:rFonts w:hint="eastAsia"/>
                <w:color w:val="000000" w:themeColor="text1"/>
                <w:sz w:val="24"/>
                <w:szCs w:val="24"/>
              </w:rPr>
              <w:t>。项目</w:t>
            </w:r>
            <w:r w:rsidR="009A0CEB">
              <w:rPr>
                <w:rFonts w:hint="eastAsia"/>
                <w:color w:val="000000" w:themeColor="text1"/>
                <w:sz w:val="24"/>
                <w:szCs w:val="24"/>
              </w:rPr>
              <w:t>为租用闲置车间</w:t>
            </w:r>
            <w:r w:rsidR="00765C92">
              <w:rPr>
                <w:rFonts w:hint="eastAsia"/>
                <w:color w:val="000000" w:themeColor="text1"/>
                <w:sz w:val="24"/>
                <w:szCs w:val="24"/>
              </w:rPr>
              <w:t>及办公室</w:t>
            </w:r>
            <w:r w:rsidR="009A0CEB">
              <w:rPr>
                <w:rFonts w:hint="eastAsia"/>
                <w:color w:val="000000" w:themeColor="text1"/>
                <w:sz w:val="24"/>
                <w:szCs w:val="24"/>
              </w:rPr>
              <w:t>4200</w:t>
            </w:r>
            <w:r w:rsidR="009A0CEB">
              <w:rPr>
                <w:rFonts w:hint="eastAsia"/>
                <w:color w:val="000000" w:themeColor="text1"/>
                <w:sz w:val="24"/>
                <w:szCs w:val="24"/>
              </w:rPr>
              <w:t>平方米进行建设，喷漆房位于车间西南角，机械加工区位于车间北部，焊接区位于车间中部，成品位于车间内南部。</w:t>
            </w:r>
            <w:r w:rsidRPr="00B26EA3">
              <w:rPr>
                <w:rFonts w:hint="eastAsia"/>
                <w:color w:val="000000" w:themeColor="text1"/>
                <w:sz w:val="24"/>
                <w:szCs w:val="24"/>
              </w:rPr>
              <w:t>生产区内各个区域布置</w:t>
            </w:r>
            <w:r w:rsidR="009A0CEB">
              <w:rPr>
                <w:rFonts w:hint="eastAsia"/>
                <w:color w:val="000000" w:themeColor="text1"/>
                <w:sz w:val="24"/>
                <w:szCs w:val="24"/>
              </w:rPr>
              <w:t>工序</w:t>
            </w:r>
            <w:r w:rsidRPr="00B26EA3">
              <w:rPr>
                <w:rFonts w:hint="eastAsia"/>
                <w:color w:val="000000" w:themeColor="text1"/>
                <w:sz w:val="24"/>
                <w:szCs w:val="24"/>
              </w:rPr>
              <w:t>紧凑合理，有利于</w:t>
            </w:r>
            <w:r w:rsidR="009A0CEB">
              <w:rPr>
                <w:rFonts w:hint="eastAsia"/>
                <w:color w:val="000000" w:themeColor="text1"/>
                <w:sz w:val="24"/>
                <w:szCs w:val="24"/>
              </w:rPr>
              <w:t>提供</w:t>
            </w:r>
            <w:r w:rsidR="006A600A">
              <w:rPr>
                <w:rFonts w:hint="eastAsia"/>
                <w:color w:val="000000" w:themeColor="text1"/>
                <w:sz w:val="24"/>
                <w:szCs w:val="24"/>
              </w:rPr>
              <w:t>工作</w:t>
            </w:r>
            <w:r w:rsidR="009A0CEB">
              <w:rPr>
                <w:rFonts w:hint="eastAsia"/>
                <w:color w:val="000000" w:themeColor="text1"/>
                <w:sz w:val="24"/>
                <w:szCs w:val="24"/>
              </w:rPr>
              <w:t>效率</w:t>
            </w:r>
            <w:r w:rsidRPr="00B26EA3">
              <w:rPr>
                <w:rFonts w:hint="eastAsia"/>
                <w:color w:val="000000" w:themeColor="text1"/>
                <w:sz w:val="24"/>
                <w:szCs w:val="24"/>
              </w:rPr>
              <w:t>，厂区平面布置基本合理。</w:t>
            </w:r>
            <w:r w:rsidRPr="00B26EA3">
              <w:rPr>
                <w:rFonts w:hint="eastAsia"/>
                <w:color w:val="000000" w:themeColor="text1"/>
                <w:sz w:val="24"/>
              </w:rPr>
              <w:t>厂区平面布置图见附图二。</w:t>
            </w:r>
          </w:p>
          <w:p w14:paraId="6099909E" w14:textId="77777777" w:rsidR="008D5466" w:rsidRDefault="008D5466" w:rsidP="008D5466">
            <w:pPr>
              <w:pStyle w:val="a3"/>
              <w:ind w:firstLine="480"/>
              <w:rPr>
                <w:color w:val="000000" w:themeColor="text1"/>
                <w:sz w:val="24"/>
              </w:rPr>
            </w:pPr>
          </w:p>
          <w:p w14:paraId="7E4DD61C" w14:textId="77777777" w:rsidR="008D5466" w:rsidRDefault="008D5466" w:rsidP="008D5466">
            <w:pPr>
              <w:pStyle w:val="a3"/>
              <w:ind w:firstLine="480"/>
              <w:rPr>
                <w:color w:val="000000" w:themeColor="text1"/>
                <w:sz w:val="24"/>
              </w:rPr>
            </w:pPr>
          </w:p>
          <w:p w14:paraId="0B1BF2C7" w14:textId="77777777" w:rsidR="008D5466" w:rsidRDefault="008D5466" w:rsidP="008D5466">
            <w:pPr>
              <w:pStyle w:val="a3"/>
              <w:ind w:firstLine="480"/>
              <w:rPr>
                <w:color w:val="000000" w:themeColor="text1"/>
                <w:sz w:val="24"/>
              </w:rPr>
            </w:pPr>
          </w:p>
          <w:p w14:paraId="4A3D607C" w14:textId="77777777" w:rsidR="008D5466" w:rsidRDefault="008D5466" w:rsidP="008D5466">
            <w:pPr>
              <w:pStyle w:val="a3"/>
              <w:ind w:firstLine="480"/>
              <w:rPr>
                <w:color w:val="000000" w:themeColor="text1"/>
                <w:sz w:val="24"/>
              </w:rPr>
            </w:pPr>
          </w:p>
          <w:p w14:paraId="2FAB449F" w14:textId="77777777" w:rsidR="008D5466" w:rsidRDefault="008D5466" w:rsidP="008D5466">
            <w:pPr>
              <w:pStyle w:val="a3"/>
              <w:ind w:firstLine="480"/>
              <w:rPr>
                <w:color w:val="000000" w:themeColor="text1"/>
                <w:sz w:val="24"/>
              </w:rPr>
            </w:pPr>
          </w:p>
          <w:p w14:paraId="58745DDA" w14:textId="77777777" w:rsidR="008D5466" w:rsidRDefault="008D5466" w:rsidP="008D5466">
            <w:pPr>
              <w:pStyle w:val="a3"/>
              <w:ind w:firstLine="480"/>
              <w:rPr>
                <w:color w:val="000000" w:themeColor="text1"/>
                <w:sz w:val="24"/>
              </w:rPr>
            </w:pPr>
          </w:p>
          <w:p w14:paraId="03416916" w14:textId="77777777" w:rsidR="008D5466" w:rsidRDefault="008D5466" w:rsidP="008D5466">
            <w:pPr>
              <w:pStyle w:val="a3"/>
              <w:ind w:firstLine="480"/>
              <w:rPr>
                <w:color w:val="000000" w:themeColor="text1"/>
                <w:sz w:val="24"/>
              </w:rPr>
            </w:pPr>
          </w:p>
          <w:p w14:paraId="7F693240" w14:textId="77777777" w:rsidR="008D5466" w:rsidRDefault="008D5466" w:rsidP="008D5466">
            <w:pPr>
              <w:pStyle w:val="a3"/>
              <w:ind w:firstLine="480"/>
              <w:rPr>
                <w:color w:val="000000" w:themeColor="text1"/>
                <w:sz w:val="24"/>
              </w:rPr>
            </w:pPr>
          </w:p>
          <w:p w14:paraId="01B9C97A" w14:textId="77777777" w:rsidR="008D5466" w:rsidRDefault="008D5466" w:rsidP="008D5466">
            <w:pPr>
              <w:pStyle w:val="a3"/>
              <w:ind w:firstLine="480"/>
              <w:rPr>
                <w:color w:val="000000" w:themeColor="text1"/>
                <w:sz w:val="24"/>
              </w:rPr>
            </w:pPr>
          </w:p>
          <w:p w14:paraId="4F72F9E7" w14:textId="77777777" w:rsidR="008D5466" w:rsidRDefault="008D5466" w:rsidP="008D5466">
            <w:pPr>
              <w:pStyle w:val="a3"/>
              <w:ind w:firstLine="480"/>
              <w:rPr>
                <w:color w:val="000000" w:themeColor="text1"/>
                <w:sz w:val="24"/>
              </w:rPr>
            </w:pPr>
          </w:p>
          <w:p w14:paraId="08E9EFAF" w14:textId="77777777" w:rsidR="008D5466" w:rsidRDefault="008D5466" w:rsidP="008D5466">
            <w:pPr>
              <w:pStyle w:val="a3"/>
              <w:ind w:firstLine="480"/>
              <w:rPr>
                <w:color w:val="000000" w:themeColor="text1"/>
                <w:sz w:val="24"/>
              </w:rPr>
            </w:pPr>
          </w:p>
          <w:p w14:paraId="3EAD9FBB" w14:textId="77777777" w:rsidR="008D5466" w:rsidRDefault="008D5466" w:rsidP="008D5466">
            <w:pPr>
              <w:pStyle w:val="a3"/>
              <w:ind w:firstLine="480"/>
              <w:rPr>
                <w:color w:val="000000" w:themeColor="text1"/>
                <w:sz w:val="24"/>
              </w:rPr>
            </w:pPr>
          </w:p>
          <w:p w14:paraId="25D5A4B9" w14:textId="77777777" w:rsidR="008D5466" w:rsidRDefault="008D5466" w:rsidP="008D5466">
            <w:pPr>
              <w:pStyle w:val="a3"/>
              <w:ind w:firstLine="480"/>
              <w:rPr>
                <w:color w:val="000000" w:themeColor="text1"/>
                <w:sz w:val="24"/>
              </w:rPr>
            </w:pPr>
          </w:p>
          <w:p w14:paraId="101D143E" w14:textId="77777777" w:rsidR="008D5466" w:rsidRDefault="008D5466" w:rsidP="008D5466">
            <w:pPr>
              <w:pStyle w:val="a3"/>
              <w:ind w:firstLine="480"/>
              <w:rPr>
                <w:color w:val="000000" w:themeColor="text1"/>
                <w:sz w:val="24"/>
              </w:rPr>
            </w:pPr>
          </w:p>
          <w:p w14:paraId="469E497E" w14:textId="77777777" w:rsidR="008D5466" w:rsidRDefault="008D5466" w:rsidP="008D5466">
            <w:pPr>
              <w:pStyle w:val="a3"/>
              <w:ind w:firstLine="480"/>
              <w:rPr>
                <w:color w:val="000000" w:themeColor="text1"/>
                <w:sz w:val="24"/>
              </w:rPr>
            </w:pPr>
          </w:p>
          <w:p w14:paraId="0A152CBE" w14:textId="69C75D32" w:rsidR="008D5466" w:rsidRPr="00B26EA3" w:rsidRDefault="008D5466" w:rsidP="008D5466">
            <w:pPr>
              <w:pStyle w:val="a3"/>
              <w:ind w:firstLine="480"/>
              <w:rPr>
                <w:color w:val="000000" w:themeColor="text1"/>
                <w:sz w:val="24"/>
              </w:rPr>
            </w:pPr>
          </w:p>
        </w:tc>
      </w:tr>
      <w:tr w:rsidR="00B26EA3" w:rsidRPr="00B26EA3" w14:paraId="09EE2FCF" w14:textId="77777777" w:rsidTr="008D5466">
        <w:trPr>
          <w:trHeight w:val="5099"/>
          <w:jc w:val="center"/>
        </w:trPr>
        <w:tc>
          <w:tcPr>
            <w:tcW w:w="496" w:type="dxa"/>
            <w:vAlign w:val="center"/>
          </w:tcPr>
          <w:p w14:paraId="7731173A" w14:textId="1201178B" w:rsidR="00D3707B" w:rsidRPr="00B26EA3" w:rsidRDefault="0057591F">
            <w:pPr>
              <w:pStyle w:val="ad"/>
              <w:adjustRightInd w:val="0"/>
              <w:snapToGrid w:val="0"/>
              <w:spacing w:before="0" w:beforeAutospacing="0" w:after="0" w:afterAutospacing="0"/>
              <w:jc w:val="center"/>
              <w:rPr>
                <w:rFonts w:cs="宋体"/>
                <w:color w:val="000000" w:themeColor="text1"/>
                <w:szCs w:val="24"/>
              </w:rPr>
            </w:pPr>
            <w:r w:rsidRPr="00B26EA3">
              <w:rPr>
                <w:rFonts w:ascii="Times New Roman"/>
                <w:color w:val="000000" w:themeColor="text1"/>
                <w:szCs w:val="24"/>
              </w:rPr>
              <w:lastRenderedPageBreak/>
              <w:t>工艺流程和产排污环节</w:t>
            </w:r>
          </w:p>
        </w:tc>
        <w:tc>
          <w:tcPr>
            <w:tcW w:w="8488" w:type="dxa"/>
          </w:tcPr>
          <w:p w14:paraId="4597B4AC" w14:textId="1D6C2CBA" w:rsidR="009A0CEB" w:rsidRPr="00336539" w:rsidRDefault="00C61C86" w:rsidP="009A0CEB">
            <w:pPr>
              <w:spacing w:line="360" w:lineRule="auto"/>
              <w:rPr>
                <w:u w:val="single"/>
              </w:rPr>
            </w:pPr>
            <w:r w:rsidRPr="00336539">
              <w:rPr>
                <w:rFonts w:eastAsiaTheme="majorEastAsia" w:hint="eastAsia"/>
                <w:b/>
                <w:color w:val="000000" w:themeColor="text1"/>
                <w:sz w:val="24"/>
                <w:u w:val="single"/>
              </w:rPr>
              <w:t>10</w:t>
            </w:r>
            <w:r w:rsidR="008C2510" w:rsidRPr="00336539">
              <w:rPr>
                <w:rFonts w:eastAsiaTheme="majorEastAsia"/>
                <w:b/>
                <w:color w:val="000000" w:themeColor="text1"/>
                <w:sz w:val="24"/>
                <w:u w:val="single"/>
              </w:rPr>
              <w:t>、</w:t>
            </w:r>
            <w:r w:rsidR="0057591F" w:rsidRPr="00336539">
              <w:rPr>
                <w:rFonts w:eastAsiaTheme="majorEastAsia"/>
                <w:b/>
                <w:color w:val="000000" w:themeColor="text1"/>
                <w:sz w:val="24"/>
                <w:u w:val="single"/>
              </w:rPr>
              <w:t>生产工艺</w:t>
            </w:r>
          </w:p>
          <w:p w14:paraId="7CD9D39B" w14:textId="2E03B4BA" w:rsidR="009A0CEB" w:rsidRDefault="00173A52" w:rsidP="009A0CEB">
            <w:pPr>
              <w:pStyle w:val="11175"/>
              <w:ind w:firstLineChars="0" w:firstLine="0"/>
              <w:rPr>
                <w:b/>
                <w:bCs/>
                <w:color w:val="auto"/>
                <w:szCs w:val="21"/>
              </w:rPr>
            </w:pPr>
            <w:r>
              <w:rPr>
                <w:sz w:val="28"/>
              </w:rPr>
            </w:r>
            <w:r>
              <w:rPr>
                <w:sz w:val="28"/>
              </w:rPr>
              <w:pict w14:anchorId="2546A6B4">
                <v:group id="_x0000_s2013" editas="canvas" style="width:374.85pt;height:331.9pt;mso-position-horizontal-relative:char;mso-position-vertical-relative:line" coordorigin="307,1541" coordsize="7497,6638">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14" type="#_x0000_t75" style="position:absolute;left:307;top:1541;width:7497;height:6638;mso-position-horizontal-relative:char;mso-position-vertical-relative:line">
                    <v:path o:extrusionok="t"/>
                    <o:lock v:ext="edit" rotation="t"/>
                    <o:diagram v:ext="edit" dgmstyle="0" dgmscalex="0" dgmscaley="0"/>
                  </v:shape>
                  <v:shape id="Text Box 4" o:spid="_x0000_s2015" type="#_x0000_t202" style="position:absolute;left:3301;top:1793;width:1316;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vYMMA&#10;AADaAAAADwAAAGRycy9kb3ducmV2LnhtbESPQWsCMRSE70L/Q3gFb5ptQVtWs4stKAXxUNuD3p7J&#10;c7O4eVk20d3+e1Mo9DjMzDfMshxcI27UhdqzgqdpBoJYe1NzpeD7az15BREissHGMyn4oQBl8TBa&#10;Ym58z59028dKJAiHHBXYGNtcyqAtOQxT3xIn7+w7hzHJrpKmwz7BXSOfs2wuHdacFiy29G5JX/ZX&#10;p2C+tlKf4vbiXnaHty3LY683rVLjx2G1ABFpiP/hv/aHUTCD3yvpBs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OvYMMAAADaAAAADwAAAAAAAAAAAAAAAACYAgAAZHJzL2Rv&#10;d25yZXYueG1sUEsFBgAAAAAEAAQA9QAAAIgDAAAAAA==&#10;">
                    <v:textbox style="mso-next-textbox:#Text Box 4" inset="1mm,,1mm">
                      <w:txbxContent>
                        <w:p w14:paraId="22761924" w14:textId="77777777" w:rsidR="00EF7CBA" w:rsidRDefault="00EF7CBA" w:rsidP="009A0CEB">
                          <w:pPr>
                            <w:ind w:firstLineChars="50" w:firstLine="105"/>
                          </w:pPr>
                          <w:r>
                            <w:rPr>
                              <w:rFonts w:hint="eastAsia"/>
                            </w:rPr>
                            <w:t>剪板、切割</w:t>
                          </w:r>
                        </w:p>
                      </w:txbxContent>
                    </v:textbox>
                  </v:shape>
                  <v:shape id="Text Box 9" o:spid="_x0000_s2016" type="#_x0000_t202" style="position:absolute;left:1741;top:1579;width:1358;height: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YRcMA&#10;AADbAAAADwAAAGRycy9kb3ducmV2LnhtbESPQWvCQBCF7wX/wzJCb3WjoEjqGkqgUJRCG/U+ZKdJ&#10;aHY2ZtcY/fXOodDbDO/Ne99sstG1aqA+NJ4NzGcJKOLS24YrA8fD+8saVIjIFlvPZOBGAbLt5GmD&#10;qfVX/qahiJWSEA4pGqhj7FKtQ1mTwzDzHbFoP753GGXtK217vEq4a/UiSVbaYcPSUGNHeU3lb3Fx&#10;BvaDXd11frZxvfy8fBW3XXMa0Zjn6fj2CirSGP/Nf9cfVvCFXn6RAf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YRcMAAADbAAAADwAAAAAAAAAAAAAAAACYAgAAZHJzL2Rv&#10;d25yZXYueG1sUEsFBgAAAAAEAAQA9QAAAIgDAAAAAA==&#10;" filled="f" stroked="f">
                    <v:textbox style="mso-next-textbox:#Text Box 9" inset="1mm,,1mm">
                      <w:txbxContent>
                        <w:p w14:paraId="2BC6F207" w14:textId="77777777" w:rsidR="00EF7CBA" w:rsidRDefault="00EF7CBA" w:rsidP="006166A0">
                          <w:pPr>
                            <w:pStyle w:val="a5"/>
                            <w:spacing w:line="240" w:lineRule="auto"/>
                          </w:pPr>
                          <w:r>
                            <w:rPr>
                              <w:rFonts w:hint="eastAsia"/>
                            </w:rPr>
                            <w:t>管材、板材、</w:t>
                          </w:r>
                        </w:p>
                        <w:p w14:paraId="3ABB439A" w14:textId="0A3FBE1A" w:rsidR="00EF7CBA" w:rsidRPr="006B49DE" w:rsidRDefault="00EF7CBA" w:rsidP="006166A0">
                          <w:pPr>
                            <w:pStyle w:val="a5"/>
                            <w:spacing w:line="240" w:lineRule="auto"/>
                          </w:pPr>
                          <w:r>
                            <w:rPr>
                              <w:rFonts w:hint="eastAsia"/>
                            </w:rPr>
                            <w:t>不锈钢、型钢</w:t>
                          </w:r>
                        </w:p>
                        <w:p w14:paraId="0FE123DB" w14:textId="77777777" w:rsidR="00EF7CBA" w:rsidRDefault="00EF7CBA" w:rsidP="009A0CEB">
                          <w:pPr>
                            <w:pStyle w:val="a6"/>
                            <w:ind w:leftChars="0" w:left="0" w:firstLine="420"/>
                            <w:rPr>
                              <w:sz w:val="21"/>
                              <w:szCs w:val="21"/>
                            </w:rPr>
                          </w:pPr>
                        </w:p>
                      </w:txbxContent>
                    </v:textbox>
                  </v:shape>
                  <v:shapetype id="_x0000_t32" coordsize="21600,21600" o:spt="32" o:oned="t" path="m,l21600,21600e" filled="f">
                    <v:path arrowok="t" fillok="f" o:connecttype="none"/>
                    <o:lock v:ext="edit" shapetype="t"/>
                  </v:shapetype>
                  <v:shape id="AutoShape 10" o:spid="_x0000_s2017" type="#_x0000_t32" style="position:absolute;left:2904;top:1975;width:397;height: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0" o:spid="_x0000_s2018" type="#_x0000_t202" style="position:absolute;left:3403;top:7753;width:1214;height: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8jksQA&#10;AADbAAAADwAAAGRycy9kb3ducmV2LnhtbESP3WrCQBSE7wu+w3KE3unGFq1E1yCBQlEKNq33h+xp&#10;Epo9m2Y3P/r0XUHo5TAz3zDbZDS16Kl1lWUFi3kEgji3uuJCwdfn62wNwnlkjbVlUnAhB8lu8rDF&#10;WNuBP6jPfCEChF2MCkrvm1hKl5dk0M1tQxy8b9sa9EG2hdQtDgFuavkURStpsOKwUGJDaUn5T9YZ&#10;Bcder64y/dV+vXzvTtnlUJ1HVOpxOu43IDyN/j98b79pBS/PcPsSf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vI5LEAAAA2wAAAA8AAAAAAAAAAAAAAAAAmAIAAGRycy9k&#10;b3ducmV2LnhtbFBLBQYAAAAABAAEAPUAAACJAwAAAAA=&#10;" filled="f" stroked="f">
                    <v:textbox style="mso-next-textbox:#Text Box 40" inset="1mm,,1mm">
                      <w:txbxContent>
                        <w:p w14:paraId="4B295104" w14:textId="77777777" w:rsidR="00EF7CBA" w:rsidRDefault="00EF7CBA" w:rsidP="009A0CEB">
                          <w:pPr>
                            <w:jc w:val="center"/>
                          </w:pPr>
                          <w:r>
                            <w:rPr>
                              <w:rFonts w:hint="eastAsia"/>
                            </w:rPr>
                            <w:t>成品入库</w:t>
                          </w:r>
                        </w:p>
                      </w:txbxContent>
                    </v:textbox>
                  </v:shape>
                  <v:shape id="Text Box 27" o:spid="_x0000_s2020" type="#_x0000_t202" style="position:absolute;left:5053;top:1766;width:1848;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DzcAA&#10;AADbAAAADwAAAGRycy9kb3ducmV2LnhtbERPTYvCMBC9C/6HMMJeRFMFF6mNRQqCi6ft6sHb0Ixt&#10;tZnUJtr67zeHhT0+3neSDqYRL+pcbVnBYh6BIC6srrlUcPrZz9YgnEfW2FgmBW9ykG7HowRjbXv+&#10;plfuSxFC2MWooPK+jaV0RUUG3dy2xIG72s6gD7Arpe6wD+Gmkcso+pQGaw4NFbaUVVTc86dRkNP0&#10;3D9Wq3xxxD1nvbzczOFLqY/JsNuA8DT4f/Gf+6AVLMPY8CX8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wDzcAAAADbAAAADwAAAAAAAAAAAAAAAACYAgAAZHJzL2Rvd25y&#10;ZXYueG1sUEsFBgAAAAAEAAQA9QAAAIUDAAAAAA==&#10;" strokeweight=".5pt">
                    <v:fill opacity="0"/>
                    <v:stroke dashstyle="longDash"/>
                    <v:textbox style="mso-next-textbox:#Text Box 27" inset="1mm,,1mm">
                      <w:txbxContent>
                        <w:p w14:paraId="5F422653" w14:textId="3918A903" w:rsidR="00EF7CBA" w:rsidRDefault="00EF7CBA" w:rsidP="009A0CEB">
                          <w:r>
                            <w:rPr>
                              <w:rFonts w:hint="eastAsia"/>
                            </w:rPr>
                            <w:t>噪声、固废、废气</w:t>
                          </w:r>
                        </w:p>
                      </w:txbxContent>
                    </v:textbox>
                  </v:shape>
                  <v:shape id="Text Box 4" o:spid="_x0000_s2025" type="#_x0000_t202" style="position:absolute;left:3301;top:2518;width:1316;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vYMMA&#10;AADaAAAADwAAAGRycy9kb3ducmV2LnhtbESPQWsCMRSE70L/Q3gFb5ptQVtWs4stKAXxUNuD3p7J&#10;c7O4eVk20d3+e1Mo9DjMzDfMshxcI27UhdqzgqdpBoJYe1NzpeD7az15BREissHGMyn4oQBl8TBa&#10;Ym58z59028dKJAiHHBXYGNtcyqAtOQxT3xIn7+w7hzHJrpKmwz7BXSOfs2wuHdacFiy29G5JX/ZX&#10;p2C+tlKf4vbiXnaHty3LY683rVLjx2G1ABFpiP/hv/aHUTCD3yvpBs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OvYMMAAADaAAAADwAAAAAAAAAAAAAAAACYAgAAZHJzL2Rv&#10;d25yZXYueG1sUEsFBgAAAAAEAAQA9QAAAIgDAAAAAA==&#10;">
                    <v:textbox inset="1mm,,1mm">
                      <w:txbxContent>
                        <w:p w14:paraId="195D8105" w14:textId="1BEA08BD" w:rsidR="00EF7CBA" w:rsidRDefault="00EF7CBA" w:rsidP="009A0CEB">
                          <w:pPr>
                            <w:ind w:firstLineChars="150" w:firstLine="315"/>
                          </w:pPr>
                          <w:r>
                            <w:rPr>
                              <w:rFonts w:hint="eastAsia"/>
                            </w:rPr>
                            <w:t>折弯</w:t>
                          </w:r>
                        </w:p>
                        <w:p w14:paraId="7926F9E8" w14:textId="77777777" w:rsidR="00EF7CBA" w:rsidRDefault="00EF7CBA"/>
                      </w:txbxContent>
                    </v:textbox>
                  </v:shape>
                  <v:shape id="_x0000_s2026" type="#_x0000_t32" style="position:absolute;left:3943;top:2246;width:1;height:299" o:connectortype="straight">
                    <v:stroke endarrow="block"/>
                  </v:shape>
                  <v:shape id="_x0000_s2027" type="#_x0000_t32" style="position:absolute;left:3944;top:2971;width:1;height:299" o:connectortype="straight">
                    <v:stroke endarrow="block"/>
                  </v:shape>
                  <v:shape id="Text Box 4" o:spid="_x0000_s2028" type="#_x0000_t202" style="position:absolute;left:3301;top:3270;width:1316;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vYMMA&#10;AADaAAAADwAAAGRycy9kb3ducmV2LnhtbESPQWsCMRSE70L/Q3gFb5ptQVtWs4stKAXxUNuD3p7J&#10;c7O4eVk20d3+e1Mo9DjMzDfMshxcI27UhdqzgqdpBoJYe1NzpeD7az15BREissHGMyn4oQBl8TBa&#10;Ym58z59028dKJAiHHBXYGNtcyqAtOQxT3xIn7+w7hzHJrpKmwz7BXSOfs2wuHdacFiy29G5JX/ZX&#10;p2C+tlKf4vbiXnaHty3LY683rVLjx2G1ABFpiP/hv/aHUTCD3yvpBs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OvYMMAAADaAAAADwAAAAAAAAAAAAAAAACYAgAAZHJzL2Rv&#10;d25yZXYueG1sUEsFBgAAAAAEAAQA9QAAAIgDAAAAAA==&#10;">
                    <v:textbox inset="1mm,,1mm">
                      <w:txbxContent>
                        <w:p w14:paraId="332B4E45" w14:textId="67A4E9B9" w:rsidR="00EF7CBA" w:rsidRDefault="00EF7CBA" w:rsidP="002C00E9">
                          <w:pPr>
                            <w:ind w:firstLineChars="150" w:firstLine="315"/>
                          </w:pPr>
                          <w:r>
                            <w:rPr>
                              <w:rFonts w:hint="eastAsia"/>
                            </w:rPr>
                            <w:t>钻孔</w:t>
                          </w:r>
                        </w:p>
                      </w:txbxContent>
                    </v:textbox>
                  </v:shape>
                  <v:shape id="_x0000_s2029" type="#_x0000_t32" style="position:absolute;left:3945;top:3723;width:1;height:299" o:connectortype="straight">
                    <v:stroke endarrow="block"/>
                  </v:shape>
                  <v:shape id="Text Box 4" o:spid="_x0000_s2030" type="#_x0000_t202" style="position:absolute;left:3301;top:4022;width:1316;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vYMMA&#10;AADaAAAADwAAAGRycy9kb3ducmV2LnhtbESPQWsCMRSE70L/Q3gFb5ptQVtWs4stKAXxUNuD3p7J&#10;c7O4eVk20d3+e1Mo9DjMzDfMshxcI27UhdqzgqdpBoJYe1NzpeD7az15BREissHGMyn4oQBl8TBa&#10;Ym58z59028dKJAiHHBXYGNtcyqAtOQxT3xIn7+w7hzHJrpKmwz7BXSOfs2wuHdacFiy29G5JX/ZX&#10;p2C+tlKf4vbiXnaHty3LY683rVLjx2G1ABFpiP/hv/aHUTCD3yvpBs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OvYMMAAADaAAAADwAAAAAAAAAAAAAAAACYAgAAZHJzL2Rv&#10;d25yZXYueG1sUEsFBgAAAAAEAAQA9QAAAIgDAAAAAA==&#10;">
                    <v:textbox inset="1mm,,1mm">
                      <w:txbxContent>
                        <w:p w14:paraId="1F668269" w14:textId="3A4C08F9" w:rsidR="00EF7CBA" w:rsidRDefault="00EF7CBA" w:rsidP="009A0CEB">
                          <w:pPr>
                            <w:ind w:firstLineChars="150" w:firstLine="315"/>
                          </w:pPr>
                          <w:r>
                            <w:rPr>
                              <w:rFonts w:hint="eastAsia"/>
                            </w:rPr>
                            <w:t>焊接</w:t>
                          </w:r>
                        </w:p>
                      </w:txbxContent>
                    </v:textbox>
                  </v:shape>
                  <v:shape id="_x0000_s2031" type="#_x0000_t32" style="position:absolute;left:3946;top:4476;width:1;height:299" o:connectortype="straight">
                    <v:stroke endarrow="block"/>
                  </v:shape>
                  <v:shape id="Text Box 18" o:spid="_x0000_s2032" type="#_x0000_t202" style="position:absolute;left:3301;top:4747;width:1316;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eNcIA&#10;AADbAAAADwAAAGRycy9kb3ducmV2LnhtbERPS2sCMRC+C/6HMEJvmrUHH6vZpRYsBelB66G9jcl0&#10;s7iZLJvUXf99Uyj0Nh/fc7bl4Bpxoy7UnhXMZxkIYu1NzZWC8/t+ugIRIrLBxjMpuFOAshiPtpgb&#10;3/ORbqdYiRTCIUcFNsY2lzJoSw7DzLfEifvyncOYYFdJ02Gfwl0jH7NsIR3WnBostvRsSV9P307B&#10;Ym+lvsTD1S3fPnYHlp+9fmmVepgMTxsQkYb4L/5zv5o0fw2/v6Q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1wgAAANsAAAAPAAAAAAAAAAAAAAAAAJgCAABkcnMvZG93&#10;bnJldi54bWxQSwUGAAAAAAQABAD1AAAAhwMAAAAA&#10;">
                    <v:textbox style="mso-next-textbox:#Text Box 18" inset="1mm,,1mm">
                      <w:txbxContent>
                        <w:p w14:paraId="3AA5CBB7" w14:textId="00F56A43" w:rsidR="00EF7CBA" w:rsidRDefault="00EF7CBA" w:rsidP="009A0CEB">
                          <w:pPr>
                            <w:ind w:firstLineChars="150" w:firstLine="315"/>
                          </w:pPr>
                          <w:r>
                            <w:rPr>
                              <w:rFonts w:hint="eastAsia"/>
                            </w:rPr>
                            <w:t>打磨</w:t>
                          </w:r>
                        </w:p>
                      </w:txbxContent>
                    </v:textbox>
                  </v:shape>
                  <v:shape id="_x0000_s2033" type="#_x0000_t32" style="position:absolute;left:3947;top:5195;width:1;height:299" o:connectortype="straight">
                    <v:stroke endarrow="block"/>
                  </v:shape>
                  <v:shape id="Text Box 18" o:spid="_x0000_s2034" type="#_x0000_t202" style="position:absolute;left:3301;top:5494;width:1316;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eNcIA&#10;AADbAAAADwAAAGRycy9kb3ducmV2LnhtbERPS2sCMRC+C/6HMEJvmrUHH6vZpRYsBelB66G9jcl0&#10;s7iZLJvUXf99Uyj0Nh/fc7bl4Bpxoy7UnhXMZxkIYu1NzZWC8/t+ugIRIrLBxjMpuFOAshiPtpgb&#10;3/ORbqdYiRTCIUcFNsY2lzJoSw7DzLfEifvyncOYYFdJ02Gfwl0jH7NsIR3WnBostvRsSV9P307B&#10;Ym+lvsTD1S3fPnYHlp+9fmmVepgMTxsQkYb4L/5zv5o0fw2/v6Q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1wgAAANsAAAAPAAAAAAAAAAAAAAAAAJgCAABkcnMvZG93&#10;bnJldi54bWxQSwUGAAAAAAQABAD1AAAAhwMAAAAA&#10;">
                    <v:textbox inset="1mm,,1mm">
                      <w:txbxContent>
                        <w:p w14:paraId="0584EF98" w14:textId="57DF4D10" w:rsidR="00EF7CBA" w:rsidRDefault="00EF7CBA" w:rsidP="009A0CEB">
                          <w:pPr>
                            <w:ind w:firstLineChars="150" w:firstLine="315"/>
                          </w:pPr>
                          <w:r>
                            <w:rPr>
                              <w:rFonts w:hint="eastAsia"/>
                            </w:rPr>
                            <w:t>喷漆</w:t>
                          </w:r>
                        </w:p>
                      </w:txbxContent>
                    </v:textbox>
                  </v:shape>
                  <v:shape id="_x0000_s2040" type="#_x0000_t32" style="position:absolute;left:3948;top:5947;width:1;height:299" o:connectortype="straight">
                    <v:stroke endarrow="block"/>
                  </v:shape>
                  <v:shape id="_x0000_s2042" type="#_x0000_t32" style="position:absolute;left:3949;top:6701;width:1;height:299" o:connectortype="straight">
                    <v:stroke endarrow="block"/>
                  </v:shape>
                  <v:shape id="Text Box 38" o:spid="_x0000_s2043" type="#_x0000_t202" style="position:absolute;left:3301;top:7000;width:1223;height: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3k8MA&#10;AADbAAAADwAAAGRycy9kb3ducmV2LnhtbESPT2sCMRTE74LfITyhN83qQWU1SisoBenBPwe9vSav&#10;m8XNy7KJ7vbbNwXB4zAzv2GW685V4kFNKD0rGI8yEMTam5ILBefTdjgHESKywcozKfilAOtVv7fE&#10;3PiWD/Q4xkIkCIccFdgY61zKoC05DCNfEyfvxzcOY5JNIU2DbYK7Sk6ybCodlpwWLNa0saRvx7tT&#10;MN1aqb/j/uZmX5ePPctrq3e1Um+D7n0BIlIXX+Fn+9MomI3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l3k8MAAADbAAAADwAAAAAAAAAAAAAAAACYAgAAZHJzL2Rv&#10;d25yZXYueG1sUEsFBgAAAAAEAAQA9QAAAIgDAAAAAA==&#10;">
                    <v:textbox style="mso-next-textbox:#Text Box 38" inset="1mm,,1mm">
                      <w:txbxContent>
                        <w:p w14:paraId="069D4FF8" w14:textId="558DB743" w:rsidR="00EF7CBA" w:rsidRDefault="00EF7CBA" w:rsidP="009A0CEB">
                          <w:pPr>
                            <w:jc w:val="center"/>
                          </w:pPr>
                          <w:r>
                            <w:rPr>
                              <w:rFonts w:hint="eastAsia"/>
                            </w:rPr>
                            <w:t>组装包装</w:t>
                          </w:r>
                        </w:p>
                      </w:txbxContent>
                    </v:textbox>
                  </v:shape>
                  <v:shape id="_x0000_s2044" type="#_x0000_t32" style="position:absolute;left:4002;top:7454;width:1;height:299" o:connectortype="straight">
                    <v:stroke endarrow="block"/>
                  </v:shape>
                  <v:shape id="_x0000_s2045" type="#_x0000_t32" style="position:absolute;left:4617;top:1975;width:436;height:0" o:connectortype="straight">
                    <v:stroke dashstyle="dash" endarrow="block"/>
                  </v:shape>
                  <v:shape id="_x0000_s2046" type="#_x0000_t32" style="position:absolute;left:4617;top:2727;width:436;height:1" o:connectortype="straight">
                    <v:stroke dashstyle="dash" endarrow="block"/>
                  </v:shape>
                  <v:shape id="Text Box 27" o:spid="_x0000_s2047" type="#_x0000_t202" style="position:absolute;left:5053;top:2518;width:659;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DzcAA&#10;AADbAAAADwAAAGRycy9kb3ducmV2LnhtbERPTYvCMBC9C/6HMMJeRFMFF6mNRQqCi6ft6sHb0Ixt&#10;tZnUJtr67zeHhT0+3neSDqYRL+pcbVnBYh6BIC6srrlUcPrZz9YgnEfW2FgmBW9ykG7HowRjbXv+&#10;plfuSxFC2MWooPK+jaV0RUUG3dy2xIG72s6gD7Arpe6wD+Gmkcso+pQGaw4NFbaUVVTc86dRkNP0&#10;3D9Wq3xxxD1nvbzczOFLqY/JsNuA8DT4f/Gf+6AVLMPY8CX8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wDzcAAAADbAAAADwAAAAAAAAAAAAAAAACYAgAAZHJzL2Rvd25y&#10;ZXYueG1sUEsFBgAAAAAEAAQA9QAAAIUDAAAAAA==&#10;" strokeweight=".5pt">
                    <v:fill opacity="0"/>
                    <v:stroke dashstyle="longDash"/>
                    <v:textbox inset="1mm,,1mm">
                      <w:txbxContent>
                        <w:p w14:paraId="5C118B66" w14:textId="52933593" w:rsidR="00EF7CBA" w:rsidRDefault="00EF7CBA" w:rsidP="009A0CEB">
                          <w:r>
                            <w:rPr>
                              <w:rFonts w:hint="eastAsia"/>
                            </w:rPr>
                            <w:t>噪声</w:t>
                          </w:r>
                        </w:p>
                      </w:txbxContent>
                    </v:textbox>
                  </v:shape>
                  <v:shape id="_x0000_s3072" type="#_x0000_t32" style="position:absolute;left:4617;top:3480;width:436;height:1" o:connectortype="straight">
                    <v:stroke dashstyle="dash" endarrow="block"/>
                  </v:shape>
                  <v:shape id="Text Box 27" o:spid="_x0000_s3073" type="#_x0000_t202" style="position:absolute;left:5053;top:3270;width:1291;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DzcAA&#10;AADbAAAADwAAAGRycy9kb3ducmV2LnhtbERPTYvCMBC9C/6HMMJeRFMFF6mNRQqCi6ft6sHb0Ixt&#10;tZnUJtr67zeHhT0+3neSDqYRL+pcbVnBYh6BIC6srrlUcPrZz9YgnEfW2FgmBW9ykG7HowRjbXv+&#10;plfuSxFC2MWooPK+jaV0RUUG3dy2xIG72s6gD7Arpe6wD+Gmkcso+pQGaw4NFbaUVVTc86dRkNP0&#10;3D9Wq3xxxD1nvbzczOFLqY/JsNuA8DT4f/Gf+6AVLMPY8CX8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wDzcAAAADbAAAADwAAAAAAAAAAAAAAAACYAgAAZHJzL2Rvd25y&#10;ZXYueG1sUEsFBgAAAAAEAAQA9QAAAIUDAAAAAA==&#10;" strokeweight=".5pt">
                    <v:fill opacity="0"/>
                    <v:stroke dashstyle="longDash"/>
                    <v:textbox inset="1mm,,1mm">
                      <w:txbxContent>
                        <w:p w14:paraId="281DABA3" w14:textId="30C075F8" w:rsidR="00EF7CBA" w:rsidRDefault="00EF7CBA" w:rsidP="009A0CEB">
                          <w:r>
                            <w:rPr>
                              <w:rFonts w:hint="eastAsia"/>
                            </w:rPr>
                            <w:t>固废、噪声</w:t>
                          </w:r>
                        </w:p>
                      </w:txbxContent>
                    </v:textbox>
                  </v:shape>
                  <v:shape id="_x0000_s3074" type="#_x0000_t32" style="position:absolute;left:4617;top:4222;width:436;height:1" o:connectortype="straight">
                    <v:stroke dashstyle="dash" endarrow="block"/>
                  </v:shape>
                  <v:shape id="Text Box 27" o:spid="_x0000_s3075" type="#_x0000_t202" style="position:absolute;left:5053;top:4023;width:659;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DzcAA&#10;AADbAAAADwAAAGRycy9kb3ducmV2LnhtbERPTYvCMBC9C/6HMMJeRFMFF6mNRQqCi6ft6sHb0Ixt&#10;tZnUJtr67zeHhT0+3neSDqYRL+pcbVnBYh6BIC6srrlUcPrZz9YgnEfW2FgmBW9ykG7HowRjbXv+&#10;plfuSxFC2MWooPK+jaV0RUUG3dy2xIG72s6gD7Arpe6wD+Gmkcso+pQGaw4NFbaUVVTc86dRkNP0&#10;3D9Wq3xxxD1nvbzczOFLqY/JsNuA8DT4f/Gf+6AVLMPY8CX8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wDzcAAAADbAAAADwAAAAAAAAAAAAAAAACYAgAAZHJzL2Rvd25y&#10;ZXYueG1sUEsFBgAAAAAEAAQA9QAAAIUDAAAAAA==&#10;" strokeweight=".5pt">
                    <v:fill opacity="0"/>
                    <v:stroke dashstyle="longDash"/>
                    <v:textbox inset="1mm,,1mm">
                      <w:txbxContent>
                        <w:p w14:paraId="154E4F0E" w14:textId="10EBBAC4" w:rsidR="00EF7CBA" w:rsidRDefault="00EF7CBA" w:rsidP="009A0CEB">
                          <w:pPr>
                            <w:jc w:val="center"/>
                          </w:pPr>
                          <w:r>
                            <w:rPr>
                              <w:rFonts w:hint="eastAsia"/>
                            </w:rPr>
                            <w:t>废气</w:t>
                          </w:r>
                        </w:p>
                      </w:txbxContent>
                    </v:textbox>
                  </v:shape>
                  <v:shape id="_x0000_s3076" type="#_x0000_t32" style="position:absolute;left:4617;top:4943;width:436;height:1" o:connectortype="straight">
                    <v:stroke dashstyle="dash" endarrow="block"/>
                  </v:shape>
                  <v:shape id="Text Box 27" o:spid="_x0000_s3077" type="#_x0000_t202" style="position:absolute;left:5053;top:4691;width:1848;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DzcAA&#10;AADbAAAADwAAAGRycy9kb3ducmV2LnhtbERPTYvCMBC9C/6HMMJeRFMFF6mNRQqCi6ft6sHb0Ixt&#10;tZnUJtr67zeHhT0+3neSDqYRL+pcbVnBYh6BIC6srrlUcPrZz9YgnEfW2FgmBW9ykG7HowRjbXv+&#10;plfuSxFC2MWooPK+jaV0RUUG3dy2xIG72s6gD7Arpe6wD+Gmkcso+pQGaw4NFbaUVVTc86dRkNP0&#10;3D9Wq3xxxD1nvbzczOFLqY/JsNuA8DT4f/Gf+6AVLMPY8CX8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wDzcAAAADbAAAADwAAAAAAAAAAAAAAAACYAgAAZHJzL2Rvd25y&#10;ZXYueG1sUEsFBgAAAAAEAAQA9QAAAIUDAAAAAA==&#10;" strokeweight=".5pt">
                    <v:fill opacity="0"/>
                    <v:stroke dashstyle="longDash"/>
                    <v:textbox inset="1mm,,1mm">
                      <w:txbxContent>
                        <w:p w14:paraId="783B8075" w14:textId="694129AB" w:rsidR="00EF7CBA" w:rsidRDefault="00EF7CBA" w:rsidP="00477C46">
                          <w:r>
                            <w:rPr>
                              <w:rFonts w:hint="eastAsia"/>
                            </w:rPr>
                            <w:t>噪声、固废、废气</w:t>
                          </w:r>
                        </w:p>
                      </w:txbxContent>
                    </v:textbox>
                  </v:shape>
                  <v:shape id="_x0000_s3078" type="#_x0000_t32" style="position:absolute;left:4617;top:5700;width:436;height:1" o:connectortype="straight">
                    <v:stroke dashstyle="dash" endarrow="block"/>
                  </v:shape>
                  <v:shape id="Text Box 27" o:spid="_x0000_s3079" type="#_x0000_t202" style="position:absolute;left:5053;top:5494;width:1710;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DzcAA&#10;AADbAAAADwAAAGRycy9kb3ducmV2LnhtbERPTYvCMBC9C/6HMMJeRFMFF6mNRQqCi6ft6sHb0Ixt&#10;tZnUJtr67zeHhT0+3neSDqYRL+pcbVnBYh6BIC6srrlUcPrZz9YgnEfW2FgmBW9ykG7HowRjbXv+&#10;plfuSxFC2MWooPK+jaV0RUUG3dy2xIG72s6gD7Arpe6wD+Gmkcso+pQGaw4NFbaUVVTc86dRkNP0&#10;3D9Wq3xxxD1nvbzczOFLqY/JsNuA8DT4f/Gf+6AVLMPY8CX8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wDzcAAAADbAAAADwAAAAAAAAAAAAAAAACYAgAAZHJzL2Rvd25y&#10;ZXYueG1sUEsFBgAAAAAEAAQA9QAAAIUDAAAAAA==&#10;" strokeweight=".5pt">
                    <v:fill opacity="0"/>
                    <v:stroke dashstyle="longDash"/>
                    <v:textbox inset="1mm,,1mm">
                      <w:txbxContent>
                        <w:p w14:paraId="1DBC076F" w14:textId="2A9F6445" w:rsidR="00EF7CBA" w:rsidRDefault="00EF7CBA" w:rsidP="00477C46">
                          <w:r>
                            <w:rPr>
                              <w:rFonts w:hint="eastAsia"/>
                            </w:rPr>
                            <w:t>废气、固废、噪声</w:t>
                          </w:r>
                        </w:p>
                      </w:txbxContent>
                    </v:textbox>
                  </v:shape>
                  <v:shape id="AutoShape 10" o:spid="_x0000_s3082" type="#_x0000_t32" style="position:absolute;left:2904;top:4288;width:397;height: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0" o:spid="_x0000_s3086" type="#_x0000_t32" style="position:absolute;left:2904;top:5773;width:397;height: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9" o:spid="_x0000_s3087" type="#_x0000_t202" style="position:absolute;left:2257;top:5581;width:685;height: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YRcMA&#10;AADbAAAADwAAAGRycy9kb3ducmV2LnhtbESPQWvCQBCF7wX/wzJCb3WjoEjqGkqgUJRCG/U+ZKdJ&#10;aHY2ZtcY/fXOodDbDO/Ne99sstG1aqA+NJ4NzGcJKOLS24YrA8fD+8saVIjIFlvPZOBGAbLt5GmD&#10;qfVX/qahiJWSEA4pGqhj7FKtQ1mTwzDzHbFoP753GGXtK217vEq4a/UiSVbaYcPSUGNHeU3lb3Fx&#10;BvaDXd11frZxvfy8fBW3XXMa0Zjn6fj2CirSGP/Nf9cfVvCFXn6RAf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YRcMAAADbAAAADwAAAAAAAAAAAAAAAACYAgAAZHJzL2Rv&#10;d25yZXYueG1sUEsFBgAAAAAEAAQA9QAAAIgDAAAAAA==&#10;" filled="f" stroked="f">
                    <v:textbox inset="1mm,,1mm">
                      <w:txbxContent>
                        <w:p w14:paraId="2C824390" w14:textId="03FEE4C3" w:rsidR="00EF7CBA" w:rsidRPr="00447245" w:rsidRDefault="00EF7CBA" w:rsidP="009A0CEB">
                          <w:pPr>
                            <w:pStyle w:val="a6"/>
                            <w:ind w:leftChars="0" w:left="0"/>
                            <w:rPr>
                              <w:sz w:val="18"/>
                              <w:szCs w:val="18"/>
                            </w:rPr>
                          </w:pPr>
                          <w:r>
                            <w:rPr>
                              <w:rFonts w:hint="eastAsia"/>
                              <w:sz w:val="18"/>
                              <w:szCs w:val="18"/>
                            </w:rPr>
                            <w:t>水性漆</w:t>
                          </w:r>
                        </w:p>
                        <w:p w14:paraId="1C66B3C5" w14:textId="77777777" w:rsidR="00EF7CBA" w:rsidRDefault="00EF7CBA" w:rsidP="009A0CEB">
                          <w:pPr>
                            <w:pStyle w:val="a6"/>
                            <w:ind w:leftChars="0" w:left="0" w:firstLine="420"/>
                            <w:rPr>
                              <w:sz w:val="21"/>
                              <w:szCs w:val="21"/>
                            </w:rPr>
                          </w:pPr>
                        </w:p>
                      </w:txbxContent>
                    </v:textbox>
                  </v:shape>
                  <v:shape id="Text Box 33" o:spid="_x0000_s3102" type="#_x0000_t202" style="position:absolute;left:3353;top:6246;width:1214;height: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5OsQA&#10;AADbAAAADwAAAGRycy9kb3ducmV2LnhtbESPQWvCQBSE74L/YXlCb7qxh1Sim9AKloL0UPWgt9fd&#10;12ww+zZktyb9991CweMw880wm2p0rbhRHxrPCpaLDASx9qbhWsHpuJuvQISIbLD1TAp+KEBVTicb&#10;LIwf+INuh1iLVMKhQAU2xq6QMmhLDsPCd8TJ+/K9w5hkX0vT45DKXSsfsyyXDhtOCxY72lrS18O3&#10;U5DvrNSfcX91T+/nlz3Ly6BfO6UeZuPzGkSkMd7D//SbSVwOf1/SD5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5eTrEAAAA2wAAAA8AAAAAAAAAAAAAAAAAmAIAAGRycy9k&#10;b3ducmV2LnhtbFBLBQYAAAAABAAEAPUAAACJAwAAAAA=&#10;">
                    <v:textbox style="mso-next-textbox:#Text Box 33" inset="1mm,,1mm">
                      <w:txbxContent>
                        <w:p w14:paraId="1DAB476F" w14:textId="0A5F473B" w:rsidR="00EF7CBA" w:rsidRDefault="00EF7CBA" w:rsidP="009A0CEB">
                          <w:pPr>
                            <w:jc w:val="center"/>
                          </w:pPr>
                          <w:r>
                            <w:rPr>
                              <w:rFonts w:hint="eastAsia"/>
                            </w:rPr>
                            <w:t>晾干</w:t>
                          </w:r>
                        </w:p>
                      </w:txbxContent>
                    </v:textbox>
                  </v:shape>
                  <v:shape id="_x0000_s3103" type="#_x0000_t32" style="position:absolute;left:4617;top:6472;width:436;height:1" o:connectortype="straight">
                    <v:stroke dashstyle="dash" endarrow="block"/>
                  </v:shape>
                  <v:shape id="Text Box 27" o:spid="_x0000_s3104" type="#_x0000_t202" style="position:absolute;left:5053;top:6246;width:735;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DzcAA&#10;AADbAAAADwAAAGRycy9kb3ducmV2LnhtbERPTYvCMBC9C/6HMMJeRFMFF6mNRQqCi6ft6sHb0Ixt&#10;tZnUJtr67zeHhT0+3neSDqYRL+pcbVnBYh6BIC6srrlUcPrZz9YgnEfW2FgmBW9ykG7HowRjbXv+&#10;plfuSxFC2MWooPK+jaV0RUUG3dy2xIG72s6gD7Arpe6wD+Gmkcso+pQGaw4NFbaUVVTc86dRkNP0&#10;3D9Wq3xxxD1nvbzczOFLqY/JsNuA8DT4f/Gf+6AVLMPY8CX8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wDzcAAAADbAAAADwAAAAAAAAAAAAAAAACYAgAAZHJzL2Rvd25y&#10;ZXYueG1sUEsFBgAAAAAEAAQA9QAAAIUDAAAAAA==&#10;" strokeweight=".5pt">
                    <v:fill opacity="0"/>
                    <v:stroke dashstyle="longDash"/>
                    <v:textbox inset="1mm,,1mm">
                      <w:txbxContent>
                        <w:p w14:paraId="1A9EB4F6" w14:textId="55910F97" w:rsidR="00EF7CBA" w:rsidRDefault="00EF7CBA" w:rsidP="00477C46">
                          <w:r>
                            <w:rPr>
                              <w:rFonts w:hint="eastAsia"/>
                            </w:rPr>
                            <w:t>废气</w:t>
                          </w:r>
                        </w:p>
                      </w:txbxContent>
                    </v:textbox>
                  </v:shape>
                  <v:shape id="Text Box 9" o:spid="_x0000_s3084" type="#_x0000_t202" style="position:absolute;left:2020;top:4121;width:854;height: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YRcMA&#10;AADbAAAADwAAAGRycy9kb3ducmV2LnhtbESPQWvCQBCF7wX/wzJCb3WjoEjqGkqgUJRCG/U+ZKdJ&#10;aHY2ZtcY/fXOodDbDO/Ne99sstG1aqA+NJ4NzGcJKOLS24YrA8fD+8saVIjIFlvPZOBGAbLt5GmD&#10;qfVX/qahiJWSEA4pGqhj7FKtQ1mTwzDzHbFoP753GGXtK217vEq4a/UiSVbaYcPSUGNHeU3lb3Fx&#10;BvaDXd11frZxvfy8fBW3XXMa0Zjn6fj2CirSGP/Nf9cfVvCFXn6RAf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YRcMAAADbAAAADwAAAAAAAAAAAAAAAACYAgAAZHJzL2Rv&#10;d25yZXYueG1sUEsFBgAAAAAEAAQA9QAAAIgDAAAAAA==&#10;" filled="f" stroked="f">
                    <v:textbox inset="1mm,,1mm">
                      <w:txbxContent>
                        <w:p w14:paraId="42C47BB0" w14:textId="77777777" w:rsidR="00EF7CBA" w:rsidRPr="00447245" w:rsidRDefault="00EF7CBA" w:rsidP="009A0CEB">
                          <w:pPr>
                            <w:pStyle w:val="a6"/>
                            <w:ind w:leftChars="0" w:left="0" w:firstLine="360"/>
                            <w:rPr>
                              <w:sz w:val="18"/>
                              <w:szCs w:val="18"/>
                            </w:rPr>
                          </w:pPr>
                          <w:r>
                            <w:rPr>
                              <w:rFonts w:hint="eastAsia"/>
                              <w:sz w:val="18"/>
                              <w:szCs w:val="18"/>
                            </w:rPr>
                            <w:t>焊丝</w:t>
                          </w:r>
                        </w:p>
                        <w:p w14:paraId="06C9F033" w14:textId="77777777" w:rsidR="00EF7CBA" w:rsidRDefault="00EF7CBA" w:rsidP="009A0CEB">
                          <w:pPr>
                            <w:pStyle w:val="a6"/>
                            <w:ind w:leftChars="0" w:left="0" w:firstLine="420"/>
                            <w:rPr>
                              <w:sz w:val="21"/>
                              <w:szCs w:val="21"/>
                            </w:rPr>
                          </w:pPr>
                        </w:p>
                      </w:txbxContent>
                    </v:textbox>
                  </v:shape>
                  <v:rect id="_x0000_s3153" style="position:absolute;left:2187;top:4573;width:4945;height:3538" strokecolor="red" strokeweight="2pt">
                    <v:fill opacity="0"/>
                  </v:rect>
                  <v:shape id="Text Box 9" o:spid="_x0000_s3154" type="#_x0000_t202" style="position:absolute;left:6344;top:6699;width:1460;height: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YRcMA&#10;AADbAAAADwAAAGRycy9kb3ducmV2LnhtbESPQWvCQBCF7wX/wzJCb3WjoEjqGkqgUJRCG/U+ZKdJ&#10;aHY2ZtcY/fXOodDbDO/Ne99sstG1aqA+NJ4NzGcJKOLS24YrA8fD+8saVIjIFlvPZOBGAbLt5GmD&#10;qfVX/qahiJWSEA4pGqhj7FKtQ1mTwzDzHbFoP753GGXtK217vEq4a/UiSVbaYcPSUGNHeU3lb3Fx&#10;BvaDXd11frZxvfy8fBW3XXMa0Zjn6fj2CirSGP/Nf9cfVvCFXn6RAf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YRcMAAADbAAAADwAAAAAAAAAAAAAAAACYAgAAZHJzL2Rv&#10;d25yZXYueG1sUEsFBgAAAAAEAAQA9QAAAIgDAAAAAA==&#10;" filled="f" stroked="f">
                    <v:textbox inset="1mm,,1mm">
                      <w:txbxContent>
                        <w:p w14:paraId="025BDB48" w14:textId="4AA0E076" w:rsidR="00EF7CBA" w:rsidRPr="002C00E9" w:rsidRDefault="00EF7CBA" w:rsidP="009A0CEB">
                          <w:pPr>
                            <w:pStyle w:val="a6"/>
                            <w:ind w:leftChars="0" w:left="0" w:firstLine="360"/>
                            <w:rPr>
                              <w:b/>
                              <w:color w:val="FF0000"/>
                              <w:sz w:val="18"/>
                              <w:szCs w:val="18"/>
                            </w:rPr>
                          </w:pPr>
                          <w:r>
                            <w:rPr>
                              <w:rFonts w:hint="eastAsia"/>
                              <w:b/>
                              <w:color w:val="FF0000"/>
                              <w:sz w:val="18"/>
                              <w:szCs w:val="18"/>
                            </w:rPr>
                            <w:t>改建</w:t>
                          </w:r>
                          <w:r w:rsidRPr="002C00E9">
                            <w:rPr>
                              <w:rFonts w:hint="eastAsia"/>
                              <w:b/>
                              <w:color w:val="FF0000"/>
                              <w:sz w:val="18"/>
                              <w:szCs w:val="18"/>
                            </w:rPr>
                            <w:t>新增</w:t>
                          </w:r>
                        </w:p>
                        <w:p w14:paraId="18F81002" w14:textId="77777777" w:rsidR="00EF7CBA" w:rsidRDefault="00EF7CBA" w:rsidP="009A0CEB">
                          <w:pPr>
                            <w:pStyle w:val="a6"/>
                            <w:ind w:leftChars="0" w:left="0" w:firstLine="420"/>
                            <w:rPr>
                              <w:sz w:val="21"/>
                              <w:szCs w:val="21"/>
                            </w:rPr>
                          </w:pPr>
                        </w:p>
                      </w:txbxContent>
                    </v:textbox>
                  </v:shape>
                  <v:shape id="AutoShape 10" o:spid="_x0000_s3156" type="#_x0000_t32" style="position:absolute;left:2904;top:7228;width:397;height: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9" o:spid="_x0000_s3157" type="#_x0000_t202" style="position:absolute;left:2257;top:6947;width:685;height: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YRcMA&#10;AADbAAAADwAAAGRycy9kb3ducmV2LnhtbESPQWvCQBCF7wX/wzJCb3WjoEjqGkqgUJRCG/U+ZKdJ&#10;aHY2ZtcY/fXOodDbDO/Ne99sstG1aqA+NJ4NzGcJKOLS24YrA8fD+8saVIjIFlvPZOBGAbLt5GmD&#10;qfVX/qahiJWSEA4pGqhj7FKtQ1mTwzDzHbFoP753GGXtK217vEq4a/UiSVbaYcPSUGNHeU3lb3Fx&#10;BvaDXd11frZxvfy8fBW3XXMa0Zjn6fj2CirSGP/Nf9cfVvCFXn6RAf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YRcMAAADbAAAADwAAAAAAAAAAAAAAAACYAgAAZHJzL2Rv&#10;d25yZXYueG1sUEsFBgAAAAAEAAQA9QAAAIgDAAAAAA==&#10;" filled="f" stroked="f">
                    <v:textbox inset="1mm,,1mm">
                      <w:txbxContent>
                        <w:p w14:paraId="2DDC4ECD" w14:textId="7CFEDF40" w:rsidR="00EF7CBA" w:rsidRPr="00447245" w:rsidRDefault="00EF7CBA" w:rsidP="009A0CEB">
                          <w:pPr>
                            <w:pStyle w:val="a6"/>
                            <w:ind w:leftChars="0" w:left="0"/>
                            <w:rPr>
                              <w:sz w:val="18"/>
                              <w:szCs w:val="18"/>
                            </w:rPr>
                          </w:pPr>
                          <w:r>
                            <w:rPr>
                              <w:rFonts w:hint="eastAsia"/>
                              <w:sz w:val="18"/>
                              <w:szCs w:val="18"/>
                            </w:rPr>
                            <w:t>齿轮、机芯等</w:t>
                          </w:r>
                        </w:p>
                        <w:p w14:paraId="77C7CE89" w14:textId="77777777" w:rsidR="00EF7CBA" w:rsidRDefault="00EF7CBA" w:rsidP="009A0CEB">
                          <w:pPr>
                            <w:pStyle w:val="a6"/>
                            <w:ind w:leftChars="0" w:left="0" w:firstLine="420"/>
                            <w:rPr>
                              <w:sz w:val="21"/>
                              <w:szCs w:val="21"/>
                            </w:rPr>
                          </w:pPr>
                        </w:p>
                      </w:txbxContent>
                    </v:textbox>
                  </v:shape>
                  <w10:wrap type="none"/>
                  <w10:anchorlock/>
                </v:group>
              </w:pict>
            </w:r>
          </w:p>
          <w:p w14:paraId="36C2B027" w14:textId="42C68726" w:rsidR="009A0CEB" w:rsidRPr="00336539" w:rsidRDefault="009A0CEB" w:rsidP="009A0CEB">
            <w:pPr>
              <w:adjustRightInd w:val="0"/>
              <w:spacing w:line="360" w:lineRule="auto"/>
              <w:ind w:firstLineChars="200" w:firstLine="480"/>
              <w:rPr>
                <w:kern w:val="0"/>
                <w:sz w:val="24"/>
                <w:u w:val="single"/>
              </w:rPr>
            </w:pPr>
            <w:r w:rsidRPr="00336539">
              <w:rPr>
                <w:rFonts w:hint="eastAsia"/>
                <w:kern w:val="0"/>
                <w:sz w:val="24"/>
                <w:u w:val="single"/>
              </w:rPr>
              <w:t>生产工艺为外购</w:t>
            </w:r>
            <w:r w:rsidR="002C00E9" w:rsidRPr="00336539">
              <w:rPr>
                <w:rFonts w:hint="eastAsia"/>
                <w:kern w:val="0"/>
                <w:sz w:val="24"/>
                <w:u w:val="single"/>
              </w:rPr>
              <w:t>板材、管材、型钢</w:t>
            </w:r>
            <w:r w:rsidR="00073E82" w:rsidRPr="00336539">
              <w:rPr>
                <w:rFonts w:hint="eastAsia"/>
                <w:kern w:val="0"/>
                <w:sz w:val="24"/>
                <w:u w:val="single"/>
              </w:rPr>
              <w:t>、不锈钢</w:t>
            </w:r>
            <w:r w:rsidRPr="00336539">
              <w:rPr>
                <w:rFonts w:hint="eastAsia"/>
                <w:kern w:val="0"/>
                <w:sz w:val="24"/>
                <w:u w:val="single"/>
              </w:rPr>
              <w:t>经剪板、切割、折弯、钻</w:t>
            </w:r>
            <w:r w:rsidR="002C00E9" w:rsidRPr="00336539">
              <w:rPr>
                <w:rFonts w:hint="eastAsia"/>
                <w:kern w:val="0"/>
                <w:sz w:val="24"/>
                <w:u w:val="single"/>
              </w:rPr>
              <w:t>床</w:t>
            </w:r>
            <w:r w:rsidRPr="00336539">
              <w:rPr>
                <w:rFonts w:hint="eastAsia"/>
                <w:kern w:val="0"/>
                <w:sz w:val="24"/>
                <w:u w:val="single"/>
              </w:rPr>
              <w:t>加工、焊接、打磨、喷漆、晾干</w:t>
            </w:r>
            <w:r w:rsidR="001E4EB1" w:rsidRPr="00336539">
              <w:rPr>
                <w:rFonts w:hint="eastAsia"/>
                <w:kern w:val="0"/>
                <w:sz w:val="24"/>
                <w:u w:val="single"/>
              </w:rPr>
              <w:t>、组装、包装</w:t>
            </w:r>
            <w:r w:rsidRPr="00336539">
              <w:rPr>
                <w:rFonts w:hint="eastAsia"/>
                <w:kern w:val="0"/>
                <w:sz w:val="24"/>
                <w:u w:val="single"/>
              </w:rPr>
              <w:t>即为成品。</w:t>
            </w:r>
          </w:p>
          <w:p w14:paraId="1E625CF1" w14:textId="65D7C6EE" w:rsidR="009A0CEB" w:rsidRPr="008926FA" w:rsidRDefault="009A0CEB" w:rsidP="009A0CEB">
            <w:pPr>
              <w:adjustRightInd w:val="0"/>
              <w:spacing w:line="360" w:lineRule="auto"/>
              <w:ind w:firstLineChars="200" w:firstLine="480"/>
              <w:rPr>
                <w:kern w:val="0"/>
                <w:sz w:val="24"/>
              </w:rPr>
            </w:pPr>
            <w:r w:rsidRPr="008926FA">
              <w:rPr>
                <w:rFonts w:hint="eastAsia"/>
                <w:kern w:val="0"/>
                <w:sz w:val="24"/>
              </w:rPr>
              <w:t>1</w:t>
            </w:r>
            <w:r w:rsidRPr="008926FA">
              <w:rPr>
                <w:rFonts w:hint="eastAsia"/>
                <w:kern w:val="0"/>
                <w:sz w:val="24"/>
              </w:rPr>
              <w:t>）机加工工段：对外购的</w:t>
            </w:r>
            <w:r w:rsidR="002C00E9">
              <w:rPr>
                <w:rFonts w:hint="eastAsia"/>
                <w:kern w:val="0"/>
                <w:sz w:val="24"/>
              </w:rPr>
              <w:t>板材、管材、型钢、不锈钢</w:t>
            </w:r>
            <w:r w:rsidRPr="008926FA">
              <w:rPr>
                <w:rFonts w:hint="eastAsia"/>
                <w:kern w:val="0"/>
                <w:sz w:val="24"/>
              </w:rPr>
              <w:t>进行</w:t>
            </w:r>
            <w:r>
              <w:rPr>
                <w:rFonts w:hint="eastAsia"/>
                <w:kern w:val="0"/>
                <w:sz w:val="24"/>
              </w:rPr>
              <w:t>剪板、切割</w:t>
            </w:r>
            <w:r w:rsidRPr="008926FA">
              <w:rPr>
                <w:rFonts w:hint="eastAsia"/>
                <w:kern w:val="0"/>
                <w:sz w:val="24"/>
              </w:rPr>
              <w:t>、</w:t>
            </w:r>
            <w:r>
              <w:rPr>
                <w:rFonts w:hint="eastAsia"/>
                <w:kern w:val="0"/>
                <w:sz w:val="24"/>
              </w:rPr>
              <w:t>折弯</w:t>
            </w:r>
            <w:r w:rsidR="00477C46">
              <w:rPr>
                <w:rFonts w:hint="eastAsia"/>
                <w:kern w:val="0"/>
                <w:sz w:val="24"/>
              </w:rPr>
              <w:t>、</w:t>
            </w:r>
            <w:r w:rsidR="002C00E9">
              <w:rPr>
                <w:rFonts w:hint="eastAsia"/>
                <w:kern w:val="0"/>
                <w:sz w:val="24"/>
              </w:rPr>
              <w:t>钻孔</w:t>
            </w:r>
            <w:r w:rsidR="00477C46" w:rsidRPr="009A0CEB">
              <w:rPr>
                <w:rFonts w:hint="eastAsia"/>
                <w:kern w:val="0"/>
                <w:sz w:val="24"/>
              </w:rPr>
              <w:t>加工</w:t>
            </w:r>
            <w:r w:rsidRPr="008926FA">
              <w:rPr>
                <w:rFonts w:hint="eastAsia"/>
                <w:kern w:val="0"/>
                <w:sz w:val="24"/>
              </w:rPr>
              <w:t>等操作。</w:t>
            </w:r>
          </w:p>
          <w:p w14:paraId="3E943F33" w14:textId="57D2748A" w:rsidR="009A0CEB" w:rsidRPr="008926FA" w:rsidRDefault="009A0CEB" w:rsidP="009A0CEB">
            <w:pPr>
              <w:adjustRightInd w:val="0"/>
              <w:spacing w:line="360" w:lineRule="auto"/>
              <w:ind w:firstLineChars="200" w:firstLine="480"/>
              <w:rPr>
                <w:kern w:val="0"/>
                <w:sz w:val="24"/>
              </w:rPr>
            </w:pPr>
            <w:r w:rsidRPr="008926FA">
              <w:rPr>
                <w:rFonts w:hint="eastAsia"/>
                <w:kern w:val="0"/>
                <w:sz w:val="24"/>
              </w:rPr>
              <w:t>2</w:t>
            </w:r>
            <w:r w:rsidRPr="008926FA">
              <w:rPr>
                <w:rFonts w:hint="eastAsia"/>
                <w:kern w:val="0"/>
                <w:sz w:val="24"/>
              </w:rPr>
              <w:t>）焊接工段：</w:t>
            </w:r>
            <w:r w:rsidR="00477C46">
              <w:rPr>
                <w:rFonts w:hint="eastAsia"/>
                <w:kern w:val="0"/>
                <w:sz w:val="24"/>
              </w:rPr>
              <w:t>采用焊丝</w:t>
            </w:r>
            <w:r w:rsidRPr="008926FA">
              <w:rPr>
                <w:rFonts w:hint="eastAsia"/>
                <w:kern w:val="0"/>
                <w:sz w:val="24"/>
              </w:rPr>
              <w:t>对</w:t>
            </w:r>
            <w:r w:rsidR="00477C46">
              <w:rPr>
                <w:rFonts w:hint="eastAsia"/>
                <w:kern w:val="0"/>
                <w:sz w:val="24"/>
              </w:rPr>
              <w:t>加工件</w:t>
            </w:r>
            <w:r w:rsidRPr="008926FA">
              <w:rPr>
                <w:rFonts w:hint="eastAsia"/>
                <w:kern w:val="0"/>
                <w:sz w:val="24"/>
              </w:rPr>
              <w:t>进行焊接</w:t>
            </w:r>
            <w:r w:rsidR="00477C46">
              <w:rPr>
                <w:rFonts w:hint="eastAsia"/>
                <w:kern w:val="0"/>
                <w:sz w:val="24"/>
              </w:rPr>
              <w:t>组装</w:t>
            </w:r>
            <w:r w:rsidR="002C00E9">
              <w:rPr>
                <w:rFonts w:hint="eastAsia"/>
                <w:kern w:val="0"/>
                <w:sz w:val="24"/>
              </w:rPr>
              <w:t>，加工成为设备壳体及支架</w:t>
            </w:r>
            <w:r w:rsidRPr="008926FA">
              <w:rPr>
                <w:rFonts w:hint="eastAsia"/>
                <w:kern w:val="0"/>
                <w:sz w:val="24"/>
              </w:rPr>
              <w:t>。</w:t>
            </w:r>
          </w:p>
          <w:p w14:paraId="58496377" w14:textId="05518B3C" w:rsidR="009A0CEB" w:rsidRDefault="009A0CEB" w:rsidP="009A0CEB">
            <w:pPr>
              <w:adjustRightInd w:val="0"/>
              <w:spacing w:line="360" w:lineRule="auto"/>
              <w:ind w:firstLineChars="200" w:firstLine="480"/>
              <w:rPr>
                <w:kern w:val="0"/>
                <w:sz w:val="24"/>
              </w:rPr>
            </w:pPr>
            <w:r>
              <w:rPr>
                <w:rFonts w:hint="eastAsia"/>
                <w:kern w:val="0"/>
                <w:sz w:val="24"/>
              </w:rPr>
              <w:t>3</w:t>
            </w:r>
            <w:r>
              <w:rPr>
                <w:rFonts w:hint="eastAsia"/>
                <w:kern w:val="0"/>
                <w:sz w:val="24"/>
              </w:rPr>
              <w:t>）</w:t>
            </w:r>
            <w:r w:rsidR="00477C46">
              <w:rPr>
                <w:rFonts w:hint="eastAsia"/>
                <w:kern w:val="0"/>
                <w:sz w:val="24"/>
              </w:rPr>
              <w:t>打磨</w:t>
            </w:r>
            <w:r>
              <w:rPr>
                <w:rFonts w:hint="eastAsia"/>
                <w:kern w:val="0"/>
                <w:sz w:val="24"/>
              </w:rPr>
              <w:t>工段：</w:t>
            </w:r>
            <w:r w:rsidR="00477C46">
              <w:rPr>
                <w:rFonts w:hint="eastAsia"/>
                <w:kern w:val="0"/>
                <w:sz w:val="24"/>
              </w:rPr>
              <w:t>采用人工手持砂轮方式打磨焊接</w:t>
            </w:r>
            <w:r w:rsidR="002C00E9">
              <w:rPr>
                <w:rFonts w:hint="eastAsia"/>
                <w:kern w:val="0"/>
                <w:sz w:val="24"/>
              </w:rPr>
              <w:t>焊缝</w:t>
            </w:r>
            <w:r w:rsidR="00477C46">
              <w:rPr>
                <w:rFonts w:hint="eastAsia"/>
                <w:kern w:val="0"/>
                <w:sz w:val="24"/>
              </w:rPr>
              <w:t>不平处。</w:t>
            </w:r>
          </w:p>
          <w:p w14:paraId="4DFF1F65" w14:textId="6907F324" w:rsidR="009A0CEB" w:rsidRDefault="00477C46" w:rsidP="00102736">
            <w:pPr>
              <w:autoSpaceDE w:val="0"/>
              <w:autoSpaceDN w:val="0"/>
              <w:spacing w:line="360" w:lineRule="auto"/>
              <w:ind w:firstLineChars="200" w:firstLine="480"/>
              <w:contextualSpacing/>
              <w:rPr>
                <w:kern w:val="0"/>
                <w:sz w:val="24"/>
                <w:lang w:val="zh-CN"/>
              </w:rPr>
            </w:pPr>
            <w:r>
              <w:rPr>
                <w:rFonts w:hint="eastAsia"/>
                <w:sz w:val="24"/>
                <w:lang w:val="x-none"/>
              </w:rPr>
              <w:t>4</w:t>
            </w:r>
            <w:r w:rsidR="009A0CEB" w:rsidRPr="00E21B67">
              <w:rPr>
                <w:sz w:val="24"/>
                <w:lang w:val="x-none"/>
              </w:rPr>
              <w:t>）喷漆</w:t>
            </w:r>
            <w:r>
              <w:rPr>
                <w:rFonts w:hint="eastAsia"/>
                <w:kern w:val="0"/>
                <w:sz w:val="24"/>
              </w:rPr>
              <w:t>工段</w:t>
            </w:r>
            <w:r w:rsidR="009A0CEB">
              <w:rPr>
                <w:rFonts w:hint="eastAsia"/>
                <w:sz w:val="24"/>
                <w:lang w:val="x-none"/>
              </w:rPr>
              <w:t>：</w:t>
            </w:r>
            <w:r>
              <w:rPr>
                <w:rFonts w:hint="eastAsia"/>
                <w:kern w:val="0"/>
                <w:sz w:val="24"/>
              </w:rPr>
              <w:t>加工件经导轨入喷漆间内，</w:t>
            </w:r>
            <w:r w:rsidR="008128A1">
              <w:rPr>
                <w:rFonts w:hint="eastAsia"/>
                <w:kern w:val="0"/>
                <w:sz w:val="24"/>
              </w:rPr>
              <w:t>用抹布擦去浮灰，</w:t>
            </w:r>
            <w:r>
              <w:rPr>
                <w:rFonts w:hint="eastAsia"/>
                <w:kern w:val="0"/>
                <w:sz w:val="24"/>
              </w:rPr>
              <w:t>喷漆时候喷漆间密闭</w:t>
            </w:r>
            <w:r w:rsidR="009A0CEB">
              <w:rPr>
                <w:rFonts w:hint="eastAsia"/>
                <w:kern w:val="0"/>
                <w:sz w:val="24"/>
              </w:rPr>
              <w:t>，</w:t>
            </w:r>
            <w:r w:rsidRPr="008223A7">
              <w:rPr>
                <w:kern w:val="0"/>
                <w:sz w:val="24"/>
              </w:rPr>
              <w:t>喷漆</w:t>
            </w:r>
            <w:r>
              <w:rPr>
                <w:rFonts w:hint="eastAsia"/>
                <w:kern w:val="0"/>
                <w:sz w:val="24"/>
              </w:rPr>
              <w:t>房</w:t>
            </w:r>
            <w:r w:rsidRPr="008223A7">
              <w:rPr>
                <w:kern w:val="0"/>
                <w:sz w:val="24"/>
              </w:rPr>
              <w:t>采用上送风底抽风</w:t>
            </w:r>
            <w:r>
              <w:rPr>
                <w:rFonts w:hint="eastAsia"/>
                <w:kern w:val="0"/>
                <w:sz w:val="24"/>
              </w:rPr>
              <w:t>干</w:t>
            </w:r>
            <w:r w:rsidRPr="008223A7">
              <w:rPr>
                <w:kern w:val="0"/>
                <w:sz w:val="24"/>
              </w:rPr>
              <w:t>式喷漆</w:t>
            </w:r>
            <w:r>
              <w:rPr>
                <w:rFonts w:hint="eastAsia"/>
                <w:kern w:val="0"/>
                <w:sz w:val="24"/>
              </w:rPr>
              <w:t>房</w:t>
            </w:r>
            <w:r w:rsidRPr="008223A7">
              <w:rPr>
                <w:rFonts w:hint="eastAsia"/>
                <w:kern w:val="0"/>
                <w:sz w:val="24"/>
              </w:rPr>
              <w:t>，</w:t>
            </w:r>
            <w:r w:rsidR="009A0CEB" w:rsidRPr="008223A7">
              <w:rPr>
                <w:kern w:val="0"/>
                <w:sz w:val="24"/>
              </w:rPr>
              <w:t>喷漆</w:t>
            </w:r>
            <w:r w:rsidR="00102736">
              <w:rPr>
                <w:rFonts w:hint="eastAsia"/>
                <w:kern w:val="0"/>
                <w:sz w:val="24"/>
              </w:rPr>
              <w:t>废气有组织收集</w:t>
            </w:r>
            <w:r w:rsidR="009A0CEB" w:rsidRPr="008223A7">
              <w:rPr>
                <w:kern w:val="0"/>
                <w:sz w:val="24"/>
              </w:rPr>
              <w:t>效率</w:t>
            </w:r>
            <w:r w:rsidR="00102736">
              <w:rPr>
                <w:rFonts w:hint="eastAsia"/>
                <w:kern w:val="0"/>
                <w:sz w:val="24"/>
              </w:rPr>
              <w:t>为</w:t>
            </w:r>
            <w:r w:rsidR="009A0CEB" w:rsidRPr="008223A7">
              <w:rPr>
                <w:kern w:val="0"/>
                <w:sz w:val="24"/>
              </w:rPr>
              <w:t>98%</w:t>
            </w:r>
            <w:r w:rsidR="009A0CEB" w:rsidRPr="008223A7">
              <w:rPr>
                <w:kern w:val="0"/>
                <w:sz w:val="24"/>
              </w:rPr>
              <w:t>，废气通过排风机送至废气处理装置。</w:t>
            </w:r>
            <w:r w:rsidR="009A0CEB" w:rsidRPr="008223A7">
              <w:rPr>
                <w:rFonts w:hint="eastAsia"/>
                <w:kern w:val="0"/>
                <w:sz w:val="24"/>
              </w:rPr>
              <w:t>喷漆后的工件</w:t>
            </w:r>
            <w:r w:rsidR="00102736">
              <w:rPr>
                <w:rFonts w:hint="eastAsia"/>
                <w:kern w:val="0"/>
                <w:sz w:val="24"/>
              </w:rPr>
              <w:t>在喷漆间内放置晾干</w:t>
            </w:r>
            <w:r w:rsidR="001E4EB1">
              <w:rPr>
                <w:rFonts w:hint="eastAsia"/>
                <w:kern w:val="0"/>
                <w:sz w:val="24"/>
              </w:rPr>
              <w:t>约</w:t>
            </w:r>
            <w:r w:rsidR="001E4EB1">
              <w:rPr>
                <w:rFonts w:hint="eastAsia"/>
                <w:kern w:val="0"/>
                <w:sz w:val="24"/>
              </w:rPr>
              <w:t>3</w:t>
            </w:r>
            <w:r w:rsidR="001E4EB1">
              <w:rPr>
                <w:rFonts w:hint="eastAsia"/>
                <w:kern w:val="0"/>
                <w:sz w:val="24"/>
              </w:rPr>
              <w:t>小时</w:t>
            </w:r>
            <w:r w:rsidR="00102736">
              <w:rPr>
                <w:rFonts w:hint="eastAsia"/>
                <w:kern w:val="0"/>
                <w:sz w:val="24"/>
              </w:rPr>
              <w:t>，使</w:t>
            </w:r>
            <w:r w:rsidR="009A0CEB" w:rsidRPr="008223A7">
              <w:rPr>
                <w:rFonts w:hint="eastAsia"/>
                <w:kern w:val="0"/>
                <w:sz w:val="24"/>
              </w:rPr>
              <w:t>湿漆工件表面的溶剂挥发气体在一定时间内挥发掉</w:t>
            </w:r>
            <w:r w:rsidR="009A0CEB">
              <w:rPr>
                <w:rFonts w:hint="eastAsia"/>
                <w:kern w:val="0"/>
                <w:sz w:val="24"/>
              </w:rPr>
              <w:t>，</w:t>
            </w:r>
            <w:r w:rsidR="009A0CEB" w:rsidRPr="008223A7">
              <w:rPr>
                <w:rFonts w:hint="eastAsia"/>
                <w:kern w:val="0"/>
                <w:sz w:val="24"/>
              </w:rPr>
              <w:t>挥发气体挥发的同时湿漆膜也得以流平，从而保证了漆膜的平整度和光泽度</w:t>
            </w:r>
            <w:r w:rsidR="009A0CEB">
              <w:rPr>
                <w:rFonts w:hint="eastAsia"/>
                <w:kern w:val="0"/>
                <w:sz w:val="24"/>
              </w:rPr>
              <w:t>，</w:t>
            </w:r>
            <w:r w:rsidR="00102736">
              <w:rPr>
                <w:kern w:val="0"/>
                <w:sz w:val="24"/>
              </w:rPr>
              <w:t>初步固定</w:t>
            </w:r>
            <w:r w:rsidR="009A0CEB" w:rsidRPr="008223A7">
              <w:rPr>
                <w:kern w:val="0"/>
                <w:sz w:val="24"/>
              </w:rPr>
              <w:t>防止漆</w:t>
            </w:r>
            <w:r w:rsidR="00102736">
              <w:rPr>
                <w:rFonts w:hint="eastAsia"/>
                <w:kern w:val="0"/>
                <w:sz w:val="24"/>
              </w:rPr>
              <w:t>面</w:t>
            </w:r>
            <w:r w:rsidR="009A0CEB" w:rsidRPr="008223A7">
              <w:rPr>
                <w:kern w:val="0"/>
                <w:sz w:val="24"/>
              </w:rPr>
              <w:t>气泡流走变形。</w:t>
            </w:r>
            <w:r w:rsidR="00102736">
              <w:rPr>
                <w:rFonts w:hint="eastAsia"/>
                <w:kern w:val="0"/>
                <w:sz w:val="24"/>
              </w:rPr>
              <w:t>该</w:t>
            </w:r>
            <w:r w:rsidR="009A0CEB" w:rsidRPr="008223A7">
              <w:rPr>
                <w:rFonts w:hint="eastAsia"/>
                <w:kern w:val="0"/>
                <w:sz w:val="24"/>
              </w:rPr>
              <w:t>过程挥发的有机废气</w:t>
            </w:r>
            <w:r w:rsidR="00102736">
              <w:rPr>
                <w:rFonts w:hint="eastAsia"/>
                <w:kern w:val="0"/>
                <w:sz w:val="24"/>
              </w:rPr>
              <w:t>经</w:t>
            </w:r>
            <w:r w:rsidR="009A0CEB" w:rsidRPr="008223A7">
              <w:rPr>
                <w:rFonts w:hint="eastAsia"/>
                <w:kern w:val="0"/>
                <w:sz w:val="24"/>
              </w:rPr>
              <w:t>废气处理系统处理。</w:t>
            </w:r>
            <w:r w:rsidR="009A0CEB" w:rsidRPr="008223A7">
              <w:rPr>
                <w:kern w:val="0"/>
                <w:sz w:val="24"/>
                <w:lang w:val="zh-CN"/>
              </w:rPr>
              <w:t>喷漆</w:t>
            </w:r>
            <w:r w:rsidR="00102736">
              <w:rPr>
                <w:rFonts w:hint="eastAsia"/>
                <w:kern w:val="0"/>
                <w:sz w:val="24"/>
                <w:lang w:val="zh-CN"/>
              </w:rPr>
              <w:t>及晾干</w:t>
            </w:r>
            <w:r w:rsidR="009A0CEB" w:rsidRPr="008223A7">
              <w:rPr>
                <w:kern w:val="0"/>
                <w:sz w:val="24"/>
                <w:lang w:val="zh-CN"/>
              </w:rPr>
              <w:t>工序产生</w:t>
            </w:r>
            <w:r w:rsidR="009A0CEB">
              <w:rPr>
                <w:rFonts w:hint="eastAsia"/>
                <w:kern w:val="0"/>
                <w:sz w:val="24"/>
                <w:lang w:val="zh-CN"/>
              </w:rPr>
              <w:t>的</w:t>
            </w:r>
            <w:r w:rsidR="009A0CEB" w:rsidRPr="008223A7">
              <w:rPr>
                <w:kern w:val="0"/>
                <w:sz w:val="24"/>
                <w:lang w:val="zh-CN"/>
              </w:rPr>
              <w:t>漆雾、有机废气，</w:t>
            </w:r>
            <w:r w:rsidR="00102736">
              <w:rPr>
                <w:rFonts w:hint="eastAsia"/>
                <w:kern w:val="0"/>
                <w:sz w:val="24"/>
                <w:lang w:val="zh-CN"/>
              </w:rPr>
              <w:t>经收集后</w:t>
            </w:r>
            <w:r w:rsidR="009A0CEB" w:rsidRPr="008223A7">
              <w:rPr>
                <w:kern w:val="0"/>
                <w:sz w:val="24"/>
                <w:lang w:val="zh-CN"/>
              </w:rPr>
              <w:t>采用</w:t>
            </w:r>
            <w:r w:rsidR="00E25E5F">
              <w:rPr>
                <w:kern w:val="0"/>
                <w:sz w:val="24"/>
                <w:lang w:val="zh-CN"/>
              </w:rPr>
              <w:t>油膜漆雾处理装置</w:t>
            </w:r>
            <w:r w:rsidR="00E25E5F">
              <w:rPr>
                <w:kern w:val="0"/>
                <w:sz w:val="24"/>
                <w:lang w:val="zh-CN"/>
              </w:rPr>
              <w:t>+</w:t>
            </w:r>
            <w:r w:rsidR="00E25E5F">
              <w:rPr>
                <w:kern w:val="0"/>
                <w:sz w:val="24"/>
                <w:lang w:val="zh-CN"/>
              </w:rPr>
              <w:t>干式过滤</w:t>
            </w:r>
            <w:r w:rsidR="00544ED0">
              <w:rPr>
                <w:kern w:val="0"/>
                <w:sz w:val="24"/>
                <w:lang w:val="zh-CN"/>
              </w:rPr>
              <w:t>+</w:t>
            </w:r>
            <w:r w:rsidR="00544ED0">
              <w:rPr>
                <w:kern w:val="0"/>
                <w:sz w:val="24"/>
                <w:lang w:val="zh-CN"/>
              </w:rPr>
              <w:t>光氧催化</w:t>
            </w:r>
            <w:r w:rsidR="00544ED0">
              <w:rPr>
                <w:kern w:val="0"/>
                <w:sz w:val="24"/>
                <w:lang w:val="zh-CN"/>
              </w:rPr>
              <w:t>+</w:t>
            </w:r>
            <w:r w:rsidR="00544ED0">
              <w:rPr>
                <w:kern w:val="0"/>
                <w:sz w:val="24"/>
                <w:lang w:val="zh-CN"/>
              </w:rPr>
              <w:lastRenderedPageBreak/>
              <w:t>活性炭吸附装置</w:t>
            </w:r>
            <w:r w:rsidR="009A0CEB" w:rsidRPr="008223A7">
              <w:rPr>
                <w:kern w:val="0"/>
                <w:sz w:val="24"/>
                <w:lang w:val="zh-CN"/>
              </w:rPr>
              <w:t>方式收集</w:t>
            </w:r>
            <w:r w:rsidR="00102736">
              <w:rPr>
                <w:rFonts w:hint="eastAsia"/>
                <w:kern w:val="0"/>
                <w:sz w:val="24"/>
                <w:lang w:val="zh-CN"/>
              </w:rPr>
              <w:t>。</w:t>
            </w:r>
          </w:p>
          <w:p w14:paraId="24572E1A" w14:textId="7EF3AC0F" w:rsidR="002C00E9" w:rsidRPr="008223A7" w:rsidRDefault="002C00E9" w:rsidP="00102736">
            <w:pPr>
              <w:autoSpaceDE w:val="0"/>
              <w:autoSpaceDN w:val="0"/>
              <w:spacing w:line="360" w:lineRule="auto"/>
              <w:ind w:firstLineChars="200" w:firstLine="480"/>
              <w:contextualSpacing/>
              <w:rPr>
                <w:kern w:val="0"/>
                <w:sz w:val="24"/>
              </w:rPr>
            </w:pPr>
            <w:r>
              <w:rPr>
                <w:rFonts w:hint="eastAsia"/>
                <w:kern w:val="0"/>
                <w:sz w:val="24"/>
                <w:lang w:val="zh-CN"/>
              </w:rPr>
              <w:t>5</w:t>
            </w:r>
            <w:r>
              <w:rPr>
                <w:rFonts w:hint="eastAsia"/>
                <w:kern w:val="0"/>
                <w:sz w:val="24"/>
                <w:lang w:val="zh-CN"/>
              </w:rPr>
              <w:t>）组装：外购的齿轮、机芯等与加工好的壳体进行组装即为成品。</w:t>
            </w:r>
          </w:p>
          <w:p w14:paraId="01529456" w14:textId="4A2DC3D7" w:rsidR="00D3707B" w:rsidRPr="009A0CEB" w:rsidRDefault="009A0CEB">
            <w:pPr>
              <w:spacing w:line="360" w:lineRule="auto"/>
              <w:rPr>
                <w:rFonts w:asciiTheme="majorEastAsia" w:eastAsiaTheme="majorEastAsia" w:hAnsiTheme="majorEastAsia"/>
                <w:b/>
                <w:color w:val="000000" w:themeColor="text1"/>
                <w:sz w:val="24"/>
              </w:rPr>
            </w:pPr>
            <w:r w:rsidRPr="009A0CEB">
              <w:rPr>
                <w:rFonts w:asciiTheme="majorEastAsia" w:eastAsiaTheme="majorEastAsia" w:hAnsiTheme="majorEastAsia" w:hint="eastAsia"/>
                <w:b/>
                <w:color w:val="000000" w:themeColor="text1"/>
                <w:sz w:val="24"/>
              </w:rPr>
              <w:t>1</w:t>
            </w:r>
            <w:r w:rsidR="00C61C86">
              <w:rPr>
                <w:rFonts w:asciiTheme="majorEastAsia" w:eastAsiaTheme="majorEastAsia" w:hAnsiTheme="majorEastAsia" w:hint="eastAsia"/>
                <w:b/>
                <w:color w:val="000000" w:themeColor="text1"/>
                <w:sz w:val="24"/>
              </w:rPr>
              <w:t>1</w:t>
            </w:r>
            <w:r>
              <w:rPr>
                <w:rFonts w:asciiTheme="majorEastAsia" w:eastAsiaTheme="majorEastAsia" w:hAnsiTheme="majorEastAsia" w:hint="eastAsia"/>
                <w:b/>
                <w:color w:val="000000" w:themeColor="text1"/>
                <w:sz w:val="24"/>
              </w:rPr>
              <w:t>、</w:t>
            </w:r>
            <w:r w:rsidR="0057591F" w:rsidRPr="009A0CEB">
              <w:rPr>
                <w:rFonts w:asciiTheme="majorEastAsia" w:eastAsiaTheme="majorEastAsia" w:hAnsiTheme="majorEastAsia" w:hint="eastAsia"/>
                <w:b/>
                <w:color w:val="000000" w:themeColor="text1"/>
                <w:sz w:val="24"/>
              </w:rPr>
              <w:t>产污环节</w:t>
            </w:r>
          </w:p>
          <w:p w14:paraId="58114E48" w14:textId="194301A8" w:rsidR="00D3707B" w:rsidRPr="00F825BE" w:rsidRDefault="0057591F">
            <w:pPr>
              <w:pStyle w:val="a3"/>
              <w:ind w:firstLine="480"/>
              <w:rPr>
                <w:sz w:val="24"/>
                <w:szCs w:val="24"/>
              </w:rPr>
            </w:pPr>
            <w:r w:rsidRPr="00B26EA3">
              <w:rPr>
                <w:rFonts w:hint="eastAsia"/>
                <w:color w:val="000000" w:themeColor="text1"/>
                <w:sz w:val="24"/>
                <w:szCs w:val="24"/>
              </w:rPr>
              <w:t>本</w:t>
            </w:r>
            <w:r w:rsidR="002C587A">
              <w:rPr>
                <w:rFonts w:hint="eastAsia"/>
                <w:color w:val="000000" w:themeColor="text1"/>
                <w:sz w:val="24"/>
                <w:szCs w:val="24"/>
              </w:rPr>
              <w:t>改建</w:t>
            </w:r>
            <w:r w:rsidR="00336539">
              <w:rPr>
                <w:rFonts w:hint="eastAsia"/>
                <w:color w:val="000000" w:themeColor="text1"/>
                <w:sz w:val="24"/>
                <w:szCs w:val="24"/>
              </w:rPr>
              <w:t>工程</w:t>
            </w:r>
            <w:r w:rsidRPr="00B26EA3">
              <w:rPr>
                <w:rFonts w:hint="eastAsia"/>
                <w:color w:val="000000" w:themeColor="text1"/>
                <w:sz w:val="24"/>
                <w:szCs w:val="24"/>
              </w:rPr>
              <w:t>运营过</w:t>
            </w:r>
            <w:r w:rsidRPr="00F825BE">
              <w:rPr>
                <w:rFonts w:hint="eastAsia"/>
                <w:sz w:val="24"/>
                <w:szCs w:val="24"/>
              </w:rPr>
              <w:t>程污染物主要为废气、废水、噪声、固废等，产污工序及污染物见下表。</w:t>
            </w:r>
          </w:p>
          <w:p w14:paraId="12C71AAE" w14:textId="27190C42" w:rsidR="00D3707B" w:rsidRPr="00B344F8" w:rsidRDefault="0057591F">
            <w:pPr>
              <w:pStyle w:val="1"/>
              <w:numPr>
                <w:ilvl w:val="0"/>
                <w:numId w:val="0"/>
              </w:numPr>
              <w:ind w:left="845"/>
              <w:rPr>
                <w:u w:val="single"/>
              </w:rPr>
            </w:pPr>
            <w:r w:rsidRPr="00B344F8">
              <w:rPr>
                <w:rFonts w:hint="eastAsia"/>
                <w:u w:val="single"/>
              </w:rPr>
              <w:t>表</w:t>
            </w:r>
            <w:r w:rsidR="00C61C86" w:rsidRPr="00B344F8">
              <w:rPr>
                <w:rFonts w:hint="eastAsia"/>
                <w:u w:val="single"/>
              </w:rPr>
              <w:t>2-8</w:t>
            </w:r>
            <w:r w:rsidRPr="00B344F8">
              <w:rPr>
                <w:rFonts w:hint="eastAsia"/>
                <w:u w:val="single"/>
              </w:rPr>
              <w:t xml:space="preserve">         </w:t>
            </w:r>
            <w:r w:rsidRPr="00B344F8">
              <w:rPr>
                <w:rFonts w:hint="eastAsia"/>
                <w:u w:val="single"/>
              </w:rPr>
              <w:t>本</w:t>
            </w:r>
            <w:r w:rsidR="002C587A" w:rsidRPr="00B344F8">
              <w:rPr>
                <w:rFonts w:hint="eastAsia"/>
                <w:u w:val="single"/>
              </w:rPr>
              <w:t>改建</w:t>
            </w:r>
            <w:r w:rsidR="00336539" w:rsidRPr="00B344F8">
              <w:rPr>
                <w:rFonts w:hint="eastAsia"/>
                <w:u w:val="single"/>
              </w:rPr>
              <w:t>工程</w:t>
            </w:r>
            <w:r w:rsidRPr="00B344F8">
              <w:rPr>
                <w:rFonts w:hint="eastAsia"/>
                <w:u w:val="single"/>
              </w:rPr>
              <w:t>产污环节一览表</w:t>
            </w:r>
          </w:p>
          <w:tbl>
            <w:tblPr>
              <w:tblW w:w="7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
              <w:gridCol w:w="757"/>
              <w:gridCol w:w="2114"/>
              <w:gridCol w:w="1550"/>
              <w:gridCol w:w="2930"/>
            </w:tblGrid>
            <w:tr w:rsidR="00F825BE" w:rsidRPr="00F825BE" w14:paraId="6213D20B" w14:textId="77777777" w:rsidTr="0014204B">
              <w:trPr>
                <w:trHeight w:val="308"/>
                <w:jc w:val="center"/>
              </w:trPr>
              <w:tc>
                <w:tcPr>
                  <w:tcW w:w="1360" w:type="dxa"/>
                  <w:gridSpan w:val="2"/>
                  <w:vAlign w:val="center"/>
                </w:tcPr>
                <w:p w14:paraId="7ABA9088" w14:textId="77777777" w:rsidR="00DB419D" w:rsidRPr="00F825BE" w:rsidRDefault="00DB419D" w:rsidP="0014204B">
                  <w:pPr>
                    <w:snapToGrid w:val="0"/>
                    <w:jc w:val="center"/>
                    <w:rPr>
                      <w:spacing w:val="-2"/>
                      <w:sz w:val="18"/>
                      <w:szCs w:val="18"/>
                    </w:rPr>
                  </w:pPr>
                  <w:r w:rsidRPr="00F825BE">
                    <w:rPr>
                      <w:rFonts w:hint="eastAsia"/>
                      <w:spacing w:val="-2"/>
                      <w:sz w:val="18"/>
                      <w:szCs w:val="18"/>
                    </w:rPr>
                    <w:t>污染类别</w:t>
                  </w:r>
                </w:p>
              </w:tc>
              <w:tc>
                <w:tcPr>
                  <w:tcW w:w="2114" w:type="dxa"/>
                  <w:vAlign w:val="center"/>
                </w:tcPr>
                <w:p w14:paraId="6247B6ED" w14:textId="77777777" w:rsidR="00DB419D" w:rsidRPr="00F825BE" w:rsidRDefault="00DB419D" w:rsidP="0014204B">
                  <w:pPr>
                    <w:snapToGrid w:val="0"/>
                    <w:jc w:val="center"/>
                    <w:rPr>
                      <w:spacing w:val="-2"/>
                      <w:sz w:val="18"/>
                      <w:szCs w:val="18"/>
                    </w:rPr>
                  </w:pPr>
                  <w:r w:rsidRPr="00F825BE">
                    <w:rPr>
                      <w:rFonts w:hint="eastAsia"/>
                      <w:spacing w:val="-2"/>
                      <w:sz w:val="18"/>
                      <w:szCs w:val="18"/>
                    </w:rPr>
                    <w:t>污染源</w:t>
                  </w:r>
                </w:p>
              </w:tc>
              <w:tc>
                <w:tcPr>
                  <w:tcW w:w="1550" w:type="dxa"/>
                  <w:vAlign w:val="center"/>
                </w:tcPr>
                <w:p w14:paraId="74419629" w14:textId="77777777" w:rsidR="00DB419D" w:rsidRPr="00F825BE" w:rsidRDefault="00DB419D" w:rsidP="0014204B">
                  <w:pPr>
                    <w:snapToGrid w:val="0"/>
                    <w:jc w:val="center"/>
                    <w:rPr>
                      <w:spacing w:val="-2"/>
                      <w:sz w:val="18"/>
                      <w:szCs w:val="18"/>
                    </w:rPr>
                  </w:pPr>
                  <w:r w:rsidRPr="00F825BE">
                    <w:rPr>
                      <w:rFonts w:hint="eastAsia"/>
                      <w:spacing w:val="-2"/>
                      <w:sz w:val="18"/>
                      <w:szCs w:val="18"/>
                    </w:rPr>
                    <w:t>产生环节</w:t>
                  </w:r>
                </w:p>
              </w:tc>
              <w:tc>
                <w:tcPr>
                  <w:tcW w:w="2930" w:type="dxa"/>
                  <w:vAlign w:val="center"/>
                </w:tcPr>
                <w:p w14:paraId="132A8A99" w14:textId="77777777" w:rsidR="00DB419D" w:rsidRPr="00F825BE" w:rsidRDefault="00DB419D" w:rsidP="0014204B">
                  <w:pPr>
                    <w:snapToGrid w:val="0"/>
                    <w:jc w:val="center"/>
                    <w:rPr>
                      <w:spacing w:val="-2"/>
                      <w:sz w:val="18"/>
                      <w:szCs w:val="18"/>
                    </w:rPr>
                  </w:pPr>
                  <w:r w:rsidRPr="00F825BE">
                    <w:rPr>
                      <w:rFonts w:hint="eastAsia"/>
                      <w:spacing w:val="-2"/>
                      <w:sz w:val="18"/>
                      <w:szCs w:val="18"/>
                    </w:rPr>
                    <w:t>污染因子</w:t>
                  </w:r>
                </w:p>
              </w:tc>
            </w:tr>
            <w:tr w:rsidR="00336539" w:rsidRPr="00F825BE" w14:paraId="413E639A" w14:textId="77777777" w:rsidTr="0014204B">
              <w:trPr>
                <w:trHeight w:val="260"/>
                <w:jc w:val="center"/>
              </w:trPr>
              <w:tc>
                <w:tcPr>
                  <w:tcW w:w="603" w:type="dxa"/>
                  <w:vMerge w:val="restart"/>
                  <w:vAlign w:val="center"/>
                </w:tcPr>
                <w:p w14:paraId="2D6DCE42" w14:textId="77777777" w:rsidR="00336539" w:rsidRPr="00F825BE" w:rsidRDefault="00336539" w:rsidP="0014204B">
                  <w:pPr>
                    <w:snapToGrid w:val="0"/>
                    <w:jc w:val="center"/>
                    <w:rPr>
                      <w:spacing w:val="-2"/>
                      <w:sz w:val="18"/>
                      <w:szCs w:val="18"/>
                    </w:rPr>
                  </w:pPr>
                  <w:r w:rsidRPr="00F825BE">
                    <w:rPr>
                      <w:rFonts w:hint="eastAsia"/>
                      <w:spacing w:val="-2"/>
                      <w:sz w:val="18"/>
                      <w:szCs w:val="18"/>
                    </w:rPr>
                    <w:t>运营期</w:t>
                  </w:r>
                </w:p>
              </w:tc>
              <w:tc>
                <w:tcPr>
                  <w:tcW w:w="757" w:type="dxa"/>
                  <w:vMerge w:val="restart"/>
                  <w:vAlign w:val="center"/>
                </w:tcPr>
                <w:p w14:paraId="688E80C8" w14:textId="77777777" w:rsidR="00336539" w:rsidRPr="00F825BE" w:rsidRDefault="00336539" w:rsidP="0014204B">
                  <w:pPr>
                    <w:snapToGrid w:val="0"/>
                    <w:jc w:val="center"/>
                    <w:rPr>
                      <w:spacing w:val="-2"/>
                      <w:sz w:val="18"/>
                      <w:szCs w:val="18"/>
                    </w:rPr>
                  </w:pPr>
                  <w:r w:rsidRPr="00F825BE">
                    <w:rPr>
                      <w:rFonts w:hint="eastAsia"/>
                      <w:spacing w:val="-2"/>
                      <w:sz w:val="18"/>
                      <w:szCs w:val="18"/>
                    </w:rPr>
                    <w:t>废气</w:t>
                  </w:r>
                </w:p>
              </w:tc>
              <w:tc>
                <w:tcPr>
                  <w:tcW w:w="2114" w:type="dxa"/>
                  <w:vAlign w:val="center"/>
                </w:tcPr>
                <w:p w14:paraId="3DEF6B72" w14:textId="38E38AE3" w:rsidR="00336539" w:rsidRPr="00F825BE" w:rsidRDefault="00336539" w:rsidP="006166A0">
                  <w:pPr>
                    <w:snapToGrid w:val="0"/>
                    <w:jc w:val="center"/>
                    <w:rPr>
                      <w:spacing w:val="-2"/>
                      <w:sz w:val="18"/>
                      <w:szCs w:val="18"/>
                    </w:rPr>
                  </w:pPr>
                  <w:r w:rsidRPr="00F825BE">
                    <w:rPr>
                      <w:rFonts w:hint="eastAsia"/>
                      <w:spacing w:val="-2"/>
                      <w:sz w:val="18"/>
                      <w:szCs w:val="18"/>
                    </w:rPr>
                    <w:t>打磨</w:t>
                  </w:r>
                </w:p>
              </w:tc>
              <w:tc>
                <w:tcPr>
                  <w:tcW w:w="1550" w:type="dxa"/>
                  <w:vAlign w:val="center"/>
                </w:tcPr>
                <w:p w14:paraId="24F9D8BF" w14:textId="0C54057A" w:rsidR="00336539" w:rsidRPr="00F825BE" w:rsidRDefault="00336539" w:rsidP="006166A0">
                  <w:pPr>
                    <w:snapToGrid w:val="0"/>
                    <w:jc w:val="center"/>
                    <w:rPr>
                      <w:spacing w:val="-2"/>
                      <w:sz w:val="18"/>
                      <w:szCs w:val="18"/>
                    </w:rPr>
                  </w:pPr>
                  <w:r w:rsidRPr="00F825BE">
                    <w:rPr>
                      <w:rFonts w:hint="eastAsia"/>
                      <w:spacing w:val="-2"/>
                      <w:sz w:val="18"/>
                      <w:szCs w:val="18"/>
                    </w:rPr>
                    <w:t>打磨</w:t>
                  </w:r>
                </w:p>
              </w:tc>
              <w:tc>
                <w:tcPr>
                  <w:tcW w:w="2930" w:type="dxa"/>
                  <w:vAlign w:val="center"/>
                </w:tcPr>
                <w:p w14:paraId="1FFCD32F" w14:textId="0E62D916" w:rsidR="00336539" w:rsidRPr="00F825BE" w:rsidRDefault="00336539" w:rsidP="0014204B">
                  <w:pPr>
                    <w:snapToGrid w:val="0"/>
                    <w:jc w:val="center"/>
                    <w:rPr>
                      <w:spacing w:val="-2"/>
                      <w:sz w:val="18"/>
                      <w:szCs w:val="18"/>
                    </w:rPr>
                  </w:pPr>
                  <w:r w:rsidRPr="00F825BE">
                    <w:rPr>
                      <w:rFonts w:hint="eastAsia"/>
                      <w:spacing w:val="-2"/>
                      <w:sz w:val="18"/>
                      <w:szCs w:val="18"/>
                    </w:rPr>
                    <w:t>颗粒物</w:t>
                  </w:r>
                </w:p>
              </w:tc>
            </w:tr>
            <w:tr w:rsidR="00336539" w:rsidRPr="00F825BE" w14:paraId="31872C3A" w14:textId="77777777" w:rsidTr="0014204B">
              <w:trPr>
                <w:trHeight w:val="260"/>
                <w:jc w:val="center"/>
              </w:trPr>
              <w:tc>
                <w:tcPr>
                  <w:tcW w:w="603" w:type="dxa"/>
                  <w:vMerge/>
                  <w:vAlign w:val="center"/>
                </w:tcPr>
                <w:p w14:paraId="602D38F4" w14:textId="77777777" w:rsidR="00336539" w:rsidRPr="00F825BE" w:rsidRDefault="00336539" w:rsidP="0014204B">
                  <w:pPr>
                    <w:snapToGrid w:val="0"/>
                    <w:jc w:val="center"/>
                    <w:rPr>
                      <w:spacing w:val="-2"/>
                      <w:sz w:val="18"/>
                      <w:szCs w:val="18"/>
                    </w:rPr>
                  </w:pPr>
                </w:p>
              </w:tc>
              <w:tc>
                <w:tcPr>
                  <w:tcW w:w="757" w:type="dxa"/>
                  <w:vMerge/>
                  <w:vAlign w:val="center"/>
                </w:tcPr>
                <w:p w14:paraId="41EED703" w14:textId="77777777" w:rsidR="00336539" w:rsidRPr="00F825BE" w:rsidRDefault="00336539" w:rsidP="0014204B">
                  <w:pPr>
                    <w:snapToGrid w:val="0"/>
                    <w:jc w:val="center"/>
                    <w:rPr>
                      <w:spacing w:val="-2"/>
                      <w:sz w:val="18"/>
                      <w:szCs w:val="18"/>
                    </w:rPr>
                  </w:pPr>
                </w:p>
              </w:tc>
              <w:tc>
                <w:tcPr>
                  <w:tcW w:w="2114" w:type="dxa"/>
                  <w:vAlign w:val="center"/>
                </w:tcPr>
                <w:p w14:paraId="02BB56ED" w14:textId="012EEA93" w:rsidR="00336539" w:rsidRPr="00F825BE" w:rsidRDefault="00336539" w:rsidP="0014204B">
                  <w:pPr>
                    <w:snapToGrid w:val="0"/>
                    <w:jc w:val="center"/>
                    <w:rPr>
                      <w:spacing w:val="-2"/>
                      <w:sz w:val="18"/>
                      <w:szCs w:val="18"/>
                    </w:rPr>
                  </w:pPr>
                  <w:r w:rsidRPr="00F825BE">
                    <w:rPr>
                      <w:rFonts w:hint="eastAsia"/>
                      <w:spacing w:val="-2"/>
                      <w:sz w:val="18"/>
                      <w:szCs w:val="18"/>
                    </w:rPr>
                    <w:t>喷漆及晾干</w:t>
                  </w:r>
                </w:p>
              </w:tc>
              <w:tc>
                <w:tcPr>
                  <w:tcW w:w="1550" w:type="dxa"/>
                  <w:vAlign w:val="center"/>
                </w:tcPr>
                <w:p w14:paraId="6802647D" w14:textId="7FE9CB1C" w:rsidR="00336539" w:rsidRPr="00F825BE" w:rsidRDefault="00336539" w:rsidP="0014204B">
                  <w:pPr>
                    <w:snapToGrid w:val="0"/>
                    <w:jc w:val="center"/>
                    <w:rPr>
                      <w:spacing w:val="-2"/>
                      <w:sz w:val="18"/>
                      <w:szCs w:val="18"/>
                    </w:rPr>
                  </w:pPr>
                  <w:r w:rsidRPr="00F825BE">
                    <w:rPr>
                      <w:rFonts w:hint="eastAsia"/>
                      <w:spacing w:val="-2"/>
                      <w:sz w:val="18"/>
                      <w:szCs w:val="18"/>
                    </w:rPr>
                    <w:t>喷漆房</w:t>
                  </w:r>
                </w:p>
              </w:tc>
              <w:tc>
                <w:tcPr>
                  <w:tcW w:w="2930" w:type="dxa"/>
                  <w:vAlign w:val="center"/>
                </w:tcPr>
                <w:p w14:paraId="3ED5F790" w14:textId="4721FCD7" w:rsidR="00336539" w:rsidRPr="00F825BE" w:rsidRDefault="00336539" w:rsidP="0014204B">
                  <w:pPr>
                    <w:snapToGrid w:val="0"/>
                    <w:jc w:val="center"/>
                    <w:rPr>
                      <w:spacing w:val="-2"/>
                      <w:sz w:val="18"/>
                      <w:szCs w:val="18"/>
                    </w:rPr>
                  </w:pPr>
                  <w:r w:rsidRPr="00F825BE">
                    <w:rPr>
                      <w:rFonts w:hint="eastAsia"/>
                      <w:spacing w:val="-2"/>
                      <w:sz w:val="18"/>
                      <w:szCs w:val="18"/>
                    </w:rPr>
                    <w:t>颗粒物、非甲烷总烃</w:t>
                  </w:r>
                </w:p>
              </w:tc>
            </w:tr>
            <w:tr w:rsidR="00336539" w14:paraId="4D1AC4C1" w14:textId="77777777" w:rsidTr="0014204B">
              <w:trPr>
                <w:trHeight w:val="260"/>
                <w:jc w:val="center"/>
              </w:trPr>
              <w:tc>
                <w:tcPr>
                  <w:tcW w:w="603" w:type="dxa"/>
                  <w:vMerge/>
                  <w:vAlign w:val="center"/>
                </w:tcPr>
                <w:p w14:paraId="3FE58871" w14:textId="77777777" w:rsidR="00336539" w:rsidRDefault="00336539" w:rsidP="0014204B">
                  <w:pPr>
                    <w:snapToGrid w:val="0"/>
                    <w:jc w:val="center"/>
                    <w:rPr>
                      <w:spacing w:val="-2"/>
                      <w:sz w:val="18"/>
                      <w:szCs w:val="18"/>
                    </w:rPr>
                  </w:pPr>
                </w:p>
              </w:tc>
              <w:tc>
                <w:tcPr>
                  <w:tcW w:w="757" w:type="dxa"/>
                  <w:vAlign w:val="center"/>
                </w:tcPr>
                <w:p w14:paraId="63B03695" w14:textId="77777777" w:rsidR="00336539" w:rsidRDefault="00336539" w:rsidP="0014204B">
                  <w:pPr>
                    <w:snapToGrid w:val="0"/>
                    <w:jc w:val="center"/>
                    <w:rPr>
                      <w:spacing w:val="-2"/>
                      <w:sz w:val="18"/>
                      <w:szCs w:val="18"/>
                    </w:rPr>
                  </w:pPr>
                  <w:r>
                    <w:rPr>
                      <w:rFonts w:hint="eastAsia"/>
                      <w:spacing w:val="-2"/>
                      <w:sz w:val="18"/>
                      <w:szCs w:val="18"/>
                    </w:rPr>
                    <w:t>噪声</w:t>
                  </w:r>
                </w:p>
              </w:tc>
              <w:tc>
                <w:tcPr>
                  <w:tcW w:w="2114" w:type="dxa"/>
                  <w:vAlign w:val="center"/>
                </w:tcPr>
                <w:p w14:paraId="7A2AE2AB" w14:textId="77777777" w:rsidR="00336539" w:rsidRDefault="00336539" w:rsidP="0014204B">
                  <w:pPr>
                    <w:snapToGrid w:val="0"/>
                    <w:jc w:val="center"/>
                    <w:rPr>
                      <w:spacing w:val="-2"/>
                      <w:sz w:val="18"/>
                      <w:szCs w:val="18"/>
                    </w:rPr>
                  </w:pPr>
                  <w:r>
                    <w:rPr>
                      <w:rFonts w:hint="eastAsia"/>
                      <w:spacing w:val="-2"/>
                      <w:sz w:val="18"/>
                      <w:szCs w:val="18"/>
                    </w:rPr>
                    <w:t>设备噪声</w:t>
                  </w:r>
                </w:p>
              </w:tc>
              <w:tc>
                <w:tcPr>
                  <w:tcW w:w="1550" w:type="dxa"/>
                  <w:vAlign w:val="center"/>
                </w:tcPr>
                <w:p w14:paraId="5A46B394" w14:textId="77777777" w:rsidR="00336539" w:rsidRDefault="00336539" w:rsidP="0014204B">
                  <w:pPr>
                    <w:snapToGrid w:val="0"/>
                    <w:jc w:val="center"/>
                    <w:rPr>
                      <w:spacing w:val="-2"/>
                      <w:sz w:val="18"/>
                      <w:szCs w:val="18"/>
                    </w:rPr>
                  </w:pPr>
                  <w:r>
                    <w:rPr>
                      <w:rFonts w:hint="eastAsia"/>
                      <w:spacing w:val="-2"/>
                      <w:sz w:val="18"/>
                      <w:szCs w:val="18"/>
                    </w:rPr>
                    <w:t>设备运行</w:t>
                  </w:r>
                </w:p>
              </w:tc>
              <w:tc>
                <w:tcPr>
                  <w:tcW w:w="2930" w:type="dxa"/>
                  <w:vAlign w:val="center"/>
                </w:tcPr>
                <w:p w14:paraId="65641F89" w14:textId="77777777" w:rsidR="00336539" w:rsidRDefault="00336539" w:rsidP="0014204B">
                  <w:pPr>
                    <w:snapToGrid w:val="0"/>
                    <w:jc w:val="center"/>
                    <w:rPr>
                      <w:spacing w:val="-2"/>
                      <w:sz w:val="18"/>
                      <w:szCs w:val="18"/>
                    </w:rPr>
                  </w:pPr>
                  <w:r>
                    <w:rPr>
                      <w:rFonts w:hint="eastAsia"/>
                      <w:spacing w:val="-2"/>
                      <w:sz w:val="18"/>
                      <w:szCs w:val="18"/>
                    </w:rPr>
                    <w:t>噪声</w:t>
                  </w:r>
                </w:p>
              </w:tc>
            </w:tr>
            <w:tr w:rsidR="00336539" w14:paraId="79309A36" w14:textId="77777777" w:rsidTr="0014204B">
              <w:trPr>
                <w:trHeight w:val="175"/>
                <w:jc w:val="center"/>
              </w:trPr>
              <w:tc>
                <w:tcPr>
                  <w:tcW w:w="603" w:type="dxa"/>
                  <w:vMerge/>
                  <w:vAlign w:val="center"/>
                </w:tcPr>
                <w:p w14:paraId="16FAEEDE" w14:textId="77777777" w:rsidR="00336539" w:rsidRDefault="00336539" w:rsidP="0014204B">
                  <w:pPr>
                    <w:snapToGrid w:val="0"/>
                    <w:jc w:val="center"/>
                    <w:rPr>
                      <w:spacing w:val="-2"/>
                      <w:sz w:val="18"/>
                      <w:szCs w:val="18"/>
                    </w:rPr>
                  </w:pPr>
                </w:p>
              </w:tc>
              <w:tc>
                <w:tcPr>
                  <w:tcW w:w="757" w:type="dxa"/>
                  <w:vMerge w:val="restart"/>
                  <w:vAlign w:val="center"/>
                </w:tcPr>
                <w:p w14:paraId="33AA6A74" w14:textId="77777777" w:rsidR="00336539" w:rsidRDefault="00336539" w:rsidP="0014204B">
                  <w:pPr>
                    <w:snapToGrid w:val="0"/>
                    <w:jc w:val="center"/>
                    <w:rPr>
                      <w:spacing w:val="-2"/>
                      <w:sz w:val="18"/>
                      <w:szCs w:val="18"/>
                    </w:rPr>
                  </w:pPr>
                  <w:r>
                    <w:rPr>
                      <w:rFonts w:hint="eastAsia"/>
                      <w:spacing w:val="-2"/>
                      <w:sz w:val="18"/>
                      <w:szCs w:val="18"/>
                    </w:rPr>
                    <w:t>固体</w:t>
                  </w:r>
                </w:p>
                <w:p w14:paraId="2BC2B9A3" w14:textId="77777777" w:rsidR="00336539" w:rsidRDefault="00336539" w:rsidP="0014204B">
                  <w:pPr>
                    <w:snapToGrid w:val="0"/>
                    <w:jc w:val="center"/>
                    <w:rPr>
                      <w:spacing w:val="-2"/>
                      <w:sz w:val="18"/>
                      <w:szCs w:val="18"/>
                    </w:rPr>
                  </w:pPr>
                  <w:r>
                    <w:rPr>
                      <w:rFonts w:hint="eastAsia"/>
                      <w:spacing w:val="-2"/>
                      <w:sz w:val="18"/>
                      <w:szCs w:val="18"/>
                    </w:rPr>
                    <w:t>废物</w:t>
                  </w:r>
                </w:p>
              </w:tc>
              <w:tc>
                <w:tcPr>
                  <w:tcW w:w="2114" w:type="dxa"/>
                  <w:vAlign w:val="center"/>
                </w:tcPr>
                <w:p w14:paraId="68585F5B" w14:textId="1E9AC42E" w:rsidR="00336539" w:rsidRDefault="00336539" w:rsidP="0014204B">
                  <w:pPr>
                    <w:snapToGrid w:val="0"/>
                    <w:jc w:val="center"/>
                    <w:rPr>
                      <w:spacing w:val="-2"/>
                      <w:sz w:val="18"/>
                      <w:szCs w:val="18"/>
                    </w:rPr>
                  </w:pPr>
                  <w:r>
                    <w:rPr>
                      <w:rFonts w:hint="eastAsia"/>
                      <w:spacing w:val="-2"/>
                      <w:sz w:val="18"/>
                      <w:szCs w:val="18"/>
                    </w:rPr>
                    <w:t>喷漆房</w:t>
                  </w:r>
                </w:p>
              </w:tc>
              <w:tc>
                <w:tcPr>
                  <w:tcW w:w="1550" w:type="dxa"/>
                  <w:vAlign w:val="center"/>
                </w:tcPr>
                <w:p w14:paraId="214F084B" w14:textId="4AEBED81" w:rsidR="00336539" w:rsidRDefault="00336539" w:rsidP="0014204B">
                  <w:pPr>
                    <w:snapToGrid w:val="0"/>
                    <w:jc w:val="center"/>
                    <w:rPr>
                      <w:spacing w:val="-2"/>
                      <w:sz w:val="18"/>
                      <w:szCs w:val="18"/>
                    </w:rPr>
                  </w:pPr>
                  <w:r>
                    <w:rPr>
                      <w:rFonts w:hint="eastAsia"/>
                      <w:spacing w:val="-2"/>
                      <w:sz w:val="18"/>
                      <w:szCs w:val="18"/>
                    </w:rPr>
                    <w:t>喷漆</w:t>
                  </w:r>
                  <w:r w:rsidR="008128A1">
                    <w:rPr>
                      <w:rFonts w:hint="eastAsia"/>
                      <w:spacing w:val="-2"/>
                      <w:sz w:val="18"/>
                      <w:szCs w:val="18"/>
                    </w:rPr>
                    <w:t>、擦灰</w:t>
                  </w:r>
                </w:p>
              </w:tc>
              <w:tc>
                <w:tcPr>
                  <w:tcW w:w="2930" w:type="dxa"/>
                  <w:vAlign w:val="center"/>
                </w:tcPr>
                <w:p w14:paraId="6FFDDDBD" w14:textId="51090983" w:rsidR="00336539" w:rsidRDefault="00336539" w:rsidP="00ED07EF">
                  <w:pPr>
                    <w:snapToGrid w:val="0"/>
                    <w:jc w:val="center"/>
                    <w:rPr>
                      <w:spacing w:val="-2"/>
                      <w:sz w:val="18"/>
                      <w:szCs w:val="18"/>
                    </w:rPr>
                  </w:pPr>
                  <w:r>
                    <w:rPr>
                      <w:rFonts w:hint="eastAsia"/>
                      <w:spacing w:val="-2"/>
                      <w:sz w:val="18"/>
                      <w:szCs w:val="18"/>
                    </w:rPr>
                    <w:t>废漆桶</w:t>
                  </w:r>
                  <w:r w:rsidR="008128A1">
                    <w:rPr>
                      <w:rFonts w:hint="eastAsia"/>
                      <w:spacing w:val="-2"/>
                      <w:sz w:val="18"/>
                      <w:szCs w:val="18"/>
                    </w:rPr>
                    <w:t>、废抹布</w:t>
                  </w:r>
                </w:p>
              </w:tc>
            </w:tr>
            <w:tr w:rsidR="00336539" w14:paraId="52FEA3DA" w14:textId="77777777" w:rsidTr="0014204B">
              <w:trPr>
                <w:trHeight w:val="260"/>
                <w:jc w:val="center"/>
              </w:trPr>
              <w:tc>
                <w:tcPr>
                  <w:tcW w:w="603" w:type="dxa"/>
                  <w:vMerge/>
                  <w:vAlign w:val="center"/>
                </w:tcPr>
                <w:p w14:paraId="589901E0" w14:textId="77777777" w:rsidR="00336539" w:rsidRDefault="00336539" w:rsidP="0014204B">
                  <w:pPr>
                    <w:snapToGrid w:val="0"/>
                    <w:jc w:val="center"/>
                    <w:rPr>
                      <w:spacing w:val="-2"/>
                      <w:sz w:val="18"/>
                      <w:szCs w:val="18"/>
                    </w:rPr>
                  </w:pPr>
                </w:p>
              </w:tc>
              <w:tc>
                <w:tcPr>
                  <w:tcW w:w="757" w:type="dxa"/>
                  <w:vMerge/>
                  <w:vAlign w:val="center"/>
                </w:tcPr>
                <w:p w14:paraId="00E9DCC0" w14:textId="77777777" w:rsidR="00336539" w:rsidRDefault="00336539" w:rsidP="0014204B">
                  <w:pPr>
                    <w:snapToGrid w:val="0"/>
                    <w:jc w:val="center"/>
                    <w:rPr>
                      <w:spacing w:val="-2"/>
                      <w:sz w:val="18"/>
                      <w:szCs w:val="18"/>
                    </w:rPr>
                  </w:pPr>
                </w:p>
              </w:tc>
              <w:tc>
                <w:tcPr>
                  <w:tcW w:w="2114" w:type="dxa"/>
                  <w:vAlign w:val="center"/>
                </w:tcPr>
                <w:p w14:paraId="26C65438" w14:textId="10F3D574" w:rsidR="00336539" w:rsidRDefault="00336539" w:rsidP="0014204B">
                  <w:pPr>
                    <w:snapToGrid w:val="0"/>
                    <w:jc w:val="center"/>
                    <w:rPr>
                      <w:spacing w:val="-2"/>
                      <w:sz w:val="18"/>
                      <w:szCs w:val="18"/>
                    </w:rPr>
                  </w:pPr>
                  <w:r>
                    <w:rPr>
                      <w:rFonts w:hint="eastAsia"/>
                      <w:spacing w:val="-2"/>
                      <w:sz w:val="18"/>
                      <w:szCs w:val="18"/>
                    </w:rPr>
                    <w:t>油膜漆雾处理装置</w:t>
                  </w:r>
                  <w:r>
                    <w:rPr>
                      <w:rFonts w:hint="eastAsia"/>
                      <w:spacing w:val="-2"/>
                      <w:sz w:val="18"/>
                      <w:szCs w:val="18"/>
                    </w:rPr>
                    <w:t>+</w:t>
                  </w:r>
                  <w:r>
                    <w:rPr>
                      <w:rFonts w:hint="eastAsia"/>
                      <w:spacing w:val="-2"/>
                      <w:sz w:val="18"/>
                      <w:szCs w:val="18"/>
                    </w:rPr>
                    <w:t>干式过滤</w:t>
                  </w:r>
                  <w:r>
                    <w:rPr>
                      <w:rFonts w:hint="eastAsia"/>
                      <w:spacing w:val="-2"/>
                      <w:sz w:val="18"/>
                      <w:szCs w:val="18"/>
                    </w:rPr>
                    <w:t>+</w:t>
                  </w:r>
                  <w:r>
                    <w:rPr>
                      <w:rFonts w:hint="eastAsia"/>
                      <w:spacing w:val="-2"/>
                      <w:sz w:val="18"/>
                      <w:szCs w:val="18"/>
                    </w:rPr>
                    <w:t>光氧催化</w:t>
                  </w:r>
                  <w:r>
                    <w:rPr>
                      <w:rFonts w:hint="eastAsia"/>
                      <w:spacing w:val="-2"/>
                      <w:sz w:val="18"/>
                      <w:szCs w:val="18"/>
                    </w:rPr>
                    <w:t>+</w:t>
                  </w:r>
                  <w:r>
                    <w:rPr>
                      <w:rFonts w:hint="eastAsia"/>
                      <w:spacing w:val="-2"/>
                      <w:sz w:val="18"/>
                      <w:szCs w:val="18"/>
                    </w:rPr>
                    <w:t>活性炭吸附装置</w:t>
                  </w:r>
                </w:p>
              </w:tc>
              <w:tc>
                <w:tcPr>
                  <w:tcW w:w="1550" w:type="dxa"/>
                  <w:vAlign w:val="center"/>
                </w:tcPr>
                <w:p w14:paraId="2199B11A" w14:textId="755084C6" w:rsidR="00336539" w:rsidRDefault="00336539" w:rsidP="0014204B">
                  <w:pPr>
                    <w:snapToGrid w:val="0"/>
                    <w:jc w:val="center"/>
                    <w:rPr>
                      <w:spacing w:val="-2"/>
                      <w:sz w:val="18"/>
                      <w:szCs w:val="18"/>
                    </w:rPr>
                  </w:pPr>
                  <w:r>
                    <w:rPr>
                      <w:rFonts w:hint="eastAsia"/>
                      <w:spacing w:val="-2"/>
                      <w:sz w:val="18"/>
                      <w:szCs w:val="18"/>
                    </w:rPr>
                    <w:t>废气治理设施</w:t>
                  </w:r>
                </w:p>
              </w:tc>
              <w:tc>
                <w:tcPr>
                  <w:tcW w:w="2930" w:type="dxa"/>
                  <w:vAlign w:val="center"/>
                </w:tcPr>
                <w:p w14:paraId="4451879A" w14:textId="77777777" w:rsidR="00336539" w:rsidRDefault="00336539" w:rsidP="00336539">
                  <w:pPr>
                    <w:snapToGrid w:val="0"/>
                    <w:jc w:val="center"/>
                    <w:rPr>
                      <w:spacing w:val="-2"/>
                      <w:sz w:val="18"/>
                      <w:szCs w:val="18"/>
                    </w:rPr>
                  </w:pPr>
                  <w:r>
                    <w:rPr>
                      <w:rFonts w:hint="eastAsia"/>
                      <w:spacing w:val="-2"/>
                      <w:sz w:val="18"/>
                      <w:szCs w:val="18"/>
                    </w:rPr>
                    <w:t>漆渣、废过滤棉、废光氧灯管、</w:t>
                  </w:r>
                </w:p>
                <w:p w14:paraId="202BFFBC" w14:textId="06CBE7A1" w:rsidR="00336539" w:rsidRDefault="00336539" w:rsidP="00336539">
                  <w:pPr>
                    <w:snapToGrid w:val="0"/>
                    <w:jc w:val="center"/>
                    <w:rPr>
                      <w:spacing w:val="-2"/>
                      <w:sz w:val="18"/>
                      <w:szCs w:val="18"/>
                    </w:rPr>
                  </w:pPr>
                  <w:r>
                    <w:rPr>
                      <w:rFonts w:hint="eastAsia"/>
                      <w:spacing w:val="-2"/>
                      <w:sz w:val="18"/>
                      <w:szCs w:val="18"/>
                    </w:rPr>
                    <w:t>废活性炭</w:t>
                  </w:r>
                </w:p>
              </w:tc>
            </w:tr>
          </w:tbl>
          <w:p w14:paraId="6DBD157C" w14:textId="77777777" w:rsidR="001E4EB1" w:rsidRPr="00B26EA3" w:rsidRDefault="001E4EB1" w:rsidP="008128A1">
            <w:pPr>
              <w:adjustRightInd w:val="0"/>
              <w:snapToGrid w:val="0"/>
              <w:spacing w:line="360" w:lineRule="auto"/>
              <w:ind w:firstLineChars="200" w:firstLine="480"/>
              <w:rPr>
                <w:bCs/>
                <w:color w:val="000000" w:themeColor="text1"/>
                <w:sz w:val="24"/>
              </w:rPr>
            </w:pPr>
          </w:p>
        </w:tc>
      </w:tr>
      <w:tr w:rsidR="00B26EA3" w:rsidRPr="00B26EA3" w14:paraId="5AE442CC" w14:textId="77777777" w:rsidTr="00295FDD">
        <w:trPr>
          <w:trHeight w:val="4816"/>
          <w:jc w:val="center"/>
        </w:trPr>
        <w:tc>
          <w:tcPr>
            <w:tcW w:w="496" w:type="dxa"/>
            <w:vAlign w:val="center"/>
          </w:tcPr>
          <w:p w14:paraId="11ACD21F" w14:textId="77777777" w:rsidR="00D3707B" w:rsidRPr="00C61C86" w:rsidRDefault="0057591F">
            <w:pPr>
              <w:pStyle w:val="ad"/>
              <w:adjustRightInd w:val="0"/>
              <w:snapToGrid w:val="0"/>
              <w:spacing w:before="0" w:beforeAutospacing="0" w:after="0" w:afterAutospacing="0"/>
              <w:jc w:val="center"/>
              <w:rPr>
                <w:rFonts w:ascii="Times New Roman"/>
                <w:color w:val="000000" w:themeColor="text1"/>
                <w:sz w:val="21"/>
                <w:szCs w:val="21"/>
              </w:rPr>
            </w:pPr>
            <w:r w:rsidRPr="00C61C86">
              <w:rPr>
                <w:rFonts w:ascii="Times New Roman"/>
                <w:bCs/>
                <w:color w:val="000000" w:themeColor="text1"/>
                <w:kern w:val="2"/>
                <w:sz w:val="21"/>
                <w:szCs w:val="21"/>
              </w:rPr>
              <w:lastRenderedPageBreak/>
              <w:t>与项目有关的原有环境污染问题</w:t>
            </w:r>
          </w:p>
        </w:tc>
        <w:tc>
          <w:tcPr>
            <w:tcW w:w="8488" w:type="dxa"/>
            <w:vAlign w:val="center"/>
          </w:tcPr>
          <w:p w14:paraId="2F70A8C6" w14:textId="70766E2D" w:rsidR="001E4EB1" w:rsidRPr="001E4EB1" w:rsidRDefault="001E4EB1" w:rsidP="001E4EB1">
            <w:pPr>
              <w:pStyle w:val="a3"/>
              <w:ind w:firstLine="480"/>
              <w:rPr>
                <w:color w:val="000000" w:themeColor="text1"/>
                <w:sz w:val="24"/>
              </w:rPr>
            </w:pPr>
            <w:r w:rsidRPr="001E4EB1">
              <w:rPr>
                <w:color w:val="000000" w:themeColor="text1"/>
                <w:sz w:val="24"/>
              </w:rPr>
              <w:t>洛阳德锐机械设备制造有限公司</w:t>
            </w:r>
            <w:r w:rsidRPr="001E4EB1">
              <w:rPr>
                <w:rFonts w:hint="eastAsia"/>
                <w:color w:val="000000" w:themeColor="text1"/>
                <w:sz w:val="24"/>
              </w:rPr>
              <w:t>位于偃师区</w:t>
            </w:r>
            <w:r w:rsidRPr="001E4EB1">
              <w:rPr>
                <w:color w:val="000000" w:themeColor="text1"/>
                <w:sz w:val="24"/>
              </w:rPr>
              <w:t>高龙镇辛村，租用洛阳蔚然实业有限公司</w:t>
            </w:r>
            <w:r w:rsidRPr="001E4EB1">
              <w:rPr>
                <w:rFonts w:hint="eastAsia"/>
                <w:color w:val="000000" w:themeColor="text1"/>
                <w:sz w:val="24"/>
              </w:rPr>
              <w:t>院内东北角闲置车间进行建设，始建于</w:t>
            </w:r>
            <w:r w:rsidRPr="001E4EB1">
              <w:rPr>
                <w:rFonts w:hint="eastAsia"/>
                <w:color w:val="000000" w:themeColor="text1"/>
                <w:sz w:val="24"/>
              </w:rPr>
              <w:t>2022</w:t>
            </w:r>
            <w:r w:rsidRPr="001E4EB1">
              <w:rPr>
                <w:rFonts w:hint="eastAsia"/>
                <w:color w:val="000000" w:themeColor="text1"/>
                <w:sz w:val="24"/>
              </w:rPr>
              <w:t>年，原为进行机械加工废塑料加工设备壳体，现有生产能力为</w:t>
            </w:r>
            <w:r w:rsidRPr="001E4EB1">
              <w:rPr>
                <w:color w:val="000000" w:themeColor="text1"/>
                <w:sz w:val="24"/>
              </w:rPr>
              <w:t>年加工</w:t>
            </w:r>
            <w:r w:rsidRPr="001E4EB1">
              <w:rPr>
                <w:color w:val="000000" w:themeColor="text1"/>
                <w:sz w:val="24"/>
              </w:rPr>
              <w:t>20000</w:t>
            </w:r>
            <w:r w:rsidRPr="001E4EB1">
              <w:rPr>
                <w:color w:val="000000" w:themeColor="text1"/>
                <w:sz w:val="24"/>
              </w:rPr>
              <w:t>吨机械设备</w:t>
            </w:r>
            <w:r w:rsidRPr="001E4EB1">
              <w:rPr>
                <w:rFonts w:hint="eastAsia"/>
                <w:color w:val="000000" w:themeColor="text1"/>
                <w:sz w:val="24"/>
              </w:rPr>
              <w:t>，对照《建设项目环境影响评价分类管理名录》（</w:t>
            </w:r>
            <w:r w:rsidRPr="001E4EB1">
              <w:rPr>
                <w:rFonts w:hint="eastAsia"/>
                <w:color w:val="000000" w:themeColor="text1"/>
                <w:sz w:val="24"/>
              </w:rPr>
              <w:t>2021</w:t>
            </w:r>
            <w:r w:rsidRPr="001E4EB1">
              <w:rPr>
                <w:rFonts w:hint="eastAsia"/>
                <w:color w:val="000000" w:themeColor="text1"/>
                <w:sz w:val="24"/>
              </w:rPr>
              <w:t>年版），现有工程属于“三十二专用设备制造业</w:t>
            </w:r>
            <w:r w:rsidRPr="001E4EB1">
              <w:rPr>
                <w:rFonts w:hint="eastAsia"/>
                <w:color w:val="000000" w:themeColor="text1"/>
                <w:sz w:val="24"/>
              </w:rPr>
              <w:t>-70</w:t>
            </w:r>
            <w:r w:rsidRPr="001E4EB1">
              <w:rPr>
                <w:rFonts w:hint="eastAsia"/>
                <w:color w:val="000000" w:themeColor="text1"/>
                <w:sz w:val="24"/>
              </w:rPr>
              <w:t>其他专用设备制造，仅分割、焊接、组装的环境影响评价类别属于豁免类，</w:t>
            </w:r>
            <w:r w:rsidRPr="001E4EB1">
              <w:rPr>
                <w:color w:val="000000" w:themeColor="text1"/>
                <w:sz w:val="24"/>
              </w:rPr>
              <w:t>现有</w:t>
            </w:r>
            <w:r w:rsidRPr="001E4EB1">
              <w:rPr>
                <w:rFonts w:hint="eastAsia"/>
                <w:color w:val="000000" w:themeColor="text1"/>
                <w:sz w:val="24"/>
              </w:rPr>
              <w:t>工程</w:t>
            </w:r>
            <w:r w:rsidRPr="001E4EB1">
              <w:rPr>
                <w:color w:val="000000" w:themeColor="text1"/>
                <w:sz w:val="24"/>
              </w:rPr>
              <w:t>生产工艺为</w:t>
            </w:r>
            <w:r w:rsidRPr="001E4EB1">
              <w:rPr>
                <w:rFonts w:hint="eastAsia"/>
                <w:color w:val="000000" w:themeColor="text1"/>
                <w:sz w:val="24"/>
              </w:rPr>
              <w:t>：</w:t>
            </w:r>
            <w:r w:rsidRPr="001E4EB1">
              <w:rPr>
                <w:color w:val="000000" w:themeColor="text1"/>
                <w:sz w:val="24"/>
              </w:rPr>
              <w:t>外购钢板、方钢、管材经剪板、切割、折弯、焊接即为成品</w:t>
            </w:r>
            <w:r w:rsidRPr="001E4EB1">
              <w:rPr>
                <w:rFonts w:hint="eastAsia"/>
                <w:color w:val="000000" w:themeColor="text1"/>
                <w:sz w:val="24"/>
              </w:rPr>
              <w:t>，根据现有工程工艺</w:t>
            </w:r>
            <w:r>
              <w:rPr>
                <w:rFonts w:hint="eastAsia"/>
                <w:color w:val="000000" w:themeColor="text1"/>
                <w:sz w:val="24"/>
              </w:rPr>
              <w:t>，</w:t>
            </w:r>
            <w:r w:rsidRPr="001E4EB1">
              <w:rPr>
                <w:rFonts w:hint="eastAsia"/>
                <w:color w:val="000000" w:themeColor="text1"/>
                <w:sz w:val="24"/>
              </w:rPr>
              <w:t>环境影响类别为豁免类。</w:t>
            </w:r>
          </w:p>
          <w:p w14:paraId="211FDB00" w14:textId="2CC6A146" w:rsidR="001E4EB1" w:rsidRPr="001E4EB1" w:rsidRDefault="001E4EB1" w:rsidP="001E4EB1">
            <w:pPr>
              <w:pStyle w:val="a3"/>
              <w:numPr>
                <w:ilvl w:val="0"/>
                <w:numId w:val="4"/>
              </w:numPr>
              <w:ind w:firstLineChars="0"/>
              <w:rPr>
                <w:b/>
                <w:color w:val="000000" w:themeColor="text1"/>
                <w:sz w:val="24"/>
              </w:rPr>
            </w:pPr>
            <w:r w:rsidRPr="001E4EB1">
              <w:rPr>
                <w:rFonts w:hint="eastAsia"/>
                <w:b/>
                <w:color w:val="000000" w:themeColor="text1"/>
                <w:sz w:val="24"/>
              </w:rPr>
              <w:t>现有工程生产工艺</w:t>
            </w:r>
          </w:p>
          <w:p w14:paraId="28C25AF8" w14:textId="00A76269" w:rsidR="001E4EB1" w:rsidRDefault="00173A52" w:rsidP="001E4EB1">
            <w:pPr>
              <w:pStyle w:val="11175"/>
              <w:ind w:firstLineChars="0" w:firstLine="0"/>
              <w:rPr>
                <w:b/>
                <w:bCs/>
                <w:color w:val="auto"/>
                <w:szCs w:val="21"/>
              </w:rPr>
            </w:pPr>
            <w:r>
              <w:rPr>
                <w:sz w:val="28"/>
              </w:rPr>
            </w:r>
            <w:r>
              <w:rPr>
                <w:sz w:val="28"/>
              </w:rPr>
              <w:pict w14:anchorId="1E7DEDF9">
                <v:group id="画布 820" o:spid="_x0000_s3158" editas="canvas" style="width:374.85pt;height:224.2pt;mso-position-horizontal-relative:char;mso-position-vertical-relative:line" coordorigin="307,1541" coordsize="7497,4484">
                  <o:lock v:ext="edit" aspectratio="t"/>
                  <o:diagram v:ext="edit" dgmstyle="0" dgmscalex="0" dgmscaley="0"/>
                  <v:shape id="_x0000_s3159" type="#_x0000_t75" style="position:absolute;left:307;top:1541;width:7497;height:4484;mso-position-horizontal-relative:char;mso-position-vertical-relative:line">
                    <v:path o:extrusionok="t"/>
                    <o:lock v:ext="edit" rotation="t"/>
                    <o:diagram v:ext="edit" dgmstyle="0" dgmscalex="0" dgmscaley="0"/>
                  </v:shape>
                  <v:shape id="Text Box 4" o:spid="_x0000_s3160" type="#_x0000_t202" style="position:absolute;left:3301;top:1793;width:1316;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vYMMA&#10;AADaAAAADwAAAGRycy9kb3ducmV2LnhtbESPQWsCMRSE70L/Q3gFb5ptQVtWs4stKAXxUNuD3p7J&#10;c7O4eVk20d3+e1Mo9DjMzDfMshxcI27UhdqzgqdpBoJYe1NzpeD7az15BREissHGMyn4oQBl8TBa&#10;Ym58z59028dKJAiHHBXYGNtcyqAtOQxT3xIn7+w7hzHJrpKmwz7BXSOfs2wuHdacFiy29G5JX/ZX&#10;p2C+tlKf4vbiXnaHty3LY683rVLjx2G1ABFpiP/hv/aHUTCD3yvpBs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OvYMMAAADaAAAADwAAAAAAAAAAAAAAAACYAgAAZHJzL2Rv&#10;d25yZXYueG1sUEsFBgAAAAAEAAQA9QAAAIgDAAAAAA==&#10;">
                    <v:textbox inset="1mm,,1mm">
                      <w:txbxContent>
                        <w:p w14:paraId="601F3D00" w14:textId="77777777" w:rsidR="00EF7CBA" w:rsidRDefault="00EF7CBA" w:rsidP="001E4EB1">
                          <w:pPr>
                            <w:ind w:firstLineChars="50" w:firstLine="105"/>
                          </w:pPr>
                          <w:r>
                            <w:rPr>
                              <w:rFonts w:hint="eastAsia"/>
                            </w:rPr>
                            <w:t>剪板、切割</w:t>
                          </w:r>
                        </w:p>
                      </w:txbxContent>
                    </v:textbox>
                  </v:shape>
                  <v:shape id="Text Box 9" o:spid="_x0000_s3161" type="#_x0000_t202" style="position:absolute;left:1741;top:1579;width:1358;height: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YRcMA&#10;AADbAAAADwAAAGRycy9kb3ducmV2LnhtbESPQWvCQBCF7wX/wzJCb3WjoEjqGkqgUJRCG/U+ZKdJ&#10;aHY2ZtcY/fXOodDbDO/Ne99sstG1aqA+NJ4NzGcJKOLS24YrA8fD+8saVIjIFlvPZOBGAbLt5GmD&#10;qfVX/qahiJWSEA4pGqhj7FKtQ1mTwzDzHbFoP753GGXtK217vEq4a/UiSVbaYcPSUGNHeU3lb3Fx&#10;BvaDXd11frZxvfy8fBW3XXMa0Zjn6fj2CirSGP/Nf9cfVvCFXn6RAf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YRcMAAADbAAAADwAAAAAAAAAAAAAAAACYAgAAZHJzL2Rv&#10;d25yZXYueG1sUEsFBgAAAAAEAAQA9QAAAIgDAAAAAA==&#10;" filled="f" stroked="f">
                    <v:textbox inset="1mm,,1mm">
                      <w:txbxContent>
                        <w:p w14:paraId="65A8C0BA" w14:textId="77777777" w:rsidR="00EF7CBA" w:rsidRDefault="00EF7CBA" w:rsidP="001E4EB1">
                          <w:pPr>
                            <w:pStyle w:val="a5"/>
                            <w:spacing w:line="240" w:lineRule="auto"/>
                          </w:pPr>
                          <w:r>
                            <w:rPr>
                              <w:rFonts w:hint="eastAsia"/>
                            </w:rPr>
                            <w:t>管材、板材、</w:t>
                          </w:r>
                        </w:p>
                        <w:p w14:paraId="15F69B0E" w14:textId="77777777" w:rsidR="00EF7CBA" w:rsidRPr="006B49DE" w:rsidRDefault="00EF7CBA" w:rsidP="001E4EB1">
                          <w:pPr>
                            <w:pStyle w:val="a5"/>
                            <w:spacing w:line="240" w:lineRule="auto"/>
                          </w:pPr>
                          <w:r>
                            <w:rPr>
                              <w:rFonts w:hint="eastAsia"/>
                            </w:rPr>
                            <w:t>不锈钢、型钢</w:t>
                          </w:r>
                        </w:p>
                        <w:p w14:paraId="30A728C0" w14:textId="77777777" w:rsidR="00EF7CBA" w:rsidRDefault="00EF7CBA" w:rsidP="001E4EB1">
                          <w:pPr>
                            <w:pStyle w:val="a6"/>
                            <w:ind w:leftChars="0" w:left="0" w:firstLine="420"/>
                            <w:rPr>
                              <w:sz w:val="21"/>
                              <w:szCs w:val="21"/>
                            </w:rPr>
                          </w:pPr>
                        </w:p>
                      </w:txbxContent>
                    </v:textbox>
                  </v:shape>
                  <v:shape id="AutoShape 10" o:spid="_x0000_s3162" type="#_x0000_t32" style="position:absolute;left:2904;top:1975;width:397;height: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0" o:spid="_x0000_s3163" type="#_x0000_t202" style="position:absolute;left:3301;top:5528;width:1214;height: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8jksQA&#10;AADbAAAADwAAAGRycy9kb3ducmV2LnhtbESP3WrCQBSE7wu+w3KE3unGFq1E1yCBQlEKNq33h+xp&#10;Epo9m2Y3P/r0XUHo5TAz3zDbZDS16Kl1lWUFi3kEgji3uuJCwdfn62wNwnlkjbVlUnAhB8lu8rDF&#10;WNuBP6jPfCEChF2MCkrvm1hKl5dk0M1tQxy8b9sa9EG2hdQtDgFuavkURStpsOKwUGJDaUn5T9YZ&#10;Bcder64y/dV+vXzvTtnlUJ1HVOpxOu43IDyN/j98b79pBS/PcPsSf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vI5LEAAAA2wAAAA8AAAAAAAAAAAAAAAAAmAIAAGRycy9k&#10;b3ducmV2LnhtbFBLBQYAAAAABAAEAPUAAACJAwAAAAA=&#10;" filled="f" stroked="f">
                    <v:textbox inset="1mm,,1mm">
                      <w:txbxContent>
                        <w:p w14:paraId="193B4DB2" w14:textId="77777777" w:rsidR="00EF7CBA" w:rsidRDefault="00EF7CBA" w:rsidP="001E4EB1">
                          <w:pPr>
                            <w:jc w:val="center"/>
                          </w:pPr>
                          <w:r>
                            <w:rPr>
                              <w:rFonts w:hint="eastAsia"/>
                            </w:rPr>
                            <w:t>成品入库</w:t>
                          </w:r>
                        </w:p>
                      </w:txbxContent>
                    </v:textbox>
                  </v:shape>
                  <v:shape id="Text Box 27" o:spid="_x0000_s3164" type="#_x0000_t202" style="position:absolute;left:5053;top:1766;width:1291;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DzcAA&#10;AADbAAAADwAAAGRycy9kb3ducmV2LnhtbERPTYvCMBC9C/6HMMJeRFMFF6mNRQqCi6ft6sHb0Ixt&#10;tZnUJtr67zeHhT0+3neSDqYRL+pcbVnBYh6BIC6srrlUcPrZz9YgnEfW2FgmBW9ykG7HowRjbXv+&#10;plfuSxFC2MWooPK+jaV0RUUG3dy2xIG72s6gD7Arpe6wD+Gmkcso+pQGaw4NFbaUVVTc86dRkNP0&#10;3D9Wq3xxxD1nvbzczOFLqY/JsNuA8DT4f/Gf+6AVLMPY8CX8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wDzcAAAADbAAAADwAAAAAAAAAAAAAAAACYAgAAZHJzL2Rvd25y&#10;ZXYueG1sUEsFBgAAAAAEAAQA9QAAAIUDAAAAAA==&#10;" strokeweight=".5pt">
                    <v:fill opacity="0"/>
                    <v:stroke dashstyle="longDash"/>
                    <v:textbox inset="1mm,,1mm">
                      <w:txbxContent>
                        <w:p w14:paraId="5D6CD034" w14:textId="77777777" w:rsidR="00EF7CBA" w:rsidRDefault="00EF7CBA" w:rsidP="001E4EB1">
                          <w:r>
                            <w:rPr>
                              <w:rFonts w:hint="eastAsia"/>
                            </w:rPr>
                            <w:t>噪声、固废</w:t>
                          </w:r>
                        </w:p>
                      </w:txbxContent>
                    </v:textbox>
                  </v:shape>
                  <v:shape id="Text Box 4" o:spid="_x0000_s3165" type="#_x0000_t202" style="position:absolute;left:3301;top:2518;width:1316;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vYMMA&#10;AADaAAAADwAAAGRycy9kb3ducmV2LnhtbESPQWsCMRSE70L/Q3gFb5ptQVtWs4stKAXxUNuD3p7J&#10;c7O4eVk20d3+e1Mo9DjMzDfMshxcI27UhdqzgqdpBoJYe1NzpeD7az15BREissHGMyn4oQBl8TBa&#10;Ym58z59028dKJAiHHBXYGNtcyqAtOQxT3xIn7+w7hzHJrpKmwz7BXSOfs2wuHdacFiy29G5JX/ZX&#10;p2C+tlKf4vbiXnaHty3LY683rVLjx2G1ABFpiP/hv/aHUTCD3yvpBs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OvYMMAAADaAAAADwAAAAAAAAAAAAAAAACYAgAAZHJzL2Rv&#10;d25yZXYueG1sUEsFBgAAAAAEAAQA9QAAAIgDAAAAAA==&#10;">
                    <v:textbox inset="1mm,,1mm">
                      <w:txbxContent>
                        <w:p w14:paraId="629DD47E" w14:textId="77777777" w:rsidR="00EF7CBA" w:rsidRDefault="00EF7CBA" w:rsidP="001E4EB1">
                          <w:pPr>
                            <w:ind w:firstLineChars="150" w:firstLine="315"/>
                          </w:pPr>
                          <w:r>
                            <w:rPr>
                              <w:rFonts w:hint="eastAsia"/>
                            </w:rPr>
                            <w:t>折弯</w:t>
                          </w:r>
                        </w:p>
                        <w:p w14:paraId="5BEDC2AF" w14:textId="77777777" w:rsidR="00EF7CBA" w:rsidRDefault="00EF7CBA" w:rsidP="001E4EB1"/>
                      </w:txbxContent>
                    </v:textbox>
                  </v:shape>
                  <v:shape id="_x0000_s3166" type="#_x0000_t32" style="position:absolute;left:3943;top:2246;width:1;height:299" o:connectortype="straight">
                    <v:stroke endarrow="block"/>
                  </v:shape>
                  <v:shape id="_x0000_s3167" type="#_x0000_t32" style="position:absolute;left:3944;top:2971;width:1;height:299" o:connectortype="straight">
                    <v:stroke endarrow="block"/>
                  </v:shape>
                  <v:shape id="Text Box 4" o:spid="_x0000_s3168" type="#_x0000_t202" style="position:absolute;left:3301;top:3270;width:1316;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vYMMA&#10;AADaAAAADwAAAGRycy9kb3ducmV2LnhtbESPQWsCMRSE70L/Q3gFb5ptQVtWs4stKAXxUNuD3p7J&#10;c7O4eVk20d3+e1Mo9DjMzDfMshxcI27UhdqzgqdpBoJYe1NzpeD7az15BREissHGMyn4oQBl8TBa&#10;Ym58z59028dKJAiHHBXYGNtcyqAtOQxT3xIn7+w7hzHJrpKmwz7BXSOfs2wuHdacFiy29G5JX/ZX&#10;p2C+tlKf4vbiXnaHty3LY683rVLjx2G1ABFpiP/hv/aHUTCD3yvpBs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OvYMMAAADaAAAADwAAAAAAAAAAAAAAAACYAgAAZHJzL2Rv&#10;d25yZXYueG1sUEsFBgAAAAAEAAQA9QAAAIgDAAAAAA==&#10;">
                    <v:textbox inset="1mm,,1mm">
                      <w:txbxContent>
                        <w:p w14:paraId="3A60DDA9" w14:textId="77777777" w:rsidR="00EF7CBA" w:rsidRDefault="00EF7CBA" w:rsidP="001E4EB1">
                          <w:pPr>
                            <w:ind w:firstLineChars="150" w:firstLine="315"/>
                          </w:pPr>
                          <w:r>
                            <w:rPr>
                              <w:rFonts w:hint="eastAsia"/>
                            </w:rPr>
                            <w:t>钻孔</w:t>
                          </w:r>
                        </w:p>
                      </w:txbxContent>
                    </v:textbox>
                  </v:shape>
                  <v:shape id="_x0000_s3169" type="#_x0000_t32" style="position:absolute;left:3945;top:3723;width:1;height:299" o:connectortype="straight">
                    <v:stroke endarrow="block"/>
                  </v:shape>
                  <v:shape id="Text Box 4" o:spid="_x0000_s3170" type="#_x0000_t202" style="position:absolute;left:3301;top:4022;width:1316;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vYMMA&#10;AADaAAAADwAAAGRycy9kb3ducmV2LnhtbESPQWsCMRSE70L/Q3gFb5ptQVtWs4stKAXxUNuD3p7J&#10;c7O4eVk20d3+e1Mo9DjMzDfMshxcI27UhdqzgqdpBoJYe1NzpeD7az15BREissHGMyn4oQBl8TBa&#10;Ym58z59028dKJAiHHBXYGNtcyqAtOQxT3xIn7+w7hzHJrpKmwz7BXSOfs2wuHdacFiy29G5JX/ZX&#10;p2C+tlKf4vbiXnaHty3LY683rVLjx2G1ABFpiP/hv/aHUTCD3yvpBs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OvYMMAAADaAAAADwAAAAAAAAAAAAAAAACYAgAAZHJzL2Rv&#10;d25yZXYueG1sUEsFBgAAAAAEAAQA9QAAAIgDAAAAAA==&#10;">
                    <v:textbox inset="1mm,,1mm">
                      <w:txbxContent>
                        <w:p w14:paraId="5F686700" w14:textId="77777777" w:rsidR="00EF7CBA" w:rsidRDefault="00EF7CBA" w:rsidP="001E4EB1">
                          <w:pPr>
                            <w:ind w:firstLineChars="150" w:firstLine="315"/>
                          </w:pPr>
                          <w:r>
                            <w:rPr>
                              <w:rFonts w:hint="eastAsia"/>
                            </w:rPr>
                            <w:t>焊接</w:t>
                          </w:r>
                        </w:p>
                      </w:txbxContent>
                    </v:textbox>
                  </v:shape>
                  <v:shape id="_x0000_s3171" type="#_x0000_t32" style="position:absolute;left:3946;top:4476;width:1;height:299" o:connectortype="straight">
                    <v:stroke endarrow="block"/>
                  </v:shape>
                  <v:shape id="Text Box 38" o:spid="_x0000_s3177" type="#_x0000_t202" style="position:absolute;left:3301;top:4775;width:1223;height: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3k8MA&#10;AADbAAAADwAAAGRycy9kb3ducmV2LnhtbESPT2sCMRTE74LfITyhN83qQWU1SisoBenBPwe9vSav&#10;m8XNy7KJ7vbbNwXB4zAzv2GW685V4kFNKD0rGI8yEMTam5ILBefTdjgHESKywcozKfilAOtVv7fE&#10;3PiWD/Q4xkIkCIccFdgY61zKoC05DCNfEyfvxzcOY5JNIU2DbYK7Sk6ybCodlpwWLNa0saRvx7tT&#10;MN1aqb/j/uZmX5ePPctrq3e1Um+D7n0BIlIXX+Fn+9MomI3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l3k8MAAADbAAAADwAAAAAAAAAAAAAAAACYAgAAZHJzL2Rv&#10;d25yZXYueG1sUEsFBgAAAAAEAAQA9QAAAIgDAAAAAA==&#10;">
                    <v:textbox inset="1mm,,1mm">
                      <w:txbxContent>
                        <w:p w14:paraId="057A2A7D" w14:textId="77777777" w:rsidR="00EF7CBA" w:rsidRDefault="00EF7CBA" w:rsidP="001E4EB1">
                          <w:pPr>
                            <w:jc w:val="center"/>
                          </w:pPr>
                          <w:r>
                            <w:rPr>
                              <w:rFonts w:hint="eastAsia"/>
                            </w:rPr>
                            <w:t>组装包装</w:t>
                          </w:r>
                        </w:p>
                      </w:txbxContent>
                    </v:textbox>
                  </v:shape>
                  <v:shape id="_x0000_s3178" type="#_x0000_t32" style="position:absolute;left:3942;top:5229;width:1;height:299" o:connectortype="straight">
                    <v:stroke endarrow="block"/>
                  </v:shape>
                  <v:shape id="_x0000_s3179" type="#_x0000_t32" style="position:absolute;left:4617;top:1975;width:436;height:0" o:connectortype="straight">
                    <v:stroke dashstyle="dash" endarrow="block"/>
                  </v:shape>
                  <v:shape id="_x0000_s3180" type="#_x0000_t32" style="position:absolute;left:4617;top:2727;width:436;height:1" o:connectortype="straight">
                    <v:stroke dashstyle="dash" endarrow="block"/>
                  </v:shape>
                  <v:shape id="Text Box 27" o:spid="_x0000_s3181" type="#_x0000_t202" style="position:absolute;left:5053;top:2518;width:659;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DzcAA&#10;AADbAAAADwAAAGRycy9kb3ducmV2LnhtbERPTYvCMBC9C/6HMMJeRFMFF6mNRQqCi6ft6sHb0Ixt&#10;tZnUJtr67zeHhT0+3neSDqYRL+pcbVnBYh6BIC6srrlUcPrZz9YgnEfW2FgmBW9ykG7HowRjbXv+&#10;plfuSxFC2MWooPK+jaV0RUUG3dy2xIG72s6gD7Arpe6wD+Gmkcso+pQGaw4NFbaUVVTc86dRkNP0&#10;3D9Wq3xxxD1nvbzczOFLqY/JsNuA8DT4f/Gf+6AVLMPY8CX8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wDzcAAAADbAAAADwAAAAAAAAAAAAAAAACYAgAAZHJzL2Rvd25y&#10;ZXYueG1sUEsFBgAAAAAEAAQA9QAAAIUDAAAAAA==&#10;" strokeweight=".5pt">
                    <v:fill opacity="0"/>
                    <v:stroke dashstyle="longDash"/>
                    <v:textbox inset="1mm,,1mm">
                      <w:txbxContent>
                        <w:p w14:paraId="71A19FBE" w14:textId="77777777" w:rsidR="00EF7CBA" w:rsidRDefault="00EF7CBA" w:rsidP="001E4EB1">
                          <w:r>
                            <w:rPr>
                              <w:rFonts w:hint="eastAsia"/>
                            </w:rPr>
                            <w:t>噪声</w:t>
                          </w:r>
                        </w:p>
                      </w:txbxContent>
                    </v:textbox>
                  </v:shape>
                  <v:shape id="_x0000_s3182" type="#_x0000_t32" style="position:absolute;left:4617;top:3480;width:436;height:1" o:connectortype="straight">
                    <v:stroke dashstyle="dash" endarrow="block"/>
                  </v:shape>
                  <v:shape id="Text Box 27" o:spid="_x0000_s3183" type="#_x0000_t202" style="position:absolute;left:5053;top:3270;width:1291;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DzcAA&#10;AADbAAAADwAAAGRycy9kb3ducmV2LnhtbERPTYvCMBC9C/6HMMJeRFMFF6mNRQqCi6ft6sHb0Ixt&#10;tZnUJtr67zeHhT0+3neSDqYRL+pcbVnBYh6BIC6srrlUcPrZz9YgnEfW2FgmBW9ykG7HowRjbXv+&#10;plfuSxFC2MWooPK+jaV0RUUG3dy2xIG72s6gD7Arpe6wD+Gmkcso+pQGaw4NFbaUVVTc86dRkNP0&#10;3D9Wq3xxxD1nvbzczOFLqY/JsNuA8DT4f/Gf+6AVLMPY8CX8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wDzcAAAADbAAAADwAAAAAAAAAAAAAAAACYAgAAZHJzL2Rvd25y&#10;ZXYueG1sUEsFBgAAAAAEAAQA9QAAAIUDAAAAAA==&#10;" strokeweight=".5pt">
                    <v:fill opacity="0"/>
                    <v:stroke dashstyle="longDash"/>
                    <v:textbox inset="1mm,,1mm">
                      <w:txbxContent>
                        <w:p w14:paraId="4820FFF6" w14:textId="77777777" w:rsidR="00EF7CBA" w:rsidRDefault="00EF7CBA" w:rsidP="001E4EB1">
                          <w:r>
                            <w:rPr>
                              <w:rFonts w:hint="eastAsia"/>
                            </w:rPr>
                            <w:t>固废、噪声</w:t>
                          </w:r>
                        </w:p>
                      </w:txbxContent>
                    </v:textbox>
                  </v:shape>
                  <v:shape id="_x0000_s3184" type="#_x0000_t32" style="position:absolute;left:4617;top:4222;width:436;height:1" o:connectortype="straight">
                    <v:stroke dashstyle="dash" endarrow="block"/>
                  </v:shape>
                  <v:shape id="Text Box 27" o:spid="_x0000_s3185" type="#_x0000_t202" style="position:absolute;left:5053;top:4023;width:659;height: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DzcAA&#10;AADbAAAADwAAAGRycy9kb3ducmV2LnhtbERPTYvCMBC9C/6HMMJeRFMFF6mNRQqCi6ft6sHb0Ixt&#10;tZnUJtr67zeHhT0+3neSDqYRL+pcbVnBYh6BIC6srrlUcPrZz9YgnEfW2FgmBW9ykG7HowRjbXv+&#10;plfuSxFC2MWooPK+jaV0RUUG3dy2xIG72s6gD7Arpe6wD+Gmkcso+pQGaw4NFbaUVVTc86dRkNP0&#10;3D9Wq3xxxD1nvbzczOFLqY/JsNuA8DT4f/Gf+6AVLMPY8CX8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wDzcAAAADbAAAADwAAAAAAAAAAAAAAAACYAgAAZHJzL2Rvd25y&#10;ZXYueG1sUEsFBgAAAAAEAAQA9QAAAIUDAAAAAA==&#10;" strokeweight=".5pt">
                    <v:fill opacity="0"/>
                    <v:stroke dashstyle="longDash"/>
                    <v:textbox inset="1mm,,1mm">
                      <w:txbxContent>
                        <w:p w14:paraId="1C6B1593" w14:textId="77777777" w:rsidR="00EF7CBA" w:rsidRDefault="00EF7CBA" w:rsidP="001E4EB1">
                          <w:pPr>
                            <w:jc w:val="center"/>
                          </w:pPr>
                          <w:r>
                            <w:rPr>
                              <w:rFonts w:hint="eastAsia"/>
                            </w:rPr>
                            <w:t>废气</w:t>
                          </w:r>
                        </w:p>
                      </w:txbxContent>
                    </v:textbox>
                  </v:shape>
                  <v:shape id="AutoShape 10" o:spid="_x0000_s3190" type="#_x0000_t32" style="position:absolute;left:2904;top:4288;width:397;height: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9" o:spid="_x0000_s3196" type="#_x0000_t202" style="position:absolute;left:2020;top:4121;width:854;height: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YRcMA&#10;AADbAAAADwAAAGRycy9kb3ducmV2LnhtbESPQWvCQBCF7wX/wzJCb3WjoEjqGkqgUJRCG/U+ZKdJ&#10;aHY2ZtcY/fXOodDbDO/Ne99sstG1aqA+NJ4NzGcJKOLS24YrA8fD+8saVIjIFlvPZOBGAbLt5GmD&#10;qfVX/qahiJWSEA4pGqhj7FKtQ1mTwzDzHbFoP753GGXtK217vEq4a/UiSVbaYcPSUGNHeU3lb3Fx&#10;BvaDXd11frZxvfy8fBW3XXMa0Zjn6fj2CirSGP/Nf9cfVvCFXn6RAf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YRcMAAADbAAAADwAAAAAAAAAAAAAAAACYAgAAZHJzL2Rv&#10;d25yZXYueG1sUEsFBgAAAAAEAAQA9QAAAIgDAAAAAA==&#10;" filled="f" stroked="f">
                    <v:textbox inset="1mm,,1mm">
                      <w:txbxContent>
                        <w:p w14:paraId="48BFC1AD" w14:textId="77777777" w:rsidR="00EF7CBA" w:rsidRPr="00447245" w:rsidRDefault="00EF7CBA" w:rsidP="001E4EB1">
                          <w:pPr>
                            <w:pStyle w:val="a6"/>
                            <w:ind w:leftChars="0" w:left="0" w:firstLine="360"/>
                            <w:rPr>
                              <w:sz w:val="18"/>
                              <w:szCs w:val="18"/>
                            </w:rPr>
                          </w:pPr>
                          <w:r>
                            <w:rPr>
                              <w:rFonts w:hint="eastAsia"/>
                              <w:sz w:val="18"/>
                              <w:szCs w:val="18"/>
                            </w:rPr>
                            <w:t>焊丝</w:t>
                          </w:r>
                        </w:p>
                        <w:p w14:paraId="7F75D453" w14:textId="77777777" w:rsidR="00EF7CBA" w:rsidRDefault="00EF7CBA" w:rsidP="001E4EB1">
                          <w:pPr>
                            <w:pStyle w:val="a6"/>
                            <w:ind w:leftChars="0" w:left="0" w:firstLine="420"/>
                            <w:rPr>
                              <w:sz w:val="21"/>
                              <w:szCs w:val="21"/>
                            </w:rPr>
                          </w:pPr>
                        </w:p>
                      </w:txbxContent>
                    </v:textbox>
                  </v:shape>
                  <w10:wrap type="none"/>
                  <w10:anchorlock/>
                </v:group>
              </w:pict>
            </w:r>
          </w:p>
          <w:p w14:paraId="4328ADC4" w14:textId="4AEDF8E8" w:rsidR="001E4EB1" w:rsidRDefault="001E4EB1" w:rsidP="001E4EB1">
            <w:pPr>
              <w:adjustRightInd w:val="0"/>
              <w:spacing w:line="360" w:lineRule="auto"/>
              <w:ind w:firstLineChars="200" w:firstLine="480"/>
              <w:rPr>
                <w:kern w:val="0"/>
                <w:sz w:val="24"/>
              </w:rPr>
            </w:pPr>
            <w:r w:rsidRPr="009A0CEB">
              <w:rPr>
                <w:rFonts w:hint="eastAsia"/>
                <w:kern w:val="0"/>
                <w:sz w:val="24"/>
              </w:rPr>
              <w:lastRenderedPageBreak/>
              <w:t>生产工艺为外购</w:t>
            </w:r>
            <w:r>
              <w:rPr>
                <w:rFonts w:hint="eastAsia"/>
                <w:kern w:val="0"/>
                <w:sz w:val="24"/>
              </w:rPr>
              <w:t>板材、管材、型钢、不锈钢</w:t>
            </w:r>
            <w:r w:rsidRPr="009A0CEB">
              <w:rPr>
                <w:rFonts w:hint="eastAsia"/>
                <w:kern w:val="0"/>
                <w:sz w:val="24"/>
              </w:rPr>
              <w:t>经剪板、切割、折弯、钻</w:t>
            </w:r>
            <w:r>
              <w:rPr>
                <w:rFonts w:hint="eastAsia"/>
                <w:kern w:val="0"/>
                <w:sz w:val="24"/>
              </w:rPr>
              <w:t>床</w:t>
            </w:r>
            <w:r w:rsidRPr="009A0CEB">
              <w:rPr>
                <w:rFonts w:hint="eastAsia"/>
                <w:kern w:val="0"/>
                <w:sz w:val="24"/>
              </w:rPr>
              <w:t>加工、焊接</w:t>
            </w:r>
            <w:r>
              <w:rPr>
                <w:rFonts w:hint="eastAsia"/>
                <w:kern w:val="0"/>
                <w:sz w:val="24"/>
              </w:rPr>
              <w:t>、组装包装</w:t>
            </w:r>
            <w:r w:rsidRPr="009A0CEB">
              <w:rPr>
                <w:rFonts w:hint="eastAsia"/>
                <w:kern w:val="0"/>
                <w:sz w:val="24"/>
              </w:rPr>
              <w:t>即为成品。</w:t>
            </w:r>
          </w:p>
          <w:p w14:paraId="1C5966BA" w14:textId="647F5E18" w:rsidR="001E4EB1" w:rsidRPr="001E4EB1" w:rsidRDefault="001E4EB1" w:rsidP="001E4EB1">
            <w:pPr>
              <w:pStyle w:val="a3"/>
              <w:numPr>
                <w:ilvl w:val="0"/>
                <w:numId w:val="4"/>
              </w:numPr>
              <w:ind w:firstLineChars="0"/>
              <w:rPr>
                <w:b/>
                <w:color w:val="000000" w:themeColor="text1"/>
                <w:sz w:val="24"/>
                <w:u w:val="single"/>
              </w:rPr>
            </w:pPr>
            <w:r w:rsidRPr="001E4EB1">
              <w:rPr>
                <w:rFonts w:hint="eastAsia"/>
                <w:b/>
                <w:color w:val="000000" w:themeColor="text1"/>
                <w:sz w:val="24"/>
                <w:u w:val="single"/>
              </w:rPr>
              <w:t>现有工程污染物排放情况</w:t>
            </w:r>
          </w:p>
          <w:p w14:paraId="1132CA16" w14:textId="6D444E22" w:rsidR="001E4EB1" w:rsidRDefault="001E4EB1" w:rsidP="001E4EB1">
            <w:pPr>
              <w:pStyle w:val="a3"/>
              <w:ind w:firstLineChars="0" w:firstLine="0"/>
              <w:rPr>
                <w:color w:val="000000" w:themeColor="text1"/>
                <w:sz w:val="24"/>
                <w:u w:val="single"/>
              </w:rPr>
            </w:pPr>
            <w:r>
              <w:rPr>
                <w:rFonts w:hint="eastAsia"/>
                <w:color w:val="000000" w:themeColor="text1"/>
                <w:sz w:val="24"/>
                <w:u w:val="single"/>
              </w:rPr>
              <w:t xml:space="preserve">2.1 </w:t>
            </w:r>
            <w:r>
              <w:rPr>
                <w:rFonts w:hint="eastAsia"/>
                <w:color w:val="000000" w:themeColor="text1"/>
                <w:sz w:val="24"/>
                <w:u w:val="single"/>
              </w:rPr>
              <w:t>废气</w:t>
            </w:r>
          </w:p>
          <w:p w14:paraId="321126CF" w14:textId="77777777" w:rsidR="006B4E2B" w:rsidRPr="005652CC" w:rsidRDefault="006B4E2B" w:rsidP="006B4E2B">
            <w:pPr>
              <w:pStyle w:val="a5"/>
              <w:adjustRightInd w:val="0"/>
              <w:spacing w:before="0" w:after="0" w:line="360" w:lineRule="auto"/>
              <w:ind w:firstLineChars="150" w:firstLine="360"/>
              <w:rPr>
                <w:sz w:val="24"/>
                <w:szCs w:val="24"/>
              </w:rPr>
            </w:pPr>
            <w:r>
              <w:rPr>
                <w:rFonts w:hint="eastAsia"/>
                <w:sz w:val="24"/>
                <w:szCs w:val="24"/>
              </w:rPr>
              <w:t>由于现有工程设备规格较大，考虑到设置固定焊接工位及固定布袋除尘器不适宜性，现有工程采用移动式集气罩及移动式滤筒除尘器对焊接及切割过程产生的废气进行收集处理，处理后车间内无组织排放。</w:t>
            </w:r>
          </w:p>
          <w:p w14:paraId="76F91181" w14:textId="0B243F0F" w:rsidR="005652CC" w:rsidRDefault="001E4EB1" w:rsidP="005652CC">
            <w:pPr>
              <w:pStyle w:val="a5"/>
              <w:adjustRightInd w:val="0"/>
              <w:spacing w:before="0" w:after="0" w:line="360" w:lineRule="auto"/>
              <w:ind w:firstLineChars="150" w:firstLine="360"/>
              <w:rPr>
                <w:sz w:val="24"/>
                <w:szCs w:val="24"/>
              </w:rPr>
            </w:pPr>
            <w:r w:rsidRPr="005652CC">
              <w:rPr>
                <w:rFonts w:hint="eastAsia"/>
                <w:sz w:val="24"/>
                <w:szCs w:val="24"/>
              </w:rPr>
              <w:t>根据《排放源统计调查产排污核算方法和系数手册》中“金属制品业</w:t>
            </w:r>
            <w:r w:rsidRPr="005652CC">
              <w:rPr>
                <w:rFonts w:hint="eastAsia"/>
                <w:sz w:val="24"/>
                <w:szCs w:val="24"/>
              </w:rPr>
              <w:t>-</w:t>
            </w:r>
            <w:r w:rsidRPr="005652CC">
              <w:rPr>
                <w:rFonts w:hint="eastAsia"/>
                <w:sz w:val="24"/>
                <w:szCs w:val="24"/>
              </w:rPr>
              <w:t>焊接颗粒物产污系数</w:t>
            </w:r>
            <w:r w:rsidRPr="005652CC">
              <w:rPr>
                <w:rFonts w:hint="eastAsia"/>
                <w:sz w:val="24"/>
                <w:szCs w:val="24"/>
              </w:rPr>
              <w:t>9.19</w:t>
            </w:r>
            <w:r w:rsidRPr="005652CC">
              <w:rPr>
                <w:rFonts w:hint="eastAsia"/>
                <w:sz w:val="24"/>
                <w:szCs w:val="24"/>
              </w:rPr>
              <w:t>千克</w:t>
            </w:r>
            <w:r w:rsidRPr="005652CC">
              <w:rPr>
                <w:rFonts w:hint="eastAsia"/>
                <w:sz w:val="24"/>
                <w:szCs w:val="24"/>
              </w:rPr>
              <w:t>/</w:t>
            </w:r>
            <w:r w:rsidRPr="005652CC">
              <w:rPr>
                <w:rFonts w:hint="eastAsia"/>
                <w:sz w:val="24"/>
                <w:szCs w:val="24"/>
              </w:rPr>
              <w:t>吨</w:t>
            </w:r>
            <w:r w:rsidRPr="005652CC">
              <w:rPr>
                <w:rFonts w:hint="eastAsia"/>
                <w:sz w:val="24"/>
                <w:szCs w:val="24"/>
              </w:rPr>
              <w:t>-</w:t>
            </w:r>
            <w:r w:rsidRPr="005652CC">
              <w:rPr>
                <w:rFonts w:hint="eastAsia"/>
                <w:sz w:val="24"/>
                <w:szCs w:val="24"/>
              </w:rPr>
              <w:t>原料”，本项目焊丝用量为</w:t>
            </w:r>
            <w:r w:rsidRPr="005652CC">
              <w:rPr>
                <w:rFonts w:hint="eastAsia"/>
                <w:sz w:val="24"/>
                <w:szCs w:val="24"/>
              </w:rPr>
              <w:t>5t/a</w:t>
            </w:r>
            <w:r w:rsidRPr="005652CC">
              <w:rPr>
                <w:rFonts w:hint="eastAsia"/>
                <w:sz w:val="24"/>
                <w:szCs w:val="24"/>
              </w:rPr>
              <w:t>，则本项目接烟尘产生量为</w:t>
            </w:r>
            <w:r w:rsidRPr="005652CC">
              <w:rPr>
                <w:rFonts w:hint="eastAsia"/>
                <w:sz w:val="24"/>
                <w:szCs w:val="24"/>
              </w:rPr>
              <w:t>45.95kg/a</w:t>
            </w:r>
            <w:r w:rsidRPr="005652CC">
              <w:rPr>
                <w:rFonts w:hint="eastAsia"/>
                <w:sz w:val="24"/>
                <w:szCs w:val="24"/>
              </w:rPr>
              <w:t>，经集气效率</w:t>
            </w:r>
            <w:r w:rsidRPr="005652CC">
              <w:rPr>
                <w:rFonts w:hint="eastAsia"/>
                <w:sz w:val="24"/>
                <w:szCs w:val="24"/>
              </w:rPr>
              <w:t>90%</w:t>
            </w:r>
            <w:r w:rsidR="005652CC" w:rsidRPr="005652CC">
              <w:rPr>
                <w:rFonts w:hint="eastAsia"/>
                <w:sz w:val="24"/>
                <w:szCs w:val="24"/>
              </w:rPr>
              <w:t>集气罩收集后，再经处理效率</w:t>
            </w:r>
            <w:r w:rsidR="005652CC" w:rsidRPr="005652CC">
              <w:rPr>
                <w:rFonts w:hint="eastAsia"/>
                <w:sz w:val="24"/>
                <w:szCs w:val="24"/>
              </w:rPr>
              <w:t>90%</w:t>
            </w:r>
            <w:r w:rsidRPr="005652CC">
              <w:rPr>
                <w:rFonts w:hint="eastAsia"/>
                <w:sz w:val="24"/>
                <w:szCs w:val="24"/>
              </w:rPr>
              <w:t>的移动式</w:t>
            </w:r>
            <w:r w:rsidR="005652CC" w:rsidRPr="005652CC">
              <w:rPr>
                <w:rFonts w:hint="eastAsia"/>
                <w:sz w:val="24"/>
                <w:szCs w:val="24"/>
              </w:rPr>
              <w:t>滤筒除尘器收集处理后车间内排放。无组织排放总量为</w:t>
            </w:r>
            <w:r w:rsidR="008128A1">
              <w:rPr>
                <w:rFonts w:hint="eastAsia"/>
                <w:sz w:val="24"/>
                <w:szCs w:val="24"/>
              </w:rPr>
              <w:t>8.7</w:t>
            </w:r>
            <w:r w:rsidR="005652CC" w:rsidRPr="005652CC">
              <w:rPr>
                <w:rFonts w:hint="eastAsia"/>
                <w:sz w:val="24"/>
                <w:szCs w:val="24"/>
              </w:rPr>
              <w:t>kg/a</w:t>
            </w:r>
            <w:r w:rsidR="005652CC" w:rsidRPr="005652CC">
              <w:rPr>
                <w:rFonts w:hint="eastAsia"/>
                <w:sz w:val="24"/>
                <w:szCs w:val="24"/>
              </w:rPr>
              <w:t>。</w:t>
            </w:r>
          </w:p>
          <w:p w14:paraId="0664BB89" w14:textId="38E0CF48" w:rsidR="001E4EB1" w:rsidRDefault="001E4EB1" w:rsidP="005652CC">
            <w:pPr>
              <w:pStyle w:val="a5"/>
              <w:adjustRightInd w:val="0"/>
              <w:spacing w:before="0" w:after="0" w:line="360" w:lineRule="auto"/>
              <w:ind w:firstLineChars="150" w:firstLine="360"/>
              <w:rPr>
                <w:sz w:val="24"/>
                <w:szCs w:val="24"/>
              </w:rPr>
            </w:pPr>
            <w:r w:rsidRPr="005652CC">
              <w:rPr>
                <w:rFonts w:hint="eastAsia"/>
                <w:sz w:val="24"/>
                <w:szCs w:val="24"/>
              </w:rPr>
              <w:t>根据《第二次全国污染源普查工业污染源——机械行业系数手册》，钢板切割过程颗粒物产生系数为</w:t>
            </w:r>
            <w:r w:rsidRPr="005652CC">
              <w:rPr>
                <w:rFonts w:hint="eastAsia"/>
                <w:sz w:val="24"/>
                <w:szCs w:val="24"/>
              </w:rPr>
              <w:t>1.5kg/</w:t>
            </w:r>
            <w:r w:rsidRPr="005652CC">
              <w:rPr>
                <w:rFonts w:hint="eastAsia"/>
                <w:sz w:val="24"/>
                <w:szCs w:val="24"/>
              </w:rPr>
              <w:t>吨</w:t>
            </w:r>
            <w:r w:rsidRPr="005652CC">
              <w:rPr>
                <w:rFonts w:hint="eastAsia"/>
                <w:sz w:val="24"/>
                <w:szCs w:val="24"/>
              </w:rPr>
              <w:t>-</w:t>
            </w:r>
            <w:r w:rsidRPr="005652CC">
              <w:rPr>
                <w:rFonts w:hint="eastAsia"/>
                <w:sz w:val="24"/>
                <w:szCs w:val="24"/>
              </w:rPr>
              <w:t>原料，本次需切割</w:t>
            </w:r>
            <w:r w:rsidR="005652CC" w:rsidRPr="005652CC">
              <w:rPr>
                <w:rFonts w:hint="eastAsia"/>
                <w:sz w:val="24"/>
                <w:szCs w:val="24"/>
              </w:rPr>
              <w:t>钢板、钢管量</w:t>
            </w:r>
            <w:r w:rsidR="005652CC">
              <w:rPr>
                <w:rFonts w:hint="eastAsia"/>
                <w:sz w:val="24"/>
                <w:szCs w:val="24"/>
              </w:rPr>
              <w:t>约为原料总量的</w:t>
            </w:r>
            <w:r w:rsidR="005652CC">
              <w:rPr>
                <w:rFonts w:hint="eastAsia"/>
                <w:sz w:val="24"/>
                <w:szCs w:val="24"/>
              </w:rPr>
              <w:t>10%</w:t>
            </w:r>
            <w:r w:rsidR="005652CC">
              <w:rPr>
                <w:rFonts w:hint="eastAsia"/>
                <w:sz w:val="24"/>
                <w:szCs w:val="24"/>
              </w:rPr>
              <w:t>，</w:t>
            </w:r>
            <w:r w:rsidR="005652CC">
              <w:rPr>
                <w:rFonts w:hint="eastAsia"/>
                <w:sz w:val="24"/>
                <w:szCs w:val="24"/>
              </w:rPr>
              <w:t>0.19</w:t>
            </w:r>
            <w:r w:rsidRPr="005652CC">
              <w:rPr>
                <w:rFonts w:hint="eastAsia"/>
                <w:sz w:val="24"/>
                <w:szCs w:val="24"/>
              </w:rPr>
              <w:t>万</w:t>
            </w:r>
            <w:r w:rsidRPr="005652CC">
              <w:rPr>
                <w:rFonts w:hint="eastAsia"/>
                <w:sz w:val="24"/>
                <w:szCs w:val="24"/>
              </w:rPr>
              <w:t>t</w:t>
            </w:r>
            <w:r w:rsidRPr="005652CC">
              <w:rPr>
                <w:rFonts w:hint="eastAsia"/>
                <w:sz w:val="24"/>
                <w:szCs w:val="24"/>
              </w:rPr>
              <w:t>，则切割粉尘产生量为</w:t>
            </w:r>
            <w:r w:rsidR="005652CC">
              <w:rPr>
                <w:rFonts w:hint="eastAsia"/>
                <w:sz w:val="24"/>
                <w:szCs w:val="24"/>
              </w:rPr>
              <w:t>2.85</w:t>
            </w:r>
            <w:r w:rsidRPr="005652CC">
              <w:rPr>
                <w:rFonts w:hint="eastAsia"/>
                <w:sz w:val="24"/>
                <w:szCs w:val="24"/>
              </w:rPr>
              <w:t>t/a</w:t>
            </w:r>
            <w:r w:rsidR="005652CC">
              <w:rPr>
                <w:rFonts w:hint="eastAsia"/>
                <w:sz w:val="24"/>
                <w:szCs w:val="24"/>
              </w:rPr>
              <w:t>，</w:t>
            </w:r>
            <w:r w:rsidR="005652CC" w:rsidRPr="005652CC">
              <w:rPr>
                <w:rFonts w:hint="eastAsia"/>
                <w:sz w:val="24"/>
                <w:szCs w:val="24"/>
              </w:rPr>
              <w:t>经处理效率</w:t>
            </w:r>
            <w:r w:rsidR="005652CC" w:rsidRPr="005652CC">
              <w:rPr>
                <w:rFonts w:hint="eastAsia"/>
                <w:sz w:val="24"/>
                <w:szCs w:val="24"/>
              </w:rPr>
              <w:t>90%</w:t>
            </w:r>
            <w:r w:rsidR="005652CC" w:rsidRPr="005652CC">
              <w:rPr>
                <w:rFonts w:hint="eastAsia"/>
                <w:sz w:val="24"/>
                <w:szCs w:val="24"/>
              </w:rPr>
              <w:t>的移动式滤筒除尘器收集处理后车间内排放</w:t>
            </w:r>
            <w:r w:rsidRPr="005652CC">
              <w:rPr>
                <w:rFonts w:hint="eastAsia"/>
                <w:sz w:val="24"/>
                <w:szCs w:val="24"/>
              </w:rPr>
              <w:t>。</w:t>
            </w:r>
            <w:r w:rsidR="005652CC">
              <w:rPr>
                <w:rFonts w:hint="eastAsia"/>
                <w:sz w:val="24"/>
                <w:szCs w:val="24"/>
              </w:rPr>
              <w:t>无组织排放量为</w:t>
            </w:r>
            <w:r w:rsidR="005652CC">
              <w:rPr>
                <w:rFonts w:hint="eastAsia"/>
                <w:sz w:val="24"/>
                <w:szCs w:val="24"/>
              </w:rPr>
              <w:t>0.285t/a</w:t>
            </w:r>
            <w:r w:rsidR="005652CC">
              <w:rPr>
                <w:rFonts w:hint="eastAsia"/>
                <w:sz w:val="24"/>
                <w:szCs w:val="24"/>
              </w:rPr>
              <w:t>。</w:t>
            </w:r>
          </w:p>
          <w:p w14:paraId="76F50F02" w14:textId="03CA2EEC" w:rsidR="001E4EB1" w:rsidRDefault="005652CC" w:rsidP="001E4EB1">
            <w:pPr>
              <w:pStyle w:val="a3"/>
              <w:ind w:firstLineChars="0" w:firstLine="0"/>
              <w:rPr>
                <w:color w:val="000000" w:themeColor="text1"/>
                <w:sz w:val="24"/>
                <w:u w:val="single"/>
              </w:rPr>
            </w:pPr>
            <w:r>
              <w:rPr>
                <w:rFonts w:hint="eastAsia"/>
                <w:color w:val="000000" w:themeColor="text1"/>
                <w:sz w:val="24"/>
                <w:u w:val="single"/>
              </w:rPr>
              <w:t>2.2</w:t>
            </w:r>
            <w:r>
              <w:rPr>
                <w:rFonts w:hint="eastAsia"/>
                <w:color w:val="000000" w:themeColor="text1"/>
                <w:sz w:val="24"/>
                <w:u w:val="single"/>
              </w:rPr>
              <w:t>废水</w:t>
            </w:r>
          </w:p>
          <w:p w14:paraId="78B63274" w14:textId="4B5DE6E3" w:rsidR="005652CC" w:rsidRDefault="005652CC" w:rsidP="005652CC">
            <w:pPr>
              <w:widowControl/>
              <w:spacing w:line="360" w:lineRule="auto"/>
              <w:ind w:firstLineChars="200" w:firstLine="480"/>
              <w:rPr>
                <w:sz w:val="24"/>
              </w:rPr>
            </w:pPr>
            <w:r>
              <w:rPr>
                <w:rFonts w:hint="eastAsia"/>
                <w:sz w:val="24"/>
              </w:rPr>
              <w:t>现有工程</w:t>
            </w:r>
            <w:r w:rsidRPr="00B65474">
              <w:rPr>
                <w:sz w:val="24"/>
              </w:rPr>
              <w:t>职工人数为</w:t>
            </w:r>
            <w:r w:rsidRPr="00B65474">
              <w:rPr>
                <w:sz w:val="24"/>
              </w:rPr>
              <w:t>15</w:t>
            </w:r>
            <w:r w:rsidRPr="00B65474">
              <w:rPr>
                <w:sz w:val="24"/>
              </w:rPr>
              <w:t>人，均不在厂区住宿，年工作</w:t>
            </w:r>
            <w:r w:rsidRPr="00B65474">
              <w:rPr>
                <w:sz w:val="24"/>
              </w:rPr>
              <w:t>300</w:t>
            </w:r>
            <w:r w:rsidRPr="00B65474">
              <w:rPr>
                <w:sz w:val="24"/>
              </w:rPr>
              <w:t>天不变，</w:t>
            </w:r>
            <w:r w:rsidRPr="00B65474">
              <w:rPr>
                <w:bCs/>
                <w:sz w:val="24"/>
              </w:rPr>
              <w:t>无食无宿生活用水量按</w:t>
            </w:r>
            <w:r w:rsidRPr="00B65474">
              <w:rPr>
                <w:bCs/>
                <w:sz w:val="24"/>
              </w:rPr>
              <w:t>40L</w:t>
            </w:r>
            <w:r w:rsidRPr="00B65474">
              <w:rPr>
                <w:sz w:val="24"/>
              </w:rPr>
              <w:t>/</w:t>
            </w:r>
            <w:r w:rsidRPr="00B65474">
              <w:rPr>
                <w:sz w:val="24"/>
              </w:rPr>
              <w:t>人</w:t>
            </w:r>
            <w:r w:rsidRPr="00B65474">
              <w:rPr>
                <w:sz w:val="24"/>
              </w:rPr>
              <w:t>·d</w:t>
            </w:r>
            <w:r w:rsidRPr="00B65474">
              <w:rPr>
                <w:sz w:val="24"/>
              </w:rPr>
              <w:t>，则职工生活</w:t>
            </w:r>
            <w:r w:rsidRPr="00B65474">
              <w:rPr>
                <w:bCs/>
                <w:sz w:val="24"/>
              </w:rPr>
              <w:t>用新鲜水量为</w:t>
            </w:r>
            <w:r w:rsidRPr="00B65474">
              <w:rPr>
                <w:bCs/>
                <w:color w:val="000000"/>
                <w:sz w:val="24"/>
              </w:rPr>
              <w:t>180m</w:t>
            </w:r>
            <w:r w:rsidRPr="00B65474">
              <w:rPr>
                <w:bCs/>
                <w:color w:val="000000"/>
                <w:sz w:val="24"/>
                <w:vertAlign w:val="superscript"/>
              </w:rPr>
              <w:t>3</w:t>
            </w:r>
            <w:r w:rsidRPr="00B65474">
              <w:rPr>
                <w:bCs/>
                <w:color w:val="000000"/>
                <w:sz w:val="24"/>
              </w:rPr>
              <w:t>/a</w:t>
            </w:r>
            <w:r w:rsidRPr="00B65474">
              <w:rPr>
                <w:bCs/>
                <w:color w:val="000000"/>
                <w:sz w:val="24"/>
              </w:rPr>
              <w:t>（</w:t>
            </w:r>
            <w:r w:rsidRPr="00B65474">
              <w:rPr>
                <w:bCs/>
                <w:color w:val="000000"/>
                <w:sz w:val="24"/>
              </w:rPr>
              <w:t>0.6</w:t>
            </w:r>
            <w:r w:rsidRPr="00B65474">
              <w:rPr>
                <w:color w:val="000000"/>
                <w:kern w:val="0"/>
                <w:sz w:val="24"/>
              </w:rPr>
              <w:t>m</w:t>
            </w:r>
            <w:r w:rsidRPr="00B65474">
              <w:rPr>
                <w:color w:val="000000"/>
                <w:kern w:val="0"/>
                <w:sz w:val="24"/>
                <w:vertAlign w:val="superscript"/>
              </w:rPr>
              <w:t>3</w:t>
            </w:r>
            <w:r w:rsidRPr="00B65474">
              <w:rPr>
                <w:color w:val="000000"/>
                <w:kern w:val="0"/>
                <w:sz w:val="24"/>
              </w:rPr>
              <w:t>/d</w:t>
            </w:r>
            <w:r w:rsidRPr="00B65474">
              <w:rPr>
                <w:bCs/>
                <w:color w:val="000000"/>
                <w:sz w:val="24"/>
              </w:rPr>
              <w:t>），</w:t>
            </w:r>
            <w:r w:rsidRPr="00B65474">
              <w:rPr>
                <w:color w:val="000000"/>
                <w:sz w:val="24"/>
              </w:rPr>
              <w:t>则</w:t>
            </w:r>
            <w:r w:rsidRPr="00B65474">
              <w:rPr>
                <w:bCs/>
                <w:color w:val="000000"/>
                <w:sz w:val="24"/>
              </w:rPr>
              <w:t>生活污水产生量为</w:t>
            </w:r>
            <w:r w:rsidRPr="00B65474">
              <w:rPr>
                <w:bCs/>
                <w:color w:val="000000"/>
                <w:sz w:val="24"/>
              </w:rPr>
              <w:t>144m</w:t>
            </w:r>
            <w:r w:rsidRPr="00B65474">
              <w:rPr>
                <w:bCs/>
                <w:color w:val="000000"/>
                <w:sz w:val="24"/>
                <w:vertAlign w:val="superscript"/>
              </w:rPr>
              <w:t>3</w:t>
            </w:r>
            <w:r w:rsidRPr="00B65474">
              <w:rPr>
                <w:bCs/>
                <w:color w:val="000000"/>
                <w:sz w:val="24"/>
              </w:rPr>
              <w:t>/a</w:t>
            </w:r>
            <w:r w:rsidRPr="00B65474">
              <w:rPr>
                <w:bCs/>
                <w:color w:val="000000"/>
                <w:sz w:val="24"/>
              </w:rPr>
              <w:t>（</w:t>
            </w:r>
            <w:r w:rsidRPr="00B65474">
              <w:rPr>
                <w:bCs/>
                <w:color w:val="000000"/>
                <w:sz w:val="24"/>
              </w:rPr>
              <w:t>0.48</w:t>
            </w:r>
            <w:r w:rsidRPr="00B65474">
              <w:rPr>
                <w:color w:val="000000"/>
                <w:kern w:val="0"/>
                <w:sz w:val="24"/>
              </w:rPr>
              <w:t>m</w:t>
            </w:r>
            <w:r w:rsidRPr="00B65474">
              <w:rPr>
                <w:color w:val="000000"/>
                <w:kern w:val="0"/>
                <w:sz w:val="24"/>
                <w:vertAlign w:val="superscript"/>
              </w:rPr>
              <w:t>3</w:t>
            </w:r>
            <w:r w:rsidRPr="00B65474">
              <w:rPr>
                <w:color w:val="000000"/>
                <w:kern w:val="0"/>
                <w:sz w:val="24"/>
              </w:rPr>
              <w:t>/d</w:t>
            </w:r>
            <w:r w:rsidRPr="00B65474">
              <w:rPr>
                <w:color w:val="000000"/>
                <w:kern w:val="0"/>
                <w:sz w:val="24"/>
              </w:rPr>
              <w:t>，</w:t>
            </w:r>
            <w:r w:rsidRPr="00B65474">
              <w:rPr>
                <w:color w:val="000000"/>
                <w:sz w:val="24"/>
              </w:rPr>
              <w:t>产污系数按</w:t>
            </w:r>
            <w:r w:rsidRPr="00B65474">
              <w:rPr>
                <w:color w:val="000000"/>
                <w:sz w:val="24"/>
              </w:rPr>
              <w:t>80%</w:t>
            </w:r>
            <w:r w:rsidRPr="00B65474">
              <w:rPr>
                <w:color w:val="000000"/>
                <w:sz w:val="24"/>
              </w:rPr>
              <w:t>计</w:t>
            </w:r>
            <w:r w:rsidRPr="00B65474">
              <w:rPr>
                <w:bCs/>
                <w:color w:val="000000"/>
                <w:sz w:val="24"/>
              </w:rPr>
              <w:t>）</w:t>
            </w:r>
            <w:r>
              <w:rPr>
                <w:rFonts w:hint="eastAsia"/>
                <w:bCs/>
                <w:color w:val="000000"/>
                <w:sz w:val="24"/>
              </w:rPr>
              <w:t>，</w:t>
            </w:r>
            <w:r w:rsidRPr="00B65474">
              <w:rPr>
                <w:bCs/>
                <w:sz w:val="24"/>
              </w:rPr>
              <w:t>经化</w:t>
            </w:r>
            <w:r w:rsidRPr="00B65474">
              <w:rPr>
                <w:bCs/>
                <w:color w:val="000000"/>
                <w:sz w:val="24"/>
              </w:rPr>
              <w:t>粪池对废水收集处理</w:t>
            </w:r>
            <w:r>
              <w:rPr>
                <w:rFonts w:hint="eastAsia"/>
                <w:bCs/>
                <w:color w:val="000000"/>
                <w:sz w:val="24"/>
              </w:rPr>
              <w:t>后农户肥田。</w:t>
            </w:r>
            <w:r w:rsidRPr="00B65474">
              <w:rPr>
                <w:color w:val="000000"/>
                <w:sz w:val="24"/>
              </w:rPr>
              <w:t>类比同类生活污水水质：</w:t>
            </w:r>
            <w:r w:rsidRPr="00B65474">
              <w:rPr>
                <w:color w:val="000000"/>
                <w:sz w:val="24"/>
              </w:rPr>
              <w:t>COD300</w:t>
            </w:r>
            <w:r w:rsidRPr="00B65474">
              <w:rPr>
                <w:bCs/>
                <w:color w:val="000000"/>
                <w:sz w:val="24"/>
              </w:rPr>
              <w:t>mg/L</w:t>
            </w:r>
            <w:r w:rsidRPr="00B65474">
              <w:rPr>
                <w:bCs/>
                <w:color w:val="000000"/>
                <w:sz w:val="24"/>
              </w:rPr>
              <w:t>、</w:t>
            </w:r>
            <w:r w:rsidRPr="00B65474">
              <w:rPr>
                <w:bCs/>
                <w:color w:val="000000"/>
                <w:sz w:val="24"/>
              </w:rPr>
              <w:t>NH</w:t>
            </w:r>
            <w:r w:rsidRPr="00B65474">
              <w:rPr>
                <w:bCs/>
                <w:color w:val="000000"/>
                <w:sz w:val="24"/>
                <w:vertAlign w:val="subscript"/>
              </w:rPr>
              <w:t>3</w:t>
            </w:r>
            <w:r w:rsidRPr="00B65474">
              <w:rPr>
                <w:bCs/>
                <w:color w:val="000000"/>
                <w:sz w:val="24"/>
              </w:rPr>
              <w:t>-N25mg/L</w:t>
            </w:r>
            <w:r w:rsidRPr="00B65474">
              <w:rPr>
                <w:bCs/>
                <w:color w:val="000000"/>
                <w:sz w:val="24"/>
              </w:rPr>
              <w:t>，</w:t>
            </w:r>
            <w:r w:rsidRPr="00B65474">
              <w:rPr>
                <w:color w:val="000000"/>
                <w:sz w:val="24"/>
              </w:rPr>
              <w:t>COD</w:t>
            </w:r>
            <w:r w:rsidRPr="00B65474">
              <w:rPr>
                <w:color w:val="000000"/>
                <w:sz w:val="24"/>
              </w:rPr>
              <w:t>、氨氮产生量分别为</w:t>
            </w:r>
            <w:r w:rsidRPr="00B65474">
              <w:rPr>
                <w:sz w:val="24"/>
              </w:rPr>
              <w:t>0.0432t/a</w:t>
            </w:r>
            <w:r w:rsidRPr="00B65474">
              <w:rPr>
                <w:sz w:val="24"/>
              </w:rPr>
              <w:t>、</w:t>
            </w:r>
            <w:r w:rsidRPr="00B65474">
              <w:rPr>
                <w:sz w:val="24"/>
              </w:rPr>
              <w:t>0.0036t/a</w:t>
            </w:r>
            <w:r w:rsidRPr="00B65474">
              <w:rPr>
                <w:sz w:val="24"/>
              </w:rPr>
              <w:t>。</w:t>
            </w:r>
            <w:r w:rsidRPr="00B65474">
              <w:rPr>
                <w:bCs/>
                <w:color w:val="000000"/>
                <w:sz w:val="24"/>
              </w:rPr>
              <w:t>化粪池对</w:t>
            </w:r>
            <w:r w:rsidRPr="00B65474">
              <w:rPr>
                <w:color w:val="000000"/>
                <w:sz w:val="24"/>
              </w:rPr>
              <w:t>COD</w:t>
            </w:r>
            <w:r w:rsidRPr="00B65474">
              <w:rPr>
                <w:color w:val="000000"/>
                <w:sz w:val="24"/>
              </w:rPr>
              <w:t>、氨氮的处理效率以</w:t>
            </w:r>
            <w:r w:rsidRPr="00B65474">
              <w:rPr>
                <w:color w:val="000000"/>
                <w:sz w:val="24"/>
              </w:rPr>
              <w:t>20%</w:t>
            </w:r>
            <w:r w:rsidRPr="00B65474">
              <w:rPr>
                <w:color w:val="000000"/>
                <w:sz w:val="24"/>
              </w:rPr>
              <w:t>、</w:t>
            </w:r>
            <w:r w:rsidRPr="00B65474">
              <w:rPr>
                <w:color w:val="000000"/>
                <w:sz w:val="24"/>
              </w:rPr>
              <w:t>3%</w:t>
            </w:r>
            <w:r w:rsidRPr="00B65474">
              <w:rPr>
                <w:color w:val="000000"/>
                <w:sz w:val="24"/>
              </w:rPr>
              <w:t>计，生活污水经化粪池处理后</w:t>
            </w:r>
            <w:r w:rsidRPr="00B65474">
              <w:rPr>
                <w:color w:val="000000"/>
                <w:sz w:val="24"/>
              </w:rPr>
              <w:t>COD</w:t>
            </w:r>
            <w:r w:rsidRPr="00B65474">
              <w:rPr>
                <w:color w:val="000000"/>
                <w:sz w:val="24"/>
              </w:rPr>
              <w:t>、氨氮浓度分别为</w:t>
            </w:r>
            <w:r w:rsidRPr="00B65474">
              <w:rPr>
                <w:color w:val="000000"/>
                <w:sz w:val="24"/>
              </w:rPr>
              <w:t>240</w:t>
            </w:r>
            <w:r w:rsidRPr="00B65474">
              <w:rPr>
                <w:bCs/>
                <w:color w:val="000000"/>
                <w:sz w:val="24"/>
              </w:rPr>
              <w:t>mg/L</w:t>
            </w:r>
            <w:r w:rsidRPr="00B65474">
              <w:rPr>
                <w:bCs/>
                <w:color w:val="000000"/>
                <w:sz w:val="24"/>
              </w:rPr>
              <w:t>、</w:t>
            </w:r>
            <w:r w:rsidRPr="00B65474">
              <w:rPr>
                <w:bCs/>
                <w:color w:val="000000"/>
                <w:sz w:val="24"/>
              </w:rPr>
              <w:t>24.25mg/L</w:t>
            </w:r>
            <w:r w:rsidRPr="00B65474">
              <w:rPr>
                <w:bCs/>
                <w:color w:val="000000"/>
                <w:sz w:val="24"/>
              </w:rPr>
              <w:t>，</w:t>
            </w:r>
            <w:r w:rsidRPr="00B65474">
              <w:rPr>
                <w:color w:val="000000"/>
                <w:sz w:val="24"/>
              </w:rPr>
              <w:t>COD</w:t>
            </w:r>
            <w:r w:rsidRPr="00B65474">
              <w:rPr>
                <w:color w:val="000000"/>
                <w:sz w:val="24"/>
              </w:rPr>
              <w:t>、氨氮排放量分别</w:t>
            </w:r>
            <w:r w:rsidRPr="00B65474">
              <w:rPr>
                <w:sz w:val="24"/>
              </w:rPr>
              <w:t>为</w:t>
            </w:r>
            <w:r w:rsidRPr="00B65474">
              <w:rPr>
                <w:sz w:val="24"/>
              </w:rPr>
              <w:t>0.0346t/a</w:t>
            </w:r>
            <w:r w:rsidRPr="00B65474">
              <w:rPr>
                <w:sz w:val="24"/>
              </w:rPr>
              <w:t>、</w:t>
            </w:r>
            <w:r w:rsidRPr="00B65474">
              <w:rPr>
                <w:sz w:val="24"/>
              </w:rPr>
              <w:t>0.0035t/a</w:t>
            </w:r>
            <w:r w:rsidRPr="00B65474">
              <w:rPr>
                <w:sz w:val="24"/>
              </w:rPr>
              <w:t>。</w:t>
            </w:r>
          </w:p>
          <w:p w14:paraId="6C6F6B1A" w14:textId="2C118DDE" w:rsidR="005652CC" w:rsidRPr="00B65474" w:rsidRDefault="005652CC" w:rsidP="005652CC">
            <w:pPr>
              <w:widowControl/>
              <w:spacing w:line="360" w:lineRule="auto"/>
              <w:rPr>
                <w:sz w:val="24"/>
              </w:rPr>
            </w:pPr>
            <w:r>
              <w:rPr>
                <w:rFonts w:hint="eastAsia"/>
                <w:sz w:val="24"/>
              </w:rPr>
              <w:t>2.3</w:t>
            </w:r>
            <w:r>
              <w:rPr>
                <w:rFonts w:hint="eastAsia"/>
                <w:sz w:val="24"/>
              </w:rPr>
              <w:t>噪声</w:t>
            </w:r>
          </w:p>
          <w:p w14:paraId="0BBF1D7D" w14:textId="76DAF55B" w:rsidR="001E4EB1" w:rsidRDefault="005652CC" w:rsidP="005652CC">
            <w:pPr>
              <w:pStyle w:val="a3"/>
              <w:ind w:firstLineChars="100" w:firstLine="240"/>
              <w:rPr>
                <w:color w:val="000000" w:themeColor="text1"/>
                <w:sz w:val="24"/>
              </w:rPr>
            </w:pPr>
            <w:r>
              <w:rPr>
                <w:rFonts w:hint="eastAsia"/>
                <w:bCs/>
                <w:sz w:val="24"/>
              </w:rPr>
              <w:t>现有工程</w:t>
            </w:r>
            <w:r w:rsidRPr="00A17525">
              <w:rPr>
                <w:sz w:val="24"/>
              </w:rPr>
              <w:t>噪声设备主要为</w:t>
            </w:r>
            <w:r w:rsidRPr="00A17525">
              <w:rPr>
                <w:rFonts w:hint="eastAsia"/>
                <w:sz w:val="24"/>
              </w:rPr>
              <w:t>切割机、切管机、折弯机、剪板机、钻床、等离子切割机、砂轮机、风机</w:t>
            </w:r>
            <w:r w:rsidRPr="00A17525">
              <w:rPr>
                <w:sz w:val="24"/>
              </w:rPr>
              <w:t>等机械设备</w:t>
            </w:r>
            <w:r>
              <w:rPr>
                <w:rFonts w:hint="eastAsia"/>
                <w:sz w:val="24"/>
              </w:rPr>
              <w:t>，</w:t>
            </w:r>
            <w:r w:rsidRPr="00A17525">
              <w:rPr>
                <w:sz w:val="24"/>
              </w:rPr>
              <w:t>声源声级值在</w:t>
            </w:r>
            <w:r w:rsidRPr="00A17525">
              <w:rPr>
                <w:sz w:val="24"/>
              </w:rPr>
              <w:t>7</w:t>
            </w:r>
            <w:r w:rsidRPr="00A17525">
              <w:rPr>
                <w:rFonts w:hint="eastAsia"/>
                <w:sz w:val="24"/>
              </w:rPr>
              <w:t>8</w:t>
            </w:r>
            <w:r w:rsidRPr="00A17525">
              <w:rPr>
                <w:sz w:val="24"/>
              </w:rPr>
              <w:t>～</w:t>
            </w:r>
            <w:r w:rsidRPr="00A17525">
              <w:rPr>
                <w:sz w:val="24"/>
              </w:rPr>
              <w:t>8</w:t>
            </w:r>
            <w:r w:rsidRPr="00A17525">
              <w:rPr>
                <w:rFonts w:hint="eastAsia"/>
                <w:sz w:val="24"/>
              </w:rPr>
              <w:t>9</w:t>
            </w:r>
            <w:r w:rsidRPr="00A17525">
              <w:rPr>
                <w:sz w:val="24"/>
              </w:rPr>
              <w:t>dB</w:t>
            </w:r>
            <w:r w:rsidRPr="00A17525">
              <w:rPr>
                <w:sz w:val="24"/>
              </w:rPr>
              <w:t>（</w:t>
            </w:r>
            <w:r w:rsidRPr="00A17525">
              <w:rPr>
                <w:sz w:val="24"/>
              </w:rPr>
              <w:t>A</w:t>
            </w:r>
            <w:r w:rsidRPr="00A17525">
              <w:rPr>
                <w:sz w:val="24"/>
              </w:rPr>
              <w:t>）之间，仅昼间生产。</w:t>
            </w:r>
          </w:p>
          <w:p w14:paraId="3F7632BC" w14:textId="75A59419" w:rsidR="005652CC" w:rsidRDefault="005652CC" w:rsidP="005652CC">
            <w:pPr>
              <w:pStyle w:val="a3"/>
              <w:ind w:firstLineChars="0" w:firstLine="0"/>
              <w:rPr>
                <w:color w:val="000000" w:themeColor="text1"/>
                <w:sz w:val="24"/>
                <w:u w:val="single"/>
              </w:rPr>
            </w:pPr>
            <w:r>
              <w:rPr>
                <w:rFonts w:hint="eastAsia"/>
                <w:color w:val="000000" w:themeColor="text1"/>
                <w:sz w:val="24"/>
              </w:rPr>
              <w:t>2.4</w:t>
            </w:r>
            <w:r>
              <w:rPr>
                <w:rFonts w:hint="eastAsia"/>
                <w:color w:val="000000" w:themeColor="text1"/>
                <w:sz w:val="24"/>
              </w:rPr>
              <w:t>固废</w:t>
            </w:r>
          </w:p>
          <w:p w14:paraId="3DDAF411" w14:textId="1C66D327" w:rsidR="001E4EB1" w:rsidRDefault="005652CC" w:rsidP="005652CC">
            <w:pPr>
              <w:pStyle w:val="a3"/>
              <w:ind w:firstLineChars="150" w:firstLine="360"/>
              <w:rPr>
                <w:sz w:val="24"/>
              </w:rPr>
            </w:pPr>
            <w:r>
              <w:rPr>
                <w:rFonts w:hint="eastAsia"/>
                <w:sz w:val="24"/>
              </w:rPr>
              <w:t>现有工程</w:t>
            </w:r>
            <w:r w:rsidRPr="00531B3E">
              <w:rPr>
                <w:sz w:val="24"/>
              </w:rPr>
              <w:t>固体废物主要</w:t>
            </w:r>
            <w:r w:rsidRPr="00F825BE">
              <w:rPr>
                <w:sz w:val="24"/>
              </w:rPr>
              <w:t>为职工生活垃圾、</w:t>
            </w:r>
            <w:r w:rsidRPr="00F825BE">
              <w:rPr>
                <w:rFonts w:hint="eastAsia"/>
                <w:sz w:val="24"/>
              </w:rPr>
              <w:t>废</w:t>
            </w:r>
            <w:r w:rsidRPr="00F825BE">
              <w:rPr>
                <w:sz w:val="24"/>
              </w:rPr>
              <w:t>金属边角料</w:t>
            </w:r>
            <w:r w:rsidRPr="00F825BE">
              <w:rPr>
                <w:rFonts w:hint="eastAsia"/>
                <w:sz w:val="24"/>
              </w:rPr>
              <w:t>（屑）</w:t>
            </w:r>
            <w:r w:rsidR="008D5466">
              <w:rPr>
                <w:sz w:val="24"/>
              </w:rPr>
              <w:t>、废机油</w:t>
            </w:r>
            <w:r>
              <w:rPr>
                <w:rFonts w:hint="eastAsia"/>
                <w:sz w:val="24"/>
              </w:rPr>
              <w:t>等。</w:t>
            </w:r>
            <w:r>
              <w:rPr>
                <w:rFonts w:hint="eastAsia"/>
                <w:sz w:val="24"/>
              </w:rPr>
              <w:lastRenderedPageBreak/>
              <w:t>一般固废厂区暂存后定期外售，危废在危废间内暂存后定期交资质单位处理。</w:t>
            </w:r>
          </w:p>
          <w:p w14:paraId="609966DC" w14:textId="08E36958" w:rsidR="008128A1" w:rsidRDefault="008128A1" w:rsidP="008128A1">
            <w:pPr>
              <w:pStyle w:val="a3"/>
              <w:numPr>
                <w:ilvl w:val="0"/>
                <w:numId w:val="4"/>
              </w:numPr>
              <w:ind w:firstLineChars="0"/>
              <w:rPr>
                <w:b/>
                <w:sz w:val="24"/>
              </w:rPr>
            </w:pPr>
            <w:r w:rsidRPr="008128A1">
              <w:rPr>
                <w:rFonts w:hint="eastAsia"/>
                <w:b/>
                <w:sz w:val="24"/>
              </w:rPr>
              <w:t>现有工程污染物排放</w:t>
            </w:r>
          </w:p>
          <w:p w14:paraId="6CB7FA02" w14:textId="0334B39C" w:rsidR="008128A1" w:rsidRPr="001911B3" w:rsidRDefault="008128A1" w:rsidP="008128A1">
            <w:pPr>
              <w:widowControl/>
              <w:ind w:firstLineChars="597" w:firstLine="1433"/>
              <w:jc w:val="left"/>
              <w:rPr>
                <w:rFonts w:ascii="黑体" w:eastAsia="黑体"/>
                <w:kern w:val="0"/>
                <w:sz w:val="24"/>
                <w:szCs w:val="21"/>
              </w:rPr>
            </w:pPr>
            <w:r w:rsidRPr="001911B3">
              <w:rPr>
                <w:rFonts w:ascii="黑体" w:eastAsia="黑体" w:hint="eastAsia"/>
                <w:kern w:val="0"/>
                <w:sz w:val="24"/>
                <w:szCs w:val="21"/>
              </w:rPr>
              <w:t>表</w:t>
            </w:r>
            <w:r>
              <w:rPr>
                <w:rFonts w:ascii="黑体" w:eastAsia="黑体" w:hint="eastAsia"/>
                <w:kern w:val="0"/>
                <w:sz w:val="24"/>
                <w:szCs w:val="21"/>
              </w:rPr>
              <w:t>2-</w:t>
            </w:r>
            <w:r>
              <w:rPr>
                <w:rFonts w:eastAsia="黑体" w:hint="eastAsia"/>
                <w:b/>
                <w:kern w:val="0"/>
                <w:sz w:val="24"/>
                <w:szCs w:val="21"/>
              </w:rPr>
              <w:t>9</w:t>
            </w:r>
            <w:r w:rsidRPr="001911B3">
              <w:rPr>
                <w:rFonts w:ascii="黑体" w:eastAsia="黑体" w:hint="eastAsia"/>
                <w:kern w:val="0"/>
                <w:sz w:val="24"/>
                <w:szCs w:val="21"/>
              </w:rPr>
              <w:t xml:space="preserve">        </w:t>
            </w:r>
            <w:r>
              <w:rPr>
                <w:rFonts w:ascii="黑体" w:eastAsia="黑体" w:hint="eastAsia"/>
                <w:kern w:val="0"/>
                <w:sz w:val="24"/>
                <w:szCs w:val="21"/>
              </w:rPr>
              <w:t>现有工程</w:t>
            </w:r>
            <w:r w:rsidRPr="001911B3">
              <w:rPr>
                <w:rFonts w:ascii="黑体" w:eastAsia="黑体" w:hint="eastAsia"/>
                <w:kern w:val="0"/>
                <w:sz w:val="24"/>
                <w:szCs w:val="21"/>
              </w:rPr>
              <w:t>主要污染物产排情况一览表</w:t>
            </w:r>
          </w:p>
          <w:tbl>
            <w:tblPr>
              <w:tblW w:w="7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178"/>
              <w:gridCol w:w="1894"/>
              <w:gridCol w:w="1843"/>
              <w:gridCol w:w="1763"/>
            </w:tblGrid>
            <w:tr w:rsidR="008128A1" w:rsidRPr="0072386C" w14:paraId="26C80E1D" w14:textId="77777777" w:rsidTr="00EF7CBA">
              <w:trPr>
                <w:trHeight w:val="201"/>
                <w:jc w:val="center"/>
              </w:trPr>
              <w:tc>
                <w:tcPr>
                  <w:tcW w:w="1221" w:type="dxa"/>
                  <w:vMerge w:val="restart"/>
                  <w:vAlign w:val="center"/>
                </w:tcPr>
                <w:p w14:paraId="68FF1E2D" w14:textId="77777777" w:rsidR="008128A1" w:rsidRPr="001D26FB" w:rsidRDefault="008128A1" w:rsidP="00EF7CBA">
                  <w:pPr>
                    <w:widowControl/>
                    <w:jc w:val="center"/>
                    <w:rPr>
                      <w:kern w:val="0"/>
                      <w:sz w:val="18"/>
                      <w:szCs w:val="18"/>
                    </w:rPr>
                  </w:pPr>
                  <w:r w:rsidRPr="001D26FB">
                    <w:rPr>
                      <w:rFonts w:hAnsi="宋体"/>
                      <w:kern w:val="0"/>
                      <w:sz w:val="18"/>
                      <w:szCs w:val="18"/>
                    </w:rPr>
                    <w:t>类别</w:t>
                  </w:r>
                </w:p>
              </w:tc>
              <w:tc>
                <w:tcPr>
                  <w:tcW w:w="3072" w:type="dxa"/>
                  <w:gridSpan w:val="2"/>
                  <w:vMerge w:val="restart"/>
                  <w:vAlign w:val="center"/>
                </w:tcPr>
                <w:p w14:paraId="1E35A381" w14:textId="77777777" w:rsidR="008128A1" w:rsidRPr="001D26FB" w:rsidRDefault="008128A1" w:rsidP="00EF7CBA">
                  <w:pPr>
                    <w:widowControl/>
                    <w:jc w:val="center"/>
                    <w:rPr>
                      <w:kern w:val="0"/>
                      <w:sz w:val="18"/>
                      <w:szCs w:val="18"/>
                    </w:rPr>
                  </w:pPr>
                  <w:r w:rsidRPr="001D26FB">
                    <w:rPr>
                      <w:rFonts w:hAnsi="宋体"/>
                      <w:kern w:val="0"/>
                      <w:sz w:val="18"/>
                      <w:szCs w:val="18"/>
                    </w:rPr>
                    <w:t>污染物</w:t>
                  </w:r>
                </w:p>
              </w:tc>
              <w:tc>
                <w:tcPr>
                  <w:tcW w:w="3606" w:type="dxa"/>
                  <w:gridSpan w:val="2"/>
                  <w:shd w:val="clear" w:color="auto" w:fill="auto"/>
                  <w:vAlign w:val="center"/>
                </w:tcPr>
                <w:p w14:paraId="0ACE48B5" w14:textId="77777777" w:rsidR="008128A1" w:rsidRPr="001D26FB" w:rsidRDefault="008128A1" w:rsidP="00EF7CBA">
                  <w:pPr>
                    <w:widowControl/>
                    <w:snapToGrid w:val="0"/>
                    <w:jc w:val="center"/>
                    <w:rPr>
                      <w:kern w:val="0"/>
                      <w:sz w:val="18"/>
                      <w:szCs w:val="18"/>
                    </w:rPr>
                  </w:pPr>
                  <w:r w:rsidRPr="001D26FB">
                    <w:rPr>
                      <w:rFonts w:hint="eastAsia"/>
                      <w:kern w:val="0"/>
                      <w:sz w:val="18"/>
                      <w:szCs w:val="18"/>
                    </w:rPr>
                    <w:t>排放</w:t>
                  </w:r>
                </w:p>
              </w:tc>
            </w:tr>
            <w:tr w:rsidR="008128A1" w:rsidRPr="0072386C" w14:paraId="22C2BB0D" w14:textId="77777777" w:rsidTr="00EF7CBA">
              <w:trPr>
                <w:trHeight w:val="201"/>
                <w:jc w:val="center"/>
              </w:trPr>
              <w:tc>
                <w:tcPr>
                  <w:tcW w:w="1221" w:type="dxa"/>
                  <w:vMerge/>
                  <w:vAlign w:val="center"/>
                </w:tcPr>
                <w:p w14:paraId="63D23783" w14:textId="77777777" w:rsidR="008128A1" w:rsidRPr="001D26FB" w:rsidRDefault="008128A1" w:rsidP="00EF7CBA">
                  <w:pPr>
                    <w:widowControl/>
                    <w:jc w:val="center"/>
                    <w:rPr>
                      <w:rFonts w:hAnsi="宋体"/>
                      <w:kern w:val="0"/>
                      <w:sz w:val="18"/>
                      <w:szCs w:val="18"/>
                    </w:rPr>
                  </w:pPr>
                </w:p>
              </w:tc>
              <w:tc>
                <w:tcPr>
                  <w:tcW w:w="3072" w:type="dxa"/>
                  <w:gridSpan w:val="2"/>
                  <w:vMerge/>
                  <w:vAlign w:val="center"/>
                </w:tcPr>
                <w:p w14:paraId="12A899A6" w14:textId="77777777" w:rsidR="008128A1" w:rsidRPr="001D26FB" w:rsidRDefault="008128A1" w:rsidP="00EF7CBA">
                  <w:pPr>
                    <w:widowControl/>
                    <w:jc w:val="center"/>
                    <w:rPr>
                      <w:rFonts w:hAnsi="宋体"/>
                      <w:kern w:val="0"/>
                      <w:sz w:val="18"/>
                      <w:szCs w:val="18"/>
                    </w:rPr>
                  </w:pPr>
                </w:p>
              </w:tc>
              <w:tc>
                <w:tcPr>
                  <w:tcW w:w="1843" w:type="dxa"/>
                  <w:shd w:val="clear" w:color="auto" w:fill="auto"/>
                  <w:vAlign w:val="center"/>
                </w:tcPr>
                <w:p w14:paraId="691B2ED9" w14:textId="77777777" w:rsidR="008128A1" w:rsidRPr="001D26FB" w:rsidRDefault="008128A1" w:rsidP="00EF7CBA">
                  <w:pPr>
                    <w:widowControl/>
                    <w:snapToGrid w:val="0"/>
                    <w:jc w:val="center"/>
                    <w:rPr>
                      <w:rFonts w:hAnsi="宋体"/>
                      <w:kern w:val="0"/>
                      <w:sz w:val="18"/>
                      <w:szCs w:val="18"/>
                    </w:rPr>
                  </w:pPr>
                  <w:r w:rsidRPr="001D26FB">
                    <w:rPr>
                      <w:rFonts w:hAnsi="宋体"/>
                      <w:kern w:val="0"/>
                      <w:sz w:val="18"/>
                      <w:szCs w:val="18"/>
                    </w:rPr>
                    <w:t>排放浓度</w:t>
                  </w:r>
                </w:p>
              </w:tc>
              <w:tc>
                <w:tcPr>
                  <w:tcW w:w="1763" w:type="dxa"/>
                  <w:vAlign w:val="center"/>
                </w:tcPr>
                <w:p w14:paraId="52E127DA" w14:textId="77777777" w:rsidR="008128A1" w:rsidRPr="001D26FB" w:rsidRDefault="008128A1" w:rsidP="00EF7CBA">
                  <w:pPr>
                    <w:widowControl/>
                    <w:snapToGrid w:val="0"/>
                    <w:jc w:val="center"/>
                    <w:rPr>
                      <w:kern w:val="0"/>
                      <w:sz w:val="18"/>
                      <w:szCs w:val="18"/>
                    </w:rPr>
                  </w:pPr>
                  <w:r w:rsidRPr="001D26FB">
                    <w:rPr>
                      <w:rFonts w:hint="eastAsia"/>
                      <w:kern w:val="0"/>
                      <w:sz w:val="18"/>
                      <w:szCs w:val="18"/>
                    </w:rPr>
                    <w:t>排放量</w:t>
                  </w:r>
                </w:p>
              </w:tc>
            </w:tr>
            <w:tr w:rsidR="008128A1" w:rsidRPr="0072386C" w14:paraId="5F943343" w14:textId="77777777" w:rsidTr="008128A1">
              <w:trPr>
                <w:trHeight w:val="201"/>
                <w:jc w:val="center"/>
              </w:trPr>
              <w:tc>
                <w:tcPr>
                  <w:tcW w:w="1221" w:type="dxa"/>
                  <w:vAlign w:val="center"/>
                </w:tcPr>
                <w:p w14:paraId="0FD54475" w14:textId="5537C885" w:rsidR="008128A1" w:rsidRPr="001D26FB" w:rsidRDefault="008128A1" w:rsidP="00EF7CBA">
                  <w:pPr>
                    <w:widowControl/>
                    <w:jc w:val="center"/>
                    <w:rPr>
                      <w:rFonts w:hAnsi="宋体"/>
                      <w:kern w:val="0"/>
                      <w:sz w:val="18"/>
                      <w:szCs w:val="18"/>
                    </w:rPr>
                  </w:pPr>
                  <w:r w:rsidRPr="001D26FB">
                    <w:rPr>
                      <w:rFonts w:hAnsi="宋体" w:hint="eastAsia"/>
                      <w:kern w:val="0"/>
                      <w:sz w:val="18"/>
                      <w:szCs w:val="18"/>
                    </w:rPr>
                    <w:t>废气</w:t>
                  </w:r>
                </w:p>
              </w:tc>
              <w:tc>
                <w:tcPr>
                  <w:tcW w:w="1178" w:type="dxa"/>
                  <w:vAlign w:val="center"/>
                </w:tcPr>
                <w:p w14:paraId="4287CE4C" w14:textId="60704307" w:rsidR="008128A1" w:rsidRPr="001D26FB" w:rsidRDefault="008128A1" w:rsidP="00EF7CBA">
                  <w:pPr>
                    <w:widowControl/>
                    <w:jc w:val="center"/>
                    <w:rPr>
                      <w:rFonts w:hAnsi="宋体"/>
                      <w:kern w:val="0"/>
                      <w:sz w:val="18"/>
                      <w:szCs w:val="18"/>
                    </w:rPr>
                  </w:pPr>
                  <w:r>
                    <w:rPr>
                      <w:rFonts w:hAnsi="宋体" w:hint="eastAsia"/>
                      <w:kern w:val="0"/>
                      <w:sz w:val="18"/>
                      <w:szCs w:val="18"/>
                    </w:rPr>
                    <w:t>焊接切割</w:t>
                  </w:r>
                </w:p>
              </w:tc>
              <w:tc>
                <w:tcPr>
                  <w:tcW w:w="1894" w:type="dxa"/>
                  <w:vAlign w:val="center"/>
                </w:tcPr>
                <w:p w14:paraId="03AFE412" w14:textId="14CC8543" w:rsidR="008128A1" w:rsidRPr="001D26FB" w:rsidRDefault="008128A1" w:rsidP="00EF7CBA">
                  <w:pPr>
                    <w:widowControl/>
                    <w:jc w:val="center"/>
                    <w:rPr>
                      <w:rFonts w:hAnsi="宋体"/>
                      <w:kern w:val="0"/>
                      <w:sz w:val="18"/>
                      <w:szCs w:val="18"/>
                    </w:rPr>
                  </w:pPr>
                  <w:r>
                    <w:rPr>
                      <w:rFonts w:hAnsi="宋体" w:hint="eastAsia"/>
                      <w:kern w:val="0"/>
                      <w:sz w:val="18"/>
                      <w:szCs w:val="18"/>
                    </w:rPr>
                    <w:t>颗粒物</w:t>
                  </w:r>
                </w:p>
              </w:tc>
              <w:tc>
                <w:tcPr>
                  <w:tcW w:w="1843" w:type="dxa"/>
                  <w:shd w:val="clear" w:color="auto" w:fill="auto"/>
                  <w:vAlign w:val="center"/>
                </w:tcPr>
                <w:p w14:paraId="0DCD366C" w14:textId="250B0A17" w:rsidR="008128A1" w:rsidRPr="001D26FB" w:rsidRDefault="008128A1" w:rsidP="00EF7CBA">
                  <w:pPr>
                    <w:widowControl/>
                    <w:snapToGrid w:val="0"/>
                    <w:jc w:val="center"/>
                    <w:rPr>
                      <w:rFonts w:hAnsi="宋体"/>
                      <w:kern w:val="0"/>
                      <w:sz w:val="18"/>
                      <w:szCs w:val="18"/>
                    </w:rPr>
                  </w:pPr>
                  <w:r>
                    <w:rPr>
                      <w:rFonts w:hAnsi="宋体" w:hint="eastAsia"/>
                      <w:kern w:val="0"/>
                      <w:sz w:val="18"/>
                      <w:szCs w:val="18"/>
                    </w:rPr>
                    <w:t>/</w:t>
                  </w:r>
                </w:p>
              </w:tc>
              <w:tc>
                <w:tcPr>
                  <w:tcW w:w="1763" w:type="dxa"/>
                  <w:vAlign w:val="center"/>
                </w:tcPr>
                <w:p w14:paraId="14AD8356" w14:textId="79C1A699" w:rsidR="008128A1" w:rsidRPr="001D26FB" w:rsidRDefault="008128A1" w:rsidP="00EF7CBA">
                  <w:pPr>
                    <w:widowControl/>
                    <w:snapToGrid w:val="0"/>
                    <w:jc w:val="center"/>
                    <w:rPr>
                      <w:kern w:val="0"/>
                      <w:sz w:val="18"/>
                      <w:szCs w:val="18"/>
                    </w:rPr>
                  </w:pPr>
                  <w:r>
                    <w:rPr>
                      <w:rFonts w:hint="eastAsia"/>
                      <w:kern w:val="0"/>
                      <w:sz w:val="18"/>
                      <w:szCs w:val="18"/>
                    </w:rPr>
                    <w:t>0.2859</w:t>
                  </w:r>
                  <w:r w:rsidR="002C587A" w:rsidRPr="00872352">
                    <w:rPr>
                      <w:rFonts w:hint="eastAsia"/>
                      <w:sz w:val="18"/>
                      <w:szCs w:val="18"/>
                    </w:rPr>
                    <w:t>t/a</w:t>
                  </w:r>
                </w:p>
              </w:tc>
            </w:tr>
            <w:tr w:rsidR="008128A1" w:rsidRPr="0072386C" w14:paraId="60783952" w14:textId="77777777" w:rsidTr="008128A1">
              <w:trPr>
                <w:trHeight w:val="182"/>
                <w:jc w:val="center"/>
              </w:trPr>
              <w:tc>
                <w:tcPr>
                  <w:tcW w:w="1221" w:type="dxa"/>
                  <w:vMerge w:val="restart"/>
                  <w:vAlign w:val="center"/>
                </w:tcPr>
                <w:p w14:paraId="6C84F9D2" w14:textId="77777777" w:rsidR="008128A1" w:rsidRPr="00872352" w:rsidRDefault="008128A1" w:rsidP="00EF7CBA">
                  <w:pPr>
                    <w:widowControl/>
                    <w:jc w:val="center"/>
                    <w:rPr>
                      <w:kern w:val="0"/>
                      <w:sz w:val="18"/>
                      <w:szCs w:val="18"/>
                    </w:rPr>
                  </w:pPr>
                  <w:r w:rsidRPr="00872352">
                    <w:rPr>
                      <w:rFonts w:hAnsi="宋体"/>
                      <w:kern w:val="0"/>
                      <w:sz w:val="18"/>
                      <w:szCs w:val="18"/>
                    </w:rPr>
                    <w:t>废水</w:t>
                  </w:r>
                </w:p>
              </w:tc>
              <w:tc>
                <w:tcPr>
                  <w:tcW w:w="1178" w:type="dxa"/>
                  <w:vMerge w:val="restart"/>
                  <w:vAlign w:val="center"/>
                </w:tcPr>
                <w:p w14:paraId="4470E27A" w14:textId="77777777" w:rsidR="008128A1" w:rsidRPr="00872352" w:rsidRDefault="008128A1" w:rsidP="00EF7CBA">
                  <w:pPr>
                    <w:widowControl/>
                    <w:jc w:val="center"/>
                    <w:rPr>
                      <w:kern w:val="0"/>
                      <w:sz w:val="18"/>
                      <w:szCs w:val="18"/>
                    </w:rPr>
                  </w:pPr>
                  <w:r w:rsidRPr="00872352">
                    <w:rPr>
                      <w:rFonts w:hAnsi="宋体"/>
                      <w:kern w:val="0"/>
                      <w:sz w:val="18"/>
                      <w:szCs w:val="18"/>
                    </w:rPr>
                    <w:t>生活</w:t>
                  </w:r>
                  <w:r w:rsidRPr="00872352">
                    <w:rPr>
                      <w:rFonts w:hAnsi="宋体" w:hint="eastAsia"/>
                      <w:kern w:val="0"/>
                      <w:sz w:val="18"/>
                      <w:szCs w:val="18"/>
                    </w:rPr>
                    <w:t>污水</w:t>
                  </w:r>
                </w:p>
              </w:tc>
              <w:tc>
                <w:tcPr>
                  <w:tcW w:w="1894" w:type="dxa"/>
                  <w:vAlign w:val="center"/>
                </w:tcPr>
                <w:p w14:paraId="39AD3F75" w14:textId="77777777" w:rsidR="008128A1" w:rsidRPr="00872352" w:rsidRDefault="008128A1" w:rsidP="00EF7CBA">
                  <w:pPr>
                    <w:widowControl/>
                    <w:adjustRightInd w:val="0"/>
                    <w:snapToGrid w:val="0"/>
                    <w:jc w:val="center"/>
                    <w:rPr>
                      <w:spacing w:val="12"/>
                      <w:kern w:val="0"/>
                      <w:sz w:val="18"/>
                      <w:szCs w:val="18"/>
                    </w:rPr>
                  </w:pPr>
                  <w:r w:rsidRPr="00872352">
                    <w:rPr>
                      <w:spacing w:val="12"/>
                      <w:kern w:val="0"/>
                      <w:sz w:val="18"/>
                      <w:szCs w:val="18"/>
                    </w:rPr>
                    <w:t>COD</w:t>
                  </w:r>
                </w:p>
              </w:tc>
              <w:tc>
                <w:tcPr>
                  <w:tcW w:w="1843" w:type="dxa"/>
                  <w:vAlign w:val="center"/>
                </w:tcPr>
                <w:p w14:paraId="46683CE0" w14:textId="77777777" w:rsidR="008128A1" w:rsidRPr="00872352" w:rsidRDefault="008128A1" w:rsidP="00EF7CBA">
                  <w:pPr>
                    <w:widowControl/>
                    <w:adjustRightInd w:val="0"/>
                    <w:snapToGrid w:val="0"/>
                    <w:jc w:val="center"/>
                    <w:rPr>
                      <w:spacing w:val="12"/>
                      <w:kern w:val="0"/>
                      <w:sz w:val="18"/>
                      <w:szCs w:val="18"/>
                    </w:rPr>
                  </w:pPr>
                  <w:r w:rsidRPr="00872352">
                    <w:rPr>
                      <w:rFonts w:hint="eastAsia"/>
                      <w:sz w:val="18"/>
                      <w:szCs w:val="18"/>
                    </w:rPr>
                    <w:t>240mg/L</w:t>
                  </w:r>
                </w:p>
              </w:tc>
              <w:tc>
                <w:tcPr>
                  <w:tcW w:w="1763" w:type="dxa"/>
                  <w:vAlign w:val="center"/>
                </w:tcPr>
                <w:p w14:paraId="27F44142" w14:textId="77777777" w:rsidR="008128A1" w:rsidRPr="00872352" w:rsidRDefault="008128A1" w:rsidP="00EF7CBA">
                  <w:pPr>
                    <w:widowControl/>
                    <w:adjustRightInd w:val="0"/>
                    <w:snapToGrid w:val="0"/>
                    <w:jc w:val="center"/>
                    <w:rPr>
                      <w:spacing w:val="12"/>
                      <w:kern w:val="0"/>
                      <w:sz w:val="18"/>
                      <w:szCs w:val="18"/>
                    </w:rPr>
                  </w:pPr>
                  <w:r w:rsidRPr="00872352">
                    <w:rPr>
                      <w:rFonts w:hint="eastAsia"/>
                      <w:sz w:val="18"/>
                      <w:szCs w:val="18"/>
                    </w:rPr>
                    <w:t>0.0346t/a</w:t>
                  </w:r>
                </w:p>
              </w:tc>
            </w:tr>
            <w:tr w:rsidR="008128A1" w:rsidRPr="0072386C" w14:paraId="32B7319D" w14:textId="77777777" w:rsidTr="008128A1">
              <w:trPr>
                <w:trHeight w:val="217"/>
                <w:jc w:val="center"/>
              </w:trPr>
              <w:tc>
                <w:tcPr>
                  <w:tcW w:w="1221" w:type="dxa"/>
                  <w:vMerge/>
                  <w:vAlign w:val="center"/>
                </w:tcPr>
                <w:p w14:paraId="7F3BEF67" w14:textId="77777777" w:rsidR="008128A1" w:rsidRPr="00872352" w:rsidRDefault="008128A1" w:rsidP="00EF7CBA">
                  <w:pPr>
                    <w:widowControl/>
                    <w:jc w:val="center"/>
                    <w:rPr>
                      <w:rFonts w:hAnsi="宋体"/>
                      <w:kern w:val="0"/>
                      <w:sz w:val="18"/>
                      <w:szCs w:val="18"/>
                    </w:rPr>
                  </w:pPr>
                </w:p>
              </w:tc>
              <w:tc>
                <w:tcPr>
                  <w:tcW w:w="1178" w:type="dxa"/>
                  <w:vMerge/>
                  <w:vAlign w:val="center"/>
                </w:tcPr>
                <w:p w14:paraId="395C42D9" w14:textId="77777777" w:rsidR="008128A1" w:rsidRPr="00872352" w:rsidRDefault="008128A1" w:rsidP="00EF7CBA">
                  <w:pPr>
                    <w:widowControl/>
                    <w:jc w:val="center"/>
                    <w:rPr>
                      <w:rFonts w:hAnsi="宋体"/>
                      <w:kern w:val="0"/>
                      <w:sz w:val="18"/>
                      <w:szCs w:val="18"/>
                    </w:rPr>
                  </w:pPr>
                </w:p>
              </w:tc>
              <w:tc>
                <w:tcPr>
                  <w:tcW w:w="1894" w:type="dxa"/>
                  <w:vAlign w:val="center"/>
                </w:tcPr>
                <w:p w14:paraId="237D3F0C" w14:textId="77777777" w:rsidR="008128A1" w:rsidRPr="00872352" w:rsidRDefault="008128A1" w:rsidP="00EF7CBA">
                  <w:pPr>
                    <w:widowControl/>
                    <w:adjustRightInd w:val="0"/>
                    <w:snapToGrid w:val="0"/>
                    <w:jc w:val="center"/>
                    <w:rPr>
                      <w:spacing w:val="12"/>
                      <w:kern w:val="0"/>
                      <w:sz w:val="18"/>
                      <w:szCs w:val="18"/>
                    </w:rPr>
                  </w:pPr>
                  <w:r w:rsidRPr="00872352">
                    <w:rPr>
                      <w:spacing w:val="12"/>
                      <w:kern w:val="0"/>
                      <w:sz w:val="18"/>
                      <w:szCs w:val="18"/>
                    </w:rPr>
                    <w:t>NH</w:t>
                  </w:r>
                  <w:r w:rsidRPr="00872352">
                    <w:rPr>
                      <w:spacing w:val="12"/>
                      <w:kern w:val="0"/>
                      <w:sz w:val="18"/>
                      <w:szCs w:val="18"/>
                      <w:vertAlign w:val="subscript"/>
                    </w:rPr>
                    <w:t>3</w:t>
                  </w:r>
                  <w:r w:rsidRPr="00872352">
                    <w:rPr>
                      <w:spacing w:val="12"/>
                      <w:kern w:val="0"/>
                      <w:sz w:val="18"/>
                      <w:szCs w:val="18"/>
                    </w:rPr>
                    <w:t>-N</w:t>
                  </w:r>
                </w:p>
              </w:tc>
              <w:tc>
                <w:tcPr>
                  <w:tcW w:w="1843" w:type="dxa"/>
                  <w:vAlign w:val="center"/>
                </w:tcPr>
                <w:p w14:paraId="16E87C63" w14:textId="77777777" w:rsidR="008128A1" w:rsidRPr="00872352" w:rsidRDefault="008128A1" w:rsidP="00EF7CBA">
                  <w:pPr>
                    <w:widowControl/>
                    <w:adjustRightInd w:val="0"/>
                    <w:snapToGrid w:val="0"/>
                    <w:jc w:val="center"/>
                    <w:rPr>
                      <w:sz w:val="18"/>
                      <w:szCs w:val="18"/>
                    </w:rPr>
                  </w:pPr>
                  <w:r w:rsidRPr="00872352">
                    <w:rPr>
                      <w:rFonts w:hint="eastAsia"/>
                      <w:sz w:val="18"/>
                      <w:szCs w:val="18"/>
                    </w:rPr>
                    <w:t>24.25mg/L</w:t>
                  </w:r>
                </w:p>
              </w:tc>
              <w:tc>
                <w:tcPr>
                  <w:tcW w:w="1763" w:type="dxa"/>
                  <w:vAlign w:val="center"/>
                </w:tcPr>
                <w:p w14:paraId="6FF8B150" w14:textId="77777777" w:rsidR="008128A1" w:rsidRPr="00872352" w:rsidRDefault="008128A1" w:rsidP="00EF7CBA">
                  <w:pPr>
                    <w:widowControl/>
                    <w:adjustRightInd w:val="0"/>
                    <w:snapToGrid w:val="0"/>
                    <w:jc w:val="center"/>
                    <w:rPr>
                      <w:sz w:val="18"/>
                      <w:szCs w:val="18"/>
                    </w:rPr>
                  </w:pPr>
                  <w:r w:rsidRPr="00872352">
                    <w:rPr>
                      <w:rFonts w:hint="eastAsia"/>
                      <w:sz w:val="18"/>
                      <w:szCs w:val="18"/>
                    </w:rPr>
                    <w:t>0.0035t/a</w:t>
                  </w:r>
                </w:p>
              </w:tc>
            </w:tr>
            <w:tr w:rsidR="008128A1" w:rsidRPr="0072386C" w14:paraId="1E64899D" w14:textId="77777777" w:rsidTr="00EF7CBA">
              <w:trPr>
                <w:trHeight w:val="266"/>
                <w:jc w:val="center"/>
              </w:trPr>
              <w:tc>
                <w:tcPr>
                  <w:tcW w:w="1221" w:type="dxa"/>
                  <w:vMerge w:val="restart"/>
                  <w:vAlign w:val="center"/>
                </w:tcPr>
                <w:p w14:paraId="38F72EED" w14:textId="77777777" w:rsidR="008128A1" w:rsidRPr="00872352" w:rsidRDefault="008128A1" w:rsidP="00EF7CBA">
                  <w:pPr>
                    <w:widowControl/>
                    <w:jc w:val="center"/>
                    <w:rPr>
                      <w:kern w:val="0"/>
                      <w:sz w:val="18"/>
                      <w:szCs w:val="18"/>
                    </w:rPr>
                  </w:pPr>
                  <w:r w:rsidRPr="00872352">
                    <w:rPr>
                      <w:rFonts w:hAnsi="宋体"/>
                      <w:kern w:val="0"/>
                      <w:sz w:val="18"/>
                      <w:szCs w:val="18"/>
                    </w:rPr>
                    <w:t>固废</w:t>
                  </w:r>
                </w:p>
              </w:tc>
              <w:tc>
                <w:tcPr>
                  <w:tcW w:w="3072" w:type="dxa"/>
                  <w:gridSpan w:val="2"/>
                  <w:vAlign w:val="center"/>
                </w:tcPr>
                <w:p w14:paraId="7DCFFA3C" w14:textId="77777777" w:rsidR="008128A1" w:rsidRPr="00872352" w:rsidRDefault="008128A1" w:rsidP="00EF7CBA">
                  <w:pPr>
                    <w:jc w:val="center"/>
                    <w:rPr>
                      <w:sz w:val="18"/>
                      <w:szCs w:val="18"/>
                    </w:rPr>
                  </w:pPr>
                  <w:r w:rsidRPr="00872352">
                    <w:rPr>
                      <w:sz w:val="18"/>
                      <w:szCs w:val="18"/>
                    </w:rPr>
                    <w:t>生活垃圾</w:t>
                  </w:r>
                </w:p>
              </w:tc>
              <w:tc>
                <w:tcPr>
                  <w:tcW w:w="1843" w:type="dxa"/>
                  <w:vAlign w:val="center"/>
                </w:tcPr>
                <w:p w14:paraId="2EBFBC38" w14:textId="77777777" w:rsidR="008128A1" w:rsidRPr="00872352" w:rsidRDefault="008128A1" w:rsidP="00EF7CBA">
                  <w:pPr>
                    <w:widowControl/>
                    <w:adjustRightInd w:val="0"/>
                    <w:snapToGrid w:val="0"/>
                    <w:jc w:val="center"/>
                    <w:rPr>
                      <w:spacing w:val="12"/>
                      <w:kern w:val="0"/>
                      <w:sz w:val="18"/>
                      <w:szCs w:val="18"/>
                    </w:rPr>
                  </w:pPr>
                  <w:r w:rsidRPr="00872352">
                    <w:rPr>
                      <w:spacing w:val="12"/>
                      <w:kern w:val="0"/>
                      <w:sz w:val="18"/>
                      <w:szCs w:val="18"/>
                    </w:rPr>
                    <w:t>/</w:t>
                  </w:r>
                </w:p>
              </w:tc>
              <w:tc>
                <w:tcPr>
                  <w:tcW w:w="1763" w:type="dxa"/>
                  <w:vAlign w:val="center"/>
                </w:tcPr>
                <w:p w14:paraId="0CA483E4" w14:textId="77777777" w:rsidR="008128A1" w:rsidRPr="00872352" w:rsidRDefault="008128A1" w:rsidP="00EF7CBA">
                  <w:pPr>
                    <w:jc w:val="center"/>
                    <w:rPr>
                      <w:sz w:val="18"/>
                      <w:szCs w:val="18"/>
                    </w:rPr>
                  </w:pPr>
                  <w:r>
                    <w:rPr>
                      <w:rFonts w:hint="eastAsia"/>
                      <w:sz w:val="18"/>
                      <w:szCs w:val="18"/>
                    </w:rPr>
                    <w:t>2.25</w:t>
                  </w:r>
                  <w:r w:rsidRPr="00872352">
                    <w:rPr>
                      <w:sz w:val="18"/>
                      <w:szCs w:val="18"/>
                    </w:rPr>
                    <w:t>t/a</w:t>
                  </w:r>
                </w:p>
              </w:tc>
            </w:tr>
            <w:tr w:rsidR="008128A1" w:rsidRPr="0072386C" w14:paraId="73C6A9DC" w14:textId="77777777" w:rsidTr="00EF7CBA">
              <w:trPr>
                <w:trHeight w:val="201"/>
                <w:jc w:val="center"/>
              </w:trPr>
              <w:tc>
                <w:tcPr>
                  <w:tcW w:w="1221" w:type="dxa"/>
                  <w:vMerge/>
                  <w:vAlign w:val="center"/>
                </w:tcPr>
                <w:p w14:paraId="11FFFFF7" w14:textId="77777777" w:rsidR="008128A1" w:rsidRPr="00872352" w:rsidRDefault="008128A1" w:rsidP="00EF7CBA">
                  <w:pPr>
                    <w:widowControl/>
                    <w:jc w:val="center"/>
                    <w:rPr>
                      <w:rFonts w:hAnsi="宋体"/>
                      <w:kern w:val="0"/>
                      <w:sz w:val="18"/>
                      <w:szCs w:val="18"/>
                    </w:rPr>
                  </w:pPr>
                </w:p>
              </w:tc>
              <w:tc>
                <w:tcPr>
                  <w:tcW w:w="3072" w:type="dxa"/>
                  <w:gridSpan w:val="2"/>
                  <w:vAlign w:val="center"/>
                </w:tcPr>
                <w:p w14:paraId="250B557D" w14:textId="77777777" w:rsidR="008128A1" w:rsidRPr="00872352" w:rsidRDefault="008128A1" w:rsidP="00EF7CBA">
                  <w:pPr>
                    <w:widowControl/>
                    <w:autoSpaceDE w:val="0"/>
                    <w:autoSpaceDN w:val="0"/>
                    <w:adjustRightInd w:val="0"/>
                    <w:snapToGrid w:val="0"/>
                    <w:jc w:val="center"/>
                    <w:rPr>
                      <w:kern w:val="0"/>
                      <w:sz w:val="18"/>
                      <w:szCs w:val="18"/>
                    </w:rPr>
                  </w:pPr>
                  <w:r w:rsidRPr="00872352">
                    <w:rPr>
                      <w:rFonts w:hint="eastAsia"/>
                      <w:kern w:val="0"/>
                      <w:sz w:val="18"/>
                      <w:szCs w:val="18"/>
                    </w:rPr>
                    <w:t>废金属边角料</w:t>
                  </w:r>
                </w:p>
              </w:tc>
              <w:tc>
                <w:tcPr>
                  <w:tcW w:w="1843" w:type="dxa"/>
                  <w:vAlign w:val="center"/>
                </w:tcPr>
                <w:p w14:paraId="3EDB5D13" w14:textId="77777777" w:rsidR="008128A1" w:rsidRPr="00872352" w:rsidRDefault="008128A1" w:rsidP="00EF7CBA">
                  <w:pPr>
                    <w:widowControl/>
                    <w:adjustRightInd w:val="0"/>
                    <w:snapToGrid w:val="0"/>
                    <w:jc w:val="center"/>
                    <w:rPr>
                      <w:spacing w:val="12"/>
                      <w:kern w:val="0"/>
                      <w:sz w:val="18"/>
                      <w:szCs w:val="18"/>
                    </w:rPr>
                  </w:pPr>
                  <w:r w:rsidRPr="00872352">
                    <w:rPr>
                      <w:rFonts w:hint="eastAsia"/>
                      <w:spacing w:val="12"/>
                      <w:kern w:val="0"/>
                      <w:sz w:val="18"/>
                      <w:szCs w:val="18"/>
                    </w:rPr>
                    <w:t>/</w:t>
                  </w:r>
                </w:p>
              </w:tc>
              <w:tc>
                <w:tcPr>
                  <w:tcW w:w="1763" w:type="dxa"/>
                  <w:vAlign w:val="center"/>
                </w:tcPr>
                <w:p w14:paraId="008E7261" w14:textId="19A64F2F" w:rsidR="008128A1" w:rsidRPr="00872352" w:rsidRDefault="008128A1" w:rsidP="00EF7CBA">
                  <w:pPr>
                    <w:widowControl/>
                    <w:autoSpaceDE w:val="0"/>
                    <w:autoSpaceDN w:val="0"/>
                    <w:adjustRightInd w:val="0"/>
                    <w:snapToGrid w:val="0"/>
                    <w:jc w:val="center"/>
                    <w:rPr>
                      <w:kern w:val="0"/>
                      <w:sz w:val="18"/>
                      <w:szCs w:val="18"/>
                    </w:rPr>
                  </w:pPr>
                  <w:r>
                    <w:rPr>
                      <w:rFonts w:hint="eastAsia"/>
                      <w:kern w:val="0"/>
                      <w:sz w:val="18"/>
                      <w:szCs w:val="18"/>
                    </w:rPr>
                    <w:t>300</w:t>
                  </w:r>
                  <w:r w:rsidRPr="00872352">
                    <w:rPr>
                      <w:rFonts w:hint="eastAsia"/>
                      <w:kern w:val="0"/>
                      <w:sz w:val="18"/>
                      <w:szCs w:val="18"/>
                    </w:rPr>
                    <w:t>t/a</w:t>
                  </w:r>
                </w:p>
              </w:tc>
            </w:tr>
            <w:tr w:rsidR="008128A1" w:rsidRPr="0072386C" w14:paraId="12C3E9B9" w14:textId="77777777" w:rsidTr="00EF7CBA">
              <w:trPr>
                <w:trHeight w:val="201"/>
                <w:jc w:val="center"/>
              </w:trPr>
              <w:tc>
                <w:tcPr>
                  <w:tcW w:w="1221" w:type="dxa"/>
                  <w:vMerge/>
                  <w:vAlign w:val="center"/>
                </w:tcPr>
                <w:p w14:paraId="276F46B9" w14:textId="77777777" w:rsidR="008128A1" w:rsidRPr="00872352" w:rsidRDefault="008128A1" w:rsidP="00EF7CBA">
                  <w:pPr>
                    <w:widowControl/>
                    <w:jc w:val="center"/>
                    <w:rPr>
                      <w:rFonts w:hAnsi="宋体"/>
                      <w:kern w:val="0"/>
                      <w:sz w:val="18"/>
                      <w:szCs w:val="18"/>
                    </w:rPr>
                  </w:pPr>
                </w:p>
              </w:tc>
              <w:tc>
                <w:tcPr>
                  <w:tcW w:w="3072" w:type="dxa"/>
                  <w:gridSpan w:val="2"/>
                  <w:vAlign w:val="center"/>
                </w:tcPr>
                <w:p w14:paraId="72F8F880" w14:textId="6B86D46D" w:rsidR="008128A1" w:rsidRPr="00872352" w:rsidRDefault="008128A1" w:rsidP="00EF7CBA">
                  <w:pPr>
                    <w:widowControl/>
                    <w:autoSpaceDE w:val="0"/>
                    <w:autoSpaceDN w:val="0"/>
                    <w:adjustRightInd w:val="0"/>
                    <w:snapToGrid w:val="0"/>
                    <w:jc w:val="center"/>
                    <w:rPr>
                      <w:kern w:val="0"/>
                      <w:sz w:val="18"/>
                      <w:szCs w:val="18"/>
                    </w:rPr>
                  </w:pPr>
                  <w:r w:rsidRPr="00872352">
                    <w:rPr>
                      <w:sz w:val="18"/>
                      <w:szCs w:val="18"/>
                    </w:rPr>
                    <w:t>废</w:t>
                  </w:r>
                  <w:r w:rsidRPr="00872352">
                    <w:rPr>
                      <w:rFonts w:hint="eastAsia"/>
                      <w:sz w:val="18"/>
                      <w:szCs w:val="18"/>
                    </w:rPr>
                    <w:t>机油</w:t>
                  </w:r>
                </w:p>
              </w:tc>
              <w:tc>
                <w:tcPr>
                  <w:tcW w:w="1843" w:type="dxa"/>
                  <w:vAlign w:val="center"/>
                </w:tcPr>
                <w:p w14:paraId="546249C6" w14:textId="77777777" w:rsidR="008128A1" w:rsidRPr="00872352" w:rsidRDefault="008128A1" w:rsidP="00EF7CBA">
                  <w:pPr>
                    <w:widowControl/>
                    <w:adjustRightInd w:val="0"/>
                    <w:snapToGrid w:val="0"/>
                    <w:jc w:val="center"/>
                    <w:rPr>
                      <w:spacing w:val="12"/>
                      <w:kern w:val="0"/>
                      <w:sz w:val="18"/>
                      <w:szCs w:val="18"/>
                    </w:rPr>
                  </w:pPr>
                  <w:r w:rsidRPr="00872352">
                    <w:rPr>
                      <w:spacing w:val="12"/>
                      <w:kern w:val="0"/>
                      <w:sz w:val="18"/>
                      <w:szCs w:val="18"/>
                    </w:rPr>
                    <w:t>/</w:t>
                  </w:r>
                </w:p>
              </w:tc>
              <w:tc>
                <w:tcPr>
                  <w:tcW w:w="1763" w:type="dxa"/>
                  <w:vAlign w:val="center"/>
                </w:tcPr>
                <w:p w14:paraId="59B513C2" w14:textId="1A286791" w:rsidR="008128A1" w:rsidRPr="00872352" w:rsidRDefault="008128A1" w:rsidP="008128A1">
                  <w:pPr>
                    <w:widowControl/>
                    <w:autoSpaceDE w:val="0"/>
                    <w:autoSpaceDN w:val="0"/>
                    <w:adjustRightInd w:val="0"/>
                    <w:snapToGrid w:val="0"/>
                    <w:jc w:val="center"/>
                    <w:rPr>
                      <w:rFonts w:hAnsi="宋体"/>
                      <w:kern w:val="0"/>
                      <w:sz w:val="18"/>
                      <w:szCs w:val="18"/>
                    </w:rPr>
                  </w:pPr>
                  <w:r w:rsidRPr="00872352">
                    <w:rPr>
                      <w:rFonts w:hint="eastAsia"/>
                      <w:kern w:val="0"/>
                      <w:sz w:val="18"/>
                      <w:szCs w:val="18"/>
                    </w:rPr>
                    <w:t>0.</w:t>
                  </w:r>
                  <w:r>
                    <w:rPr>
                      <w:rFonts w:hint="eastAsia"/>
                      <w:kern w:val="0"/>
                      <w:sz w:val="18"/>
                      <w:szCs w:val="18"/>
                    </w:rPr>
                    <w:t>1</w:t>
                  </w:r>
                  <w:r w:rsidRPr="00872352">
                    <w:rPr>
                      <w:rFonts w:hint="eastAsia"/>
                      <w:kern w:val="0"/>
                      <w:sz w:val="18"/>
                      <w:szCs w:val="18"/>
                    </w:rPr>
                    <w:t>t/a</w:t>
                  </w:r>
                </w:p>
              </w:tc>
            </w:tr>
          </w:tbl>
          <w:p w14:paraId="2FBF5350" w14:textId="77777777" w:rsidR="008D5466" w:rsidRDefault="008D5466" w:rsidP="002C00E9">
            <w:pPr>
              <w:pStyle w:val="a3"/>
              <w:ind w:firstLineChars="0" w:firstLine="0"/>
              <w:rPr>
                <w:rFonts w:eastAsiaTheme="majorEastAsia"/>
                <w:b/>
                <w:color w:val="000000" w:themeColor="text1"/>
                <w:kern w:val="2"/>
                <w:sz w:val="24"/>
                <w:szCs w:val="24"/>
              </w:rPr>
            </w:pPr>
          </w:p>
          <w:p w14:paraId="73020A1C" w14:textId="4AF97F67" w:rsidR="002C00E9" w:rsidRPr="00B55A0A" w:rsidRDefault="008128A1" w:rsidP="002C00E9">
            <w:pPr>
              <w:pStyle w:val="a3"/>
              <w:ind w:firstLineChars="0" w:firstLine="0"/>
              <w:rPr>
                <w:rFonts w:eastAsiaTheme="majorEastAsia"/>
                <w:b/>
                <w:color w:val="000000" w:themeColor="text1"/>
                <w:kern w:val="2"/>
                <w:sz w:val="24"/>
                <w:szCs w:val="24"/>
              </w:rPr>
            </w:pPr>
            <w:r>
              <w:rPr>
                <w:rFonts w:eastAsiaTheme="majorEastAsia" w:hint="eastAsia"/>
                <w:b/>
                <w:color w:val="000000" w:themeColor="text1"/>
                <w:kern w:val="2"/>
                <w:sz w:val="24"/>
                <w:szCs w:val="24"/>
              </w:rPr>
              <w:t>4</w:t>
            </w:r>
            <w:r w:rsidR="002C00E9" w:rsidRPr="00B55A0A">
              <w:rPr>
                <w:rFonts w:eastAsiaTheme="majorEastAsia" w:hint="eastAsia"/>
                <w:b/>
                <w:color w:val="000000" w:themeColor="text1"/>
                <w:kern w:val="2"/>
                <w:sz w:val="24"/>
                <w:szCs w:val="24"/>
              </w:rPr>
              <w:t>、现存问题及整改措施</w:t>
            </w:r>
          </w:p>
          <w:p w14:paraId="304ABB20" w14:textId="036D2C1C" w:rsidR="002C00E9" w:rsidRDefault="002C00E9" w:rsidP="002C00E9">
            <w:pPr>
              <w:pStyle w:val="a3"/>
              <w:ind w:firstLineChars="0" w:firstLine="0"/>
              <w:rPr>
                <w:color w:val="000000" w:themeColor="text1"/>
                <w:sz w:val="24"/>
              </w:rPr>
            </w:pPr>
            <w:r>
              <w:rPr>
                <w:rFonts w:hint="eastAsia"/>
                <w:color w:val="000000" w:themeColor="text1"/>
                <w:sz w:val="24"/>
              </w:rPr>
              <w:t xml:space="preserve">   </w:t>
            </w:r>
            <w:r w:rsidR="008128A1">
              <w:rPr>
                <w:rFonts w:hint="eastAsia"/>
                <w:color w:val="000000" w:themeColor="text1"/>
                <w:sz w:val="24"/>
              </w:rPr>
              <w:t>现有工程</w:t>
            </w:r>
            <w:r>
              <w:rPr>
                <w:rFonts w:hint="eastAsia"/>
                <w:color w:val="000000" w:themeColor="text1"/>
                <w:sz w:val="24"/>
              </w:rPr>
              <w:t>现状存在问题及整改措施见下表。</w:t>
            </w:r>
          </w:p>
          <w:p w14:paraId="3DF98421" w14:textId="0008563D" w:rsidR="002C00E9" w:rsidRPr="00C61C86" w:rsidRDefault="002C00E9" w:rsidP="002C00E9">
            <w:pPr>
              <w:pStyle w:val="a3"/>
              <w:spacing w:line="240" w:lineRule="auto"/>
              <w:ind w:firstLineChars="450" w:firstLine="1080"/>
              <w:rPr>
                <w:rFonts w:ascii="黑体" w:eastAsia="黑体" w:hAnsi="黑体"/>
                <w:color w:val="000000" w:themeColor="text1"/>
                <w:sz w:val="24"/>
                <w:szCs w:val="24"/>
              </w:rPr>
            </w:pPr>
            <w:r w:rsidRPr="00C61C86">
              <w:rPr>
                <w:rFonts w:ascii="黑体" w:eastAsia="黑体" w:hAnsi="黑体" w:hint="eastAsia"/>
                <w:color w:val="000000" w:themeColor="text1"/>
                <w:sz w:val="24"/>
                <w:szCs w:val="24"/>
              </w:rPr>
              <w:t>表2-</w:t>
            </w:r>
            <w:r w:rsidR="008128A1">
              <w:rPr>
                <w:rFonts w:ascii="黑体" w:eastAsia="黑体" w:hAnsi="黑体" w:hint="eastAsia"/>
                <w:color w:val="000000" w:themeColor="text1"/>
                <w:sz w:val="24"/>
                <w:szCs w:val="24"/>
              </w:rPr>
              <w:t>10</w:t>
            </w:r>
            <w:r w:rsidRPr="00C61C86">
              <w:rPr>
                <w:rFonts w:ascii="黑体" w:eastAsia="黑体" w:hAnsi="黑体" w:hint="eastAsia"/>
                <w:color w:val="000000" w:themeColor="text1"/>
                <w:sz w:val="24"/>
                <w:szCs w:val="24"/>
              </w:rPr>
              <w:t xml:space="preserve">     </w:t>
            </w:r>
            <w:r w:rsidR="008128A1">
              <w:rPr>
                <w:rFonts w:ascii="黑体" w:eastAsia="黑体" w:hAnsi="黑体" w:hint="eastAsia"/>
                <w:color w:val="000000" w:themeColor="text1"/>
                <w:sz w:val="24"/>
                <w:szCs w:val="24"/>
              </w:rPr>
              <w:t>现有工程</w:t>
            </w:r>
            <w:r w:rsidRPr="00C61C86">
              <w:rPr>
                <w:rFonts w:ascii="黑体" w:eastAsia="黑体" w:hAnsi="黑体" w:hint="eastAsia"/>
                <w:color w:val="000000" w:themeColor="text1"/>
                <w:sz w:val="24"/>
                <w:szCs w:val="24"/>
              </w:rPr>
              <w:t>存在问题及整改措施一览表</w:t>
            </w:r>
          </w:p>
          <w:tbl>
            <w:tblPr>
              <w:tblStyle w:val="af0"/>
              <w:tblW w:w="0" w:type="auto"/>
              <w:jc w:val="center"/>
              <w:tblInd w:w="454" w:type="dxa"/>
              <w:tblLayout w:type="fixed"/>
              <w:tblLook w:val="04A0" w:firstRow="1" w:lastRow="0" w:firstColumn="1" w:lastColumn="0" w:noHBand="0" w:noVBand="1"/>
            </w:tblPr>
            <w:tblGrid>
              <w:gridCol w:w="708"/>
              <w:gridCol w:w="3344"/>
              <w:gridCol w:w="3751"/>
            </w:tblGrid>
            <w:tr w:rsidR="002C00E9" w:rsidRPr="00C61C86" w14:paraId="713AFE68" w14:textId="77777777" w:rsidTr="00336539">
              <w:trPr>
                <w:trHeight w:val="408"/>
                <w:jc w:val="center"/>
              </w:trPr>
              <w:tc>
                <w:tcPr>
                  <w:tcW w:w="708" w:type="dxa"/>
                  <w:vAlign w:val="center"/>
                </w:tcPr>
                <w:p w14:paraId="284EC719" w14:textId="77777777" w:rsidR="002C00E9" w:rsidRPr="00C61C86" w:rsidRDefault="002C00E9" w:rsidP="00336539">
                  <w:pPr>
                    <w:pStyle w:val="a3"/>
                    <w:spacing w:line="240" w:lineRule="auto"/>
                    <w:ind w:firstLineChars="0" w:firstLine="0"/>
                    <w:jc w:val="center"/>
                    <w:rPr>
                      <w:color w:val="000000" w:themeColor="text1"/>
                      <w:sz w:val="18"/>
                      <w:szCs w:val="18"/>
                    </w:rPr>
                  </w:pPr>
                  <w:r w:rsidRPr="00C61C86">
                    <w:rPr>
                      <w:rFonts w:hint="eastAsia"/>
                      <w:color w:val="000000" w:themeColor="text1"/>
                      <w:sz w:val="18"/>
                      <w:szCs w:val="18"/>
                    </w:rPr>
                    <w:t>序号</w:t>
                  </w:r>
                </w:p>
              </w:tc>
              <w:tc>
                <w:tcPr>
                  <w:tcW w:w="3344" w:type="dxa"/>
                  <w:vAlign w:val="center"/>
                </w:tcPr>
                <w:p w14:paraId="7138CD24" w14:textId="77777777" w:rsidR="002C00E9" w:rsidRPr="00C61C86" w:rsidRDefault="002C00E9" w:rsidP="00336539">
                  <w:pPr>
                    <w:pStyle w:val="a3"/>
                    <w:spacing w:line="240" w:lineRule="auto"/>
                    <w:ind w:firstLineChars="0" w:firstLine="0"/>
                    <w:jc w:val="center"/>
                    <w:rPr>
                      <w:color w:val="000000" w:themeColor="text1"/>
                      <w:sz w:val="18"/>
                      <w:szCs w:val="18"/>
                    </w:rPr>
                  </w:pPr>
                  <w:r w:rsidRPr="00C61C86">
                    <w:rPr>
                      <w:rFonts w:hint="eastAsia"/>
                      <w:color w:val="000000" w:themeColor="text1"/>
                      <w:sz w:val="18"/>
                      <w:szCs w:val="18"/>
                    </w:rPr>
                    <w:t>存在问题</w:t>
                  </w:r>
                </w:p>
              </w:tc>
              <w:tc>
                <w:tcPr>
                  <w:tcW w:w="3751" w:type="dxa"/>
                  <w:vAlign w:val="center"/>
                </w:tcPr>
                <w:p w14:paraId="2B22CDB9" w14:textId="77777777" w:rsidR="002C00E9" w:rsidRPr="00C61C86" w:rsidRDefault="002C00E9" w:rsidP="00336539">
                  <w:pPr>
                    <w:pStyle w:val="a3"/>
                    <w:spacing w:line="240" w:lineRule="auto"/>
                    <w:ind w:firstLineChars="0" w:firstLine="0"/>
                    <w:jc w:val="center"/>
                    <w:rPr>
                      <w:color w:val="000000" w:themeColor="text1"/>
                      <w:sz w:val="18"/>
                      <w:szCs w:val="18"/>
                    </w:rPr>
                  </w:pPr>
                  <w:r w:rsidRPr="00C61C86">
                    <w:rPr>
                      <w:rFonts w:hint="eastAsia"/>
                      <w:color w:val="000000" w:themeColor="text1"/>
                      <w:sz w:val="18"/>
                      <w:szCs w:val="18"/>
                    </w:rPr>
                    <w:t>整改措施</w:t>
                  </w:r>
                </w:p>
              </w:tc>
            </w:tr>
            <w:tr w:rsidR="005652CC" w:rsidRPr="00C61C86" w14:paraId="0928A983" w14:textId="77777777" w:rsidTr="00336539">
              <w:trPr>
                <w:jc w:val="center"/>
              </w:trPr>
              <w:tc>
                <w:tcPr>
                  <w:tcW w:w="708" w:type="dxa"/>
                  <w:vAlign w:val="center"/>
                </w:tcPr>
                <w:p w14:paraId="7F3ED191" w14:textId="6D554321" w:rsidR="005652CC" w:rsidRPr="00C61C86" w:rsidRDefault="005652CC" w:rsidP="00336539">
                  <w:pPr>
                    <w:pStyle w:val="a3"/>
                    <w:spacing w:line="240" w:lineRule="auto"/>
                    <w:ind w:firstLineChars="0" w:firstLine="0"/>
                    <w:jc w:val="center"/>
                    <w:rPr>
                      <w:color w:val="000000" w:themeColor="text1"/>
                      <w:sz w:val="18"/>
                      <w:szCs w:val="18"/>
                    </w:rPr>
                  </w:pPr>
                  <w:r>
                    <w:rPr>
                      <w:rFonts w:hint="eastAsia"/>
                      <w:color w:val="000000" w:themeColor="text1"/>
                      <w:sz w:val="18"/>
                      <w:szCs w:val="18"/>
                    </w:rPr>
                    <w:t>1</w:t>
                  </w:r>
                </w:p>
              </w:tc>
              <w:tc>
                <w:tcPr>
                  <w:tcW w:w="3344" w:type="dxa"/>
                  <w:vAlign w:val="center"/>
                </w:tcPr>
                <w:p w14:paraId="27FA9632" w14:textId="359644D6" w:rsidR="005652CC" w:rsidRPr="00C61C86" w:rsidRDefault="005652CC" w:rsidP="00336539">
                  <w:pPr>
                    <w:pStyle w:val="a3"/>
                    <w:spacing w:line="240" w:lineRule="auto"/>
                    <w:ind w:firstLineChars="0" w:firstLine="0"/>
                    <w:jc w:val="center"/>
                    <w:rPr>
                      <w:color w:val="000000" w:themeColor="text1"/>
                      <w:sz w:val="18"/>
                      <w:szCs w:val="18"/>
                    </w:rPr>
                  </w:pPr>
                  <w:r w:rsidRPr="00C61C86">
                    <w:rPr>
                      <w:rFonts w:hint="eastAsia"/>
                      <w:color w:val="000000" w:themeColor="text1"/>
                      <w:sz w:val="18"/>
                      <w:szCs w:val="18"/>
                    </w:rPr>
                    <w:t>本项目车间内现状未设置危废间及固废间，不符合现行环保要求。</w:t>
                  </w:r>
                </w:p>
              </w:tc>
              <w:tc>
                <w:tcPr>
                  <w:tcW w:w="3751" w:type="dxa"/>
                  <w:vAlign w:val="center"/>
                </w:tcPr>
                <w:p w14:paraId="60DBA02E" w14:textId="77777777" w:rsidR="005652CC" w:rsidRDefault="005652CC" w:rsidP="00336539">
                  <w:pPr>
                    <w:pStyle w:val="a3"/>
                    <w:spacing w:line="240" w:lineRule="auto"/>
                    <w:ind w:firstLineChars="0" w:firstLine="0"/>
                    <w:jc w:val="center"/>
                    <w:rPr>
                      <w:color w:val="000000" w:themeColor="text1"/>
                      <w:sz w:val="18"/>
                      <w:szCs w:val="18"/>
                    </w:rPr>
                  </w:pPr>
                  <w:r w:rsidRPr="00C61C86">
                    <w:rPr>
                      <w:rFonts w:hint="eastAsia"/>
                      <w:color w:val="000000" w:themeColor="text1"/>
                      <w:sz w:val="18"/>
                      <w:szCs w:val="18"/>
                    </w:rPr>
                    <w:t>按要求设置固废间及危废间，</w:t>
                  </w:r>
                </w:p>
                <w:p w14:paraId="3F99C508" w14:textId="649CE7C4" w:rsidR="005652CC" w:rsidRPr="00C61C86" w:rsidRDefault="005652CC" w:rsidP="00336539">
                  <w:pPr>
                    <w:pStyle w:val="a3"/>
                    <w:spacing w:line="240" w:lineRule="auto"/>
                    <w:ind w:firstLineChars="0" w:firstLine="0"/>
                    <w:jc w:val="center"/>
                    <w:rPr>
                      <w:color w:val="000000" w:themeColor="text1"/>
                      <w:sz w:val="18"/>
                      <w:szCs w:val="18"/>
                    </w:rPr>
                  </w:pPr>
                  <w:r w:rsidRPr="00C61C86">
                    <w:rPr>
                      <w:rFonts w:hint="eastAsia"/>
                      <w:color w:val="000000" w:themeColor="text1"/>
                      <w:sz w:val="18"/>
                      <w:szCs w:val="18"/>
                    </w:rPr>
                    <w:t>并按要求填写危废转移联单。</w:t>
                  </w:r>
                </w:p>
              </w:tc>
            </w:tr>
          </w:tbl>
          <w:p w14:paraId="7B535E0B" w14:textId="77777777" w:rsidR="002C00E9" w:rsidRDefault="002C00E9" w:rsidP="002C00E9">
            <w:pPr>
              <w:pStyle w:val="a3"/>
              <w:ind w:firstLineChars="0" w:firstLine="0"/>
              <w:rPr>
                <w:color w:val="000000" w:themeColor="text1"/>
                <w:sz w:val="24"/>
              </w:rPr>
            </w:pPr>
          </w:p>
          <w:p w14:paraId="7AFD454B" w14:textId="77777777" w:rsidR="005652CC" w:rsidRDefault="005652CC" w:rsidP="002C00E9">
            <w:pPr>
              <w:pStyle w:val="a3"/>
              <w:ind w:firstLineChars="0" w:firstLine="0"/>
              <w:rPr>
                <w:color w:val="000000" w:themeColor="text1"/>
                <w:sz w:val="24"/>
              </w:rPr>
            </w:pPr>
          </w:p>
          <w:p w14:paraId="61583545" w14:textId="77777777" w:rsidR="005652CC" w:rsidRDefault="005652CC" w:rsidP="002C00E9">
            <w:pPr>
              <w:pStyle w:val="a3"/>
              <w:ind w:firstLineChars="0" w:firstLine="0"/>
              <w:rPr>
                <w:color w:val="000000" w:themeColor="text1"/>
                <w:sz w:val="24"/>
              </w:rPr>
            </w:pPr>
          </w:p>
          <w:p w14:paraId="10008EFB" w14:textId="77777777" w:rsidR="005652CC" w:rsidRDefault="005652CC" w:rsidP="002C00E9">
            <w:pPr>
              <w:pStyle w:val="a3"/>
              <w:ind w:firstLineChars="0" w:firstLine="0"/>
              <w:rPr>
                <w:color w:val="000000" w:themeColor="text1"/>
                <w:sz w:val="24"/>
              </w:rPr>
            </w:pPr>
          </w:p>
          <w:p w14:paraId="5AE11722" w14:textId="77777777" w:rsidR="008128A1" w:rsidRDefault="008128A1" w:rsidP="002C00E9">
            <w:pPr>
              <w:pStyle w:val="a3"/>
              <w:ind w:firstLineChars="0" w:firstLine="0"/>
              <w:rPr>
                <w:color w:val="000000" w:themeColor="text1"/>
                <w:sz w:val="24"/>
              </w:rPr>
            </w:pPr>
          </w:p>
          <w:p w14:paraId="08415D4E" w14:textId="77777777" w:rsidR="008128A1" w:rsidRDefault="008128A1" w:rsidP="002C00E9">
            <w:pPr>
              <w:pStyle w:val="a3"/>
              <w:ind w:firstLineChars="0" w:firstLine="0"/>
              <w:rPr>
                <w:color w:val="000000" w:themeColor="text1"/>
                <w:sz w:val="24"/>
              </w:rPr>
            </w:pPr>
          </w:p>
          <w:p w14:paraId="4EA5344E" w14:textId="77777777" w:rsidR="008128A1" w:rsidRDefault="008128A1" w:rsidP="002C00E9">
            <w:pPr>
              <w:pStyle w:val="a3"/>
              <w:ind w:firstLineChars="0" w:firstLine="0"/>
              <w:rPr>
                <w:color w:val="000000" w:themeColor="text1"/>
                <w:sz w:val="24"/>
              </w:rPr>
            </w:pPr>
          </w:p>
          <w:p w14:paraId="32D46C4E" w14:textId="77777777" w:rsidR="008128A1" w:rsidRDefault="008128A1" w:rsidP="002C00E9">
            <w:pPr>
              <w:pStyle w:val="a3"/>
              <w:ind w:firstLineChars="0" w:firstLine="0"/>
              <w:rPr>
                <w:color w:val="000000" w:themeColor="text1"/>
                <w:sz w:val="24"/>
              </w:rPr>
            </w:pPr>
          </w:p>
          <w:p w14:paraId="1A4BA941" w14:textId="77777777" w:rsidR="008128A1" w:rsidRDefault="008128A1" w:rsidP="002C00E9">
            <w:pPr>
              <w:pStyle w:val="a3"/>
              <w:ind w:firstLineChars="0" w:firstLine="0"/>
              <w:rPr>
                <w:color w:val="000000" w:themeColor="text1"/>
                <w:sz w:val="24"/>
              </w:rPr>
            </w:pPr>
          </w:p>
          <w:p w14:paraId="63A8EFF0" w14:textId="77777777" w:rsidR="008128A1" w:rsidRDefault="008128A1" w:rsidP="002C00E9">
            <w:pPr>
              <w:pStyle w:val="a3"/>
              <w:ind w:firstLineChars="0" w:firstLine="0"/>
              <w:rPr>
                <w:color w:val="000000" w:themeColor="text1"/>
                <w:sz w:val="24"/>
              </w:rPr>
            </w:pPr>
          </w:p>
          <w:p w14:paraId="6309B568" w14:textId="77777777" w:rsidR="008128A1" w:rsidRDefault="008128A1" w:rsidP="002C00E9">
            <w:pPr>
              <w:pStyle w:val="a3"/>
              <w:ind w:firstLineChars="0" w:firstLine="0"/>
              <w:rPr>
                <w:color w:val="000000" w:themeColor="text1"/>
                <w:sz w:val="24"/>
              </w:rPr>
            </w:pPr>
          </w:p>
          <w:p w14:paraId="06815437" w14:textId="77777777" w:rsidR="008128A1" w:rsidRDefault="008128A1" w:rsidP="002C00E9">
            <w:pPr>
              <w:pStyle w:val="a3"/>
              <w:ind w:firstLineChars="0" w:firstLine="0"/>
              <w:rPr>
                <w:color w:val="000000" w:themeColor="text1"/>
                <w:sz w:val="24"/>
              </w:rPr>
            </w:pPr>
          </w:p>
          <w:p w14:paraId="2A887801" w14:textId="77777777" w:rsidR="008128A1" w:rsidRDefault="008128A1" w:rsidP="002C00E9">
            <w:pPr>
              <w:pStyle w:val="a3"/>
              <w:ind w:firstLineChars="0" w:firstLine="0"/>
              <w:rPr>
                <w:color w:val="000000" w:themeColor="text1"/>
                <w:sz w:val="24"/>
              </w:rPr>
            </w:pPr>
          </w:p>
          <w:p w14:paraId="507096C7" w14:textId="77777777" w:rsidR="008128A1" w:rsidRDefault="008128A1" w:rsidP="002C00E9">
            <w:pPr>
              <w:pStyle w:val="a3"/>
              <w:ind w:firstLineChars="0" w:firstLine="0"/>
              <w:rPr>
                <w:color w:val="000000" w:themeColor="text1"/>
                <w:sz w:val="24"/>
              </w:rPr>
            </w:pPr>
          </w:p>
          <w:p w14:paraId="570A94C3" w14:textId="77777777" w:rsidR="006B4E2B" w:rsidRDefault="006B4E2B" w:rsidP="002C00E9">
            <w:pPr>
              <w:pStyle w:val="a3"/>
              <w:ind w:firstLineChars="0" w:firstLine="0"/>
              <w:rPr>
                <w:color w:val="000000" w:themeColor="text1"/>
                <w:sz w:val="24"/>
              </w:rPr>
            </w:pPr>
          </w:p>
          <w:p w14:paraId="59EBFD3A" w14:textId="77777777" w:rsidR="008D5466" w:rsidRDefault="008D5466" w:rsidP="002C00E9">
            <w:pPr>
              <w:pStyle w:val="a3"/>
              <w:ind w:firstLineChars="0" w:firstLine="0"/>
              <w:rPr>
                <w:color w:val="000000" w:themeColor="text1"/>
                <w:sz w:val="24"/>
              </w:rPr>
            </w:pPr>
          </w:p>
          <w:p w14:paraId="49038C95" w14:textId="77777777" w:rsidR="005652CC" w:rsidRDefault="005652CC" w:rsidP="002C00E9">
            <w:pPr>
              <w:pStyle w:val="a3"/>
              <w:ind w:firstLineChars="0" w:firstLine="0"/>
              <w:rPr>
                <w:color w:val="000000" w:themeColor="text1"/>
                <w:sz w:val="24"/>
              </w:rPr>
            </w:pPr>
          </w:p>
          <w:p w14:paraId="2C191FC3" w14:textId="3548A173" w:rsidR="00D3707B" w:rsidRPr="00B26EA3" w:rsidRDefault="00D3707B" w:rsidP="00C61C86">
            <w:pPr>
              <w:adjustRightInd w:val="0"/>
              <w:snapToGrid w:val="0"/>
              <w:spacing w:line="360" w:lineRule="auto"/>
              <w:ind w:firstLineChars="200" w:firstLine="480"/>
              <w:jc w:val="left"/>
              <w:rPr>
                <w:color w:val="000000" w:themeColor="text1"/>
                <w:sz w:val="24"/>
              </w:rPr>
            </w:pPr>
          </w:p>
        </w:tc>
      </w:tr>
    </w:tbl>
    <w:p w14:paraId="01E3667A" w14:textId="324DC9D2" w:rsidR="00D3707B" w:rsidRPr="00B26EA3" w:rsidRDefault="00D3707B">
      <w:pPr>
        <w:pStyle w:val="ad"/>
        <w:jc w:val="center"/>
        <w:rPr>
          <w:rFonts w:ascii="黑体" w:eastAsia="黑体" w:hAnsi="黑体"/>
          <w:snapToGrid w:val="0"/>
          <w:color w:val="000000" w:themeColor="text1"/>
          <w:sz w:val="36"/>
          <w:szCs w:val="36"/>
        </w:rPr>
        <w:sectPr w:rsidR="00D3707B" w:rsidRPr="00B26EA3">
          <w:pgSz w:w="11906" w:h="16838"/>
          <w:pgMar w:top="1588" w:right="1531" w:bottom="1588" w:left="1531" w:header="851" w:footer="851" w:gutter="0"/>
          <w:cols w:space="720"/>
          <w:docGrid w:linePitch="312"/>
        </w:sectPr>
      </w:pPr>
    </w:p>
    <w:p w14:paraId="0BDF0C0C" w14:textId="77777777" w:rsidR="00D3707B" w:rsidRPr="00B26EA3" w:rsidRDefault="00D3707B">
      <w:pPr>
        <w:pStyle w:val="ad"/>
        <w:adjustRightInd w:val="0"/>
        <w:snapToGrid w:val="0"/>
        <w:spacing w:before="0" w:beforeAutospacing="0" w:after="0" w:afterAutospacing="0" w:line="14" w:lineRule="auto"/>
        <w:jc w:val="center"/>
        <w:outlineLvl w:val="0"/>
        <w:rPr>
          <w:rFonts w:ascii="黑体" w:eastAsia="黑体" w:hAnsi="黑体"/>
          <w:snapToGrid w:val="0"/>
          <w:color w:val="000000" w:themeColor="text1"/>
          <w:sz w:val="30"/>
          <w:szCs w:val="30"/>
        </w:rPr>
      </w:pPr>
    </w:p>
    <w:p w14:paraId="06DDE4E8" w14:textId="77777777" w:rsidR="00D3707B" w:rsidRPr="00B26EA3" w:rsidRDefault="0057591F">
      <w:pPr>
        <w:pStyle w:val="ad"/>
        <w:jc w:val="center"/>
        <w:outlineLvl w:val="0"/>
        <w:rPr>
          <w:rFonts w:ascii="黑体" w:eastAsia="黑体" w:hAnsi="黑体"/>
          <w:snapToGrid w:val="0"/>
          <w:color w:val="000000" w:themeColor="text1"/>
          <w:sz w:val="30"/>
          <w:szCs w:val="30"/>
        </w:rPr>
      </w:pPr>
      <w:r w:rsidRPr="00B26EA3">
        <w:rPr>
          <w:rFonts w:ascii="黑体" w:eastAsia="黑体" w:hAnsi="黑体" w:hint="eastAsia"/>
          <w:snapToGrid w:val="0"/>
          <w:color w:val="000000" w:themeColor="text1"/>
          <w:sz w:val="30"/>
          <w:szCs w:val="30"/>
        </w:rPr>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99"/>
        <w:gridCol w:w="8491"/>
      </w:tblGrid>
      <w:tr w:rsidR="00B26EA3" w:rsidRPr="00B26EA3" w14:paraId="647698A0" w14:textId="77777777">
        <w:trPr>
          <w:trHeight w:val="2906"/>
          <w:jc w:val="center"/>
        </w:trPr>
        <w:tc>
          <w:tcPr>
            <w:tcW w:w="499" w:type="dxa"/>
            <w:vAlign w:val="center"/>
          </w:tcPr>
          <w:p w14:paraId="09A359C3"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区域</w:t>
            </w:r>
          </w:p>
          <w:p w14:paraId="5AB74EFB"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环境</w:t>
            </w:r>
          </w:p>
          <w:p w14:paraId="455DCE83"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质量</w:t>
            </w:r>
          </w:p>
          <w:p w14:paraId="3AC85241"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现状</w:t>
            </w:r>
          </w:p>
        </w:tc>
        <w:tc>
          <w:tcPr>
            <w:tcW w:w="8491" w:type="dxa"/>
            <w:vAlign w:val="center"/>
          </w:tcPr>
          <w:p w14:paraId="32085936" w14:textId="0CE766C9" w:rsidR="00D3707B" w:rsidRPr="00DB419D" w:rsidRDefault="0057591F">
            <w:pPr>
              <w:spacing w:line="360" w:lineRule="auto"/>
              <w:rPr>
                <w:rFonts w:eastAsiaTheme="majorEastAsia"/>
                <w:b/>
                <w:color w:val="000000" w:themeColor="text1"/>
                <w:sz w:val="24"/>
              </w:rPr>
            </w:pPr>
            <w:r w:rsidRPr="00DB419D">
              <w:rPr>
                <w:rFonts w:eastAsiaTheme="majorEastAsia"/>
                <w:b/>
                <w:color w:val="000000" w:themeColor="text1"/>
                <w:sz w:val="24"/>
              </w:rPr>
              <w:t>1</w:t>
            </w:r>
            <w:r w:rsidR="00DB419D">
              <w:rPr>
                <w:rFonts w:eastAsiaTheme="majorEastAsia" w:hint="eastAsia"/>
                <w:b/>
                <w:color w:val="000000" w:themeColor="text1"/>
                <w:sz w:val="24"/>
              </w:rPr>
              <w:t>、</w:t>
            </w:r>
            <w:r w:rsidRPr="00DB419D">
              <w:rPr>
                <w:rFonts w:eastAsiaTheme="majorEastAsia"/>
                <w:b/>
                <w:color w:val="000000" w:themeColor="text1"/>
                <w:sz w:val="24"/>
              </w:rPr>
              <w:t>环境空气质量现状</w:t>
            </w:r>
          </w:p>
          <w:p w14:paraId="4B9924B6" w14:textId="77777777" w:rsidR="00DB419D" w:rsidRPr="00541E3F" w:rsidRDefault="00DB419D" w:rsidP="00DB419D">
            <w:pPr>
              <w:spacing w:line="360" w:lineRule="auto"/>
              <w:ind w:firstLineChars="200" w:firstLine="480"/>
              <w:contextualSpacing/>
              <w:rPr>
                <w:bCs/>
                <w:sz w:val="24"/>
              </w:rPr>
            </w:pPr>
            <w:r w:rsidRPr="00541E3F">
              <w:rPr>
                <w:rFonts w:hint="eastAsia"/>
                <w:sz w:val="24"/>
              </w:rPr>
              <w:t>根据</w:t>
            </w:r>
            <w:r w:rsidRPr="00541E3F">
              <w:rPr>
                <w:rFonts w:hint="eastAsia"/>
                <w:bCs/>
                <w:sz w:val="24"/>
              </w:rPr>
              <w:t>洛阳市生态环境主管部门公开发布的《</w:t>
            </w:r>
            <w:r w:rsidRPr="00541E3F">
              <w:rPr>
                <w:bCs/>
                <w:sz w:val="24"/>
              </w:rPr>
              <w:t>202</w:t>
            </w:r>
            <w:r w:rsidRPr="00541E3F">
              <w:rPr>
                <w:rFonts w:hint="eastAsia"/>
                <w:bCs/>
                <w:sz w:val="24"/>
              </w:rPr>
              <w:t>2</w:t>
            </w:r>
            <w:r w:rsidRPr="00541E3F">
              <w:rPr>
                <w:rFonts w:hint="eastAsia"/>
                <w:bCs/>
                <w:sz w:val="24"/>
              </w:rPr>
              <w:t>年洛阳市生态环境状况公报》，</w:t>
            </w:r>
            <w:r w:rsidRPr="00541E3F">
              <w:rPr>
                <w:rFonts w:hint="eastAsia"/>
                <w:bCs/>
                <w:sz w:val="24"/>
              </w:rPr>
              <w:t>2022</w:t>
            </w:r>
            <w:r>
              <w:rPr>
                <w:rFonts w:hint="eastAsia"/>
                <w:bCs/>
                <w:sz w:val="24"/>
              </w:rPr>
              <w:t>年</w:t>
            </w:r>
            <w:r w:rsidRPr="00541E3F">
              <w:rPr>
                <w:rFonts w:hint="eastAsia"/>
                <w:bCs/>
                <w:sz w:val="24"/>
              </w:rPr>
              <w:t>洛阳市空气质量共监测</w:t>
            </w:r>
            <w:r w:rsidRPr="00541E3F">
              <w:rPr>
                <w:rFonts w:hint="eastAsia"/>
                <w:bCs/>
                <w:sz w:val="24"/>
              </w:rPr>
              <w:t>365</w:t>
            </w:r>
            <w:r w:rsidRPr="00541E3F">
              <w:rPr>
                <w:rFonts w:hint="eastAsia"/>
                <w:bCs/>
                <w:sz w:val="24"/>
              </w:rPr>
              <w:t>天，优良天数</w:t>
            </w:r>
            <w:r w:rsidRPr="00541E3F">
              <w:rPr>
                <w:rFonts w:hint="eastAsia"/>
                <w:bCs/>
                <w:sz w:val="24"/>
              </w:rPr>
              <w:t>230</w:t>
            </w:r>
            <w:r w:rsidRPr="00541E3F">
              <w:rPr>
                <w:rFonts w:hint="eastAsia"/>
                <w:bCs/>
                <w:sz w:val="24"/>
              </w:rPr>
              <w:t>天（占</w:t>
            </w:r>
            <w:r w:rsidRPr="00541E3F">
              <w:rPr>
                <w:rFonts w:hint="eastAsia"/>
                <w:bCs/>
                <w:sz w:val="24"/>
              </w:rPr>
              <w:t>63.0%</w:t>
            </w:r>
            <w:r w:rsidRPr="00541E3F">
              <w:rPr>
                <w:rFonts w:hint="eastAsia"/>
                <w:bCs/>
                <w:sz w:val="24"/>
              </w:rPr>
              <w:t>），与</w:t>
            </w:r>
            <w:r w:rsidRPr="00541E3F">
              <w:rPr>
                <w:rFonts w:hint="eastAsia"/>
                <w:bCs/>
                <w:sz w:val="24"/>
              </w:rPr>
              <w:t>2021</w:t>
            </w:r>
            <w:r w:rsidRPr="00541E3F">
              <w:rPr>
                <w:rFonts w:hint="eastAsia"/>
                <w:bCs/>
                <w:sz w:val="24"/>
              </w:rPr>
              <w:t>年相比优良天数减少</w:t>
            </w:r>
            <w:r w:rsidRPr="00541E3F">
              <w:rPr>
                <w:rFonts w:hint="eastAsia"/>
                <w:bCs/>
                <w:sz w:val="24"/>
              </w:rPr>
              <w:t>16</w:t>
            </w:r>
            <w:r w:rsidRPr="00541E3F">
              <w:rPr>
                <w:rFonts w:hint="eastAsia"/>
                <w:bCs/>
                <w:sz w:val="24"/>
              </w:rPr>
              <w:t>天。细颗粒物</w:t>
            </w:r>
            <w:r w:rsidRPr="00541E3F">
              <w:rPr>
                <w:rFonts w:hint="eastAsia"/>
                <w:bCs/>
                <w:sz w:val="24"/>
              </w:rPr>
              <w:t>(PM</w:t>
            </w:r>
            <w:r w:rsidRPr="00541E3F">
              <w:rPr>
                <w:rFonts w:hint="eastAsia"/>
                <w:bCs/>
                <w:sz w:val="24"/>
                <w:vertAlign w:val="subscript"/>
              </w:rPr>
              <w:t>2.5</w:t>
            </w:r>
            <w:r w:rsidRPr="00541E3F">
              <w:rPr>
                <w:rFonts w:hint="eastAsia"/>
                <w:bCs/>
                <w:sz w:val="24"/>
              </w:rPr>
              <w:t>)</w:t>
            </w:r>
            <w:r w:rsidRPr="00541E3F">
              <w:rPr>
                <w:rFonts w:hint="eastAsia"/>
                <w:bCs/>
                <w:sz w:val="24"/>
              </w:rPr>
              <w:t>、二氧化硫、一氧化碳、可吸入颗粒物</w:t>
            </w:r>
            <w:r w:rsidRPr="00541E3F">
              <w:rPr>
                <w:rFonts w:hint="eastAsia"/>
                <w:bCs/>
                <w:sz w:val="24"/>
              </w:rPr>
              <w:t>(PM</w:t>
            </w:r>
            <w:r w:rsidRPr="00541E3F">
              <w:rPr>
                <w:rFonts w:hint="eastAsia"/>
                <w:bCs/>
                <w:sz w:val="24"/>
                <w:vertAlign w:val="subscript"/>
              </w:rPr>
              <w:t>10</w:t>
            </w:r>
            <w:r w:rsidRPr="00541E3F">
              <w:rPr>
                <w:rFonts w:hint="eastAsia"/>
                <w:bCs/>
                <w:sz w:val="24"/>
              </w:rPr>
              <w:t>)</w:t>
            </w:r>
            <w:r w:rsidRPr="00541E3F">
              <w:rPr>
                <w:rFonts w:hint="eastAsia"/>
                <w:bCs/>
                <w:sz w:val="24"/>
              </w:rPr>
              <w:t>污染程度较去年稍有上升，二氧化氮和臭氧的污染程度较去年有所下降。区域空气质量现状评价表见下表。</w:t>
            </w:r>
          </w:p>
          <w:p w14:paraId="4D223455" w14:textId="77777777" w:rsidR="00DB419D" w:rsidRPr="00541E3F" w:rsidRDefault="00DB419D" w:rsidP="00DB419D">
            <w:pPr>
              <w:ind w:firstLineChars="200" w:firstLine="480"/>
              <w:contextualSpacing/>
              <w:jc w:val="center"/>
              <w:rPr>
                <w:rFonts w:ascii="黑体" w:eastAsia="黑体" w:hAnsi="黑体"/>
                <w:sz w:val="24"/>
              </w:rPr>
            </w:pPr>
            <w:r w:rsidRPr="00541E3F">
              <w:rPr>
                <w:rFonts w:ascii="黑体" w:eastAsia="黑体" w:hAnsi="黑体"/>
                <w:sz w:val="24"/>
              </w:rPr>
              <w:t>表</w:t>
            </w:r>
            <w:r w:rsidRPr="00541E3F">
              <w:rPr>
                <w:rFonts w:ascii="黑体" w:eastAsia="黑体" w:hAnsi="黑体" w:hint="eastAsia"/>
                <w:sz w:val="24"/>
              </w:rPr>
              <w:t>3-1</w:t>
            </w:r>
            <w:r w:rsidRPr="00541E3F">
              <w:rPr>
                <w:rFonts w:ascii="黑体" w:eastAsia="黑体" w:hAnsi="黑体"/>
                <w:sz w:val="24"/>
              </w:rPr>
              <w:t xml:space="preserve">  </w:t>
            </w:r>
            <w:r w:rsidRPr="00541E3F">
              <w:rPr>
                <w:rFonts w:ascii="黑体" w:eastAsia="黑体" w:hAnsi="黑体" w:hint="eastAsia"/>
                <w:sz w:val="24"/>
              </w:rPr>
              <w:t xml:space="preserve">     </w:t>
            </w:r>
            <w:r w:rsidRPr="00541E3F">
              <w:rPr>
                <w:rFonts w:ascii="黑体" w:eastAsia="黑体" w:hAnsi="黑体"/>
                <w:sz w:val="24"/>
              </w:rPr>
              <w:t xml:space="preserve">  </w:t>
            </w:r>
            <w:r w:rsidRPr="00541E3F">
              <w:rPr>
                <w:rFonts w:ascii="黑体" w:eastAsia="黑体" w:hAnsi="黑体" w:hint="eastAsia"/>
                <w:sz w:val="24"/>
              </w:rPr>
              <w:t>洛阳市</w:t>
            </w:r>
            <w:r w:rsidRPr="00541E3F">
              <w:rPr>
                <w:rFonts w:ascii="黑体" w:eastAsia="黑体" w:hAnsi="黑体"/>
                <w:sz w:val="24"/>
              </w:rPr>
              <w:t>区域环境空气质量现状评价表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2147"/>
              <w:gridCol w:w="1303"/>
              <w:gridCol w:w="1430"/>
              <w:gridCol w:w="1288"/>
              <w:gridCol w:w="1150"/>
            </w:tblGrid>
            <w:tr w:rsidR="00DB419D" w:rsidRPr="00541E3F" w14:paraId="6A984BFD" w14:textId="77777777" w:rsidTr="0014204B">
              <w:tc>
                <w:tcPr>
                  <w:tcW w:w="573" w:type="pct"/>
                  <w:tcBorders>
                    <w:top w:val="single" w:sz="4" w:space="0" w:color="auto"/>
                    <w:left w:val="single" w:sz="4" w:space="0" w:color="auto"/>
                    <w:bottom w:val="single" w:sz="4" w:space="0" w:color="auto"/>
                    <w:right w:val="single" w:sz="4" w:space="0" w:color="auto"/>
                  </w:tcBorders>
                  <w:vAlign w:val="center"/>
                </w:tcPr>
                <w:p w14:paraId="343E6F08" w14:textId="77777777" w:rsidR="00DB419D" w:rsidRPr="00541E3F" w:rsidRDefault="00DB419D" w:rsidP="0014204B">
                  <w:pPr>
                    <w:snapToGrid w:val="0"/>
                    <w:jc w:val="center"/>
                    <w:rPr>
                      <w:sz w:val="18"/>
                      <w:szCs w:val="18"/>
                    </w:rPr>
                  </w:pPr>
                  <w:r w:rsidRPr="00541E3F">
                    <w:rPr>
                      <w:sz w:val="18"/>
                      <w:szCs w:val="18"/>
                    </w:rPr>
                    <w:t>污染物</w:t>
                  </w:r>
                </w:p>
              </w:tc>
              <w:tc>
                <w:tcPr>
                  <w:tcW w:w="1299" w:type="pct"/>
                  <w:tcBorders>
                    <w:top w:val="single" w:sz="4" w:space="0" w:color="auto"/>
                    <w:left w:val="single" w:sz="4" w:space="0" w:color="auto"/>
                    <w:bottom w:val="single" w:sz="4" w:space="0" w:color="auto"/>
                    <w:right w:val="single" w:sz="4" w:space="0" w:color="auto"/>
                  </w:tcBorders>
                  <w:vAlign w:val="center"/>
                </w:tcPr>
                <w:p w14:paraId="5A364AB0" w14:textId="77777777" w:rsidR="00DB419D" w:rsidRPr="00541E3F" w:rsidRDefault="00DB419D" w:rsidP="0014204B">
                  <w:pPr>
                    <w:snapToGrid w:val="0"/>
                    <w:jc w:val="center"/>
                    <w:rPr>
                      <w:sz w:val="18"/>
                      <w:szCs w:val="18"/>
                    </w:rPr>
                  </w:pPr>
                  <w:r w:rsidRPr="00541E3F">
                    <w:rPr>
                      <w:sz w:val="18"/>
                      <w:szCs w:val="18"/>
                    </w:rPr>
                    <w:t>评价指标</w:t>
                  </w:r>
                </w:p>
              </w:tc>
              <w:tc>
                <w:tcPr>
                  <w:tcW w:w="788" w:type="pct"/>
                  <w:tcBorders>
                    <w:top w:val="single" w:sz="4" w:space="0" w:color="auto"/>
                    <w:left w:val="single" w:sz="4" w:space="0" w:color="auto"/>
                    <w:bottom w:val="single" w:sz="4" w:space="0" w:color="auto"/>
                    <w:right w:val="single" w:sz="4" w:space="0" w:color="auto"/>
                  </w:tcBorders>
                  <w:vAlign w:val="center"/>
                </w:tcPr>
                <w:p w14:paraId="6FDC3866" w14:textId="77777777" w:rsidR="00DB419D" w:rsidRPr="00541E3F" w:rsidRDefault="00DB419D" w:rsidP="0014204B">
                  <w:pPr>
                    <w:snapToGrid w:val="0"/>
                    <w:jc w:val="center"/>
                    <w:rPr>
                      <w:sz w:val="18"/>
                      <w:szCs w:val="18"/>
                    </w:rPr>
                  </w:pPr>
                  <w:r w:rsidRPr="00541E3F">
                    <w:rPr>
                      <w:sz w:val="18"/>
                      <w:szCs w:val="18"/>
                    </w:rPr>
                    <w:t>现状浓度</w:t>
                  </w:r>
                  <w:r w:rsidRPr="00541E3F">
                    <w:rPr>
                      <w:sz w:val="18"/>
                      <w:szCs w:val="18"/>
                    </w:rPr>
                    <w:t>/(μg/m</w:t>
                  </w:r>
                  <w:r w:rsidRPr="00541E3F">
                    <w:rPr>
                      <w:sz w:val="18"/>
                      <w:szCs w:val="18"/>
                      <w:vertAlign w:val="superscript"/>
                    </w:rPr>
                    <w:t>3</w:t>
                  </w:r>
                  <w:r w:rsidRPr="00541E3F">
                    <w:rPr>
                      <w:sz w:val="18"/>
                      <w:szCs w:val="18"/>
                    </w:rPr>
                    <w:t>)</w:t>
                  </w:r>
                </w:p>
              </w:tc>
              <w:tc>
                <w:tcPr>
                  <w:tcW w:w="865" w:type="pct"/>
                  <w:tcBorders>
                    <w:top w:val="single" w:sz="4" w:space="0" w:color="auto"/>
                    <w:left w:val="single" w:sz="4" w:space="0" w:color="auto"/>
                    <w:bottom w:val="single" w:sz="4" w:space="0" w:color="auto"/>
                    <w:right w:val="single" w:sz="4" w:space="0" w:color="auto"/>
                  </w:tcBorders>
                  <w:vAlign w:val="center"/>
                </w:tcPr>
                <w:p w14:paraId="6E6C818F" w14:textId="77777777" w:rsidR="00DB419D" w:rsidRPr="00541E3F" w:rsidRDefault="00DB419D" w:rsidP="0014204B">
                  <w:pPr>
                    <w:snapToGrid w:val="0"/>
                    <w:jc w:val="center"/>
                    <w:rPr>
                      <w:sz w:val="18"/>
                      <w:szCs w:val="18"/>
                    </w:rPr>
                  </w:pPr>
                  <w:r w:rsidRPr="00541E3F">
                    <w:rPr>
                      <w:sz w:val="18"/>
                      <w:szCs w:val="18"/>
                    </w:rPr>
                    <w:t>标准值</w:t>
                  </w:r>
                  <w:r w:rsidRPr="00541E3F">
                    <w:rPr>
                      <w:sz w:val="18"/>
                      <w:szCs w:val="18"/>
                    </w:rPr>
                    <w:t>/(μg/m</w:t>
                  </w:r>
                  <w:r w:rsidRPr="00541E3F">
                    <w:rPr>
                      <w:sz w:val="18"/>
                      <w:szCs w:val="18"/>
                      <w:vertAlign w:val="superscript"/>
                    </w:rPr>
                    <w:t>3</w:t>
                  </w:r>
                  <w:r w:rsidRPr="00541E3F">
                    <w:rPr>
                      <w:sz w:val="18"/>
                      <w:szCs w:val="18"/>
                    </w:rPr>
                    <w:t>)</w:t>
                  </w:r>
                </w:p>
              </w:tc>
              <w:tc>
                <w:tcPr>
                  <w:tcW w:w="779" w:type="pct"/>
                  <w:tcBorders>
                    <w:top w:val="single" w:sz="4" w:space="0" w:color="auto"/>
                    <w:left w:val="single" w:sz="4" w:space="0" w:color="auto"/>
                    <w:bottom w:val="single" w:sz="4" w:space="0" w:color="auto"/>
                    <w:right w:val="single" w:sz="4" w:space="0" w:color="auto"/>
                  </w:tcBorders>
                  <w:vAlign w:val="center"/>
                </w:tcPr>
                <w:p w14:paraId="53B3495A" w14:textId="77777777" w:rsidR="00DB419D" w:rsidRPr="00541E3F" w:rsidRDefault="00DB419D" w:rsidP="0014204B">
                  <w:pPr>
                    <w:snapToGrid w:val="0"/>
                    <w:jc w:val="center"/>
                    <w:rPr>
                      <w:sz w:val="18"/>
                      <w:szCs w:val="18"/>
                    </w:rPr>
                  </w:pPr>
                  <w:r w:rsidRPr="00541E3F">
                    <w:rPr>
                      <w:sz w:val="18"/>
                      <w:szCs w:val="18"/>
                    </w:rPr>
                    <w:t>占标率</w:t>
                  </w:r>
                  <w:r w:rsidRPr="00541E3F">
                    <w:rPr>
                      <w:sz w:val="18"/>
                      <w:szCs w:val="18"/>
                    </w:rPr>
                    <w:t>/(%)</w:t>
                  </w:r>
                </w:p>
              </w:tc>
              <w:tc>
                <w:tcPr>
                  <w:tcW w:w="697" w:type="pct"/>
                  <w:tcBorders>
                    <w:top w:val="single" w:sz="4" w:space="0" w:color="auto"/>
                    <w:left w:val="single" w:sz="4" w:space="0" w:color="auto"/>
                    <w:bottom w:val="single" w:sz="4" w:space="0" w:color="auto"/>
                    <w:right w:val="single" w:sz="4" w:space="0" w:color="auto"/>
                  </w:tcBorders>
                  <w:vAlign w:val="center"/>
                </w:tcPr>
                <w:p w14:paraId="2011EC05" w14:textId="77777777" w:rsidR="00DB419D" w:rsidRPr="00541E3F" w:rsidRDefault="00DB419D" w:rsidP="0014204B">
                  <w:pPr>
                    <w:snapToGrid w:val="0"/>
                    <w:jc w:val="center"/>
                    <w:rPr>
                      <w:sz w:val="18"/>
                      <w:szCs w:val="18"/>
                    </w:rPr>
                  </w:pPr>
                  <w:r w:rsidRPr="00541E3F">
                    <w:rPr>
                      <w:sz w:val="18"/>
                      <w:szCs w:val="18"/>
                    </w:rPr>
                    <w:t>达标情况</w:t>
                  </w:r>
                </w:p>
              </w:tc>
            </w:tr>
            <w:tr w:rsidR="00DB419D" w:rsidRPr="00541E3F" w14:paraId="03F7E91C" w14:textId="77777777" w:rsidTr="0014204B">
              <w:trPr>
                <w:trHeight w:val="440"/>
              </w:trPr>
              <w:tc>
                <w:tcPr>
                  <w:tcW w:w="573" w:type="pct"/>
                  <w:tcBorders>
                    <w:top w:val="single" w:sz="4" w:space="0" w:color="auto"/>
                    <w:left w:val="single" w:sz="4" w:space="0" w:color="auto"/>
                    <w:bottom w:val="single" w:sz="4" w:space="0" w:color="auto"/>
                    <w:right w:val="single" w:sz="4" w:space="0" w:color="auto"/>
                  </w:tcBorders>
                  <w:vAlign w:val="center"/>
                </w:tcPr>
                <w:p w14:paraId="6FA81062" w14:textId="77777777" w:rsidR="00DB419D" w:rsidRPr="00541E3F" w:rsidRDefault="00DB419D" w:rsidP="0014204B">
                  <w:pPr>
                    <w:jc w:val="center"/>
                    <w:rPr>
                      <w:sz w:val="18"/>
                      <w:szCs w:val="18"/>
                    </w:rPr>
                  </w:pPr>
                  <w:r w:rsidRPr="00541E3F">
                    <w:rPr>
                      <w:bCs/>
                      <w:snapToGrid w:val="0"/>
                      <w:kern w:val="0"/>
                      <w:sz w:val="18"/>
                      <w:szCs w:val="18"/>
                    </w:rPr>
                    <w:t>PM</w:t>
                  </w:r>
                  <w:r w:rsidRPr="00541E3F">
                    <w:rPr>
                      <w:bCs/>
                      <w:snapToGrid w:val="0"/>
                      <w:kern w:val="0"/>
                      <w:sz w:val="18"/>
                      <w:szCs w:val="18"/>
                      <w:vertAlign w:val="subscript"/>
                    </w:rPr>
                    <w:t>2.5</w:t>
                  </w:r>
                </w:p>
              </w:tc>
              <w:tc>
                <w:tcPr>
                  <w:tcW w:w="1299" w:type="pct"/>
                  <w:tcBorders>
                    <w:top w:val="single" w:sz="4" w:space="0" w:color="auto"/>
                    <w:left w:val="single" w:sz="4" w:space="0" w:color="auto"/>
                    <w:bottom w:val="single" w:sz="4" w:space="0" w:color="auto"/>
                    <w:right w:val="single" w:sz="4" w:space="0" w:color="auto"/>
                  </w:tcBorders>
                  <w:vAlign w:val="center"/>
                </w:tcPr>
                <w:p w14:paraId="1D8979E3" w14:textId="77777777" w:rsidR="00DB419D" w:rsidRPr="00541E3F" w:rsidRDefault="00DB419D" w:rsidP="0014204B">
                  <w:pPr>
                    <w:snapToGrid w:val="0"/>
                    <w:jc w:val="center"/>
                    <w:rPr>
                      <w:sz w:val="18"/>
                      <w:szCs w:val="18"/>
                    </w:rPr>
                  </w:pPr>
                  <w:r w:rsidRPr="00541E3F">
                    <w:rPr>
                      <w:sz w:val="18"/>
                      <w:szCs w:val="18"/>
                    </w:rPr>
                    <w:t>年平均质量浓度</w:t>
                  </w:r>
                </w:p>
              </w:tc>
              <w:tc>
                <w:tcPr>
                  <w:tcW w:w="788" w:type="pct"/>
                  <w:tcBorders>
                    <w:top w:val="single" w:sz="4" w:space="0" w:color="auto"/>
                    <w:left w:val="single" w:sz="4" w:space="0" w:color="auto"/>
                    <w:bottom w:val="single" w:sz="4" w:space="0" w:color="auto"/>
                    <w:right w:val="single" w:sz="4" w:space="0" w:color="auto"/>
                  </w:tcBorders>
                  <w:vAlign w:val="center"/>
                </w:tcPr>
                <w:p w14:paraId="3E15BDBA" w14:textId="77777777" w:rsidR="00DB419D" w:rsidRPr="00541E3F" w:rsidRDefault="00DB419D" w:rsidP="0014204B">
                  <w:pPr>
                    <w:snapToGrid w:val="0"/>
                    <w:jc w:val="center"/>
                    <w:rPr>
                      <w:sz w:val="18"/>
                      <w:szCs w:val="18"/>
                    </w:rPr>
                  </w:pPr>
                  <w:r w:rsidRPr="00541E3F">
                    <w:rPr>
                      <w:rFonts w:hint="eastAsia"/>
                      <w:sz w:val="18"/>
                      <w:szCs w:val="18"/>
                    </w:rPr>
                    <w:t>47</w:t>
                  </w:r>
                </w:p>
              </w:tc>
              <w:tc>
                <w:tcPr>
                  <w:tcW w:w="865" w:type="pct"/>
                  <w:tcBorders>
                    <w:top w:val="single" w:sz="4" w:space="0" w:color="auto"/>
                    <w:left w:val="single" w:sz="4" w:space="0" w:color="auto"/>
                    <w:bottom w:val="single" w:sz="4" w:space="0" w:color="auto"/>
                    <w:right w:val="single" w:sz="4" w:space="0" w:color="auto"/>
                  </w:tcBorders>
                  <w:vAlign w:val="center"/>
                </w:tcPr>
                <w:p w14:paraId="631C4E40" w14:textId="77777777" w:rsidR="00DB419D" w:rsidRPr="00541E3F" w:rsidRDefault="00DB419D" w:rsidP="0014204B">
                  <w:pPr>
                    <w:snapToGrid w:val="0"/>
                    <w:jc w:val="center"/>
                    <w:rPr>
                      <w:sz w:val="18"/>
                      <w:szCs w:val="18"/>
                    </w:rPr>
                  </w:pPr>
                  <w:r w:rsidRPr="00541E3F">
                    <w:rPr>
                      <w:sz w:val="18"/>
                      <w:szCs w:val="18"/>
                    </w:rPr>
                    <w:t>35</w:t>
                  </w:r>
                </w:p>
              </w:tc>
              <w:tc>
                <w:tcPr>
                  <w:tcW w:w="779" w:type="pct"/>
                  <w:tcBorders>
                    <w:top w:val="single" w:sz="4" w:space="0" w:color="auto"/>
                    <w:left w:val="single" w:sz="4" w:space="0" w:color="auto"/>
                    <w:bottom w:val="single" w:sz="4" w:space="0" w:color="auto"/>
                    <w:right w:val="single" w:sz="4" w:space="0" w:color="auto"/>
                  </w:tcBorders>
                  <w:vAlign w:val="center"/>
                </w:tcPr>
                <w:p w14:paraId="4FF2EA9B" w14:textId="77777777" w:rsidR="00DB419D" w:rsidRPr="00541E3F" w:rsidRDefault="00DB419D" w:rsidP="0014204B">
                  <w:pPr>
                    <w:snapToGrid w:val="0"/>
                    <w:jc w:val="center"/>
                    <w:rPr>
                      <w:sz w:val="18"/>
                      <w:szCs w:val="18"/>
                    </w:rPr>
                  </w:pPr>
                  <w:r w:rsidRPr="00541E3F">
                    <w:rPr>
                      <w:rFonts w:hint="eastAsia"/>
                      <w:sz w:val="18"/>
                      <w:szCs w:val="18"/>
                    </w:rPr>
                    <w:t>134.3</w:t>
                  </w:r>
                </w:p>
              </w:tc>
              <w:tc>
                <w:tcPr>
                  <w:tcW w:w="697" w:type="pct"/>
                  <w:tcBorders>
                    <w:top w:val="single" w:sz="4" w:space="0" w:color="auto"/>
                    <w:left w:val="single" w:sz="4" w:space="0" w:color="auto"/>
                    <w:bottom w:val="single" w:sz="4" w:space="0" w:color="auto"/>
                    <w:right w:val="single" w:sz="4" w:space="0" w:color="auto"/>
                  </w:tcBorders>
                  <w:vAlign w:val="center"/>
                </w:tcPr>
                <w:p w14:paraId="351F11BA" w14:textId="77777777" w:rsidR="00DB419D" w:rsidRPr="00541E3F" w:rsidRDefault="00DB419D" w:rsidP="0014204B">
                  <w:pPr>
                    <w:snapToGrid w:val="0"/>
                    <w:jc w:val="center"/>
                    <w:rPr>
                      <w:sz w:val="18"/>
                      <w:szCs w:val="18"/>
                    </w:rPr>
                  </w:pPr>
                  <w:r w:rsidRPr="00541E3F">
                    <w:rPr>
                      <w:sz w:val="18"/>
                      <w:szCs w:val="18"/>
                    </w:rPr>
                    <w:t>不达标</w:t>
                  </w:r>
                </w:p>
              </w:tc>
            </w:tr>
            <w:tr w:rsidR="00DB419D" w:rsidRPr="00541E3F" w14:paraId="4114CC40" w14:textId="77777777" w:rsidTr="0014204B">
              <w:trPr>
                <w:trHeight w:val="427"/>
              </w:trPr>
              <w:tc>
                <w:tcPr>
                  <w:tcW w:w="573" w:type="pct"/>
                  <w:tcBorders>
                    <w:top w:val="single" w:sz="4" w:space="0" w:color="auto"/>
                    <w:left w:val="single" w:sz="4" w:space="0" w:color="auto"/>
                    <w:bottom w:val="single" w:sz="4" w:space="0" w:color="auto"/>
                    <w:right w:val="single" w:sz="4" w:space="0" w:color="auto"/>
                  </w:tcBorders>
                  <w:vAlign w:val="center"/>
                </w:tcPr>
                <w:p w14:paraId="58B69729" w14:textId="77777777" w:rsidR="00DB419D" w:rsidRPr="00541E3F" w:rsidRDefault="00DB419D" w:rsidP="0014204B">
                  <w:pPr>
                    <w:jc w:val="center"/>
                    <w:rPr>
                      <w:sz w:val="18"/>
                      <w:szCs w:val="18"/>
                    </w:rPr>
                  </w:pPr>
                  <w:r w:rsidRPr="00541E3F">
                    <w:rPr>
                      <w:bCs/>
                      <w:snapToGrid w:val="0"/>
                      <w:kern w:val="0"/>
                      <w:sz w:val="18"/>
                      <w:szCs w:val="18"/>
                    </w:rPr>
                    <w:t>PM</w:t>
                  </w:r>
                  <w:r w:rsidRPr="00541E3F">
                    <w:rPr>
                      <w:bCs/>
                      <w:snapToGrid w:val="0"/>
                      <w:kern w:val="0"/>
                      <w:sz w:val="18"/>
                      <w:szCs w:val="18"/>
                      <w:vertAlign w:val="subscript"/>
                    </w:rPr>
                    <w:t>10</w:t>
                  </w:r>
                </w:p>
              </w:tc>
              <w:tc>
                <w:tcPr>
                  <w:tcW w:w="1299" w:type="pct"/>
                  <w:tcBorders>
                    <w:top w:val="single" w:sz="4" w:space="0" w:color="auto"/>
                    <w:left w:val="single" w:sz="4" w:space="0" w:color="auto"/>
                    <w:bottom w:val="single" w:sz="4" w:space="0" w:color="auto"/>
                    <w:right w:val="single" w:sz="4" w:space="0" w:color="auto"/>
                  </w:tcBorders>
                  <w:vAlign w:val="center"/>
                </w:tcPr>
                <w:p w14:paraId="6FD1DE60" w14:textId="77777777" w:rsidR="00DB419D" w:rsidRPr="00541E3F" w:rsidRDefault="00DB419D" w:rsidP="0014204B">
                  <w:pPr>
                    <w:snapToGrid w:val="0"/>
                    <w:jc w:val="center"/>
                    <w:rPr>
                      <w:sz w:val="18"/>
                      <w:szCs w:val="18"/>
                    </w:rPr>
                  </w:pPr>
                  <w:r w:rsidRPr="00541E3F">
                    <w:rPr>
                      <w:sz w:val="18"/>
                      <w:szCs w:val="18"/>
                    </w:rPr>
                    <w:t>年平均质量浓度</w:t>
                  </w:r>
                </w:p>
              </w:tc>
              <w:tc>
                <w:tcPr>
                  <w:tcW w:w="788" w:type="pct"/>
                  <w:tcBorders>
                    <w:top w:val="single" w:sz="4" w:space="0" w:color="auto"/>
                    <w:left w:val="single" w:sz="4" w:space="0" w:color="auto"/>
                    <w:bottom w:val="single" w:sz="4" w:space="0" w:color="auto"/>
                    <w:right w:val="single" w:sz="4" w:space="0" w:color="auto"/>
                  </w:tcBorders>
                  <w:vAlign w:val="center"/>
                </w:tcPr>
                <w:p w14:paraId="614D0AF3" w14:textId="77777777" w:rsidR="00DB419D" w:rsidRPr="00541E3F" w:rsidRDefault="00DB419D" w:rsidP="0014204B">
                  <w:pPr>
                    <w:snapToGrid w:val="0"/>
                    <w:jc w:val="center"/>
                    <w:rPr>
                      <w:sz w:val="18"/>
                      <w:szCs w:val="18"/>
                    </w:rPr>
                  </w:pPr>
                  <w:r w:rsidRPr="00541E3F">
                    <w:rPr>
                      <w:rFonts w:hint="eastAsia"/>
                      <w:sz w:val="18"/>
                      <w:szCs w:val="18"/>
                    </w:rPr>
                    <w:t>80</w:t>
                  </w:r>
                </w:p>
              </w:tc>
              <w:tc>
                <w:tcPr>
                  <w:tcW w:w="865" w:type="pct"/>
                  <w:tcBorders>
                    <w:top w:val="single" w:sz="4" w:space="0" w:color="auto"/>
                    <w:left w:val="single" w:sz="4" w:space="0" w:color="auto"/>
                    <w:bottom w:val="single" w:sz="4" w:space="0" w:color="auto"/>
                    <w:right w:val="single" w:sz="4" w:space="0" w:color="auto"/>
                  </w:tcBorders>
                  <w:vAlign w:val="center"/>
                </w:tcPr>
                <w:p w14:paraId="63A9F2B4" w14:textId="77777777" w:rsidR="00DB419D" w:rsidRPr="00541E3F" w:rsidRDefault="00DB419D" w:rsidP="0014204B">
                  <w:pPr>
                    <w:snapToGrid w:val="0"/>
                    <w:jc w:val="center"/>
                    <w:rPr>
                      <w:sz w:val="18"/>
                      <w:szCs w:val="18"/>
                    </w:rPr>
                  </w:pPr>
                  <w:r w:rsidRPr="00541E3F">
                    <w:rPr>
                      <w:sz w:val="18"/>
                      <w:szCs w:val="18"/>
                    </w:rPr>
                    <w:t>70</w:t>
                  </w:r>
                </w:p>
              </w:tc>
              <w:tc>
                <w:tcPr>
                  <w:tcW w:w="779" w:type="pct"/>
                  <w:tcBorders>
                    <w:top w:val="single" w:sz="4" w:space="0" w:color="auto"/>
                    <w:left w:val="single" w:sz="4" w:space="0" w:color="auto"/>
                    <w:bottom w:val="single" w:sz="4" w:space="0" w:color="auto"/>
                    <w:right w:val="single" w:sz="4" w:space="0" w:color="auto"/>
                  </w:tcBorders>
                  <w:vAlign w:val="center"/>
                </w:tcPr>
                <w:p w14:paraId="09D0C8D9" w14:textId="77777777" w:rsidR="00DB419D" w:rsidRPr="00541E3F" w:rsidRDefault="00DB419D" w:rsidP="0014204B">
                  <w:pPr>
                    <w:snapToGrid w:val="0"/>
                    <w:jc w:val="center"/>
                    <w:rPr>
                      <w:sz w:val="18"/>
                      <w:szCs w:val="18"/>
                    </w:rPr>
                  </w:pPr>
                  <w:r w:rsidRPr="00541E3F">
                    <w:rPr>
                      <w:sz w:val="18"/>
                      <w:szCs w:val="18"/>
                    </w:rPr>
                    <w:t>11</w:t>
                  </w:r>
                  <w:r w:rsidRPr="00541E3F">
                    <w:rPr>
                      <w:rFonts w:hint="eastAsia"/>
                      <w:sz w:val="18"/>
                      <w:szCs w:val="18"/>
                    </w:rPr>
                    <w:t>4.3</w:t>
                  </w:r>
                </w:p>
              </w:tc>
              <w:tc>
                <w:tcPr>
                  <w:tcW w:w="697" w:type="pct"/>
                  <w:tcBorders>
                    <w:top w:val="single" w:sz="4" w:space="0" w:color="auto"/>
                    <w:left w:val="single" w:sz="4" w:space="0" w:color="auto"/>
                    <w:bottom w:val="single" w:sz="4" w:space="0" w:color="auto"/>
                    <w:right w:val="single" w:sz="4" w:space="0" w:color="auto"/>
                  </w:tcBorders>
                  <w:vAlign w:val="center"/>
                </w:tcPr>
                <w:p w14:paraId="29B5DE10" w14:textId="77777777" w:rsidR="00DB419D" w:rsidRPr="00541E3F" w:rsidRDefault="00DB419D" w:rsidP="0014204B">
                  <w:pPr>
                    <w:snapToGrid w:val="0"/>
                    <w:jc w:val="center"/>
                    <w:rPr>
                      <w:sz w:val="18"/>
                      <w:szCs w:val="18"/>
                    </w:rPr>
                  </w:pPr>
                  <w:r w:rsidRPr="00541E3F">
                    <w:rPr>
                      <w:sz w:val="18"/>
                      <w:szCs w:val="18"/>
                    </w:rPr>
                    <w:t>不达标</w:t>
                  </w:r>
                </w:p>
              </w:tc>
            </w:tr>
            <w:tr w:rsidR="00DB419D" w:rsidRPr="00541E3F" w14:paraId="538FE060" w14:textId="77777777" w:rsidTr="0014204B">
              <w:tc>
                <w:tcPr>
                  <w:tcW w:w="573" w:type="pct"/>
                  <w:tcBorders>
                    <w:top w:val="single" w:sz="4" w:space="0" w:color="auto"/>
                    <w:left w:val="single" w:sz="4" w:space="0" w:color="auto"/>
                    <w:bottom w:val="single" w:sz="4" w:space="0" w:color="auto"/>
                    <w:right w:val="single" w:sz="4" w:space="0" w:color="auto"/>
                  </w:tcBorders>
                  <w:vAlign w:val="center"/>
                </w:tcPr>
                <w:p w14:paraId="55EC952E" w14:textId="77777777" w:rsidR="00DB419D" w:rsidRPr="00541E3F" w:rsidRDefault="00DB419D" w:rsidP="0014204B">
                  <w:pPr>
                    <w:snapToGrid w:val="0"/>
                    <w:jc w:val="center"/>
                    <w:rPr>
                      <w:bCs/>
                      <w:snapToGrid w:val="0"/>
                      <w:kern w:val="0"/>
                      <w:sz w:val="18"/>
                      <w:szCs w:val="18"/>
                    </w:rPr>
                  </w:pPr>
                  <w:r w:rsidRPr="00541E3F">
                    <w:rPr>
                      <w:sz w:val="18"/>
                      <w:szCs w:val="18"/>
                    </w:rPr>
                    <w:t>O</w:t>
                  </w:r>
                  <w:r w:rsidRPr="00541E3F">
                    <w:rPr>
                      <w:sz w:val="18"/>
                      <w:szCs w:val="18"/>
                      <w:vertAlign w:val="subscript"/>
                    </w:rPr>
                    <w:t>3</w:t>
                  </w:r>
                </w:p>
              </w:tc>
              <w:tc>
                <w:tcPr>
                  <w:tcW w:w="1299" w:type="pct"/>
                  <w:tcBorders>
                    <w:top w:val="single" w:sz="4" w:space="0" w:color="auto"/>
                    <w:left w:val="single" w:sz="4" w:space="0" w:color="auto"/>
                    <w:bottom w:val="single" w:sz="4" w:space="0" w:color="auto"/>
                    <w:right w:val="single" w:sz="4" w:space="0" w:color="auto"/>
                  </w:tcBorders>
                  <w:vAlign w:val="center"/>
                </w:tcPr>
                <w:p w14:paraId="7023EF0F" w14:textId="77777777" w:rsidR="00DB419D" w:rsidRPr="00541E3F" w:rsidRDefault="00DB419D" w:rsidP="0014204B">
                  <w:pPr>
                    <w:snapToGrid w:val="0"/>
                    <w:jc w:val="center"/>
                    <w:rPr>
                      <w:sz w:val="18"/>
                      <w:szCs w:val="18"/>
                    </w:rPr>
                  </w:pPr>
                  <w:r w:rsidRPr="00541E3F">
                    <w:rPr>
                      <w:sz w:val="18"/>
                      <w:szCs w:val="18"/>
                    </w:rPr>
                    <w:t>日最大</w:t>
                  </w:r>
                  <w:r w:rsidRPr="00541E3F">
                    <w:rPr>
                      <w:sz w:val="18"/>
                      <w:szCs w:val="18"/>
                    </w:rPr>
                    <w:t>8h</w:t>
                  </w:r>
                  <w:r w:rsidRPr="00541E3F">
                    <w:rPr>
                      <w:sz w:val="18"/>
                      <w:szCs w:val="18"/>
                    </w:rPr>
                    <w:t>平均质量浓度第</w:t>
                  </w:r>
                  <w:r w:rsidRPr="00541E3F">
                    <w:rPr>
                      <w:sz w:val="18"/>
                      <w:szCs w:val="18"/>
                    </w:rPr>
                    <w:t>90</w:t>
                  </w:r>
                  <w:r w:rsidRPr="00541E3F">
                    <w:rPr>
                      <w:sz w:val="18"/>
                      <w:szCs w:val="18"/>
                    </w:rPr>
                    <w:t>百分位数</w:t>
                  </w:r>
                </w:p>
              </w:tc>
              <w:tc>
                <w:tcPr>
                  <w:tcW w:w="788" w:type="pct"/>
                  <w:tcBorders>
                    <w:top w:val="single" w:sz="4" w:space="0" w:color="auto"/>
                    <w:left w:val="single" w:sz="4" w:space="0" w:color="auto"/>
                    <w:bottom w:val="single" w:sz="4" w:space="0" w:color="auto"/>
                    <w:right w:val="single" w:sz="4" w:space="0" w:color="auto"/>
                  </w:tcBorders>
                  <w:vAlign w:val="center"/>
                </w:tcPr>
                <w:p w14:paraId="2D96FB20" w14:textId="77777777" w:rsidR="00DB419D" w:rsidRPr="00541E3F" w:rsidRDefault="00DB419D" w:rsidP="0014204B">
                  <w:pPr>
                    <w:snapToGrid w:val="0"/>
                    <w:jc w:val="center"/>
                    <w:rPr>
                      <w:sz w:val="18"/>
                      <w:szCs w:val="18"/>
                    </w:rPr>
                  </w:pPr>
                  <w:r w:rsidRPr="00541E3F">
                    <w:rPr>
                      <w:sz w:val="18"/>
                      <w:szCs w:val="18"/>
                    </w:rPr>
                    <w:t>17</w:t>
                  </w:r>
                  <w:r w:rsidRPr="00541E3F">
                    <w:rPr>
                      <w:rFonts w:hint="eastAsia"/>
                      <w:sz w:val="18"/>
                      <w:szCs w:val="18"/>
                    </w:rPr>
                    <w:t>1</w:t>
                  </w:r>
                </w:p>
              </w:tc>
              <w:tc>
                <w:tcPr>
                  <w:tcW w:w="865" w:type="pct"/>
                  <w:tcBorders>
                    <w:top w:val="single" w:sz="4" w:space="0" w:color="auto"/>
                    <w:left w:val="single" w:sz="4" w:space="0" w:color="auto"/>
                    <w:bottom w:val="single" w:sz="4" w:space="0" w:color="auto"/>
                    <w:right w:val="single" w:sz="4" w:space="0" w:color="auto"/>
                  </w:tcBorders>
                  <w:vAlign w:val="center"/>
                </w:tcPr>
                <w:p w14:paraId="142CCB07" w14:textId="77777777" w:rsidR="00DB419D" w:rsidRPr="00541E3F" w:rsidRDefault="00DB419D" w:rsidP="0014204B">
                  <w:pPr>
                    <w:snapToGrid w:val="0"/>
                    <w:jc w:val="center"/>
                    <w:rPr>
                      <w:sz w:val="18"/>
                      <w:szCs w:val="18"/>
                    </w:rPr>
                  </w:pPr>
                  <w:r w:rsidRPr="00541E3F">
                    <w:rPr>
                      <w:sz w:val="18"/>
                      <w:szCs w:val="18"/>
                    </w:rPr>
                    <w:t>160</w:t>
                  </w:r>
                </w:p>
              </w:tc>
              <w:tc>
                <w:tcPr>
                  <w:tcW w:w="779" w:type="pct"/>
                  <w:tcBorders>
                    <w:top w:val="single" w:sz="4" w:space="0" w:color="auto"/>
                    <w:left w:val="single" w:sz="4" w:space="0" w:color="auto"/>
                    <w:bottom w:val="single" w:sz="4" w:space="0" w:color="auto"/>
                    <w:right w:val="single" w:sz="4" w:space="0" w:color="auto"/>
                  </w:tcBorders>
                  <w:vAlign w:val="center"/>
                </w:tcPr>
                <w:p w14:paraId="15757B33" w14:textId="77777777" w:rsidR="00DB419D" w:rsidRPr="00541E3F" w:rsidRDefault="00DB419D" w:rsidP="0014204B">
                  <w:pPr>
                    <w:snapToGrid w:val="0"/>
                    <w:jc w:val="center"/>
                    <w:rPr>
                      <w:sz w:val="18"/>
                      <w:szCs w:val="18"/>
                    </w:rPr>
                  </w:pPr>
                  <w:r w:rsidRPr="00541E3F">
                    <w:rPr>
                      <w:sz w:val="18"/>
                      <w:szCs w:val="18"/>
                    </w:rPr>
                    <w:t>10</w:t>
                  </w:r>
                  <w:r w:rsidRPr="00541E3F">
                    <w:rPr>
                      <w:rFonts w:hint="eastAsia"/>
                      <w:sz w:val="18"/>
                      <w:szCs w:val="18"/>
                    </w:rPr>
                    <w:t>6.9</w:t>
                  </w:r>
                </w:p>
              </w:tc>
              <w:tc>
                <w:tcPr>
                  <w:tcW w:w="697" w:type="pct"/>
                  <w:tcBorders>
                    <w:top w:val="single" w:sz="4" w:space="0" w:color="auto"/>
                    <w:left w:val="single" w:sz="4" w:space="0" w:color="auto"/>
                    <w:bottom w:val="single" w:sz="4" w:space="0" w:color="auto"/>
                    <w:right w:val="single" w:sz="4" w:space="0" w:color="auto"/>
                  </w:tcBorders>
                  <w:vAlign w:val="center"/>
                </w:tcPr>
                <w:p w14:paraId="57041B15" w14:textId="77777777" w:rsidR="00DB419D" w:rsidRPr="00541E3F" w:rsidRDefault="00DB419D" w:rsidP="0014204B">
                  <w:pPr>
                    <w:snapToGrid w:val="0"/>
                    <w:jc w:val="center"/>
                    <w:rPr>
                      <w:sz w:val="18"/>
                      <w:szCs w:val="18"/>
                    </w:rPr>
                  </w:pPr>
                  <w:r w:rsidRPr="00541E3F">
                    <w:rPr>
                      <w:sz w:val="18"/>
                      <w:szCs w:val="18"/>
                    </w:rPr>
                    <w:t>不达标</w:t>
                  </w:r>
                </w:p>
              </w:tc>
            </w:tr>
            <w:tr w:rsidR="00DB419D" w:rsidRPr="00541E3F" w14:paraId="2061E614" w14:textId="77777777" w:rsidTr="0014204B">
              <w:tc>
                <w:tcPr>
                  <w:tcW w:w="573" w:type="pct"/>
                  <w:tcBorders>
                    <w:top w:val="single" w:sz="4" w:space="0" w:color="auto"/>
                    <w:left w:val="single" w:sz="4" w:space="0" w:color="auto"/>
                    <w:bottom w:val="single" w:sz="4" w:space="0" w:color="auto"/>
                    <w:right w:val="single" w:sz="4" w:space="0" w:color="auto"/>
                  </w:tcBorders>
                  <w:vAlign w:val="center"/>
                </w:tcPr>
                <w:p w14:paraId="519FA45B" w14:textId="77777777" w:rsidR="00DB419D" w:rsidRPr="00541E3F" w:rsidRDefault="00DB419D" w:rsidP="0014204B">
                  <w:pPr>
                    <w:jc w:val="center"/>
                    <w:rPr>
                      <w:bCs/>
                      <w:snapToGrid w:val="0"/>
                      <w:kern w:val="0"/>
                      <w:sz w:val="18"/>
                      <w:szCs w:val="18"/>
                    </w:rPr>
                  </w:pPr>
                  <w:r w:rsidRPr="00541E3F">
                    <w:rPr>
                      <w:sz w:val="18"/>
                      <w:szCs w:val="18"/>
                    </w:rPr>
                    <w:t>CO</w:t>
                  </w:r>
                </w:p>
              </w:tc>
              <w:tc>
                <w:tcPr>
                  <w:tcW w:w="1299" w:type="pct"/>
                  <w:tcBorders>
                    <w:top w:val="single" w:sz="4" w:space="0" w:color="auto"/>
                    <w:left w:val="single" w:sz="4" w:space="0" w:color="auto"/>
                    <w:bottom w:val="single" w:sz="4" w:space="0" w:color="auto"/>
                    <w:right w:val="single" w:sz="4" w:space="0" w:color="auto"/>
                  </w:tcBorders>
                  <w:vAlign w:val="center"/>
                </w:tcPr>
                <w:p w14:paraId="74711CF5" w14:textId="77777777" w:rsidR="00DB419D" w:rsidRPr="00541E3F" w:rsidRDefault="00DB419D" w:rsidP="0014204B">
                  <w:pPr>
                    <w:snapToGrid w:val="0"/>
                    <w:jc w:val="center"/>
                    <w:rPr>
                      <w:sz w:val="18"/>
                      <w:szCs w:val="18"/>
                    </w:rPr>
                  </w:pPr>
                  <w:r w:rsidRPr="00541E3F">
                    <w:rPr>
                      <w:sz w:val="18"/>
                      <w:szCs w:val="18"/>
                    </w:rPr>
                    <w:t>24h</w:t>
                  </w:r>
                  <w:r w:rsidRPr="00541E3F">
                    <w:rPr>
                      <w:sz w:val="18"/>
                      <w:szCs w:val="18"/>
                    </w:rPr>
                    <w:t>平均质量浓度第</w:t>
                  </w:r>
                  <w:r w:rsidRPr="00541E3F">
                    <w:rPr>
                      <w:sz w:val="18"/>
                      <w:szCs w:val="18"/>
                    </w:rPr>
                    <w:t>95</w:t>
                  </w:r>
                  <w:r w:rsidRPr="00541E3F">
                    <w:rPr>
                      <w:sz w:val="18"/>
                      <w:szCs w:val="18"/>
                    </w:rPr>
                    <w:t>百分位数</w:t>
                  </w:r>
                </w:p>
              </w:tc>
              <w:tc>
                <w:tcPr>
                  <w:tcW w:w="788" w:type="pct"/>
                  <w:tcBorders>
                    <w:top w:val="single" w:sz="4" w:space="0" w:color="auto"/>
                    <w:left w:val="single" w:sz="4" w:space="0" w:color="auto"/>
                    <w:bottom w:val="single" w:sz="4" w:space="0" w:color="auto"/>
                    <w:right w:val="single" w:sz="4" w:space="0" w:color="auto"/>
                  </w:tcBorders>
                  <w:vAlign w:val="center"/>
                </w:tcPr>
                <w:p w14:paraId="3270E468" w14:textId="77777777" w:rsidR="00DB419D" w:rsidRPr="00541E3F" w:rsidRDefault="00DB419D" w:rsidP="0014204B">
                  <w:pPr>
                    <w:snapToGrid w:val="0"/>
                    <w:jc w:val="center"/>
                    <w:rPr>
                      <w:sz w:val="18"/>
                      <w:szCs w:val="18"/>
                    </w:rPr>
                  </w:pPr>
                  <w:r w:rsidRPr="00541E3F">
                    <w:rPr>
                      <w:sz w:val="18"/>
                      <w:szCs w:val="18"/>
                    </w:rPr>
                    <w:t>1.</w:t>
                  </w:r>
                  <w:r w:rsidRPr="00541E3F">
                    <w:rPr>
                      <w:rFonts w:hint="eastAsia"/>
                      <w:sz w:val="18"/>
                      <w:szCs w:val="18"/>
                    </w:rPr>
                    <w:t>2</w:t>
                  </w:r>
                  <w:r w:rsidRPr="00541E3F">
                    <w:rPr>
                      <w:sz w:val="18"/>
                      <w:szCs w:val="18"/>
                    </w:rPr>
                    <w:t>mg/m</w:t>
                  </w:r>
                  <w:r w:rsidRPr="00541E3F">
                    <w:rPr>
                      <w:sz w:val="18"/>
                      <w:szCs w:val="18"/>
                      <w:vertAlign w:val="superscript"/>
                    </w:rPr>
                    <w:t>3</w:t>
                  </w:r>
                </w:p>
              </w:tc>
              <w:tc>
                <w:tcPr>
                  <w:tcW w:w="865" w:type="pct"/>
                  <w:tcBorders>
                    <w:top w:val="single" w:sz="4" w:space="0" w:color="auto"/>
                    <w:left w:val="single" w:sz="4" w:space="0" w:color="auto"/>
                    <w:bottom w:val="single" w:sz="4" w:space="0" w:color="auto"/>
                    <w:right w:val="single" w:sz="4" w:space="0" w:color="auto"/>
                  </w:tcBorders>
                  <w:vAlign w:val="center"/>
                </w:tcPr>
                <w:p w14:paraId="2FF737EF" w14:textId="77777777" w:rsidR="00DB419D" w:rsidRPr="00541E3F" w:rsidRDefault="00DB419D" w:rsidP="0014204B">
                  <w:pPr>
                    <w:snapToGrid w:val="0"/>
                    <w:jc w:val="center"/>
                    <w:rPr>
                      <w:sz w:val="18"/>
                      <w:szCs w:val="18"/>
                    </w:rPr>
                  </w:pPr>
                  <w:r w:rsidRPr="00541E3F">
                    <w:rPr>
                      <w:sz w:val="18"/>
                      <w:szCs w:val="18"/>
                    </w:rPr>
                    <w:t>4.0mg/m</w:t>
                  </w:r>
                  <w:r w:rsidRPr="00541E3F">
                    <w:rPr>
                      <w:sz w:val="18"/>
                      <w:szCs w:val="18"/>
                      <w:vertAlign w:val="superscript"/>
                    </w:rPr>
                    <w:t>3</w:t>
                  </w:r>
                </w:p>
              </w:tc>
              <w:tc>
                <w:tcPr>
                  <w:tcW w:w="779" w:type="pct"/>
                  <w:tcBorders>
                    <w:top w:val="single" w:sz="4" w:space="0" w:color="auto"/>
                    <w:left w:val="single" w:sz="4" w:space="0" w:color="auto"/>
                    <w:bottom w:val="single" w:sz="4" w:space="0" w:color="auto"/>
                    <w:right w:val="single" w:sz="4" w:space="0" w:color="auto"/>
                  </w:tcBorders>
                  <w:vAlign w:val="center"/>
                </w:tcPr>
                <w:p w14:paraId="3A29909C" w14:textId="77777777" w:rsidR="00DB419D" w:rsidRPr="00541E3F" w:rsidRDefault="00DB419D" w:rsidP="0014204B">
                  <w:pPr>
                    <w:snapToGrid w:val="0"/>
                    <w:jc w:val="center"/>
                    <w:rPr>
                      <w:sz w:val="18"/>
                      <w:szCs w:val="18"/>
                    </w:rPr>
                  </w:pPr>
                  <w:r w:rsidRPr="00541E3F">
                    <w:rPr>
                      <w:rFonts w:hint="eastAsia"/>
                      <w:sz w:val="18"/>
                      <w:szCs w:val="18"/>
                    </w:rPr>
                    <w:t>30</w:t>
                  </w:r>
                </w:p>
              </w:tc>
              <w:tc>
                <w:tcPr>
                  <w:tcW w:w="697" w:type="pct"/>
                  <w:tcBorders>
                    <w:top w:val="single" w:sz="4" w:space="0" w:color="auto"/>
                    <w:left w:val="single" w:sz="4" w:space="0" w:color="auto"/>
                    <w:bottom w:val="single" w:sz="4" w:space="0" w:color="auto"/>
                    <w:right w:val="single" w:sz="4" w:space="0" w:color="auto"/>
                  </w:tcBorders>
                  <w:vAlign w:val="center"/>
                </w:tcPr>
                <w:p w14:paraId="679D80C5" w14:textId="77777777" w:rsidR="00DB419D" w:rsidRPr="00541E3F" w:rsidRDefault="00DB419D" w:rsidP="0014204B">
                  <w:pPr>
                    <w:snapToGrid w:val="0"/>
                    <w:jc w:val="center"/>
                    <w:rPr>
                      <w:sz w:val="18"/>
                      <w:szCs w:val="18"/>
                    </w:rPr>
                  </w:pPr>
                  <w:r w:rsidRPr="00541E3F">
                    <w:rPr>
                      <w:sz w:val="18"/>
                      <w:szCs w:val="18"/>
                    </w:rPr>
                    <w:t>达标</w:t>
                  </w:r>
                </w:p>
              </w:tc>
            </w:tr>
            <w:tr w:rsidR="00DB419D" w:rsidRPr="00541E3F" w14:paraId="2A5BB718" w14:textId="77777777" w:rsidTr="0014204B">
              <w:trPr>
                <w:trHeight w:val="467"/>
              </w:trPr>
              <w:tc>
                <w:tcPr>
                  <w:tcW w:w="573" w:type="pct"/>
                  <w:tcBorders>
                    <w:top w:val="single" w:sz="4" w:space="0" w:color="auto"/>
                    <w:left w:val="single" w:sz="4" w:space="0" w:color="auto"/>
                    <w:bottom w:val="single" w:sz="4" w:space="0" w:color="auto"/>
                    <w:right w:val="single" w:sz="4" w:space="0" w:color="auto"/>
                  </w:tcBorders>
                  <w:vAlign w:val="center"/>
                </w:tcPr>
                <w:p w14:paraId="66C43EF1" w14:textId="77777777" w:rsidR="00DB419D" w:rsidRPr="00541E3F" w:rsidRDefault="00DB419D" w:rsidP="0014204B">
                  <w:pPr>
                    <w:jc w:val="center"/>
                    <w:rPr>
                      <w:sz w:val="18"/>
                      <w:szCs w:val="18"/>
                    </w:rPr>
                  </w:pPr>
                  <w:r w:rsidRPr="00541E3F">
                    <w:rPr>
                      <w:bCs/>
                      <w:snapToGrid w:val="0"/>
                      <w:kern w:val="0"/>
                      <w:sz w:val="18"/>
                      <w:szCs w:val="18"/>
                    </w:rPr>
                    <w:t>SO</w:t>
                  </w:r>
                  <w:r w:rsidRPr="00541E3F">
                    <w:rPr>
                      <w:bCs/>
                      <w:snapToGrid w:val="0"/>
                      <w:kern w:val="0"/>
                      <w:sz w:val="18"/>
                      <w:szCs w:val="18"/>
                      <w:vertAlign w:val="subscript"/>
                    </w:rPr>
                    <w:t>2</w:t>
                  </w:r>
                </w:p>
              </w:tc>
              <w:tc>
                <w:tcPr>
                  <w:tcW w:w="1299" w:type="pct"/>
                  <w:tcBorders>
                    <w:top w:val="single" w:sz="4" w:space="0" w:color="auto"/>
                    <w:left w:val="single" w:sz="4" w:space="0" w:color="auto"/>
                    <w:bottom w:val="single" w:sz="4" w:space="0" w:color="auto"/>
                    <w:right w:val="single" w:sz="4" w:space="0" w:color="auto"/>
                  </w:tcBorders>
                  <w:vAlign w:val="center"/>
                </w:tcPr>
                <w:p w14:paraId="11AF8DCD" w14:textId="77777777" w:rsidR="00DB419D" w:rsidRPr="00541E3F" w:rsidRDefault="00DB419D" w:rsidP="0014204B">
                  <w:pPr>
                    <w:snapToGrid w:val="0"/>
                    <w:jc w:val="center"/>
                    <w:rPr>
                      <w:sz w:val="18"/>
                      <w:szCs w:val="18"/>
                    </w:rPr>
                  </w:pPr>
                  <w:r w:rsidRPr="00541E3F">
                    <w:rPr>
                      <w:sz w:val="18"/>
                      <w:szCs w:val="18"/>
                    </w:rPr>
                    <w:t>年平均质量浓度</w:t>
                  </w:r>
                </w:p>
              </w:tc>
              <w:tc>
                <w:tcPr>
                  <w:tcW w:w="788" w:type="pct"/>
                  <w:tcBorders>
                    <w:top w:val="single" w:sz="4" w:space="0" w:color="auto"/>
                    <w:left w:val="single" w:sz="4" w:space="0" w:color="auto"/>
                    <w:bottom w:val="single" w:sz="4" w:space="0" w:color="auto"/>
                    <w:right w:val="single" w:sz="4" w:space="0" w:color="auto"/>
                  </w:tcBorders>
                  <w:vAlign w:val="center"/>
                </w:tcPr>
                <w:p w14:paraId="16DFBAAE" w14:textId="77777777" w:rsidR="00DB419D" w:rsidRPr="00541E3F" w:rsidRDefault="00DB419D" w:rsidP="0014204B">
                  <w:pPr>
                    <w:snapToGrid w:val="0"/>
                    <w:jc w:val="center"/>
                    <w:rPr>
                      <w:sz w:val="18"/>
                      <w:szCs w:val="18"/>
                    </w:rPr>
                  </w:pPr>
                  <w:r w:rsidRPr="00541E3F">
                    <w:rPr>
                      <w:rFonts w:hint="eastAsia"/>
                      <w:sz w:val="18"/>
                      <w:szCs w:val="18"/>
                    </w:rPr>
                    <w:t>7</w:t>
                  </w:r>
                </w:p>
              </w:tc>
              <w:tc>
                <w:tcPr>
                  <w:tcW w:w="865" w:type="pct"/>
                  <w:tcBorders>
                    <w:top w:val="single" w:sz="4" w:space="0" w:color="auto"/>
                    <w:left w:val="single" w:sz="4" w:space="0" w:color="auto"/>
                    <w:bottom w:val="single" w:sz="4" w:space="0" w:color="auto"/>
                    <w:right w:val="single" w:sz="4" w:space="0" w:color="auto"/>
                  </w:tcBorders>
                  <w:vAlign w:val="center"/>
                </w:tcPr>
                <w:p w14:paraId="20096A72" w14:textId="77777777" w:rsidR="00DB419D" w:rsidRPr="00541E3F" w:rsidRDefault="00DB419D" w:rsidP="0014204B">
                  <w:pPr>
                    <w:snapToGrid w:val="0"/>
                    <w:jc w:val="center"/>
                    <w:rPr>
                      <w:sz w:val="18"/>
                      <w:szCs w:val="18"/>
                    </w:rPr>
                  </w:pPr>
                  <w:r w:rsidRPr="00541E3F">
                    <w:rPr>
                      <w:sz w:val="18"/>
                      <w:szCs w:val="18"/>
                    </w:rPr>
                    <w:t>60</w:t>
                  </w:r>
                </w:p>
              </w:tc>
              <w:tc>
                <w:tcPr>
                  <w:tcW w:w="779" w:type="pct"/>
                  <w:tcBorders>
                    <w:top w:val="single" w:sz="4" w:space="0" w:color="auto"/>
                    <w:left w:val="single" w:sz="4" w:space="0" w:color="auto"/>
                    <w:bottom w:val="single" w:sz="4" w:space="0" w:color="auto"/>
                    <w:right w:val="single" w:sz="4" w:space="0" w:color="auto"/>
                  </w:tcBorders>
                  <w:vAlign w:val="center"/>
                </w:tcPr>
                <w:p w14:paraId="24456AF6" w14:textId="77777777" w:rsidR="00DB419D" w:rsidRPr="00541E3F" w:rsidRDefault="00DB419D" w:rsidP="0014204B">
                  <w:pPr>
                    <w:snapToGrid w:val="0"/>
                    <w:jc w:val="center"/>
                    <w:rPr>
                      <w:sz w:val="18"/>
                      <w:szCs w:val="18"/>
                    </w:rPr>
                  </w:pPr>
                  <w:r w:rsidRPr="00541E3F">
                    <w:rPr>
                      <w:rFonts w:hint="eastAsia"/>
                      <w:sz w:val="18"/>
                      <w:szCs w:val="18"/>
                    </w:rPr>
                    <w:t>11.7</w:t>
                  </w:r>
                </w:p>
              </w:tc>
              <w:tc>
                <w:tcPr>
                  <w:tcW w:w="697" w:type="pct"/>
                  <w:tcBorders>
                    <w:top w:val="single" w:sz="4" w:space="0" w:color="auto"/>
                    <w:left w:val="single" w:sz="4" w:space="0" w:color="auto"/>
                    <w:bottom w:val="single" w:sz="4" w:space="0" w:color="auto"/>
                    <w:right w:val="single" w:sz="4" w:space="0" w:color="auto"/>
                  </w:tcBorders>
                  <w:vAlign w:val="center"/>
                </w:tcPr>
                <w:p w14:paraId="16252727" w14:textId="77777777" w:rsidR="00DB419D" w:rsidRPr="00541E3F" w:rsidRDefault="00DB419D" w:rsidP="0014204B">
                  <w:pPr>
                    <w:snapToGrid w:val="0"/>
                    <w:jc w:val="center"/>
                    <w:rPr>
                      <w:sz w:val="18"/>
                      <w:szCs w:val="18"/>
                    </w:rPr>
                  </w:pPr>
                  <w:r w:rsidRPr="00541E3F">
                    <w:rPr>
                      <w:sz w:val="18"/>
                      <w:szCs w:val="18"/>
                    </w:rPr>
                    <w:t>达标</w:t>
                  </w:r>
                </w:p>
              </w:tc>
            </w:tr>
            <w:tr w:rsidR="00DB419D" w:rsidRPr="00541E3F" w14:paraId="22B1217B" w14:textId="77777777" w:rsidTr="0014204B">
              <w:trPr>
                <w:trHeight w:val="436"/>
              </w:trPr>
              <w:tc>
                <w:tcPr>
                  <w:tcW w:w="573" w:type="pct"/>
                  <w:tcBorders>
                    <w:top w:val="single" w:sz="4" w:space="0" w:color="auto"/>
                    <w:left w:val="single" w:sz="4" w:space="0" w:color="auto"/>
                    <w:bottom w:val="single" w:sz="4" w:space="0" w:color="auto"/>
                    <w:right w:val="single" w:sz="4" w:space="0" w:color="auto"/>
                  </w:tcBorders>
                  <w:vAlign w:val="center"/>
                </w:tcPr>
                <w:p w14:paraId="1B8BE8D7" w14:textId="77777777" w:rsidR="00DB419D" w:rsidRPr="00541E3F" w:rsidRDefault="00DB419D" w:rsidP="0014204B">
                  <w:pPr>
                    <w:jc w:val="center"/>
                    <w:rPr>
                      <w:sz w:val="18"/>
                      <w:szCs w:val="18"/>
                    </w:rPr>
                  </w:pPr>
                  <w:r w:rsidRPr="00541E3F">
                    <w:rPr>
                      <w:bCs/>
                      <w:snapToGrid w:val="0"/>
                      <w:kern w:val="0"/>
                      <w:sz w:val="18"/>
                      <w:szCs w:val="18"/>
                    </w:rPr>
                    <w:t>NO</w:t>
                  </w:r>
                  <w:r w:rsidRPr="00541E3F">
                    <w:rPr>
                      <w:bCs/>
                      <w:snapToGrid w:val="0"/>
                      <w:kern w:val="0"/>
                      <w:sz w:val="18"/>
                      <w:szCs w:val="18"/>
                      <w:vertAlign w:val="subscript"/>
                    </w:rPr>
                    <w:t>2</w:t>
                  </w:r>
                </w:p>
              </w:tc>
              <w:tc>
                <w:tcPr>
                  <w:tcW w:w="1299" w:type="pct"/>
                  <w:tcBorders>
                    <w:top w:val="single" w:sz="4" w:space="0" w:color="auto"/>
                    <w:left w:val="single" w:sz="4" w:space="0" w:color="auto"/>
                    <w:bottom w:val="single" w:sz="4" w:space="0" w:color="auto"/>
                    <w:right w:val="single" w:sz="4" w:space="0" w:color="auto"/>
                  </w:tcBorders>
                  <w:vAlign w:val="center"/>
                </w:tcPr>
                <w:p w14:paraId="617040C4" w14:textId="77777777" w:rsidR="00DB419D" w:rsidRPr="00541E3F" w:rsidRDefault="00DB419D" w:rsidP="0014204B">
                  <w:pPr>
                    <w:snapToGrid w:val="0"/>
                    <w:jc w:val="center"/>
                    <w:rPr>
                      <w:sz w:val="18"/>
                      <w:szCs w:val="18"/>
                    </w:rPr>
                  </w:pPr>
                  <w:r w:rsidRPr="00541E3F">
                    <w:rPr>
                      <w:sz w:val="18"/>
                      <w:szCs w:val="18"/>
                    </w:rPr>
                    <w:t>年平均质量浓度</w:t>
                  </w:r>
                </w:p>
              </w:tc>
              <w:tc>
                <w:tcPr>
                  <w:tcW w:w="788" w:type="pct"/>
                  <w:tcBorders>
                    <w:top w:val="single" w:sz="4" w:space="0" w:color="auto"/>
                    <w:left w:val="single" w:sz="4" w:space="0" w:color="auto"/>
                    <w:bottom w:val="single" w:sz="4" w:space="0" w:color="auto"/>
                    <w:right w:val="single" w:sz="4" w:space="0" w:color="auto"/>
                  </w:tcBorders>
                  <w:vAlign w:val="center"/>
                </w:tcPr>
                <w:p w14:paraId="2A71960B" w14:textId="77777777" w:rsidR="00DB419D" w:rsidRPr="00541E3F" w:rsidRDefault="00DB419D" w:rsidP="0014204B">
                  <w:pPr>
                    <w:snapToGrid w:val="0"/>
                    <w:jc w:val="center"/>
                    <w:rPr>
                      <w:sz w:val="18"/>
                      <w:szCs w:val="18"/>
                    </w:rPr>
                  </w:pPr>
                  <w:r w:rsidRPr="00541E3F">
                    <w:rPr>
                      <w:rFonts w:hint="eastAsia"/>
                      <w:sz w:val="18"/>
                      <w:szCs w:val="18"/>
                    </w:rPr>
                    <w:t>26</w:t>
                  </w:r>
                </w:p>
              </w:tc>
              <w:tc>
                <w:tcPr>
                  <w:tcW w:w="865" w:type="pct"/>
                  <w:tcBorders>
                    <w:top w:val="single" w:sz="4" w:space="0" w:color="auto"/>
                    <w:left w:val="single" w:sz="4" w:space="0" w:color="auto"/>
                    <w:bottom w:val="single" w:sz="4" w:space="0" w:color="auto"/>
                    <w:right w:val="single" w:sz="4" w:space="0" w:color="auto"/>
                  </w:tcBorders>
                  <w:vAlign w:val="center"/>
                </w:tcPr>
                <w:p w14:paraId="6295DA9E" w14:textId="77777777" w:rsidR="00DB419D" w:rsidRPr="00541E3F" w:rsidRDefault="00DB419D" w:rsidP="0014204B">
                  <w:pPr>
                    <w:snapToGrid w:val="0"/>
                    <w:jc w:val="center"/>
                    <w:rPr>
                      <w:sz w:val="18"/>
                      <w:szCs w:val="18"/>
                    </w:rPr>
                  </w:pPr>
                  <w:r w:rsidRPr="00541E3F">
                    <w:rPr>
                      <w:sz w:val="18"/>
                      <w:szCs w:val="18"/>
                    </w:rPr>
                    <w:t>40</w:t>
                  </w:r>
                </w:p>
              </w:tc>
              <w:tc>
                <w:tcPr>
                  <w:tcW w:w="779" w:type="pct"/>
                  <w:tcBorders>
                    <w:top w:val="single" w:sz="4" w:space="0" w:color="auto"/>
                    <w:left w:val="single" w:sz="4" w:space="0" w:color="auto"/>
                    <w:bottom w:val="single" w:sz="4" w:space="0" w:color="auto"/>
                    <w:right w:val="single" w:sz="4" w:space="0" w:color="auto"/>
                  </w:tcBorders>
                  <w:vAlign w:val="center"/>
                </w:tcPr>
                <w:p w14:paraId="29F0C933" w14:textId="77777777" w:rsidR="00DB419D" w:rsidRPr="00541E3F" w:rsidRDefault="00DB419D" w:rsidP="0014204B">
                  <w:pPr>
                    <w:snapToGrid w:val="0"/>
                    <w:jc w:val="center"/>
                    <w:rPr>
                      <w:sz w:val="18"/>
                      <w:szCs w:val="18"/>
                    </w:rPr>
                  </w:pPr>
                  <w:r w:rsidRPr="00541E3F">
                    <w:rPr>
                      <w:rFonts w:hint="eastAsia"/>
                      <w:sz w:val="18"/>
                      <w:szCs w:val="18"/>
                    </w:rPr>
                    <w:t>65</w:t>
                  </w:r>
                </w:p>
              </w:tc>
              <w:tc>
                <w:tcPr>
                  <w:tcW w:w="697" w:type="pct"/>
                  <w:tcBorders>
                    <w:top w:val="single" w:sz="4" w:space="0" w:color="auto"/>
                    <w:left w:val="single" w:sz="4" w:space="0" w:color="auto"/>
                    <w:bottom w:val="single" w:sz="4" w:space="0" w:color="auto"/>
                    <w:right w:val="single" w:sz="4" w:space="0" w:color="auto"/>
                  </w:tcBorders>
                  <w:vAlign w:val="center"/>
                </w:tcPr>
                <w:p w14:paraId="15636F4A" w14:textId="77777777" w:rsidR="00DB419D" w:rsidRPr="00541E3F" w:rsidRDefault="00DB419D" w:rsidP="0014204B">
                  <w:pPr>
                    <w:snapToGrid w:val="0"/>
                    <w:jc w:val="center"/>
                    <w:rPr>
                      <w:sz w:val="18"/>
                      <w:szCs w:val="18"/>
                    </w:rPr>
                  </w:pPr>
                  <w:r w:rsidRPr="00541E3F">
                    <w:rPr>
                      <w:sz w:val="18"/>
                      <w:szCs w:val="18"/>
                    </w:rPr>
                    <w:t>达标</w:t>
                  </w:r>
                </w:p>
              </w:tc>
            </w:tr>
          </w:tbl>
          <w:p w14:paraId="005E3CFC" w14:textId="77777777" w:rsidR="00DB419D" w:rsidRPr="00541E3F" w:rsidRDefault="00DB419D" w:rsidP="00DB419D">
            <w:pPr>
              <w:adjustRightInd w:val="0"/>
              <w:snapToGrid w:val="0"/>
              <w:spacing w:line="360" w:lineRule="auto"/>
              <w:ind w:firstLineChars="200" w:firstLine="480"/>
              <w:jc w:val="left"/>
              <w:rPr>
                <w:kern w:val="0"/>
                <w:sz w:val="24"/>
              </w:rPr>
            </w:pPr>
            <w:r w:rsidRPr="00541E3F">
              <w:rPr>
                <w:rFonts w:hint="eastAsia"/>
                <w:kern w:val="0"/>
                <w:sz w:val="24"/>
              </w:rPr>
              <w:t>由上表可知，</w:t>
            </w:r>
            <w:r w:rsidRPr="007E02EE">
              <w:rPr>
                <w:rFonts w:hint="eastAsia"/>
                <w:kern w:val="0"/>
                <w:sz w:val="24"/>
              </w:rPr>
              <w:t>洛阳市</w:t>
            </w:r>
            <w:r w:rsidRPr="007E02EE">
              <w:rPr>
                <w:kern w:val="0"/>
                <w:sz w:val="24"/>
              </w:rPr>
              <w:t>区域</w:t>
            </w:r>
            <w:r w:rsidRPr="007E02EE">
              <w:rPr>
                <w:kern w:val="0"/>
                <w:sz w:val="24"/>
              </w:rPr>
              <w:t>PM</w:t>
            </w:r>
            <w:r w:rsidRPr="007E02EE">
              <w:rPr>
                <w:kern w:val="0"/>
                <w:sz w:val="24"/>
                <w:vertAlign w:val="subscript"/>
              </w:rPr>
              <w:t>2.5</w:t>
            </w:r>
            <w:r w:rsidRPr="007E02EE">
              <w:rPr>
                <w:rFonts w:hint="eastAsia"/>
                <w:kern w:val="0"/>
                <w:sz w:val="24"/>
              </w:rPr>
              <w:t>、</w:t>
            </w:r>
            <w:r w:rsidRPr="007E02EE">
              <w:rPr>
                <w:kern w:val="0"/>
                <w:sz w:val="24"/>
              </w:rPr>
              <w:t>PM</w:t>
            </w:r>
            <w:r w:rsidRPr="007E02EE">
              <w:rPr>
                <w:kern w:val="0"/>
                <w:sz w:val="24"/>
                <w:vertAlign w:val="subscript"/>
              </w:rPr>
              <w:t>10</w:t>
            </w:r>
            <w:r w:rsidRPr="007E02EE">
              <w:rPr>
                <w:kern w:val="0"/>
                <w:sz w:val="24"/>
              </w:rPr>
              <w:t>年均浓度和</w:t>
            </w:r>
            <w:r w:rsidRPr="007E02EE">
              <w:rPr>
                <w:rFonts w:hint="eastAsia"/>
                <w:kern w:val="0"/>
                <w:sz w:val="24"/>
              </w:rPr>
              <w:t>O</w:t>
            </w:r>
            <w:r w:rsidRPr="007E02EE">
              <w:rPr>
                <w:rFonts w:hint="eastAsia"/>
                <w:kern w:val="0"/>
                <w:sz w:val="24"/>
                <w:vertAlign w:val="subscript"/>
              </w:rPr>
              <w:t>3</w:t>
            </w:r>
            <w:r w:rsidRPr="007E02EE">
              <w:rPr>
                <w:sz w:val="24"/>
              </w:rPr>
              <w:t>日最大</w:t>
            </w:r>
            <w:r w:rsidRPr="007E02EE">
              <w:rPr>
                <w:sz w:val="24"/>
              </w:rPr>
              <w:t>8h</w:t>
            </w:r>
            <w:r w:rsidRPr="007E02EE">
              <w:rPr>
                <w:sz w:val="24"/>
              </w:rPr>
              <w:t>平均</w:t>
            </w:r>
            <w:r w:rsidRPr="007E02EE">
              <w:rPr>
                <w:kern w:val="0"/>
                <w:sz w:val="24"/>
              </w:rPr>
              <w:t>浓度不</w:t>
            </w:r>
            <w:r w:rsidRPr="00541E3F">
              <w:rPr>
                <w:kern w:val="0"/>
                <w:sz w:val="24"/>
              </w:rPr>
              <w:t>能满足《环境空气质量标准》（</w:t>
            </w:r>
            <w:r w:rsidRPr="00541E3F">
              <w:rPr>
                <w:kern w:val="0"/>
                <w:sz w:val="24"/>
              </w:rPr>
              <w:t>GB3095-2012</w:t>
            </w:r>
            <w:r w:rsidRPr="00541E3F">
              <w:rPr>
                <w:kern w:val="0"/>
                <w:sz w:val="24"/>
              </w:rPr>
              <w:t>）二级标准浓度限值要求，因此</w:t>
            </w:r>
            <w:r w:rsidRPr="00541E3F">
              <w:rPr>
                <w:rFonts w:hint="eastAsia"/>
                <w:kern w:val="0"/>
                <w:sz w:val="24"/>
              </w:rPr>
              <w:t>2022</w:t>
            </w:r>
            <w:r w:rsidRPr="00541E3F">
              <w:rPr>
                <w:rFonts w:hint="eastAsia"/>
                <w:kern w:val="0"/>
                <w:sz w:val="24"/>
              </w:rPr>
              <w:t>年度洛阳市属于</w:t>
            </w:r>
            <w:r w:rsidRPr="00541E3F">
              <w:rPr>
                <w:kern w:val="0"/>
                <w:sz w:val="24"/>
              </w:rPr>
              <w:t>不达标区。</w:t>
            </w:r>
          </w:p>
          <w:p w14:paraId="3A564618" w14:textId="77777777" w:rsidR="00DB419D" w:rsidRDefault="00DB419D" w:rsidP="00DB419D">
            <w:pPr>
              <w:pStyle w:val="a5"/>
              <w:snapToGrid/>
              <w:spacing w:before="0" w:after="0" w:line="360" w:lineRule="auto"/>
              <w:ind w:firstLineChars="150" w:firstLine="360"/>
              <w:contextualSpacing/>
              <w:rPr>
                <w:kern w:val="2"/>
                <w:sz w:val="24"/>
                <w:szCs w:val="24"/>
              </w:rPr>
            </w:pPr>
            <w:r w:rsidRPr="00541E3F">
              <w:rPr>
                <w:rFonts w:hint="eastAsia"/>
                <w:kern w:val="2"/>
                <w:sz w:val="24"/>
                <w:szCs w:val="24"/>
              </w:rPr>
              <w:t>针对区域大气环境质量现状超标的情况，出台《洛阳市</w:t>
            </w:r>
            <w:r w:rsidRPr="00541E3F">
              <w:rPr>
                <w:rFonts w:hint="eastAsia"/>
                <w:kern w:val="2"/>
                <w:sz w:val="24"/>
                <w:szCs w:val="24"/>
              </w:rPr>
              <w:t>2023</w:t>
            </w:r>
            <w:r w:rsidRPr="00541E3F">
              <w:rPr>
                <w:rFonts w:hint="eastAsia"/>
                <w:kern w:val="2"/>
                <w:sz w:val="24"/>
                <w:szCs w:val="24"/>
              </w:rPr>
              <w:t>年蓝天、碧水、净土保卫战实施方案》（洛环委办</w:t>
            </w:r>
            <w:r w:rsidRPr="00541E3F">
              <w:rPr>
                <w:rFonts w:hint="eastAsia"/>
                <w:kern w:val="2"/>
                <w:sz w:val="24"/>
                <w:szCs w:val="24"/>
              </w:rPr>
              <w:t>[2023]24</w:t>
            </w:r>
            <w:r w:rsidRPr="00541E3F">
              <w:rPr>
                <w:rFonts w:hint="eastAsia"/>
                <w:kern w:val="2"/>
                <w:sz w:val="24"/>
                <w:szCs w:val="24"/>
              </w:rPr>
              <w:t>号）、《洛阳市</w:t>
            </w:r>
            <w:r w:rsidRPr="00541E3F">
              <w:rPr>
                <w:rFonts w:hint="eastAsia"/>
                <w:kern w:val="2"/>
                <w:sz w:val="24"/>
                <w:szCs w:val="24"/>
              </w:rPr>
              <w:t>2023</w:t>
            </w:r>
            <w:r w:rsidRPr="00541E3F">
              <w:rPr>
                <w:rFonts w:hint="eastAsia"/>
                <w:kern w:val="2"/>
                <w:sz w:val="24"/>
                <w:szCs w:val="24"/>
              </w:rPr>
              <w:t>年夏季挥发性有机物污染防治实施方案》洛环委办</w:t>
            </w:r>
            <w:r w:rsidRPr="00541E3F">
              <w:rPr>
                <w:rFonts w:hint="eastAsia"/>
                <w:kern w:val="2"/>
                <w:sz w:val="24"/>
                <w:szCs w:val="24"/>
              </w:rPr>
              <w:t>[2023]41</w:t>
            </w:r>
            <w:r w:rsidRPr="00541E3F">
              <w:rPr>
                <w:rFonts w:hint="eastAsia"/>
                <w:kern w:val="2"/>
                <w:sz w:val="24"/>
                <w:szCs w:val="24"/>
              </w:rPr>
              <w:t>等相关大气治理文件，从实施源头削减，推进总量减排、强化收集效果，减少无组织排放、提升治理水平等相关政策，通过治理区域环境质量状况将逐步好转</w:t>
            </w:r>
            <w:r>
              <w:rPr>
                <w:rFonts w:hint="eastAsia"/>
                <w:kern w:val="2"/>
                <w:sz w:val="24"/>
                <w:szCs w:val="24"/>
              </w:rPr>
              <w:t>。</w:t>
            </w:r>
          </w:p>
          <w:p w14:paraId="5FB2CDB0" w14:textId="245EE691" w:rsidR="00D3707B" w:rsidRPr="00DB419D" w:rsidRDefault="0057591F" w:rsidP="00DB419D">
            <w:pPr>
              <w:spacing w:line="360" w:lineRule="auto"/>
              <w:rPr>
                <w:rFonts w:asciiTheme="minorEastAsia" w:eastAsiaTheme="minorEastAsia" w:hAnsiTheme="minorEastAsia"/>
                <w:b/>
                <w:color w:val="000000" w:themeColor="text1"/>
                <w:sz w:val="24"/>
              </w:rPr>
            </w:pPr>
            <w:r w:rsidRPr="00DB419D">
              <w:rPr>
                <w:rFonts w:asciiTheme="minorEastAsia" w:eastAsiaTheme="minorEastAsia" w:hAnsiTheme="minorEastAsia"/>
                <w:b/>
                <w:color w:val="000000" w:themeColor="text1"/>
                <w:sz w:val="24"/>
              </w:rPr>
              <w:t>2</w:t>
            </w:r>
            <w:r w:rsidR="00DB419D" w:rsidRPr="00DB419D">
              <w:rPr>
                <w:rFonts w:asciiTheme="minorEastAsia" w:eastAsiaTheme="minorEastAsia" w:hAnsiTheme="minorEastAsia"/>
                <w:b/>
                <w:color w:val="000000" w:themeColor="text1"/>
                <w:sz w:val="24"/>
              </w:rPr>
              <w:t>、</w:t>
            </w:r>
            <w:r w:rsidRPr="00DB419D">
              <w:rPr>
                <w:rFonts w:asciiTheme="minorEastAsia" w:eastAsiaTheme="minorEastAsia" w:hAnsiTheme="minorEastAsia"/>
                <w:b/>
                <w:color w:val="000000" w:themeColor="text1"/>
                <w:sz w:val="24"/>
              </w:rPr>
              <w:t>声环境质量现状</w:t>
            </w:r>
          </w:p>
          <w:p w14:paraId="7CAD24DB" w14:textId="77777777" w:rsidR="00DB419D" w:rsidRPr="00DB419D" w:rsidRDefault="0057591F" w:rsidP="00DB419D">
            <w:pPr>
              <w:spacing w:line="360" w:lineRule="auto"/>
              <w:ind w:firstLineChars="200" w:firstLine="480"/>
              <w:rPr>
                <w:rFonts w:hAnsi="宋体"/>
                <w:color w:val="000000" w:themeColor="text1"/>
                <w:sz w:val="24"/>
              </w:rPr>
            </w:pPr>
            <w:r w:rsidRPr="00DB419D">
              <w:rPr>
                <w:rFonts w:hAnsi="宋体" w:hint="eastAsia"/>
                <w:color w:val="000000" w:themeColor="text1"/>
                <w:sz w:val="24"/>
              </w:rPr>
              <w:t>根据本项目</w:t>
            </w:r>
            <w:r w:rsidRPr="00DB419D">
              <w:rPr>
                <w:rFonts w:hAnsi="宋体"/>
                <w:color w:val="000000" w:themeColor="text1"/>
                <w:sz w:val="24"/>
              </w:rPr>
              <w:t>所在位置，周边均为</w:t>
            </w:r>
            <w:r w:rsidRPr="00DB419D">
              <w:rPr>
                <w:rFonts w:hAnsi="宋体" w:hint="eastAsia"/>
                <w:color w:val="000000" w:themeColor="text1"/>
                <w:sz w:val="24"/>
              </w:rPr>
              <w:t>工业企业</w:t>
            </w:r>
            <w:r w:rsidRPr="00DB419D">
              <w:rPr>
                <w:rFonts w:hAnsi="宋体"/>
                <w:color w:val="000000" w:themeColor="text1"/>
                <w:sz w:val="24"/>
              </w:rPr>
              <w:t>，</w:t>
            </w:r>
            <w:r w:rsidR="00DB419D" w:rsidRPr="00DB419D">
              <w:rPr>
                <w:rFonts w:hAnsi="宋体" w:hint="eastAsia"/>
                <w:color w:val="000000" w:themeColor="text1"/>
                <w:sz w:val="24"/>
              </w:rPr>
              <w:t>本项目厂区四周</w:t>
            </w:r>
            <w:r w:rsidR="00DB419D" w:rsidRPr="00DB419D">
              <w:rPr>
                <w:rFonts w:hAnsi="宋体" w:hint="eastAsia"/>
                <w:color w:val="000000" w:themeColor="text1"/>
                <w:sz w:val="24"/>
              </w:rPr>
              <w:t>50</w:t>
            </w:r>
            <w:r w:rsidR="00DB419D" w:rsidRPr="00DB419D">
              <w:rPr>
                <w:rFonts w:hAnsi="宋体" w:hint="eastAsia"/>
                <w:color w:val="000000" w:themeColor="text1"/>
                <w:sz w:val="24"/>
              </w:rPr>
              <w:t>米范围内无声环境敏感目标，未进行噪声环境质量现状监测。</w:t>
            </w:r>
          </w:p>
          <w:p w14:paraId="6989BF23" w14:textId="5D1D8735" w:rsidR="00D3707B" w:rsidRPr="00B26EA3" w:rsidRDefault="00D3707B">
            <w:pPr>
              <w:spacing w:line="360" w:lineRule="auto"/>
              <w:ind w:firstLineChars="200" w:firstLine="480"/>
              <w:rPr>
                <w:color w:val="000000" w:themeColor="text1"/>
                <w:sz w:val="24"/>
              </w:rPr>
            </w:pPr>
          </w:p>
        </w:tc>
      </w:tr>
      <w:tr w:rsidR="00B26EA3" w:rsidRPr="00B26EA3" w14:paraId="3AB2807D" w14:textId="77777777">
        <w:trPr>
          <w:trHeight w:val="3540"/>
          <w:jc w:val="center"/>
        </w:trPr>
        <w:tc>
          <w:tcPr>
            <w:tcW w:w="499" w:type="dxa"/>
            <w:vAlign w:val="center"/>
          </w:tcPr>
          <w:p w14:paraId="34CA1615"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lastRenderedPageBreak/>
              <w:t>环境</w:t>
            </w:r>
          </w:p>
          <w:p w14:paraId="47BDE2F1"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保护</w:t>
            </w:r>
          </w:p>
          <w:p w14:paraId="5AB8240C"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目标</w:t>
            </w:r>
          </w:p>
        </w:tc>
        <w:tc>
          <w:tcPr>
            <w:tcW w:w="8491" w:type="dxa"/>
            <w:vAlign w:val="center"/>
          </w:tcPr>
          <w:p w14:paraId="654BBACC" w14:textId="128AC736" w:rsidR="00D3707B" w:rsidRPr="00B26EA3" w:rsidRDefault="0057591F">
            <w:pPr>
              <w:spacing w:line="360" w:lineRule="auto"/>
              <w:ind w:firstLineChars="200" w:firstLine="480"/>
              <w:rPr>
                <w:color w:val="000000" w:themeColor="text1"/>
                <w:sz w:val="24"/>
              </w:rPr>
            </w:pPr>
            <w:r w:rsidRPr="00B26EA3">
              <w:rPr>
                <w:color w:val="000000" w:themeColor="text1"/>
                <w:sz w:val="24"/>
              </w:rPr>
              <w:t>本项目厂界外</w:t>
            </w:r>
            <w:r w:rsidRPr="00B26EA3">
              <w:rPr>
                <w:color w:val="000000" w:themeColor="text1"/>
                <w:sz w:val="24"/>
              </w:rPr>
              <w:t>500</w:t>
            </w:r>
            <w:r w:rsidRPr="00B26EA3">
              <w:rPr>
                <w:color w:val="000000" w:themeColor="text1"/>
                <w:sz w:val="24"/>
              </w:rPr>
              <w:t>米范围内无地下水集中式饮用水水源和热水、矿泉水、温泉等特殊地下水资源，本项目主要环境保护目标为大气环境保护目标</w:t>
            </w:r>
            <w:r w:rsidRPr="00B26EA3">
              <w:rPr>
                <w:rFonts w:hint="eastAsia"/>
                <w:color w:val="000000" w:themeColor="text1"/>
                <w:sz w:val="24"/>
              </w:rPr>
              <w:t>，</w:t>
            </w:r>
            <w:r w:rsidRPr="00B26EA3">
              <w:rPr>
                <w:color w:val="000000" w:themeColor="text1"/>
                <w:sz w:val="24"/>
              </w:rPr>
              <w:t>具体情况见下表。</w:t>
            </w:r>
          </w:p>
          <w:p w14:paraId="254A072B" w14:textId="4DAA0B10" w:rsidR="00D3707B" w:rsidRPr="00B26EA3" w:rsidRDefault="0057591F" w:rsidP="00DB419D">
            <w:pPr>
              <w:pStyle w:val="1"/>
              <w:numPr>
                <w:ilvl w:val="0"/>
                <w:numId w:val="0"/>
              </w:numPr>
              <w:ind w:leftChars="50" w:left="105" w:firstLineChars="550" w:firstLine="1320"/>
              <w:rPr>
                <w:color w:val="000000" w:themeColor="text1"/>
              </w:rPr>
            </w:pPr>
            <w:r w:rsidRPr="00B26EA3">
              <w:rPr>
                <w:rFonts w:hint="eastAsia"/>
                <w:color w:val="000000" w:themeColor="text1"/>
              </w:rPr>
              <w:t>表</w:t>
            </w:r>
            <w:r w:rsidR="00DB419D">
              <w:rPr>
                <w:rFonts w:hint="eastAsia"/>
                <w:color w:val="000000" w:themeColor="text1"/>
              </w:rPr>
              <w:t>3-2</w:t>
            </w:r>
            <w:r w:rsidRPr="00B26EA3">
              <w:rPr>
                <w:rFonts w:hint="eastAsia"/>
                <w:color w:val="000000" w:themeColor="text1"/>
              </w:rPr>
              <w:t xml:space="preserve">             </w:t>
            </w:r>
            <w:r w:rsidRPr="00B26EA3">
              <w:rPr>
                <w:rFonts w:hint="eastAsia"/>
                <w:color w:val="000000" w:themeColor="text1"/>
              </w:rPr>
              <w:t>环境</w:t>
            </w:r>
            <w:r w:rsidRPr="00B26EA3">
              <w:rPr>
                <w:color w:val="000000" w:themeColor="text1"/>
              </w:rPr>
              <w:t>保护目标</w:t>
            </w:r>
            <w:r w:rsidRPr="00B26EA3">
              <w:rPr>
                <w:rFonts w:hint="eastAsia"/>
                <w:color w:val="000000" w:themeColor="text1"/>
              </w:rPr>
              <w:t>一览表</w:t>
            </w:r>
          </w:p>
          <w:tbl>
            <w:tblPr>
              <w:tblW w:w="7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9"/>
              <w:gridCol w:w="1003"/>
              <w:gridCol w:w="1560"/>
              <w:gridCol w:w="1754"/>
              <w:gridCol w:w="1054"/>
              <w:gridCol w:w="1454"/>
            </w:tblGrid>
            <w:tr w:rsidR="00865D9E" w:rsidRPr="00DB419D" w14:paraId="50A98855" w14:textId="77777777" w:rsidTr="00865D9E">
              <w:trPr>
                <w:trHeight w:val="444"/>
                <w:jc w:val="center"/>
              </w:trPr>
              <w:tc>
                <w:tcPr>
                  <w:tcW w:w="1349" w:type="pct"/>
                  <w:gridSpan w:val="2"/>
                  <w:vAlign w:val="center"/>
                </w:tcPr>
                <w:p w14:paraId="2401B50B" w14:textId="77777777" w:rsidR="00865D9E" w:rsidRPr="00DB419D" w:rsidRDefault="00865D9E">
                  <w:pPr>
                    <w:pStyle w:val="af8"/>
                    <w:rPr>
                      <w:color w:val="000000" w:themeColor="text1"/>
                      <w:sz w:val="18"/>
                      <w:szCs w:val="18"/>
                    </w:rPr>
                  </w:pPr>
                  <w:r w:rsidRPr="00DB419D">
                    <w:rPr>
                      <w:color w:val="000000" w:themeColor="text1"/>
                      <w:sz w:val="18"/>
                      <w:szCs w:val="18"/>
                    </w:rPr>
                    <w:t>保护目标</w:t>
                  </w:r>
                </w:p>
              </w:tc>
              <w:tc>
                <w:tcPr>
                  <w:tcW w:w="978" w:type="pct"/>
                  <w:vAlign w:val="center"/>
                </w:tcPr>
                <w:p w14:paraId="434806DA" w14:textId="77777777" w:rsidR="00865D9E" w:rsidRDefault="00865D9E">
                  <w:pPr>
                    <w:pStyle w:val="af8"/>
                    <w:rPr>
                      <w:color w:val="000000" w:themeColor="text1"/>
                      <w:sz w:val="18"/>
                      <w:szCs w:val="18"/>
                    </w:rPr>
                  </w:pPr>
                  <w:r>
                    <w:rPr>
                      <w:rFonts w:hint="eastAsia"/>
                      <w:color w:val="000000" w:themeColor="text1"/>
                      <w:sz w:val="18"/>
                      <w:szCs w:val="18"/>
                    </w:rPr>
                    <w:t>距离厂界</w:t>
                  </w:r>
                  <w:r w:rsidRPr="00DB419D">
                    <w:rPr>
                      <w:color w:val="000000" w:themeColor="text1"/>
                      <w:sz w:val="18"/>
                      <w:szCs w:val="18"/>
                    </w:rPr>
                    <w:t>相</w:t>
                  </w:r>
                </w:p>
                <w:p w14:paraId="708B3837" w14:textId="36FACD4C" w:rsidR="00865D9E" w:rsidRPr="00DB419D" w:rsidRDefault="00865D9E" w:rsidP="00865D9E">
                  <w:pPr>
                    <w:pStyle w:val="af8"/>
                    <w:rPr>
                      <w:color w:val="000000" w:themeColor="text1"/>
                      <w:sz w:val="18"/>
                      <w:szCs w:val="18"/>
                    </w:rPr>
                  </w:pPr>
                  <w:r w:rsidRPr="00DB419D">
                    <w:rPr>
                      <w:color w:val="000000" w:themeColor="text1"/>
                      <w:sz w:val="18"/>
                      <w:szCs w:val="18"/>
                    </w:rPr>
                    <w:t>对方位</w:t>
                  </w:r>
                  <w:r>
                    <w:rPr>
                      <w:rFonts w:hint="eastAsia"/>
                      <w:color w:val="000000" w:themeColor="text1"/>
                      <w:sz w:val="18"/>
                      <w:szCs w:val="18"/>
                    </w:rPr>
                    <w:t>距离</w:t>
                  </w:r>
                  <w:r>
                    <w:rPr>
                      <w:rFonts w:hint="eastAsia"/>
                      <w:color w:val="000000" w:themeColor="text1"/>
                      <w:sz w:val="18"/>
                      <w:szCs w:val="18"/>
                    </w:rPr>
                    <w:t>m</w:t>
                  </w:r>
                </w:p>
              </w:tc>
              <w:tc>
                <w:tcPr>
                  <w:tcW w:w="1100" w:type="pct"/>
                  <w:vAlign w:val="center"/>
                </w:tcPr>
                <w:p w14:paraId="6D40458F" w14:textId="77777777" w:rsidR="00865D9E" w:rsidRDefault="00865D9E" w:rsidP="00865D9E">
                  <w:pPr>
                    <w:pStyle w:val="af8"/>
                    <w:rPr>
                      <w:color w:val="000000" w:themeColor="text1"/>
                      <w:sz w:val="18"/>
                      <w:szCs w:val="18"/>
                    </w:rPr>
                  </w:pPr>
                  <w:r>
                    <w:rPr>
                      <w:rFonts w:hint="eastAsia"/>
                      <w:color w:val="000000" w:themeColor="text1"/>
                      <w:sz w:val="18"/>
                      <w:szCs w:val="18"/>
                    </w:rPr>
                    <w:t>距离本项目车间</w:t>
                  </w:r>
                </w:p>
                <w:p w14:paraId="1C2C46EA" w14:textId="4EA2A969" w:rsidR="00865D9E" w:rsidRDefault="00865D9E" w:rsidP="00865D9E">
                  <w:pPr>
                    <w:pStyle w:val="af8"/>
                    <w:rPr>
                      <w:color w:val="000000" w:themeColor="text1"/>
                      <w:sz w:val="18"/>
                      <w:szCs w:val="18"/>
                    </w:rPr>
                  </w:pPr>
                  <w:r w:rsidRPr="00DB419D">
                    <w:rPr>
                      <w:color w:val="000000" w:themeColor="text1"/>
                      <w:sz w:val="18"/>
                      <w:szCs w:val="18"/>
                    </w:rPr>
                    <w:t>相对方位</w:t>
                  </w:r>
                  <w:r>
                    <w:rPr>
                      <w:rFonts w:hint="eastAsia"/>
                      <w:color w:val="000000" w:themeColor="text1"/>
                      <w:sz w:val="18"/>
                      <w:szCs w:val="18"/>
                    </w:rPr>
                    <w:t>距离</w:t>
                  </w:r>
                  <w:r>
                    <w:rPr>
                      <w:rFonts w:hint="eastAsia"/>
                      <w:color w:val="000000" w:themeColor="text1"/>
                      <w:sz w:val="18"/>
                      <w:szCs w:val="18"/>
                    </w:rPr>
                    <w:t>m</w:t>
                  </w:r>
                </w:p>
              </w:tc>
              <w:tc>
                <w:tcPr>
                  <w:tcW w:w="661" w:type="pct"/>
                  <w:vAlign w:val="center"/>
                </w:tcPr>
                <w:p w14:paraId="27F8924A" w14:textId="64AB65B8" w:rsidR="00865D9E" w:rsidRPr="00DB419D" w:rsidRDefault="00865D9E" w:rsidP="00865D9E">
                  <w:pPr>
                    <w:pStyle w:val="af8"/>
                    <w:rPr>
                      <w:color w:val="000000" w:themeColor="text1"/>
                      <w:sz w:val="18"/>
                      <w:szCs w:val="18"/>
                    </w:rPr>
                  </w:pPr>
                  <w:r>
                    <w:rPr>
                      <w:rFonts w:hint="eastAsia"/>
                      <w:color w:val="000000" w:themeColor="text1"/>
                      <w:sz w:val="18"/>
                      <w:szCs w:val="18"/>
                    </w:rPr>
                    <w:t>功能区划</w:t>
                  </w:r>
                </w:p>
              </w:tc>
              <w:tc>
                <w:tcPr>
                  <w:tcW w:w="912" w:type="pct"/>
                  <w:vAlign w:val="center"/>
                </w:tcPr>
                <w:p w14:paraId="0610E18D" w14:textId="65962997" w:rsidR="00865D9E" w:rsidRPr="00DB419D" w:rsidRDefault="00865D9E">
                  <w:pPr>
                    <w:pStyle w:val="af8"/>
                    <w:rPr>
                      <w:color w:val="000000" w:themeColor="text1"/>
                      <w:sz w:val="18"/>
                      <w:szCs w:val="18"/>
                    </w:rPr>
                  </w:pPr>
                  <w:r>
                    <w:rPr>
                      <w:rFonts w:hint="eastAsia"/>
                      <w:color w:val="000000" w:themeColor="text1"/>
                      <w:sz w:val="18"/>
                      <w:szCs w:val="18"/>
                    </w:rPr>
                    <w:t>执行标准</w:t>
                  </w:r>
                </w:p>
              </w:tc>
            </w:tr>
            <w:tr w:rsidR="00865D9E" w:rsidRPr="00DB419D" w14:paraId="0FA0DF6C" w14:textId="77777777" w:rsidTr="00865D9E">
              <w:trPr>
                <w:trHeight w:val="506"/>
                <w:jc w:val="center"/>
              </w:trPr>
              <w:tc>
                <w:tcPr>
                  <w:tcW w:w="720" w:type="pct"/>
                  <w:vMerge w:val="restart"/>
                  <w:vAlign w:val="center"/>
                </w:tcPr>
                <w:p w14:paraId="12E001DE" w14:textId="77777777" w:rsidR="00865D9E" w:rsidRPr="00DB419D" w:rsidRDefault="00865D9E">
                  <w:pPr>
                    <w:pStyle w:val="af8"/>
                    <w:rPr>
                      <w:color w:val="000000" w:themeColor="text1"/>
                      <w:sz w:val="18"/>
                      <w:szCs w:val="18"/>
                    </w:rPr>
                  </w:pPr>
                  <w:r w:rsidRPr="00DB419D">
                    <w:rPr>
                      <w:color w:val="000000" w:themeColor="text1"/>
                      <w:sz w:val="18"/>
                      <w:szCs w:val="18"/>
                    </w:rPr>
                    <w:t>大气环境</w:t>
                  </w:r>
                </w:p>
              </w:tc>
              <w:tc>
                <w:tcPr>
                  <w:tcW w:w="629" w:type="pct"/>
                  <w:vAlign w:val="center"/>
                </w:tcPr>
                <w:p w14:paraId="36B46516" w14:textId="77777777" w:rsidR="00865D9E" w:rsidRPr="00DB419D" w:rsidRDefault="00865D9E">
                  <w:pPr>
                    <w:pStyle w:val="af8"/>
                    <w:rPr>
                      <w:color w:val="000000" w:themeColor="text1"/>
                      <w:sz w:val="18"/>
                      <w:szCs w:val="18"/>
                    </w:rPr>
                  </w:pPr>
                  <w:r w:rsidRPr="00DB419D">
                    <w:rPr>
                      <w:rFonts w:hint="eastAsia"/>
                      <w:color w:val="000000" w:themeColor="text1"/>
                      <w:kern w:val="0"/>
                      <w:sz w:val="18"/>
                      <w:szCs w:val="18"/>
                    </w:rPr>
                    <w:t>石村</w:t>
                  </w:r>
                </w:p>
              </w:tc>
              <w:tc>
                <w:tcPr>
                  <w:tcW w:w="978" w:type="pct"/>
                  <w:vAlign w:val="center"/>
                </w:tcPr>
                <w:p w14:paraId="4196C2C0" w14:textId="423D3687" w:rsidR="00865D9E" w:rsidRPr="00DB419D" w:rsidRDefault="00865D9E">
                  <w:pPr>
                    <w:pStyle w:val="af8"/>
                    <w:rPr>
                      <w:color w:val="000000" w:themeColor="text1"/>
                      <w:sz w:val="18"/>
                      <w:szCs w:val="18"/>
                    </w:rPr>
                  </w:pPr>
                  <w:r>
                    <w:rPr>
                      <w:rFonts w:hint="eastAsia"/>
                      <w:color w:val="000000" w:themeColor="text1"/>
                      <w:sz w:val="18"/>
                      <w:szCs w:val="18"/>
                    </w:rPr>
                    <w:t>西南</w:t>
                  </w:r>
                  <w:r>
                    <w:rPr>
                      <w:rFonts w:hint="eastAsia"/>
                      <w:color w:val="000000" w:themeColor="text1"/>
                      <w:sz w:val="18"/>
                      <w:szCs w:val="18"/>
                    </w:rPr>
                    <w:t>465</w:t>
                  </w:r>
                </w:p>
              </w:tc>
              <w:tc>
                <w:tcPr>
                  <w:tcW w:w="1100" w:type="pct"/>
                  <w:vAlign w:val="center"/>
                </w:tcPr>
                <w:p w14:paraId="77B3D2C6" w14:textId="2114D34C" w:rsidR="00865D9E" w:rsidRPr="00DB419D" w:rsidRDefault="00865D9E">
                  <w:pPr>
                    <w:pStyle w:val="af8"/>
                    <w:rPr>
                      <w:color w:val="000000" w:themeColor="text1"/>
                      <w:kern w:val="0"/>
                      <w:sz w:val="18"/>
                      <w:szCs w:val="18"/>
                    </w:rPr>
                  </w:pPr>
                  <w:r>
                    <w:rPr>
                      <w:rFonts w:hint="eastAsia"/>
                      <w:color w:val="000000" w:themeColor="text1"/>
                      <w:kern w:val="0"/>
                      <w:sz w:val="18"/>
                      <w:szCs w:val="18"/>
                    </w:rPr>
                    <w:t>西南</w:t>
                  </w:r>
                  <w:r>
                    <w:rPr>
                      <w:rFonts w:hint="eastAsia"/>
                      <w:color w:val="000000" w:themeColor="text1"/>
                      <w:kern w:val="0"/>
                      <w:sz w:val="18"/>
                      <w:szCs w:val="18"/>
                    </w:rPr>
                    <w:t>710</w:t>
                  </w:r>
                </w:p>
              </w:tc>
              <w:tc>
                <w:tcPr>
                  <w:tcW w:w="661" w:type="pct"/>
                  <w:vMerge w:val="restart"/>
                  <w:vAlign w:val="center"/>
                </w:tcPr>
                <w:p w14:paraId="4FBA1DB6" w14:textId="1A390384" w:rsidR="00865D9E" w:rsidRPr="00DB419D" w:rsidRDefault="00865D9E">
                  <w:pPr>
                    <w:pStyle w:val="af8"/>
                    <w:rPr>
                      <w:color w:val="000000" w:themeColor="text1"/>
                      <w:kern w:val="0"/>
                      <w:sz w:val="18"/>
                      <w:szCs w:val="18"/>
                    </w:rPr>
                  </w:pPr>
                  <w:r w:rsidRPr="00865D9E">
                    <w:rPr>
                      <w:color w:val="000000" w:themeColor="text1"/>
                      <w:kern w:val="0"/>
                      <w:sz w:val="18"/>
                      <w:szCs w:val="18"/>
                    </w:rPr>
                    <w:t>二类</w:t>
                  </w:r>
                </w:p>
              </w:tc>
              <w:tc>
                <w:tcPr>
                  <w:tcW w:w="912" w:type="pct"/>
                  <w:vMerge w:val="restart"/>
                  <w:vAlign w:val="center"/>
                </w:tcPr>
                <w:p w14:paraId="3212A06A" w14:textId="4921396E" w:rsidR="00865D9E" w:rsidRPr="00DB419D" w:rsidRDefault="00865D9E" w:rsidP="00865D9E">
                  <w:pPr>
                    <w:pStyle w:val="af8"/>
                    <w:rPr>
                      <w:color w:val="000000" w:themeColor="text1"/>
                      <w:sz w:val="18"/>
                      <w:szCs w:val="18"/>
                    </w:rPr>
                  </w:pPr>
                  <w:r w:rsidRPr="00865D9E">
                    <w:rPr>
                      <w:color w:val="000000" w:themeColor="text1"/>
                      <w:sz w:val="18"/>
                      <w:szCs w:val="18"/>
                    </w:rPr>
                    <w:t>《环境空气质量标准》（</w:t>
                  </w:r>
                  <w:r w:rsidRPr="00865D9E">
                    <w:rPr>
                      <w:color w:val="000000" w:themeColor="text1"/>
                      <w:sz w:val="18"/>
                      <w:szCs w:val="18"/>
                    </w:rPr>
                    <w:t>GB3095-2012</w:t>
                  </w:r>
                  <w:r w:rsidRPr="00865D9E">
                    <w:rPr>
                      <w:color w:val="000000" w:themeColor="text1"/>
                      <w:sz w:val="18"/>
                      <w:szCs w:val="18"/>
                    </w:rPr>
                    <w:t>）二级</w:t>
                  </w:r>
                </w:p>
              </w:tc>
            </w:tr>
            <w:tr w:rsidR="00865D9E" w:rsidRPr="00DB419D" w14:paraId="2C743DDD" w14:textId="77777777" w:rsidTr="00865D9E">
              <w:trPr>
                <w:trHeight w:val="506"/>
                <w:jc w:val="center"/>
              </w:trPr>
              <w:tc>
                <w:tcPr>
                  <w:tcW w:w="720" w:type="pct"/>
                  <w:vMerge/>
                  <w:vAlign w:val="center"/>
                </w:tcPr>
                <w:p w14:paraId="783E7867" w14:textId="77777777" w:rsidR="00865D9E" w:rsidRPr="00DB419D" w:rsidRDefault="00865D9E">
                  <w:pPr>
                    <w:pStyle w:val="af8"/>
                    <w:rPr>
                      <w:color w:val="000000" w:themeColor="text1"/>
                      <w:sz w:val="18"/>
                      <w:szCs w:val="18"/>
                    </w:rPr>
                  </w:pPr>
                </w:p>
              </w:tc>
              <w:tc>
                <w:tcPr>
                  <w:tcW w:w="629" w:type="pct"/>
                  <w:vAlign w:val="center"/>
                </w:tcPr>
                <w:p w14:paraId="0F9E0AB2" w14:textId="0F7C886A" w:rsidR="00865D9E" w:rsidRPr="00DB419D" w:rsidRDefault="00865D9E" w:rsidP="00865D9E">
                  <w:pPr>
                    <w:pStyle w:val="af8"/>
                    <w:rPr>
                      <w:color w:val="000000" w:themeColor="text1"/>
                      <w:kern w:val="0"/>
                      <w:sz w:val="18"/>
                      <w:szCs w:val="18"/>
                    </w:rPr>
                  </w:pPr>
                  <w:r>
                    <w:rPr>
                      <w:rFonts w:hint="eastAsia"/>
                      <w:color w:val="000000" w:themeColor="text1"/>
                      <w:kern w:val="0"/>
                      <w:sz w:val="18"/>
                      <w:szCs w:val="18"/>
                    </w:rPr>
                    <w:t>阎楼村</w:t>
                  </w:r>
                </w:p>
              </w:tc>
              <w:tc>
                <w:tcPr>
                  <w:tcW w:w="978" w:type="pct"/>
                  <w:vAlign w:val="center"/>
                </w:tcPr>
                <w:p w14:paraId="3D0D16AC" w14:textId="1ED6669A" w:rsidR="00865D9E" w:rsidRPr="00DB419D" w:rsidRDefault="00865D9E">
                  <w:pPr>
                    <w:pStyle w:val="af8"/>
                    <w:rPr>
                      <w:color w:val="000000" w:themeColor="text1"/>
                      <w:sz w:val="18"/>
                      <w:szCs w:val="18"/>
                    </w:rPr>
                  </w:pPr>
                  <w:r>
                    <w:rPr>
                      <w:rFonts w:hint="eastAsia"/>
                      <w:color w:val="000000" w:themeColor="text1"/>
                      <w:sz w:val="18"/>
                      <w:szCs w:val="18"/>
                    </w:rPr>
                    <w:t>东北</w:t>
                  </w:r>
                  <w:r>
                    <w:rPr>
                      <w:rFonts w:hint="eastAsia"/>
                      <w:color w:val="000000" w:themeColor="text1"/>
                      <w:sz w:val="18"/>
                      <w:szCs w:val="18"/>
                    </w:rPr>
                    <w:t>270</w:t>
                  </w:r>
                </w:p>
              </w:tc>
              <w:tc>
                <w:tcPr>
                  <w:tcW w:w="1100" w:type="pct"/>
                  <w:vAlign w:val="center"/>
                </w:tcPr>
                <w:p w14:paraId="2F8899D5" w14:textId="62A04701" w:rsidR="00865D9E" w:rsidRPr="00DB419D" w:rsidRDefault="00865D9E" w:rsidP="00865D9E">
                  <w:pPr>
                    <w:pStyle w:val="af8"/>
                    <w:rPr>
                      <w:color w:val="000000" w:themeColor="text1"/>
                      <w:kern w:val="0"/>
                      <w:sz w:val="18"/>
                      <w:szCs w:val="18"/>
                    </w:rPr>
                  </w:pPr>
                  <w:r>
                    <w:rPr>
                      <w:rFonts w:hint="eastAsia"/>
                      <w:color w:val="000000" w:themeColor="text1"/>
                      <w:kern w:val="0"/>
                      <w:sz w:val="18"/>
                      <w:szCs w:val="18"/>
                    </w:rPr>
                    <w:t>东北</w:t>
                  </w:r>
                  <w:r>
                    <w:rPr>
                      <w:rFonts w:hint="eastAsia"/>
                      <w:color w:val="000000" w:themeColor="text1"/>
                      <w:kern w:val="0"/>
                      <w:sz w:val="18"/>
                      <w:szCs w:val="18"/>
                    </w:rPr>
                    <w:t>320</w:t>
                  </w:r>
                </w:p>
              </w:tc>
              <w:tc>
                <w:tcPr>
                  <w:tcW w:w="661" w:type="pct"/>
                  <w:vMerge/>
                  <w:vAlign w:val="center"/>
                </w:tcPr>
                <w:p w14:paraId="3A2B8D51" w14:textId="01FF05A7" w:rsidR="00865D9E" w:rsidRPr="00DB419D" w:rsidRDefault="00865D9E">
                  <w:pPr>
                    <w:pStyle w:val="af8"/>
                    <w:rPr>
                      <w:color w:val="000000" w:themeColor="text1"/>
                      <w:kern w:val="0"/>
                      <w:sz w:val="18"/>
                      <w:szCs w:val="18"/>
                    </w:rPr>
                  </w:pPr>
                </w:p>
              </w:tc>
              <w:tc>
                <w:tcPr>
                  <w:tcW w:w="912" w:type="pct"/>
                  <w:vMerge/>
                  <w:vAlign w:val="center"/>
                </w:tcPr>
                <w:p w14:paraId="33D9252F" w14:textId="77777777" w:rsidR="00865D9E" w:rsidRPr="00DB419D" w:rsidRDefault="00865D9E">
                  <w:pPr>
                    <w:pStyle w:val="af8"/>
                    <w:rPr>
                      <w:color w:val="000000" w:themeColor="text1"/>
                      <w:sz w:val="18"/>
                      <w:szCs w:val="18"/>
                    </w:rPr>
                  </w:pPr>
                </w:p>
              </w:tc>
            </w:tr>
            <w:tr w:rsidR="00865D9E" w:rsidRPr="00DB419D" w14:paraId="5E6D6139" w14:textId="77777777" w:rsidTr="00865D9E">
              <w:trPr>
                <w:trHeight w:val="506"/>
                <w:jc w:val="center"/>
              </w:trPr>
              <w:tc>
                <w:tcPr>
                  <w:tcW w:w="720" w:type="pct"/>
                  <w:vMerge/>
                  <w:vAlign w:val="center"/>
                </w:tcPr>
                <w:p w14:paraId="1DA20B3A" w14:textId="77777777" w:rsidR="00865D9E" w:rsidRPr="00DB419D" w:rsidRDefault="00865D9E">
                  <w:pPr>
                    <w:pStyle w:val="af8"/>
                    <w:rPr>
                      <w:color w:val="000000" w:themeColor="text1"/>
                      <w:sz w:val="18"/>
                      <w:szCs w:val="18"/>
                    </w:rPr>
                  </w:pPr>
                </w:p>
              </w:tc>
              <w:tc>
                <w:tcPr>
                  <w:tcW w:w="629" w:type="pct"/>
                  <w:vAlign w:val="center"/>
                </w:tcPr>
                <w:p w14:paraId="6C9570F5" w14:textId="378A0B19" w:rsidR="00865D9E" w:rsidRPr="00DB419D" w:rsidRDefault="00865D9E">
                  <w:pPr>
                    <w:pStyle w:val="af8"/>
                    <w:rPr>
                      <w:color w:val="000000" w:themeColor="text1"/>
                      <w:kern w:val="0"/>
                      <w:sz w:val="18"/>
                      <w:szCs w:val="18"/>
                    </w:rPr>
                  </w:pPr>
                  <w:r>
                    <w:rPr>
                      <w:rFonts w:hint="eastAsia"/>
                      <w:color w:val="000000" w:themeColor="text1"/>
                      <w:kern w:val="0"/>
                      <w:sz w:val="18"/>
                      <w:szCs w:val="18"/>
                    </w:rPr>
                    <w:t>辛村</w:t>
                  </w:r>
                </w:p>
              </w:tc>
              <w:tc>
                <w:tcPr>
                  <w:tcW w:w="978" w:type="pct"/>
                  <w:vAlign w:val="center"/>
                </w:tcPr>
                <w:p w14:paraId="3C1B57E2" w14:textId="69230295" w:rsidR="00865D9E" w:rsidRPr="00DB419D" w:rsidRDefault="00865D9E">
                  <w:pPr>
                    <w:pStyle w:val="af8"/>
                    <w:rPr>
                      <w:color w:val="000000" w:themeColor="text1"/>
                      <w:sz w:val="18"/>
                      <w:szCs w:val="18"/>
                    </w:rPr>
                  </w:pPr>
                  <w:r>
                    <w:rPr>
                      <w:rFonts w:hint="eastAsia"/>
                      <w:color w:val="000000" w:themeColor="text1"/>
                      <w:sz w:val="18"/>
                      <w:szCs w:val="18"/>
                    </w:rPr>
                    <w:t>东</w:t>
                  </w:r>
                  <w:r>
                    <w:rPr>
                      <w:rFonts w:hint="eastAsia"/>
                      <w:color w:val="000000" w:themeColor="text1"/>
                      <w:sz w:val="18"/>
                      <w:szCs w:val="18"/>
                    </w:rPr>
                    <w:t>280</w:t>
                  </w:r>
                </w:p>
              </w:tc>
              <w:tc>
                <w:tcPr>
                  <w:tcW w:w="1100" w:type="pct"/>
                  <w:vAlign w:val="center"/>
                </w:tcPr>
                <w:p w14:paraId="247B7D4F" w14:textId="1DC4F0E3" w:rsidR="00865D9E" w:rsidRPr="00DB419D" w:rsidRDefault="00865D9E" w:rsidP="00865D9E">
                  <w:pPr>
                    <w:pStyle w:val="af8"/>
                    <w:rPr>
                      <w:color w:val="000000" w:themeColor="text1"/>
                      <w:kern w:val="0"/>
                      <w:sz w:val="18"/>
                      <w:szCs w:val="18"/>
                    </w:rPr>
                  </w:pPr>
                  <w:r>
                    <w:rPr>
                      <w:rFonts w:hint="eastAsia"/>
                      <w:color w:val="000000" w:themeColor="text1"/>
                      <w:kern w:val="0"/>
                      <w:sz w:val="18"/>
                      <w:szCs w:val="18"/>
                    </w:rPr>
                    <w:t>东南</w:t>
                  </w:r>
                  <w:r>
                    <w:rPr>
                      <w:rFonts w:hint="eastAsia"/>
                      <w:color w:val="000000" w:themeColor="text1"/>
                      <w:kern w:val="0"/>
                      <w:sz w:val="18"/>
                      <w:szCs w:val="18"/>
                    </w:rPr>
                    <w:t>380</w:t>
                  </w:r>
                </w:p>
              </w:tc>
              <w:tc>
                <w:tcPr>
                  <w:tcW w:w="661" w:type="pct"/>
                  <w:vMerge/>
                  <w:vAlign w:val="center"/>
                </w:tcPr>
                <w:p w14:paraId="00075857" w14:textId="7FEC3A0A" w:rsidR="00865D9E" w:rsidRPr="00DB419D" w:rsidRDefault="00865D9E">
                  <w:pPr>
                    <w:pStyle w:val="af8"/>
                    <w:rPr>
                      <w:color w:val="000000" w:themeColor="text1"/>
                      <w:kern w:val="0"/>
                      <w:sz w:val="18"/>
                      <w:szCs w:val="18"/>
                    </w:rPr>
                  </w:pPr>
                </w:p>
              </w:tc>
              <w:tc>
                <w:tcPr>
                  <w:tcW w:w="912" w:type="pct"/>
                  <w:vMerge/>
                  <w:vAlign w:val="center"/>
                </w:tcPr>
                <w:p w14:paraId="34D4AFEA" w14:textId="77777777" w:rsidR="00865D9E" w:rsidRPr="00DB419D" w:rsidRDefault="00865D9E">
                  <w:pPr>
                    <w:pStyle w:val="af8"/>
                    <w:rPr>
                      <w:color w:val="000000" w:themeColor="text1"/>
                      <w:sz w:val="18"/>
                      <w:szCs w:val="18"/>
                    </w:rPr>
                  </w:pPr>
                </w:p>
              </w:tc>
            </w:tr>
            <w:tr w:rsidR="00B26EA3" w:rsidRPr="00DB419D" w14:paraId="2A7D3946" w14:textId="77777777">
              <w:trPr>
                <w:trHeight w:val="369"/>
                <w:jc w:val="center"/>
              </w:trPr>
              <w:tc>
                <w:tcPr>
                  <w:tcW w:w="5000" w:type="pct"/>
                  <w:gridSpan w:val="6"/>
                  <w:tcBorders>
                    <w:left w:val="nil"/>
                    <w:bottom w:val="nil"/>
                    <w:right w:val="nil"/>
                  </w:tcBorders>
                  <w:vAlign w:val="center"/>
                </w:tcPr>
                <w:p w14:paraId="29A7EEB4" w14:textId="77777777" w:rsidR="00D3707B" w:rsidRPr="00DB419D" w:rsidRDefault="00D3707B">
                  <w:pPr>
                    <w:pStyle w:val="af8"/>
                    <w:jc w:val="both"/>
                    <w:rPr>
                      <w:color w:val="000000" w:themeColor="text1"/>
                      <w:sz w:val="18"/>
                      <w:szCs w:val="18"/>
                    </w:rPr>
                  </w:pPr>
                </w:p>
              </w:tc>
            </w:tr>
          </w:tbl>
          <w:p w14:paraId="210AE9A7" w14:textId="77777777" w:rsidR="00D3707B" w:rsidRPr="00B26EA3" w:rsidRDefault="00D3707B">
            <w:pPr>
              <w:adjustRightInd w:val="0"/>
              <w:snapToGrid w:val="0"/>
              <w:rPr>
                <w:rFonts w:ascii="宋体" w:hAnsi="宋体" w:cs="宋体"/>
                <w:color w:val="000000" w:themeColor="text1"/>
                <w:kern w:val="0"/>
                <w:szCs w:val="21"/>
              </w:rPr>
            </w:pPr>
          </w:p>
        </w:tc>
      </w:tr>
      <w:tr w:rsidR="00B26EA3" w:rsidRPr="00B26EA3" w14:paraId="08004928" w14:textId="77777777" w:rsidTr="00865D9E">
        <w:trPr>
          <w:trHeight w:val="6476"/>
          <w:jc w:val="center"/>
        </w:trPr>
        <w:tc>
          <w:tcPr>
            <w:tcW w:w="499" w:type="dxa"/>
            <w:tcMar>
              <w:left w:w="28" w:type="dxa"/>
              <w:right w:w="28" w:type="dxa"/>
            </w:tcMar>
            <w:vAlign w:val="center"/>
          </w:tcPr>
          <w:p w14:paraId="6CF80690"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污</w:t>
            </w:r>
          </w:p>
          <w:p w14:paraId="0220A346"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染</w:t>
            </w:r>
          </w:p>
          <w:p w14:paraId="392469B4"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物</w:t>
            </w:r>
          </w:p>
          <w:p w14:paraId="44F7FDDA"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排</w:t>
            </w:r>
          </w:p>
          <w:p w14:paraId="78D26E68"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放</w:t>
            </w:r>
          </w:p>
          <w:p w14:paraId="3BE2804C"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控</w:t>
            </w:r>
          </w:p>
          <w:p w14:paraId="7B60A877"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制</w:t>
            </w:r>
          </w:p>
          <w:p w14:paraId="462BDAA9"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标</w:t>
            </w:r>
          </w:p>
          <w:p w14:paraId="1B7061EF"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准</w:t>
            </w:r>
          </w:p>
        </w:tc>
        <w:tc>
          <w:tcPr>
            <w:tcW w:w="8491" w:type="dxa"/>
            <w:vAlign w:val="center"/>
          </w:tcPr>
          <w:p w14:paraId="2B79DFBE" w14:textId="62AAEDDC" w:rsidR="00DB419D" w:rsidRDefault="00DB419D" w:rsidP="00DB419D">
            <w:pPr>
              <w:spacing w:line="360" w:lineRule="auto"/>
              <w:rPr>
                <w:color w:val="000000"/>
                <w:szCs w:val="21"/>
              </w:rPr>
            </w:pPr>
            <w:r>
              <w:rPr>
                <w:rFonts w:hint="eastAsia"/>
                <w:color w:val="000000"/>
                <w:szCs w:val="21"/>
              </w:rPr>
              <w:t>1</w:t>
            </w:r>
            <w:r>
              <w:rPr>
                <w:rFonts w:hint="eastAsia"/>
                <w:color w:val="000000"/>
                <w:szCs w:val="21"/>
              </w:rPr>
              <w:t>、</w:t>
            </w:r>
            <w:r w:rsidRPr="00AD4FA0">
              <w:rPr>
                <w:color w:val="000000"/>
                <w:szCs w:val="21"/>
              </w:rPr>
              <w:t>《大气污染物综合排放标准》（</w:t>
            </w:r>
            <w:r w:rsidRPr="00AD4FA0">
              <w:rPr>
                <w:color w:val="000000"/>
                <w:szCs w:val="21"/>
              </w:rPr>
              <w:t>GB16297-1996</w:t>
            </w:r>
            <w:r w:rsidRPr="00AD4FA0">
              <w:rPr>
                <w:color w:val="000000"/>
                <w:szCs w:val="21"/>
              </w:rPr>
              <w:t>）表</w:t>
            </w:r>
            <w:r w:rsidRPr="00AD4FA0">
              <w:rPr>
                <w:color w:val="000000"/>
                <w:szCs w:val="21"/>
              </w:rPr>
              <w:t>2</w:t>
            </w:r>
            <w:r w:rsidRPr="00AD4FA0">
              <w:rPr>
                <w:color w:val="000000"/>
                <w:szCs w:val="21"/>
              </w:rPr>
              <w:t>中二级</w:t>
            </w:r>
          </w:p>
          <w:p w14:paraId="0E65500B" w14:textId="04E88F7B" w:rsidR="00DB419D" w:rsidRDefault="00DB419D" w:rsidP="000605AE">
            <w:pPr>
              <w:spacing w:line="360" w:lineRule="auto"/>
              <w:ind w:firstLineChars="300" w:firstLine="540"/>
              <w:rPr>
                <w:color w:val="000000"/>
                <w:sz w:val="18"/>
                <w:szCs w:val="18"/>
              </w:rPr>
            </w:pPr>
            <w:r w:rsidRPr="00AD4FA0">
              <w:rPr>
                <w:color w:val="000000"/>
                <w:sz w:val="18"/>
                <w:szCs w:val="18"/>
              </w:rPr>
              <w:t>颗粒物最高允许排放浓度</w:t>
            </w:r>
            <w:r w:rsidRPr="00AD4FA0">
              <w:rPr>
                <w:color w:val="000000"/>
                <w:sz w:val="18"/>
                <w:szCs w:val="18"/>
              </w:rPr>
              <w:t>120mg/m</w:t>
            </w:r>
            <w:r w:rsidRPr="00DB419D">
              <w:rPr>
                <w:color w:val="000000"/>
                <w:sz w:val="18"/>
                <w:szCs w:val="18"/>
                <w:vertAlign w:val="superscript"/>
              </w:rPr>
              <w:t>3</w:t>
            </w:r>
            <w:r>
              <w:rPr>
                <w:rFonts w:hint="eastAsia"/>
                <w:color w:val="000000"/>
                <w:sz w:val="18"/>
                <w:szCs w:val="18"/>
              </w:rPr>
              <w:t>，</w:t>
            </w:r>
            <w:r w:rsidRPr="00AD4FA0">
              <w:rPr>
                <w:color w:val="000000"/>
                <w:sz w:val="18"/>
                <w:szCs w:val="18"/>
              </w:rPr>
              <w:t>15m</w:t>
            </w:r>
            <w:r w:rsidRPr="00AD4FA0">
              <w:rPr>
                <w:color w:val="000000"/>
                <w:sz w:val="18"/>
                <w:szCs w:val="18"/>
              </w:rPr>
              <w:t>排气筒高度最高允许排放速率</w:t>
            </w:r>
            <w:r w:rsidRPr="00AD4FA0">
              <w:rPr>
                <w:color w:val="000000"/>
                <w:sz w:val="18"/>
                <w:szCs w:val="18"/>
              </w:rPr>
              <w:t>3.5kg/h</w:t>
            </w:r>
          </w:p>
          <w:p w14:paraId="68854829" w14:textId="047EE0C3" w:rsidR="00DB419D" w:rsidRPr="00AD4FA0" w:rsidRDefault="00DB419D" w:rsidP="000605AE">
            <w:pPr>
              <w:spacing w:line="360" w:lineRule="auto"/>
              <w:ind w:firstLineChars="300" w:firstLine="540"/>
              <w:rPr>
                <w:color w:val="000000"/>
                <w:szCs w:val="21"/>
              </w:rPr>
            </w:pPr>
            <w:r w:rsidRPr="00AD4FA0">
              <w:rPr>
                <w:color w:val="000000"/>
                <w:sz w:val="18"/>
                <w:szCs w:val="18"/>
              </w:rPr>
              <w:t>颗粒物无组织排放监控浓度限值</w:t>
            </w:r>
            <w:r>
              <w:rPr>
                <w:rFonts w:hint="eastAsia"/>
                <w:color w:val="000000"/>
                <w:sz w:val="18"/>
                <w:szCs w:val="18"/>
              </w:rPr>
              <w:t>1.0</w:t>
            </w:r>
            <w:r w:rsidRPr="00AD4FA0">
              <w:rPr>
                <w:color w:val="000000"/>
                <w:sz w:val="18"/>
                <w:szCs w:val="18"/>
              </w:rPr>
              <w:t>mg/m</w:t>
            </w:r>
            <w:r w:rsidRPr="00DB419D">
              <w:rPr>
                <w:color w:val="000000"/>
                <w:sz w:val="18"/>
                <w:szCs w:val="18"/>
                <w:vertAlign w:val="superscript"/>
              </w:rPr>
              <w:t>3</w:t>
            </w:r>
          </w:p>
          <w:p w14:paraId="462AAD95" w14:textId="11B614E7" w:rsidR="00DB419D" w:rsidRPr="00AD4FA0" w:rsidRDefault="00DB419D" w:rsidP="00DB419D">
            <w:pPr>
              <w:spacing w:line="360" w:lineRule="auto"/>
              <w:contextualSpacing/>
              <w:rPr>
                <w:color w:val="000000"/>
                <w:szCs w:val="21"/>
              </w:rPr>
            </w:pPr>
            <w:r>
              <w:rPr>
                <w:rFonts w:hint="eastAsia"/>
                <w:color w:val="000000"/>
                <w:szCs w:val="21"/>
              </w:rPr>
              <w:t>2</w:t>
            </w:r>
            <w:r w:rsidRPr="00AD4FA0">
              <w:rPr>
                <w:color w:val="000000"/>
                <w:szCs w:val="21"/>
              </w:rPr>
              <w:t>、《工业涂装</w:t>
            </w:r>
            <w:r w:rsidR="00BD2C8A">
              <w:rPr>
                <w:rFonts w:hint="eastAsia"/>
                <w:color w:val="000000"/>
                <w:szCs w:val="21"/>
              </w:rPr>
              <w:t>工序</w:t>
            </w:r>
            <w:r w:rsidRPr="00AD4FA0">
              <w:rPr>
                <w:color w:val="000000"/>
                <w:szCs w:val="21"/>
              </w:rPr>
              <w:t>挥发性有机物排放标准》</w:t>
            </w:r>
            <w:r w:rsidRPr="00AD4FA0">
              <w:rPr>
                <w:color w:val="000000"/>
                <w:szCs w:val="21"/>
              </w:rPr>
              <w:t>DB41/ 1951-2020</w:t>
            </w:r>
          </w:p>
          <w:p w14:paraId="6E521461" w14:textId="77777777" w:rsidR="00DB419D" w:rsidRPr="000605AE" w:rsidRDefault="00DB419D" w:rsidP="000605AE">
            <w:pPr>
              <w:spacing w:line="360" w:lineRule="auto"/>
              <w:ind w:firstLineChars="250" w:firstLine="450"/>
              <w:contextualSpacing/>
              <w:rPr>
                <w:color w:val="000000"/>
                <w:sz w:val="18"/>
                <w:szCs w:val="18"/>
              </w:rPr>
            </w:pPr>
            <w:r w:rsidRPr="000605AE">
              <w:rPr>
                <w:color w:val="000000"/>
                <w:sz w:val="18"/>
                <w:szCs w:val="18"/>
              </w:rPr>
              <w:t>涂装工序的其他行业</w:t>
            </w:r>
            <w:r w:rsidRPr="000605AE">
              <w:rPr>
                <w:color w:val="000000"/>
                <w:sz w:val="18"/>
                <w:szCs w:val="18"/>
              </w:rPr>
              <w:t>—</w:t>
            </w:r>
            <w:r w:rsidRPr="000605AE">
              <w:rPr>
                <w:color w:val="000000"/>
                <w:sz w:val="18"/>
                <w:szCs w:val="18"/>
              </w:rPr>
              <w:t>非甲烷总烃排放浓度</w:t>
            </w:r>
            <w:r w:rsidRPr="000605AE">
              <w:rPr>
                <w:color w:val="000000"/>
                <w:sz w:val="18"/>
                <w:szCs w:val="18"/>
              </w:rPr>
              <w:t>50mg/m</w:t>
            </w:r>
            <w:r w:rsidRPr="000605AE">
              <w:rPr>
                <w:color w:val="000000"/>
                <w:sz w:val="18"/>
                <w:szCs w:val="18"/>
                <w:vertAlign w:val="superscript"/>
              </w:rPr>
              <w:t>3</w:t>
            </w:r>
            <w:r w:rsidRPr="000605AE">
              <w:rPr>
                <w:color w:val="000000"/>
                <w:sz w:val="18"/>
                <w:szCs w:val="18"/>
              </w:rPr>
              <w:t>，</w:t>
            </w:r>
          </w:p>
          <w:p w14:paraId="5DE4B29D" w14:textId="77777777" w:rsidR="00DB419D" w:rsidRPr="00AD4FA0" w:rsidRDefault="00DB419D" w:rsidP="000605AE">
            <w:pPr>
              <w:spacing w:line="360" w:lineRule="auto"/>
              <w:ind w:firstLineChars="250" w:firstLine="450"/>
              <w:contextualSpacing/>
              <w:rPr>
                <w:color w:val="000000"/>
                <w:szCs w:val="21"/>
              </w:rPr>
            </w:pPr>
            <w:r w:rsidRPr="000605AE">
              <w:rPr>
                <w:color w:val="000000"/>
                <w:sz w:val="18"/>
                <w:szCs w:val="18"/>
              </w:rPr>
              <w:t>非甲烷总烃无组织：厂房外监控点</w:t>
            </w:r>
            <w:r w:rsidRPr="000605AE">
              <w:rPr>
                <w:color w:val="000000"/>
                <w:sz w:val="18"/>
                <w:szCs w:val="18"/>
              </w:rPr>
              <w:t>1h</w:t>
            </w:r>
            <w:r w:rsidRPr="000605AE">
              <w:rPr>
                <w:color w:val="000000"/>
                <w:sz w:val="18"/>
                <w:szCs w:val="18"/>
              </w:rPr>
              <w:t>平均浓度值</w:t>
            </w:r>
            <w:r w:rsidRPr="000605AE">
              <w:rPr>
                <w:color w:val="000000"/>
                <w:sz w:val="18"/>
                <w:szCs w:val="18"/>
              </w:rPr>
              <w:t>6mg/m</w:t>
            </w:r>
            <w:r w:rsidRPr="000605AE">
              <w:rPr>
                <w:color w:val="000000"/>
                <w:sz w:val="18"/>
                <w:szCs w:val="18"/>
                <w:vertAlign w:val="superscript"/>
              </w:rPr>
              <w:t>3</w:t>
            </w:r>
            <w:r w:rsidRPr="000605AE">
              <w:rPr>
                <w:color w:val="000000"/>
                <w:sz w:val="18"/>
                <w:szCs w:val="18"/>
              </w:rPr>
              <w:t>，任意一次浓度值</w:t>
            </w:r>
            <w:r w:rsidRPr="000605AE">
              <w:rPr>
                <w:color w:val="000000"/>
                <w:sz w:val="18"/>
                <w:szCs w:val="18"/>
              </w:rPr>
              <w:t>20mg/m</w:t>
            </w:r>
            <w:r w:rsidRPr="000605AE">
              <w:rPr>
                <w:color w:val="000000"/>
                <w:sz w:val="18"/>
                <w:szCs w:val="18"/>
                <w:vertAlign w:val="superscript"/>
              </w:rPr>
              <w:t>3</w:t>
            </w:r>
            <w:r w:rsidRPr="000605AE">
              <w:rPr>
                <w:color w:val="000000"/>
                <w:sz w:val="18"/>
                <w:szCs w:val="18"/>
              </w:rPr>
              <w:t>；</w:t>
            </w:r>
            <w:r w:rsidRPr="00AD4FA0">
              <w:rPr>
                <w:color w:val="000000"/>
                <w:szCs w:val="21"/>
              </w:rPr>
              <w:t xml:space="preserve">  </w:t>
            </w:r>
          </w:p>
          <w:p w14:paraId="29A52819" w14:textId="72E5879B" w:rsidR="00DB419D" w:rsidRPr="00862E06" w:rsidRDefault="00DB419D" w:rsidP="00DB419D">
            <w:pPr>
              <w:pStyle w:val="a6"/>
              <w:spacing w:before="24" w:after="24" w:line="360" w:lineRule="auto"/>
              <w:ind w:leftChars="0" w:left="630" w:hangingChars="300" w:hanging="630"/>
              <w:contextualSpacing/>
              <w:rPr>
                <w:color w:val="000000"/>
                <w:kern w:val="2"/>
                <w:sz w:val="21"/>
                <w:szCs w:val="21"/>
              </w:rPr>
            </w:pPr>
            <w:r>
              <w:rPr>
                <w:rFonts w:hint="eastAsia"/>
                <w:color w:val="000000"/>
                <w:kern w:val="2"/>
                <w:sz w:val="21"/>
                <w:szCs w:val="21"/>
              </w:rPr>
              <w:t>3</w:t>
            </w:r>
            <w:r w:rsidRPr="00503FEE">
              <w:rPr>
                <w:rFonts w:hAnsi="Calibri"/>
                <w:color w:val="000000"/>
                <w:kern w:val="2"/>
                <w:sz w:val="21"/>
                <w:szCs w:val="21"/>
              </w:rPr>
              <w:t>、《关于全省开展工业企业挥发性有机物专项治理工作中排放建议值的通知》附件</w:t>
            </w:r>
            <w:r w:rsidRPr="00503FEE">
              <w:rPr>
                <w:color w:val="000000"/>
                <w:kern w:val="2"/>
                <w:sz w:val="21"/>
                <w:szCs w:val="21"/>
              </w:rPr>
              <w:t>1</w:t>
            </w:r>
            <w:r w:rsidRPr="00503FEE">
              <w:rPr>
                <w:rFonts w:hAnsi="Calibri"/>
                <w:color w:val="000000"/>
                <w:kern w:val="2"/>
                <w:sz w:val="21"/>
                <w:szCs w:val="21"/>
              </w:rPr>
              <w:t>中工业企业挥发性有机物排放建议值</w:t>
            </w:r>
          </w:p>
          <w:p w14:paraId="4000129C" w14:textId="77777777" w:rsidR="00DB419D" w:rsidRPr="000605AE" w:rsidRDefault="00DB419D" w:rsidP="000605AE">
            <w:pPr>
              <w:pStyle w:val="a6"/>
              <w:spacing w:before="24" w:after="24" w:line="360" w:lineRule="auto"/>
              <w:ind w:leftChars="0" w:left="0" w:firstLineChars="300" w:firstLine="540"/>
              <w:contextualSpacing/>
              <w:rPr>
                <w:color w:val="000000"/>
                <w:kern w:val="2"/>
                <w:sz w:val="18"/>
                <w:szCs w:val="18"/>
              </w:rPr>
            </w:pPr>
            <w:r w:rsidRPr="000605AE">
              <w:rPr>
                <w:rFonts w:hAnsi="Calibri"/>
                <w:color w:val="000000"/>
                <w:kern w:val="2"/>
                <w:sz w:val="18"/>
                <w:szCs w:val="18"/>
              </w:rPr>
              <w:t>其他行业：工业企业边界挥发性有机物排放建议值</w:t>
            </w:r>
            <w:r w:rsidRPr="000605AE">
              <w:rPr>
                <w:color w:val="000000"/>
                <w:kern w:val="2"/>
                <w:sz w:val="18"/>
                <w:szCs w:val="18"/>
              </w:rPr>
              <w:t>2.0mg/m</w:t>
            </w:r>
            <w:r w:rsidRPr="000605AE">
              <w:rPr>
                <w:color w:val="000000"/>
                <w:kern w:val="2"/>
                <w:sz w:val="18"/>
                <w:szCs w:val="18"/>
                <w:vertAlign w:val="superscript"/>
              </w:rPr>
              <w:t>3</w:t>
            </w:r>
            <w:r w:rsidRPr="000605AE">
              <w:rPr>
                <w:rFonts w:hAnsi="Calibri"/>
                <w:color w:val="000000"/>
                <w:kern w:val="2"/>
                <w:sz w:val="18"/>
                <w:szCs w:val="18"/>
              </w:rPr>
              <w:t>限值要求</w:t>
            </w:r>
          </w:p>
          <w:p w14:paraId="5DD6C81B" w14:textId="756FEC4D" w:rsidR="00DB419D" w:rsidRPr="00AD4FA0" w:rsidRDefault="00DB419D" w:rsidP="00DB419D">
            <w:pPr>
              <w:spacing w:line="360" w:lineRule="auto"/>
              <w:contextualSpacing/>
              <w:rPr>
                <w:color w:val="000000"/>
                <w:szCs w:val="21"/>
              </w:rPr>
            </w:pPr>
            <w:r>
              <w:rPr>
                <w:rFonts w:hint="eastAsia"/>
                <w:color w:val="000000"/>
                <w:szCs w:val="21"/>
              </w:rPr>
              <w:t>4</w:t>
            </w:r>
            <w:r w:rsidRPr="00AD4FA0">
              <w:rPr>
                <w:color w:val="000000"/>
                <w:szCs w:val="21"/>
              </w:rPr>
              <w:t>、《挥发性有机物无组织排放控制标准》（</w:t>
            </w:r>
            <w:r w:rsidRPr="00AD4FA0">
              <w:rPr>
                <w:color w:val="000000"/>
                <w:szCs w:val="21"/>
              </w:rPr>
              <w:t>GB37822-2019</w:t>
            </w:r>
            <w:r w:rsidRPr="00AD4FA0">
              <w:rPr>
                <w:color w:val="000000"/>
                <w:szCs w:val="21"/>
              </w:rPr>
              <w:t>）表</w:t>
            </w:r>
            <w:r w:rsidRPr="00AD4FA0">
              <w:rPr>
                <w:color w:val="000000"/>
                <w:szCs w:val="21"/>
              </w:rPr>
              <w:t>A.1</w:t>
            </w:r>
            <w:r w:rsidRPr="00AD4FA0">
              <w:rPr>
                <w:color w:val="000000"/>
                <w:szCs w:val="21"/>
              </w:rPr>
              <w:t>特别排放限值：</w:t>
            </w:r>
          </w:p>
          <w:p w14:paraId="13C7A10F" w14:textId="77777777" w:rsidR="00DB419D" w:rsidRPr="000605AE" w:rsidRDefault="00DB419D" w:rsidP="000605AE">
            <w:pPr>
              <w:spacing w:line="360" w:lineRule="auto"/>
              <w:ind w:firstLineChars="300" w:firstLine="540"/>
              <w:contextualSpacing/>
              <w:rPr>
                <w:color w:val="000000"/>
                <w:sz w:val="18"/>
                <w:szCs w:val="18"/>
              </w:rPr>
            </w:pPr>
            <w:r w:rsidRPr="000605AE">
              <w:rPr>
                <w:color w:val="000000"/>
                <w:sz w:val="18"/>
                <w:szCs w:val="18"/>
              </w:rPr>
              <w:t>非甲烷总烃：无组织排放厂房外监控点</w:t>
            </w:r>
            <w:r w:rsidRPr="000605AE">
              <w:rPr>
                <w:color w:val="000000"/>
                <w:sz w:val="18"/>
                <w:szCs w:val="18"/>
              </w:rPr>
              <w:t>1h</w:t>
            </w:r>
            <w:r w:rsidRPr="000605AE">
              <w:rPr>
                <w:color w:val="000000"/>
                <w:sz w:val="18"/>
                <w:szCs w:val="18"/>
              </w:rPr>
              <w:t>平均浓度值</w:t>
            </w:r>
            <w:r w:rsidRPr="000605AE">
              <w:rPr>
                <w:color w:val="000000"/>
                <w:sz w:val="18"/>
                <w:szCs w:val="18"/>
              </w:rPr>
              <w:t>6mg/m</w:t>
            </w:r>
            <w:r w:rsidRPr="000605AE">
              <w:rPr>
                <w:color w:val="000000"/>
                <w:sz w:val="18"/>
                <w:szCs w:val="18"/>
                <w:vertAlign w:val="superscript"/>
              </w:rPr>
              <w:t>3</w:t>
            </w:r>
            <w:r w:rsidRPr="000605AE">
              <w:rPr>
                <w:color w:val="000000"/>
                <w:sz w:val="18"/>
                <w:szCs w:val="18"/>
              </w:rPr>
              <w:t>，任意一次浓度值</w:t>
            </w:r>
            <w:r w:rsidRPr="000605AE">
              <w:rPr>
                <w:color w:val="000000"/>
                <w:sz w:val="18"/>
                <w:szCs w:val="18"/>
              </w:rPr>
              <w:t>20mg/m</w:t>
            </w:r>
            <w:r w:rsidRPr="000605AE">
              <w:rPr>
                <w:color w:val="000000"/>
                <w:sz w:val="18"/>
                <w:szCs w:val="18"/>
                <w:vertAlign w:val="superscript"/>
              </w:rPr>
              <w:t>3</w:t>
            </w:r>
          </w:p>
          <w:p w14:paraId="6C7A697B" w14:textId="7E8B0110" w:rsidR="00DB419D" w:rsidRPr="00AD4FA0" w:rsidRDefault="00DB419D" w:rsidP="00DB419D">
            <w:pPr>
              <w:spacing w:line="360" w:lineRule="auto"/>
              <w:contextualSpacing/>
              <w:rPr>
                <w:color w:val="000000"/>
                <w:szCs w:val="21"/>
              </w:rPr>
            </w:pPr>
            <w:r>
              <w:rPr>
                <w:rFonts w:hint="eastAsia"/>
                <w:color w:val="000000"/>
                <w:szCs w:val="21"/>
              </w:rPr>
              <w:t>5</w:t>
            </w:r>
            <w:r w:rsidRPr="00AD4FA0">
              <w:rPr>
                <w:color w:val="000000"/>
                <w:szCs w:val="21"/>
              </w:rPr>
              <w:t>、《工业企业厂界环境噪声排放标准》（</w:t>
            </w:r>
            <w:r w:rsidRPr="00AD4FA0">
              <w:rPr>
                <w:color w:val="000000"/>
                <w:szCs w:val="21"/>
              </w:rPr>
              <w:t>GB12348-2008</w:t>
            </w:r>
            <w:r w:rsidRPr="00AD4FA0">
              <w:rPr>
                <w:color w:val="000000"/>
                <w:szCs w:val="21"/>
              </w:rPr>
              <w:t>）表</w:t>
            </w:r>
            <w:r w:rsidRPr="00AD4FA0">
              <w:rPr>
                <w:color w:val="000000"/>
                <w:szCs w:val="21"/>
              </w:rPr>
              <w:t>1</w:t>
            </w:r>
            <w:r w:rsidRPr="00AD4FA0">
              <w:rPr>
                <w:color w:val="000000"/>
                <w:szCs w:val="21"/>
              </w:rPr>
              <w:t>中</w:t>
            </w:r>
            <w:r w:rsidRPr="00AD4FA0">
              <w:rPr>
                <w:color w:val="000000"/>
                <w:szCs w:val="21"/>
              </w:rPr>
              <w:t>2</w:t>
            </w:r>
            <w:r w:rsidRPr="00AD4FA0">
              <w:rPr>
                <w:color w:val="000000"/>
                <w:szCs w:val="21"/>
              </w:rPr>
              <w:t>类</w:t>
            </w:r>
            <w:r>
              <w:rPr>
                <w:rFonts w:hint="eastAsia"/>
                <w:color w:val="000000"/>
                <w:szCs w:val="21"/>
              </w:rPr>
              <w:t>、</w:t>
            </w:r>
            <w:r>
              <w:rPr>
                <w:rFonts w:hint="eastAsia"/>
                <w:color w:val="000000"/>
                <w:szCs w:val="21"/>
              </w:rPr>
              <w:t>4</w:t>
            </w:r>
            <w:r>
              <w:rPr>
                <w:rFonts w:hint="eastAsia"/>
                <w:color w:val="000000"/>
                <w:szCs w:val="21"/>
              </w:rPr>
              <w:t>类</w:t>
            </w:r>
          </w:p>
          <w:p w14:paraId="2F2D73E5" w14:textId="3EE8F099" w:rsidR="00DB419D" w:rsidRPr="000605AE" w:rsidRDefault="00DB419D" w:rsidP="000605AE">
            <w:pPr>
              <w:spacing w:line="360" w:lineRule="auto"/>
              <w:ind w:leftChars="228" w:left="479" w:firstLineChars="50" w:firstLine="90"/>
              <w:contextualSpacing/>
              <w:rPr>
                <w:color w:val="000000"/>
                <w:sz w:val="18"/>
                <w:szCs w:val="18"/>
              </w:rPr>
            </w:pPr>
            <w:r w:rsidRPr="000605AE">
              <w:rPr>
                <w:rFonts w:hint="eastAsia"/>
                <w:color w:val="000000"/>
                <w:sz w:val="18"/>
                <w:szCs w:val="18"/>
              </w:rPr>
              <w:t>2</w:t>
            </w:r>
            <w:r w:rsidRPr="000605AE">
              <w:rPr>
                <w:rFonts w:hint="eastAsia"/>
                <w:color w:val="000000"/>
                <w:sz w:val="18"/>
                <w:szCs w:val="18"/>
              </w:rPr>
              <w:t>类：</w:t>
            </w:r>
            <w:r w:rsidRPr="000605AE">
              <w:rPr>
                <w:color w:val="000000"/>
                <w:sz w:val="18"/>
                <w:szCs w:val="18"/>
              </w:rPr>
              <w:t>昼间</w:t>
            </w:r>
            <w:r w:rsidRPr="000605AE">
              <w:rPr>
                <w:color w:val="000000"/>
                <w:sz w:val="18"/>
                <w:szCs w:val="18"/>
              </w:rPr>
              <w:t xml:space="preserve">60dB(A) </w:t>
            </w:r>
            <w:r w:rsidRPr="000605AE">
              <w:rPr>
                <w:color w:val="000000"/>
                <w:sz w:val="18"/>
                <w:szCs w:val="18"/>
              </w:rPr>
              <w:t>夜间</w:t>
            </w:r>
            <w:r w:rsidRPr="000605AE">
              <w:rPr>
                <w:color w:val="000000"/>
                <w:sz w:val="18"/>
                <w:szCs w:val="18"/>
              </w:rPr>
              <w:t>50dB(A)</w:t>
            </w:r>
          </w:p>
          <w:p w14:paraId="0962E4D8" w14:textId="027F4BA2" w:rsidR="00DB419D" w:rsidRPr="000605AE" w:rsidRDefault="00DB419D" w:rsidP="000605AE">
            <w:pPr>
              <w:spacing w:line="360" w:lineRule="auto"/>
              <w:ind w:leftChars="228" w:left="479" w:firstLineChars="50" w:firstLine="90"/>
              <w:contextualSpacing/>
              <w:rPr>
                <w:color w:val="000000"/>
                <w:sz w:val="18"/>
                <w:szCs w:val="18"/>
              </w:rPr>
            </w:pPr>
            <w:r w:rsidRPr="000605AE">
              <w:rPr>
                <w:rFonts w:hint="eastAsia"/>
                <w:color w:val="000000"/>
                <w:sz w:val="18"/>
                <w:szCs w:val="18"/>
              </w:rPr>
              <w:t>4</w:t>
            </w:r>
            <w:r w:rsidRPr="000605AE">
              <w:rPr>
                <w:rFonts w:hint="eastAsia"/>
                <w:color w:val="000000"/>
                <w:sz w:val="18"/>
                <w:szCs w:val="18"/>
              </w:rPr>
              <w:t>类：</w:t>
            </w:r>
            <w:r w:rsidRPr="000605AE">
              <w:rPr>
                <w:color w:val="000000"/>
                <w:sz w:val="18"/>
                <w:szCs w:val="18"/>
              </w:rPr>
              <w:t>昼间</w:t>
            </w:r>
            <w:r w:rsidRPr="000605AE">
              <w:rPr>
                <w:rFonts w:hint="eastAsia"/>
                <w:color w:val="000000"/>
                <w:sz w:val="18"/>
                <w:szCs w:val="18"/>
              </w:rPr>
              <w:t>7</w:t>
            </w:r>
            <w:r w:rsidRPr="000605AE">
              <w:rPr>
                <w:color w:val="000000"/>
                <w:sz w:val="18"/>
                <w:szCs w:val="18"/>
              </w:rPr>
              <w:t xml:space="preserve">0dB(A) </w:t>
            </w:r>
            <w:r w:rsidRPr="000605AE">
              <w:rPr>
                <w:color w:val="000000"/>
                <w:sz w:val="18"/>
                <w:szCs w:val="18"/>
              </w:rPr>
              <w:t>夜间</w:t>
            </w:r>
            <w:r w:rsidRPr="000605AE">
              <w:rPr>
                <w:color w:val="000000"/>
                <w:sz w:val="18"/>
                <w:szCs w:val="18"/>
              </w:rPr>
              <w:t>5</w:t>
            </w:r>
            <w:r w:rsidRPr="000605AE">
              <w:rPr>
                <w:rFonts w:hint="eastAsia"/>
                <w:color w:val="000000"/>
                <w:sz w:val="18"/>
                <w:szCs w:val="18"/>
              </w:rPr>
              <w:t>5</w:t>
            </w:r>
            <w:r w:rsidRPr="000605AE">
              <w:rPr>
                <w:color w:val="000000"/>
                <w:sz w:val="18"/>
                <w:szCs w:val="18"/>
              </w:rPr>
              <w:t>dB(A)</w:t>
            </w:r>
          </w:p>
          <w:p w14:paraId="78CA67E2" w14:textId="5279696A" w:rsidR="00D3707B" w:rsidRPr="00DB419D" w:rsidRDefault="00DB419D" w:rsidP="00DB419D">
            <w:pPr>
              <w:widowControl/>
              <w:spacing w:line="360" w:lineRule="auto"/>
              <w:jc w:val="left"/>
              <w:rPr>
                <w:color w:val="000000" w:themeColor="text1"/>
                <w:kern w:val="28"/>
                <w:szCs w:val="21"/>
              </w:rPr>
            </w:pPr>
            <w:r>
              <w:rPr>
                <w:rFonts w:hint="eastAsia"/>
                <w:bCs/>
                <w:szCs w:val="21"/>
              </w:rPr>
              <w:t>6</w:t>
            </w:r>
            <w:r w:rsidRPr="00DB419D">
              <w:rPr>
                <w:bCs/>
                <w:szCs w:val="21"/>
              </w:rPr>
              <w:t>、</w:t>
            </w:r>
            <w:r w:rsidRPr="00DB419D">
              <w:rPr>
                <w:rFonts w:hint="eastAsia"/>
                <w:bCs/>
                <w:szCs w:val="21"/>
              </w:rPr>
              <w:t>《危险废物贮存污染控制标准》（</w:t>
            </w:r>
            <w:r w:rsidRPr="00DB419D">
              <w:rPr>
                <w:rFonts w:hint="eastAsia"/>
                <w:bCs/>
                <w:szCs w:val="21"/>
              </w:rPr>
              <w:t>GB18597</w:t>
            </w:r>
            <w:r w:rsidRPr="00DB419D">
              <w:rPr>
                <w:rFonts w:hint="eastAsia"/>
                <w:bCs/>
                <w:szCs w:val="21"/>
              </w:rPr>
              <w:t>—</w:t>
            </w:r>
            <w:r w:rsidRPr="00DB419D">
              <w:rPr>
                <w:rFonts w:hint="eastAsia"/>
                <w:bCs/>
                <w:szCs w:val="21"/>
              </w:rPr>
              <w:t>2023</w:t>
            </w:r>
            <w:r w:rsidRPr="00DB419D">
              <w:rPr>
                <w:rFonts w:hint="eastAsia"/>
                <w:bCs/>
                <w:szCs w:val="21"/>
              </w:rPr>
              <w:t>）要求</w:t>
            </w:r>
          </w:p>
        </w:tc>
      </w:tr>
      <w:tr w:rsidR="00B26EA3" w:rsidRPr="00B26EA3" w14:paraId="124D6BC6" w14:textId="77777777" w:rsidTr="00865D9E">
        <w:trPr>
          <w:trHeight w:val="2840"/>
          <w:jc w:val="center"/>
        </w:trPr>
        <w:tc>
          <w:tcPr>
            <w:tcW w:w="499" w:type="dxa"/>
            <w:vAlign w:val="center"/>
          </w:tcPr>
          <w:p w14:paraId="0E034758"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总量</w:t>
            </w:r>
          </w:p>
          <w:p w14:paraId="2ED4BD35"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控制</w:t>
            </w:r>
          </w:p>
          <w:p w14:paraId="326B639C" w14:textId="77777777" w:rsidR="00D3707B" w:rsidRPr="00B26EA3" w:rsidRDefault="0057591F">
            <w:pPr>
              <w:adjustRightInd w:val="0"/>
              <w:snapToGrid w:val="0"/>
              <w:jc w:val="center"/>
              <w:rPr>
                <w:rFonts w:ascii="宋体" w:hAnsi="宋体" w:cs="宋体"/>
                <w:color w:val="000000" w:themeColor="text1"/>
                <w:kern w:val="0"/>
                <w:szCs w:val="21"/>
              </w:rPr>
            </w:pPr>
            <w:r w:rsidRPr="00B26EA3">
              <w:rPr>
                <w:rFonts w:ascii="宋体" w:hAnsi="宋体" w:cs="宋体" w:hint="eastAsia"/>
                <w:color w:val="000000" w:themeColor="text1"/>
                <w:kern w:val="0"/>
                <w:szCs w:val="21"/>
              </w:rPr>
              <w:t>指标</w:t>
            </w:r>
          </w:p>
        </w:tc>
        <w:tc>
          <w:tcPr>
            <w:tcW w:w="8491" w:type="dxa"/>
            <w:vAlign w:val="center"/>
          </w:tcPr>
          <w:p w14:paraId="5CD92AD7" w14:textId="2D07F30B" w:rsidR="00D3707B" w:rsidRPr="00865D9E" w:rsidRDefault="00865D9E" w:rsidP="0064129D">
            <w:pPr>
              <w:ind w:firstLineChars="150" w:firstLine="315"/>
              <w:rPr>
                <w:color w:val="000000" w:themeColor="text1"/>
                <w:kern w:val="0"/>
                <w:szCs w:val="21"/>
              </w:rPr>
            </w:pPr>
            <w:r w:rsidRPr="00865D9E">
              <w:rPr>
                <w:color w:val="000000" w:themeColor="text1"/>
                <w:kern w:val="0"/>
                <w:szCs w:val="21"/>
              </w:rPr>
              <w:t>本项目新增总量控制指</w:t>
            </w:r>
            <w:r w:rsidRPr="00F825BE">
              <w:rPr>
                <w:kern w:val="0"/>
                <w:szCs w:val="21"/>
              </w:rPr>
              <w:t>标为废气：非甲烷总烃</w:t>
            </w:r>
            <w:r w:rsidRPr="00F825BE">
              <w:rPr>
                <w:kern w:val="0"/>
                <w:szCs w:val="21"/>
              </w:rPr>
              <w:t>0.</w:t>
            </w:r>
            <w:r w:rsidR="00DB2C27" w:rsidRPr="00F825BE">
              <w:rPr>
                <w:rFonts w:hint="eastAsia"/>
                <w:kern w:val="0"/>
                <w:szCs w:val="21"/>
              </w:rPr>
              <w:t>2331</w:t>
            </w:r>
            <w:r w:rsidRPr="00F825BE">
              <w:rPr>
                <w:kern w:val="0"/>
                <w:szCs w:val="21"/>
              </w:rPr>
              <w:t>t/a</w:t>
            </w:r>
            <w:r w:rsidRPr="00F825BE">
              <w:rPr>
                <w:kern w:val="0"/>
                <w:szCs w:val="21"/>
              </w:rPr>
              <w:t>。</w:t>
            </w:r>
            <w:r w:rsidR="0064129D" w:rsidRPr="0064129D">
              <w:rPr>
                <w:rFonts w:hint="eastAsia"/>
                <w:kern w:val="0"/>
                <w:szCs w:val="21"/>
              </w:rPr>
              <w:t>VOCs</w:t>
            </w:r>
            <w:r w:rsidR="0064129D" w:rsidRPr="0064129D">
              <w:rPr>
                <w:rFonts w:hint="eastAsia"/>
                <w:kern w:val="0"/>
                <w:szCs w:val="21"/>
              </w:rPr>
              <w:t>替代来源为洛阳珠峰华鹰三轮摩托车有限公司的减排量。</w:t>
            </w:r>
            <w:bookmarkStart w:id="3" w:name="_GoBack"/>
            <w:bookmarkEnd w:id="3"/>
          </w:p>
        </w:tc>
      </w:tr>
    </w:tbl>
    <w:p w14:paraId="3F2C5376" w14:textId="77777777" w:rsidR="00D3707B" w:rsidRPr="00B26EA3" w:rsidRDefault="0057591F">
      <w:pPr>
        <w:pStyle w:val="ad"/>
        <w:jc w:val="center"/>
        <w:outlineLvl w:val="0"/>
        <w:rPr>
          <w:rFonts w:ascii="黑体" w:eastAsia="黑体" w:hAnsi="黑体"/>
          <w:snapToGrid w:val="0"/>
          <w:color w:val="000000" w:themeColor="text1"/>
          <w:sz w:val="30"/>
          <w:szCs w:val="30"/>
        </w:rPr>
      </w:pPr>
      <w:r w:rsidRPr="00B26EA3">
        <w:rPr>
          <w:rFonts w:ascii="黑体" w:eastAsia="黑体" w:hAnsi="黑体"/>
          <w:snapToGrid w:val="0"/>
          <w:color w:val="000000" w:themeColor="text1"/>
          <w:sz w:val="36"/>
          <w:szCs w:val="36"/>
        </w:rPr>
        <w:br w:type="page"/>
      </w:r>
      <w:r w:rsidRPr="00B26EA3">
        <w:rPr>
          <w:rFonts w:ascii="黑体" w:eastAsia="黑体" w:hAnsi="黑体" w:hint="eastAsia"/>
          <w:snapToGrid w:val="0"/>
          <w:color w:val="000000" w:themeColor="text1"/>
          <w:sz w:val="30"/>
          <w:szCs w:val="30"/>
        </w:rPr>
        <w:lastRenderedPageBreak/>
        <w:t>四、主要环境影响和保护措施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6"/>
        <w:gridCol w:w="8162"/>
      </w:tblGrid>
      <w:tr w:rsidR="00B26EA3" w:rsidRPr="00B26EA3" w14:paraId="179AADBA" w14:textId="77777777">
        <w:trPr>
          <w:trHeight w:val="4749"/>
          <w:jc w:val="center"/>
        </w:trPr>
        <w:tc>
          <w:tcPr>
            <w:tcW w:w="746" w:type="dxa"/>
            <w:tcMar>
              <w:left w:w="28" w:type="dxa"/>
              <w:right w:w="28" w:type="dxa"/>
            </w:tcMar>
            <w:vAlign w:val="center"/>
          </w:tcPr>
          <w:p w14:paraId="228AA91D" w14:textId="77777777" w:rsidR="00D3707B" w:rsidRPr="00B26EA3" w:rsidRDefault="0057591F">
            <w:pPr>
              <w:pStyle w:val="ad"/>
              <w:adjustRightInd w:val="0"/>
              <w:snapToGrid w:val="0"/>
              <w:spacing w:before="0" w:beforeAutospacing="0" w:after="0" w:afterAutospacing="0"/>
              <w:jc w:val="center"/>
              <w:rPr>
                <w:rFonts w:cs="宋体"/>
                <w:color w:val="000000" w:themeColor="text1"/>
                <w:kern w:val="2"/>
                <w:sz w:val="21"/>
                <w:szCs w:val="21"/>
              </w:rPr>
            </w:pPr>
            <w:r w:rsidRPr="00B26EA3">
              <w:rPr>
                <w:rFonts w:cs="宋体" w:hint="eastAsia"/>
                <w:color w:val="000000" w:themeColor="text1"/>
                <w:kern w:val="2"/>
                <w:sz w:val="21"/>
                <w:szCs w:val="21"/>
              </w:rPr>
              <w:t>施工</w:t>
            </w:r>
          </w:p>
          <w:p w14:paraId="3C868FCF" w14:textId="77777777" w:rsidR="00D3707B" w:rsidRPr="00B26EA3" w:rsidRDefault="0057591F">
            <w:pPr>
              <w:pStyle w:val="ad"/>
              <w:adjustRightInd w:val="0"/>
              <w:snapToGrid w:val="0"/>
              <w:spacing w:before="0" w:beforeAutospacing="0" w:after="0" w:afterAutospacing="0"/>
              <w:jc w:val="center"/>
              <w:rPr>
                <w:rFonts w:cs="宋体"/>
                <w:color w:val="000000" w:themeColor="text1"/>
                <w:kern w:val="2"/>
                <w:sz w:val="21"/>
                <w:szCs w:val="21"/>
              </w:rPr>
            </w:pPr>
            <w:r w:rsidRPr="00B26EA3">
              <w:rPr>
                <w:rFonts w:cs="宋体" w:hint="eastAsia"/>
                <w:color w:val="000000" w:themeColor="text1"/>
                <w:kern w:val="2"/>
                <w:sz w:val="21"/>
                <w:szCs w:val="21"/>
              </w:rPr>
              <w:t>期环</w:t>
            </w:r>
          </w:p>
          <w:p w14:paraId="1147BC9D" w14:textId="77777777" w:rsidR="00D3707B" w:rsidRPr="00B26EA3" w:rsidRDefault="0057591F">
            <w:pPr>
              <w:pStyle w:val="ad"/>
              <w:adjustRightInd w:val="0"/>
              <w:snapToGrid w:val="0"/>
              <w:spacing w:before="0" w:beforeAutospacing="0" w:after="0" w:afterAutospacing="0"/>
              <w:jc w:val="center"/>
              <w:rPr>
                <w:rFonts w:cs="宋体"/>
                <w:color w:val="000000" w:themeColor="text1"/>
                <w:kern w:val="2"/>
                <w:sz w:val="21"/>
                <w:szCs w:val="21"/>
              </w:rPr>
            </w:pPr>
            <w:r w:rsidRPr="00B26EA3">
              <w:rPr>
                <w:rFonts w:cs="宋体" w:hint="eastAsia"/>
                <w:color w:val="000000" w:themeColor="text1"/>
                <w:kern w:val="2"/>
                <w:sz w:val="21"/>
                <w:szCs w:val="21"/>
              </w:rPr>
              <w:t>境保</w:t>
            </w:r>
          </w:p>
          <w:p w14:paraId="081B804C" w14:textId="77777777" w:rsidR="00D3707B" w:rsidRPr="00B26EA3" w:rsidRDefault="0057591F">
            <w:pPr>
              <w:pStyle w:val="ad"/>
              <w:adjustRightInd w:val="0"/>
              <w:snapToGrid w:val="0"/>
              <w:spacing w:before="0" w:beforeAutospacing="0" w:after="0" w:afterAutospacing="0"/>
              <w:jc w:val="center"/>
              <w:rPr>
                <w:rFonts w:cs="宋体"/>
                <w:color w:val="000000" w:themeColor="text1"/>
                <w:kern w:val="2"/>
                <w:sz w:val="21"/>
                <w:szCs w:val="21"/>
              </w:rPr>
            </w:pPr>
            <w:r w:rsidRPr="00B26EA3">
              <w:rPr>
                <w:rFonts w:cs="宋体" w:hint="eastAsia"/>
                <w:color w:val="000000" w:themeColor="text1"/>
                <w:kern w:val="2"/>
                <w:sz w:val="21"/>
                <w:szCs w:val="21"/>
              </w:rPr>
              <w:t>护措</w:t>
            </w:r>
          </w:p>
          <w:p w14:paraId="22158BFF" w14:textId="77777777" w:rsidR="00D3707B" w:rsidRPr="00B26EA3" w:rsidRDefault="0057591F">
            <w:pPr>
              <w:pStyle w:val="ad"/>
              <w:adjustRightInd w:val="0"/>
              <w:snapToGrid w:val="0"/>
              <w:spacing w:before="0" w:beforeAutospacing="0" w:after="0" w:afterAutospacing="0"/>
              <w:jc w:val="center"/>
              <w:rPr>
                <w:rFonts w:cs="宋体"/>
                <w:bCs/>
                <w:color w:val="000000" w:themeColor="text1"/>
                <w:kern w:val="2"/>
                <w:sz w:val="21"/>
                <w:szCs w:val="21"/>
              </w:rPr>
            </w:pPr>
            <w:r w:rsidRPr="00B26EA3">
              <w:rPr>
                <w:rFonts w:cs="宋体" w:hint="eastAsia"/>
                <w:color w:val="000000" w:themeColor="text1"/>
                <w:kern w:val="2"/>
                <w:sz w:val="21"/>
                <w:szCs w:val="21"/>
              </w:rPr>
              <w:t>施</w:t>
            </w:r>
          </w:p>
        </w:tc>
        <w:tc>
          <w:tcPr>
            <w:tcW w:w="8162" w:type="dxa"/>
          </w:tcPr>
          <w:p w14:paraId="434BC9F7" w14:textId="738DE06D" w:rsidR="00DB419D" w:rsidRPr="00F825BE" w:rsidRDefault="00DB419D" w:rsidP="00DB419D">
            <w:pPr>
              <w:spacing w:line="360" w:lineRule="auto"/>
              <w:ind w:firstLineChars="200" w:firstLine="480"/>
              <w:rPr>
                <w:rFonts w:hAnsi="宋体"/>
                <w:sz w:val="24"/>
              </w:rPr>
            </w:pPr>
            <w:r w:rsidRPr="00F825BE">
              <w:rPr>
                <w:rFonts w:hAnsi="宋体"/>
                <w:sz w:val="24"/>
              </w:rPr>
              <w:t>本项目</w:t>
            </w:r>
            <w:r w:rsidR="00BD2C8A">
              <w:rPr>
                <w:rFonts w:hAnsi="宋体" w:hint="eastAsia"/>
                <w:sz w:val="24"/>
              </w:rPr>
              <w:t>在现有车间内进行</w:t>
            </w:r>
            <w:r w:rsidR="002C587A">
              <w:rPr>
                <w:rFonts w:hAnsi="宋体" w:hint="eastAsia"/>
                <w:sz w:val="24"/>
              </w:rPr>
              <w:t>改建</w:t>
            </w:r>
            <w:r w:rsidR="00BD2C8A">
              <w:rPr>
                <w:rFonts w:hAnsi="宋体" w:hint="eastAsia"/>
                <w:sz w:val="24"/>
              </w:rPr>
              <w:t>，施工期工程你没人主要为喷漆房的建设</w:t>
            </w:r>
            <w:r w:rsidRPr="00F825BE">
              <w:rPr>
                <w:rFonts w:hAnsi="宋体"/>
                <w:sz w:val="24"/>
              </w:rPr>
              <w:t>施工期主要影响是施工废水、施工建筑垃圾、施工人员生活垃圾和生活污水、设备安装噪声等。</w:t>
            </w:r>
          </w:p>
          <w:p w14:paraId="4D8FDDB3" w14:textId="77777777" w:rsidR="00DB419D" w:rsidRDefault="00DB419D" w:rsidP="00DB419D">
            <w:pPr>
              <w:spacing w:line="360" w:lineRule="auto"/>
              <w:ind w:firstLineChars="200" w:firstLine="480"/>
              <w:rPr>
                <w:rFonts w:hAnsi="宋体"/>
                <w:sz w:val="24"/>
              </w:rPr>
            </w:pPr>
            <w:r w:rsidRPr="00F825BE">
              <w:rPr>
                <w:rFonts w:hAnsi="宋体" w:hint="eastAsia"/>
                <w:sz w:val="24"/>
              </w:rPr>
              <w:t>施工期废水主要为施工人员生活污水，施工人员为</w:t>
            </w:r>
            <w:r>
              <w:rPr>
                <w:rFonts w:hAnsi="宋体" w:hint="eastAsia"/>
                <w:sz w:val="24"/>
              </w:rPr>
              <w:t>附近村民，不在厂区内住宿，施工期生活污水主要为洗手洗脸废水，用于厂区降尘。</w:t>
            </w:r>
          </w:p>
          <w:p w14:paraId="2338F51F" w14:textId="77777777" w:rsidR="00DB419D" w:rsidRDefault="00DB419D" w:rsidP="00DB419D">
            <w:pPr>
              <w:spacing w:line="360" w:lineRule="auto"/>
              <w:ind w:firstLineChars="200" w:firstLine="480"/>
              <w:rPr>
                <w:rFonts w:hAnsi="宋体"/>
                <w:sz w:val="24"/>
              </w:rPr>
            </w:pPr>
            <w:r>
              <w:rPr>
                <w:rFonts w:hAnsi="宋体" w:hint="eastAsia"/>
                <w:sz w:val="24"/>
              </w:rPr>
              <w:t>施工期噪声主要来源于设备安装调试。由于本项目设备均在车间内，因此设备安装调试过程中产生的噪声经车间隔音后，对周围声环境影响较小。</w:t>
            </w:r>
          </w:p>
          <w:p w14:paraId="5B20589D" w14:textId="77777777" w:rsidR="00DB419D" w:rsidRDefault="00DB419D" w:rsidP="00DB419D">
            <w:pPr>
              <w:spacing w:line="360" w:lineRule="auto"/>
              <w:ind w:firstLineChars="200" w:firstLine="480"/>
              <w:rPr>
                <w:rFonts w:hAnsi="宋体"/>
                <w:sz w:val="24"/>
              </w:rPr>
            </w:pPr>
            <w:r>
              <w:rPr>
                <w:sz w:val="24"/>
              </w:rPr>
              <w:t>施工期固体废物主要为外购设备包装材料，施工人员生活垃圾。废包装材料量较少，集中收集后外卖给废品回收站；施工人员均为附近村民，不在厂区内住宿</w:t>
            </w:r>
            <w:r>
              <w:rPr>
                <w:rFonts w:hAnsi="宋体" w:hint="eastAsia"/>
                <w:sz w:val="24"/>
              </w:rPr>
              <w:t>，生活垃圾产生量较少，由当地环卫部门及时清运至生活垃圾填埋场处理。本项目施工过程中产生的固体废物均得到合理处置，对周围环境影响较小。</w:t>
            </w:r>
          </w:p>
          <w:p w14:paraId="751F1BCB" w14:textId="02F45B47" w:rsidR="00D3707B" w:rsidRPr="00B26EA3" w:rsidRDefault="00DB419D" w:rsidP="00DB419D">
            <w:pPr>
              <w:spacing w:line="360" w:lineRule="auto"/>
              <w:ind w:firstLineChars="200" w:firstLine="480"/>
              <w:rPr>
                <w:rFonts w:hAnsi="宋体"/>
                <w:color w:val="000000" w:themeColor="text1"/>
                <w:sz w:val="24"/>
              </w:rPr>
            </w:pPr>
            <w:r>
              <w:rPr>
                <w:rFonts w:hAnsi="宋体" w:hint="eastAsia"/>
                <w:sz w:val="24"/>
              </w:rPr>
              <w:t>本项目主要施工内容为车间内生产设备和环保治理设施安装，施工期结束后上述影响也随之消失，只要加强施工期的管理，做好施工期生活污水、噪声、固体废物的处置，施工期对周围环境影响较小。</w:t>
            </w:r>
          </w:p>
          <w:p w14:paraId="457A212C" w14:textId="77777777" w:rsidR="00D3707B" w:rsidRPr="00B26EA3" w:rsidRDefault="00D3707B">
            <w:pPr>
              <w:adjustRightInd w:val="0"/>
              <w:snapToGrid w:val="0"/>
              <w:rPr>
                <w:color w:val="000000" w:themeColor="text1"/>
                <w:sz w:val="24"/>
              </w:rPr>
            </w:pPr>
          </w:p>
          <w:p w14:paraId="79577A82" w14:textId="77777777" w:rsidR="00D3707B" w:rsidRPr="00B26EA3" w:rsidRDefault="00D3707B">
            <w:pPr>
              <w:adjustRightInd w:val="0"/>
              <w:snapToGrid w:val="0"/>
              <w:rPr>
                <w:color w:val="000000" w:themeColor="text1"/>
                <w:sz w:val="24"/>
              </w:rPr>
            </w:pPr>
          </w:p>
          <w:p w14:paraId="2C03D227" w14:textId="77777777" w:rsidR="00D3707B" w:rsidRPr="00B26EA3" w:rsidRDefault="00D3707B">
            <w:pPr>
              <w:adjustRightInd w:val="0"/>
              <w:snapToGrid w:val="0"/>
              <w:rPr>
                <w:color w:val="000000" w:themeColor="text1"/>
                <w:sz w:val="24"/>
              </w:rPr>
            </w:pPr>
          </w:p>
          <w:p w14:paraId="29A1DEA3" w14:textId="77777777" w:rsidR="00D3707B" w:rsidRPr="00B26EA3" w:rsidRDefault="00D3707B">
            <w:pPr>
              <w:adjustRightInd w:val="0"/>
              <w:snapToGrid w:val="0"/>
              <w:rPr>
                <w:color w:val="000000" w:themeColor="text1"/>
                <w:sz w:val="24"/>
              </w:rPr>
            </w:pPr>
          </w:p>
          <w:p w14:paraId="370A816D" w14:textId="77777777" w:rsidR="00D3707B" w:rsidRDefault="00D3707B">
            <w:pPr>
              <w:adjustRightInd w:val="0"/>
              <w:snapToGrid w:val="0"/>
              <w:rPr>
                <w:rFonts w:ascii="宋体" w:hAnsi="宋体" w:cs="宋体"/>
                <w:bCs/>
                <w:color w:val="000000" w:themeColor="text1"/>
                <w:spacing w:val="-10"/>
                <w:szCs w:val="21"/>
              </w:rPr>
            </w:pPr>
          </w:p>
          <w:p w14:paraId="65637D29" w14:textId="77777777" w:rsidR="000605AE" w:rsidRDefault="000605AE">
            <w:pPr>
              <w:adjustRightInd w:val="0"/>
              <w:snapToGrid w:val="0"/>
              <w:rPr>
                <w:rFonts w:ascii="宋体" w:hAnsi="宋体" w:cs="宋体"/>
                <w:bCs/>
                <w:color w:val="000000" w:themeColor="text1"/>
                <w:spacing w:val="-10"/>
                <w:szCs w:val="21"/>
              </w:rPr>
            </w:pPr>
          </w:p>
          <w:p w14:paraId="34C57B4A" w14:textId="77777777" w:rsidR="000605AE" w:rsidRDefault="000605AE">
            <w:pPr>
              <w:adjustRightInd w:val="0"/>
              <w:snapToGrid w:val="0"/>
              <w:rPr>
                <w:rFonts w:ascii="宋体" w:hAnsi="宋体" w:cs="宋体"/>
                <w:bCs/>
                <w:color w:val="000000" w:themeColor="text1"/>
                <w:spacing w:val="-10"/>
                <w:szCs w:val="21"/>
              </w:rPr>
            </w:pPr>
          </w:p>
          <w:p w14:paraId="1717A738" w14:textId="77777777" w:rsidR="000605AE" w:rsidRDefault="000605AE">
            <w:pPr>
              <w:adjustRightInd w:val="0"/>
              <w:snapToGrid w:val="0"/>
              <w:rPr>
                <w:rFonts w:ascii="宋体" w:hAnsi="宋体" w:cs="宋体"/>
                <w:bCs/>
                <w:color w:val="000000" w:themeColor="text1"/>
                <w:spacing w:val="-10"/>
                <w:szCs w:val="21"/>
              </w:rPr>
            </w:pPr>
          </w:p>
          <w:p w14:paraId="0176C0F3" w14:textId="77777777" w:rsidR="000605AE" w:rsidRDefault="000605AE">
            <w:pPr>
              <w:adjustRightInd w:val="0"/>
              <w:snapToGrid w:val="0"/>
              <w:rPr>
                <w:rFonts w:ascii="宋体" w:hAnsi="宋体" w:cs="宋体"/>
                <w:bCs/>
                <w:color w:val="000000" w:themeColor="text1"/>
                <w:spacing w:val="-10"/>
                <w:szCs w:val="21"/>
              </w:rPr>
            </w:pPr>
          </w:p>
          <w:p w14:paraId="43D4E732" w14:textId="77777777" w:rsidR="000605AE" w:rsidRDefault="000605AE">
            <w:pPr>
              <w:adjustRightInd w:val="0"/>
              <w:snapToGrid w:val="0"/>
              <w:rPr>
                <w:rFonts w:ascii="宋体" w:hAnsi="宋体" w:cs="宋体"/>
                <w:bCs/>
                <w:color w:val="000000" w:themeColor="text1"/>
                <w:spacing w:val="-10"/>
                <w:szCs w:val="21"/>
              </w:rPr>
            </w:pPr>
          </w:p>
          <w:p w14:paraId="59B6367D" w14:textId="77777777" w:rsidR="000605AE" w:rsidRDefault="000605AE">
            <w:pPr>
              <w:adjustRightInd w:val="0"/>
              <w:snapToGrid w:val="0"/>
              <w:rPr>
                <w:rFonts w:ascii="宋体" w:hAnsi="宋体" w:cs="宋体"/>
                <w:bCs/>
                <w:color w:val="000000" w:themeColor="text1"/>
                <w:spacing w:val="-10"/>
                <w:szCs w:val="21"/>
              </w:rPr>
            </w:pPr>
          </w:p>
          <w:p w14:paraId="3E555019" w14:textId="77777777" w:rsidR="000605AE" w:rsidRDefault="000605AE">
            <w:pPr>
              <w:adjustRightInd w:val="0"/>
              <w:snapToGrid w:val="0"/>
              <w:rPr>
                <w:rFonts w:ascii="宋体" w:hAnsi="宋体" w:cs="宋体"/>
                <w:bCs/>
                <w:color w:val="000000" w:themeColor="text1"/>
                <w:spacing w:val="-10"/>
                <w:szCs w:val="21"/>
              </w:rPr>
            </w:pPr>
          </w:p>
          <w:p w14:paraId="69EE9E21" w14:textId="77777777" w:rsidR="000605AE" w:rsidRPr="00B26EA3" w:rsidRDefault="000605AE">
            <w:pPr>
              <w:adjustRightInd w:val="0"/>
              <w:snapToGrid w:val="0"/>
              <w:rPr>
                <w:rFonts w:ascii="宋体" w:hAnsi="宋体" w:cs="宋体"/>
                <w:bCs/>
                <w:color w:val="000000" w:themeColor="text1"/>
                <w:spacing w:val="-10"/>
                <w:szCs w:val="21"/>
              </w:rPr>
            </w:pPr>
          </w:p>
          <w:p w14:paraId="291404B9" w14:textId="77777777" w:rsidR="00D3707B" w:rsidRPr="00B26EA3" w:rsidRDefault="00D3707B">
            <w:pPr>
              <w:adjustRightInd w:val="0"/>
              <w:snapToGrid w:val="0"/>
              <w:rPr>
                <w:rFonts w:ascii="宋体" w:hAnsi="宋体" w:cs="宋体"/>
                <w:bCs/>
                <w:color w:val="000000" w:themeColor="text1"/>
                <w:spacing w:val="-10"/>
                <w:szCs w:val="21"/>
              </w:rPr>
            </w:pPr>
          </w:p>
          <w:p w14:paraId="0005FAB0" w14:textId="77777777" w:rsidR="00D3707B" w:rsidRPr="00B26EA3" w:rsidRDefault="00D3707B">
            <w:pPr>
              <w:adjustRightInd w:val="0"/>
              <w:snapToGrid w:val="0"/>
              <w:rPr>
                <w:rFonts w:ascii="宋体" w:hAnsi="宋体" w:cs="宋体"/>
                <w:bCs/>
                <w:color w:val="000000" w:themeColor="text1"/>
                <w:spacing w:val="-10"/>
                <w:szCs w:val="21"/>
              </w:rPr>
            </w:pPr>
          </w:p>
          <w:p w14:paraId="006EDE60" w14:textId="77777777" w:rsidR="00D3707B" w:rsidRPr="00B26EA3" w:rsidRDefault="00D3707B">
            <w:pPr>
              <w:adjustRightInd w:val="0"/>
              <w:snapToGrid w:val="0"/>
              <w:rPr>
                <w:rFonts w:ascii="宋体" w:hAnsi="宋体" w:cs="宋体"/>
                <w:bCs/>
                <w:color w:val="000000" w:themeColor="text1"/>
                <w:spacing w:val="-10"/>
                <w:szCs w:val="21"/>
              </w:rPr>
            </w:pPr>
          </w:p>
          <w:p w14:paraId="3855B157" w14:textId="77777777" w:rsidR="00D3707B" w:rsidRPr="00B26EA3" w:rsidRDefault="00D3707B">
            <w:pPr>
              <w:adjustRightInd w:val="0"/>
              <w:snapToGrid w:val="0"/>
              <w:rPr>
                <w:rFonts w:ascii="宋体" w:hAnsi="宋体" w:cs="宋体"/>
                <w:bCs/>
                <w:color w:val="000000" w:themeColor="text1"/>
                <w:spacing w:val="-10"/>
                <w:szCs w:val="21"/>
              </w:rPr>
            </w:pPr>
          </w:p>
          <w:p w14:paraId="4A811B08" w14:textId="77777777" w:rsidR="00D3707B" w:rsidRPr="00B26EA3" w:rsidRDefault="00D3707B">
            <w:pPr>
              <w:adjustRightInd w:val="0"/>
              <w:snapToGrid w:val="0"/>
              <w:rPr>
                <w:rFonts w:ascii="宋体" w:hAnsi="宋体" w:cs="宋体"/>
                <w:bCs/>
                <w:color w:val="000000" w:themeColor="text1"/>
                <w:spacing w:val="-10"/>
                <w:szCs w:val="21"/>
              </w:rPr>
            </w:pPr>
          </w:p>
          <w:p w14:paraId="55F6EE54" w14:textId="77777777" w:rsidR="00D3707B" w:rsidRPr="00B26EA3" w:rsidRDefault="00D3707B">
            <w:pPr>
              <w:adjustRightInd w:val="0"/>
              <w:snapToGrid w:val="0"/>
              <w:rPr>
                <w:rFonts w:ascii="宋体" w:hAnsi="宋体" w:cs="宋体"/>
                <w:bCs/>
                <w:color w:val="000000" w:themeColor="text1"/>
                <w:spacing w:val="-10"/>
                <w:szCs w:val="21"/>
              </w:rPr>
            </w:pPr>
          </w:p>
          <w:p w14:paraId="7D21DFFB" w14:textId="77777777" w:rsidR="00D3707B" w:rsidRPr="00B26EA3" w:rsidRDefault="00D3707B">
            <w:pPr>
              <w:adjustRightInd w:val="0"/>
              <w:snapToGrid w:val="0"/>
              <w:rPr>
                <w:rFonts w:ascii="宋体" w:hAnsi="宋体" w:cs="宋体"/>
                <w:bCs/>
                <w:color w:val="000000" w:themeColor="text1"/>
                <w:spacing w:val="-10"/>
                <w:szCs w:val="21"/>
              </w:rPr>
            </w:pPr>
          </w:p>
        </w:tc>
      </w:tr>
    </w:tbl>
    <w:p w14:paraId="240770B2" w14:textId="77777777" w:rsidR="00D3707B" w:rsidRPr="00B26EA3" w:rsidRDefault="00D3707B">
      <w:pPr>
        <w:adjustRightInd w:val="0"/>
        <w:snapToGrid w:val="0"/>
        <w:spacing w:line="360" w:lineRule="auto"/>
        <w:rPr>
          <w:rFonts w:ascii="宋体" w:cs="宋体"/>
          <w:b/>
          <w:color w:val="000000" w:themeColor="text1"/>
          <w:kern w:val="0"/>
          <w:sz w:val="28"/>
          <w:szCs w:val="28"/>
        </w:rPr>
        <w:sectPr w:rsidR="00D3707B" w:rsidRPr="00B26EA3">
          <w:pgSz w:w="11907" w:h="16840"/>
          <w:pgMar w:top="1588" w:right="1531" w:bottom="1588" w:left="1531" w:header="851" w:footer="851" w:gutter="0"/>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73"/>
        <w:gridCol w:w="13541"/>
      </w:tblGrid>
      <w:tr w:rsidR="00B26EA3" w:rsidRPr="00B26EA3" w14:paraId="7C5719B8" w14:textId="77777777">
        <w:trPr>
          <w:trHeight w:val="6810"/>
          <w:jc w:val="center"/>
        </w:trPr>
        <w:tc>
          <w:tcPr>
            <w:tcW w:w="352" w:type="dxa"/>
            <w:tcMar>
              <w:left w:w="28" w:type="dxa"/>
              <w:right w:w="28" w:type="dxa"/>
            </w:tcMar>
            <w:vAlign w:val="center"/>
          </w:tcPr>
          <w:p w14:paraId="4C7B1203" w14:textId="77777777" w:rsidR="00D3707B" w:rsidRPr="00B26EA3" w:rsidRDefault="0057591F">
            <w:pPr>
              <w:adjustRightInd w:val="0"/>
              <w:snapToGrid w:val="0"/>
              <w:jc w:val="center"/>
              <w:rPr>
                <w:rFonts w:ascii="宋体" w:hAnsi="宋体" w:cs="宋体"/>
                <w:bCs/>
                <w:color w:val="000000" w:themeColor="text1"/>
                <w:szCs w:val="21"/>
              </w:rPr>
            </w:pPr>
            <w:r w:rsidRPr="00B26EA3">
              <w:rPr>
                <w:rFonts w:ascii="宋体" w:hAnsi="宋体" w:cs="宋体" w:hint="eastAsia"/>
                <w:bCs/>
                <w:color w:val="000000" w:themeColor="text1"/>
                <w:szCs w:val="21"/>
              </w:rPr>
              <w:lastRenderedPageBreak/>
              <w:t>运营期环境影响和保护措施</w:t>
            </w:r>
          </w:p>
        </w:tc>
        <w:tc>
          <w:tcPr>
            <w:tcW w:w="12796" w:type="dxa"/>
          </w:tcPr>
          <w:p w14:paraId="286EE385" w14:textId="77777777" w:rsidR="00D3707B" w:rsidRPr="00B26EA3" w:rsidRDefault="0057591F">
            <w:pPr>
              <w:spacing w:line="360" w:lineRule="auto"/>
              <w:rPr>
                <w:rFonts w:ascii="黑体" w:eastAsia="黑体" w:hAnsi="黑体"/>
                <w:b/>
                <w:bCs/>
                <w:color w:val="000000" w:themeColor="text1"/>
                <w:sz w:val="24"/>
              </w:rPr>
            </w:pPr>
            <w:r w:rsidRPr="00B26EA3">
              <w:rPr>
                <w:rFonts w:ascii="黑体" w:eastAsia="黑体" w:hAnsi="黑体"/>
                <w:b/>
                <w:bCs/>
                <w:color w:val="000000" w:themeColor="text1"/>
                <w:sz w:val="24"/>
              </w:rPr>
              <w:t>1 废气</w:t>
            </w:r>
          </w:p>
          <w:p w14:paraId="4950815F" w14:textId="68A3864E" w:rsidR="00D3707B" w:rsidRPr="00B26EA3" w:rsidRDefault="002C587A">
            <w:pPr>
              <w:pStyle w:val="af9"/>
              <w:adjustRightInd/>
              <w:snapToGrid/>
              <w:rPr>
                <w:rFonts w:ascii="Times New Roman" w:hAnsi="Times New Roman"/>
                <w:color w:val="000000" w:themeColor="text1"/>
              </w:rPr>
            </w:pPr>
            <w:r>
              <w:rPr>
                <w:rFonts w:ascii="Times New Roman" w:hAnsi="Times New Roman" w:hint="eastAsia"/>
                <w:color w:val="000000" w:themeColor="text1"/>
              </w:rPr>
              <w:t>改建</w:t>
            </w:r>
            <w:r w:rsidR="008128A1">
              <w:rPr>
                <w:rFonts w:ascii="Times New Roman" w:hAnsi="Times New Roman" w:hint="eastAsia"/>
                <w:color w:val="000000" w:themeColor="text1"/>
              </w:rPr>
              <w:t>工程</w:t>
            </w:r>
            <w:r w:rsidR="0057591F" w:rsidRPr="00B26EA3">
              <w:rPr>
                <w:rFonts w:ascii="Times New Roman" w:hAnsi="Times New Roman" w:hint="eastAsia"/>
                <w:bCs/>
                <w:color w:val="000000" w:themeColor="text1"/>
              </w:rPr>
              <w:t>废气产排污节点、污染物及污染治理设施信息</w:t>
            </w:r>
            <w:r w:rsidR="0057591F" w:rsidRPr="00B26EA3">
              <w:rPr>
                <w:rFonts w:ascii="Times New Roman" w:hAnsi="Times New Roman"/>
                <w:color w:val="000000" w:themeColor="text1"/>
              </w:rPr>
              <w:t>见下表。</w:t>
            </w:r>
          </w:p>
          <w:p w14:paraId="30800051" w14:textId="744D4232" w:rsidR="00D3707B" w:rsidRPr="00B26EA3" w:rsidRDefault="0057591F" w:rsidP="00BF3846">
            <w:pPr>
              <w:pStyle w:val="1"/>
              <w:numPr>
                <w:ilvl w:val="0"/>
                <w:numId w:val="0"/>
              </w:numPr>
              <w:ind w:leftChars="50" w:left="105" w:firstLineChars="750" w:firstLine="1800"/>
              <w:rPr>
                <w:color w:val="000000" w:themeColor="text1"/>
                <w:szCs w:val="24"/>
              </w:rPr>
            </w:pPr>
            <w:r w:rsidRPr="00B26EA3">
              <w:rPr>
                <w:rFonts w:hint="eastAsia"/>
                <w:color w:val="000000" w:themeColor="text1"/>
              </w:rPr>
              <w:t>表</w:t>
            </w:r>
            <w:r w:rsidR="00F539B6">
              <w:rPr>
                <w:rFonts w:hint="eastAsia"/>
                <w:color w:val="000000" w:themeColor="text1"/>
              </w:rPr>
              <w:t>4-1</w:t>
            </w:r>
            <w:r w:rsidRPr="00B26EA3">
              <w:rPr>
                <w:rFonts w:hint="eastAsia"/>
                <w:color w:val="000000" w:themeColor="text1"/>
              </w:rPr>
              <w:t xml:space="preserve">           </w:t>
            </w:r>
            <w:r w:rsidRPr="00B26EA3">
              <w:rPr>
                <w:color w:val="000000" w:themeColor="text1"/>
              </w:rPr>
              <w:t xml:space="preserve">  </w:t>
            </w:r>
            <w:r w:rsidR="002C587A">
              <w:rPr>
                <w:rFonts w:hint="eastAsia"/>
                <w:color w:val="000000" w:themeColor="text1"/>
              </w:rPr>
              <w:t>改建</w:t>
            </w:r>
            <w:r w:rsidR="008128A1">
              <w:rPr>
                <w:rFonts w:hint="eastAsia"/>
                <w:color w:val="000000" w:themeColor="text1"/>
              </w:rPr>
              <w:t>工程</w:t>
            </w:r>
            <w:r w:rsidRPr="00B26EA3">
              <w:rPr>
                <w:rFonts w:hint="eastAsia"/>
                <w:color w:val="000000" w:themeColor="text1"/>
              </w:rPr>
              <w:t>废气产排污节点、污染物及污染治理设施信息表</w:t>
            </w:r>
          </w:p>
          <w:tbl>
            <w:tblPr>
              <w:tblW w:w="1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738"/>
              <w:gridCol w:w="586"/>
              <w:gridCol w:w="1256"/>
              <w:gridCol w:w="947"/>
              <w:gridCol w:w="1155"/>
              <w:gridCol w:w="653"/>
              <w:gridCol w:w="1555"/>
              <w:gridCol w:w="816"/>
              <w:gridCol w:w="976"/>
              <w:gridCol w:w="840"/>
              <w:gridCol w:w="979"/>
              <w:gridCol w:w="2125"/>
            </w:tblGrid>
            <w:tr w:rsidR="008128A1" w14:paraId="20E1918E" w14:textId="77777777" w:rsidTr="008128A1">
              <w:trPr>
                <w:trHeight w:val="406"/>
              </w:trPr>
              <w:tc>
                <w:tcPr>
                  <w:tcW w:w="265" w:type="pct"/>
                  <w:vMerge w:val="restart"/>
                  <w:vAlign w:val="center"/>
                </w:tcPr>
                <w:p w14:paraId="64C087E4" w14:textId="77777777" w:rsidR="00C32EFB" w:rsidRDefault="00C32EFB" w:rsidP="00A64F26">
                  <w:pPr>
                    <w:jc w:val="center"/>
                    <w:rPr>
                      <w:sz w:val="18"/>
                      <w:szCs w:val="18"/>
                      <w:lang w:val="zh-CN"/>
                    </w:rPr>
                  </w:pPr>
                  <w:r>
                    <w:rPr>
                      <w:rFonts w:hint="eastAsia"/>
                      <w:sz w:val="18"/>
                      <w:szCs w:val="18"/>
                      <w:lang w:val="zh-CN"/>
                    </w:rPr>
                    <w:t>主要生产单元</w:t>
                  </w:r>
                </w:p>
              </w:tc>
              <w:tc>
                <w:tcPr>
                  <w:tcW w:w="277" w:type="pct"/>
                  <w:vMerge w:val="restart"/>
                  <w:vAlign w:val="center"/>
                </w:tcPr>
                <w:p w14:paraId="492A28C5" w14:textId="77777777" w:rsidR="00C32EFB" w:rsidRDefault="00C32EFB" w:rsidP="00A64F26">
                  <w:pPr>
                    <w:jc w:val="center"/>
                    <w:rPr>
                      <w:sz w:val="18"/>
                      <w:szCs w:val="18"/>
                      <w:lang w:val="zh-CN"/>
                    </w:rPr>
                  </w:pPr>
                  <w:r>
                    <w:rPr>
                      <w:rFonts w:hint="eastAsia"/>
                      <w:sz w:val="18"/>
                      <w:szCs w:val="18"/>
                      <w:lang w:val="zh-CN"/>
                    </w:rPr>
                    <w:t>产污设施</w:t>
                  </w:r>
                </w:p>
              </w:tc>
              <w:tc>
                <w:tcPr>
                  <w:tcW w:w="220" w:type="pct"/>
                  <w:vMerge w:val="restart"/>
                  <w:vAlign w:val="center"/>
                </w:tcPr>
                <w:p w14:paraId="716AD977" w14:textId="77777777" w:rsidR="00C32EFB" w:rsidRDefault="00C32EFB" w:rsidP="00A64F26">
                  <w:pPr>
                    <w:jc w:val="center"/>
                    <w:rPr>
                      <w:sz w:val="18"/>
                      <w:szCs w:val="18"/>
                      <w:lang w:val="zh-CN"/>
                    </w:rPr>
                  </w:pPr>
                  <w:r>
                    <w:rPr>
                      <w:rFonts w:hint="eastAsia"/>
                      <w:sz w:val="18"/>
                      <w:szCs w:val="18"/>
                      <w:lang w:val="zh-CN"/>
                    </w:rPr>
                    <w:t>产排污环节</w:t>
                  </w:r>
                </w:p>
              </w:tc>
              <w:tc>
                <w:tcPr>
                  <w:tcW w:w="471" w:type="pct"/>
                  <w:vMerge w:val="restart"/>
                  <w:vAlign w:val="center"/>
                </w:tcPr>
                <w:p w14:paraId="2B25AA82" w14:textId="77777777" w:rsidR="00C32EFB" w:rsidRDefault="00C32EFB" w:rsidP="00A64F26">
                  <w:pPr>
                    <w:adjustRightInd w:val="0"/>
                    <w:snapToGrid w:val="0"/>
                    <w:ind w:leftChars="-50" w:left="-105" w:rightChars="-50" w:right="-105"/>
                    <w:jc w:val="center"/>
                    <w:rPr>
                      <w:sz w:val="18"/>
                      <w:szCs w:val="18"/>
                      <w:lang w:val="zh-CN"/>
                    </w:rPr>
                  </w:pPr>
                  <w:r>
                    <w:rPr>
                      <w:sz w:val="18"/>
                      <w:szCs w:val="18"/>
                      <w:lang w:val="zh-CN"/>
                    </w:rPr>
                    <w:t>污染</w:t>
                  </w:r>
                  <w:r>
                    <w:rPr>
                      <w:rFonts w:hint="eastAsia"/>
                      <w:sz w:val="18"/>
                      <w:szCs w:val="18"/>
                      <w:lang w:val="zh-CN"/>
                    </w:rPr>
                    <w:t>物种类</w:t>
                  </w:r>
                </w:p>
              </w:tc>
              <w:tc>
                <w:tcPr>
                  <w:tcW w:w="355" w:type="pct"/>
                  <w:vMerge w:val="restart"/>
                  <w:vAlign w:val="center"/>
                </w:tcPr>
                <w:p w14:paraId="5F0B15DD" w14:textId="77777777" w:rsidR="00C32EFB" w:rsidRDefault="00C32EFB" w:rsidP="00A64F26">
                  <w:pPr>
                    <w:jc w:val="center"/>
                    <w:rPr>
                      <w:sz w:val="18"/>
                      <w:szCs w:val="18"/>
                      <w:lang w:val="zh-CN"/>
                    </w:rPr>
                  </w:pPr>
                  <w:r>
                    <w:rPr>
                      <w:rFonts w:hint="eastAsia"/>
                      <w:sz w:val="18"/>
                      <w:szCs w:val="18"/>
                      <w:lang w:val="zh-CN"/>
                    </w:rPr>
                    <w:t>污染物</w:t>
                  </w:r>
                  <w:r>
                    <w:rPr>
                      <w:sz w:val="18"/>
                      <w:szCs w:val="18"/>
                      <w:lang w:val="zh-CN"/>
                    </w:rPr>
                    <w:t>产生量</w:t>
                  </w:r>
                  <w:r>
                    <w:rPr>
                      <w:sz w:val="18"/>
                      <w:szCs w:val="18"/>
                      <w:lang w:val="zh-CN"/>
                    </w:rPr>
                    <w:t>t/a</w:t>
                  </w:r>
                </w:p>
              </w:tc>
              <w:tc>
                <w:tcPr>
                  <w:tcW w:w="433" w:type="pct"/>
                  <w:vMerge w:val="restart"/>
                  <w:vAlign w:val="center"/>
                </w:tcPr>
                <w:p w14:paraId="4752BAEB" w14:textId="77777777" w:rsidR="00C32EFB" w:rsidRDefault="00C32EFB" w:rsidP="00A64F26">
                  <w:pPr>
                    <w:adjustRightInd w:val="0"/>
                    <w:snapToGrid w:val="0"/>
                    <w:ind w:leftChars="-50" w:left="-105" w:rightChars="-50" w:right="-105"/>
                    <w:jc w:val="center"/>
                    <w:rPr>
                      <w:sz w:val="18"/>
                      <w:szCs w:val="18"/>
                      <w:lang w:val="zh-CN"/>
                    </w:rPr>
                  </w:pPr>
                  <w:r>
                    <w:rPr>
                      <w:rFonts w:hint="eastAsia"/>
                      <w:sz w:val="18"/>
                      <w:szCs w:val="18"/>
                      <w:lang w:val="zh-CN"/>
                    </w:rPr>
                    <w:t>污染物</w:t>
                  </w:r>
                  <w:r>
                    <w:rPr>
                      <w:sz w:val="18"/>
                      <w:szCs w:val="18"/>
                      <w:lang w:val="zh-CN"/>
                    </w:rPr>
                    <w:t>产生浓度</w:t>
                  </w:r>
                  <w:r>
                    <w:rPr>
                      <w:sz w:val="18"/>
                      <w:szCs w:val="18"/>
                      <w:lang w:val="zh-CN"/>
                    </w:rPr>
                    <w:t>mg/m</w:t>
                  </w:r>
                  <w:r>
                    <w:rPr>
                      <w:sz w:val="18"/>
                      <w:szCs w:val="18"/>
                      <w:vertAlign w:val="superscript"/>
                      <w:lang w:val="zh-CN"/>
                    </w:rPr>
                    <w:t>3</w:t>
                  </w:r>
                </w:p>
              </w:tc>
              <w:tc>
                <w:tcPr>
                  <w:tcW w:w="245" w:type="pct"/>
                  <w:vMerge w:val="restart"/>
                  <w:vAlign w:val="center"/>
                </w:tcPr>
                <w:p w14:paraId="4BD997F8" w14:textId="77777777" w:rsidR="00C32EFB" w:rsidRDefault="00C32EFB" w:rsidP="00A64F26">
                  <w:pPr>
                    <w:jc w:val="center"/>
                    <w:rPr>
                      <w:sz w:val="18"/>
                      <w:szCs w:val="18"/>
                      <w:lang w:val="zh-CN"/>
                    </w:rPr>
                  </w:pPr>
                  <w:r>
                    <w:rPr>
                      <w:rFonts w:hint="eastAsia"/>
                      <w:sz w:val="18"/>
                      <w:szCs w:val="18"/>
                      <w:lang w:val="zh-CN"/>
                    </w:rPr>
                    <w:t>排放形式</w:t>
                  </w:r>
                </w:p>
              </w:tc>
              <w:tc>
                <w:tcPr>
                  <w:tcW w:w="889" w:type="pct"/>
                  <w:gridSpan w:val="2"/>
                  <w:vAlign w:val="center"/>
                </w:tcPr>
                <w:p w14:paraId="75A7F3AF" w14:textId="77777777" w:rsidR="00C32EFB" w:rsidRDefault="00C32EFB" w:rsidP="00A64F26">
                  <w:pPr>
                    <w:jc w:val="center"/>
                    <w:rPr>
                      <w:sz w:val="18"/>
                      <w:szCs w:val="18"/>
                      <w:lang w:val="zh-CN"/>
                    </w:rPr>
                  </w:pPr>
                  <w:r>
                    <w:rPr>
                      <w:sz w:val="18"/>
                      <w:szCs w:val="18"/>
                      <w:lang w:val="zh-CN"/>
                    </w:rPr>
                    <w:t>治理</w:t>
                  </w:r>
                  <w:r>
                    <w:rPr>
                      <w:rFonts w:hint="eastAsia"/>
                      <w:sz w:val="18"/>
                      <w:szCs w:val="18"/>
                      <w:lang w:val="zh-CN"/>
                    </w:rPr>
                    <w:t>设施</w:t>
                  </w:r>
                </w:p>
              </w:tc>
              <w:tc>
                <w:tcPr>
                  <w:tcW w:w="366" w:type="pct"/>
                  <w:vMerge w:val="restart"/>
                  <w:vAlign w:val="center"/>
                </w:tcPr>
                <w:p w14:paraId="473C84AC" w14:textId="77777777" w:rsidR="00C32EFB" w:rsidRDefault="00C32EFB" w:rsidP="00A64F26">
                  <w:pPr>
                    <w:jc w:val="center"/>
                    <w:rPr>
                      <w:sz w:val="18"/>
                      <w:szCs w:val="18"/>
                      <w:lang w:val="zh-CN"/>
                    </w:rPr>
                  </w:pPr>
                  <w:r>
                    <w:rPr>
                      <w:rFonts w:hint="eastAsia"/>
                      <w:sz w:val="18"/>
                      <w:szCs w:val="18"/>
                      <w:lang w:val="zh-CN"/>
                    </w:rPr>
                    <w:t>污染物</w:t>
                  </w:r>
                  <w:r>
                    <w:rPr>
                      <w:sz w:val="18"/>
                      <w:szCs w:val="18"/>
                      <w:lang w:val="zh-CN"/>
                    </w:rPr>
                    <w:t>排放浓度</w:t>
                  </w:r>
                  <w:r>
                    <w:rPr>
                      <w:sz w:val="18"/>
                      <w:szCs w:val="18"/>
                      <w:lang w:val="zh-CN"/>
                    </w:rPr>
                    <w:t>mg/m</w:t>
                  </w:r>
                  <w:r>
                    <w:rPr>
                      <w:sz w:val="18"/>
                      <w:szCs w:val="18"/>
                      <w:vertAlign w:val="superscript"/>
                      <w:lang w:val="zh-CN"/>
                    </w:rPr>
                    <w:t>3</w:t>
                  </w:r>
                </w:p>
              </w:tc>
              <w:tc>
                <w:tcPr>
                  <w:tcW w:w="315" w:type="pct"/>
                  <w:vMerge w:val="restart"/>
                  <w:vAlign w:val="center"/>
                </w:tcPr>
                <w:p w14:paraId="77BA9D50" w14:textId="77777777" w:rsidR="00C32EFB" w:rsidRDefault="00C32EFB" w:rsidP="00A64F26">
                  <w:pPr>
                    <w:jc w:val="center"/>
                    <w:rPr>
                      <w:sz w:val="18"/>
                      <w:szCs w:val="18"/>
                    </w:rPr>
                  </w:pPr>
                  <w:r>
                    <w:rPr>
                      <w:rFonts w:hint="eastAsia"/>
                      <w:sz w:val="18"/>
                      <w:szCs w:val="18"/>
                      <w:lang w:val="zh-CN"/>
                    </w:rPr>
                    <w:t>污染物排放速率</w:t>
                  </w:r>
                  <w:r>
                    <w:rPr>
                      <w:rFonts w:hint="eastAsia"/>
                      <w:sz w:val="18"/>
                      <w:szCs w:val="18"/>
                    </w:rPr>
                    <w:t>kg/h</w:t>
                  </w:r>
                </w:p>
              </w:tc>
              <w:tc>
                <w:tcPr>
                  <w:tcW w:w="367" w:type="pct"/>
                  <w:vMerge w:val="restart"/>
                  <w:vAlign w:val="center"/>
                </w:tcPr>
                <w:p w14:paraId="4D31F64E" w14:textId="77777777" w:rsidR="00C32EFB" w:rsidRDefault="00C32EFB" w:rsidP="00A64F26">
                  <w:pPr>
                    <w:jc w:val="center"/>
                    <w:rPr>
                      <w:sz w:val="18"/>
                      <w:szCs w:val="18"/>
                      <w:lang w:val="zh-CN"/>
                    </w:rPr>
                  </w:pPr>
                  <w:r>
                    <w:rPr>
                      <w:rFonts w:hint="eastAsia"/>
                      <w:sz w:val="18"/>
                      <w:szCs w:val="18"/>
                      <w:lang w:val="zh-CN"/>
                    </w:rPr>
                    <w:t>污染物</w:t>
                  </w:r>
                  <w:r>
                    <w:rPr>
                      <w:sz w:val="18"/>
                      <w:szCs w:val="18"/>
                      <w:lang w:val="zh-CN"/>
                    </w:rPr>
                    <w:t>排放量</w:t>
                  </w:r>
                  <w:r>
                    <w:rPr>
                      <w:sz w:val="18"/>
                      <w:szCs w:val="18"/>
                      <w:lang w:val="zh-CN"/>
                    </w:rPr>
                    <w:t>t/a</w:t>
                  </w:r>
                </w:p>
              </w:tc>
              <w:tc>
                <w:tcPr>
                  <w:tcW w:w="797" w:type="pct"/>
                  <w:vMerge w:val="restart"/>
                  <w:vAlign w:val="center"/>
                </w:tcPr>
                <w:p w14:paraId="10C2EBED" w14:textId="77777777" w:rsidR="00C32EFB" w:rsidRDefault="00C32EFB" w:rsidP="00A64F26">
                  <w:pPr>
                    <w:adjustRightInd w:val="0"/>
                    <w:snapToGrid w:val="0"/>
                    <w:ind w:leftChars="-50" w:left="-105" w:rightChars="-50" w:right="-105"/>
                    <w:jc w:val="center"/>
                    <w:rPr>
                      <w:sz w:val="18"/>
                      <w:szCs w:val="18"/>
                      <w:lang w:val="zh-CN"/>
                    </w:rPr>
                  </w:pPr>
                  <w:r>
                    <w:rPr>
                      <w:rFonts w:hint="eastAsia"/>
                      <w:sz w:val="18"/>
                      <w:szCs w:val="18"/>
                      <w:lang w:val="zh-CN"/>
                    </w:rPr>
                    <w:t>排放执行标准</w:t>
                  </w:r>
                </w:p>
              </w:tc>
            </w:tr>
            <w:tr w:rsidR="008128A1" w14:paraId="3607C926" w14:textId="77777777" w:rsidTr="008128A1">
              <w:trPr>
                <w:trHeight w:val="794"/>
              </w:trPr>
              <w:tc>
                <w:tcPr>
                  <w:tcW w:w="265" w:type="pct"/>
                  <w:vMerge/>
                  <w:vAlign w:val="center"/>
                </w:tcPr>
                <w:p w14:paraId="0899BFBE" w14:textId="77777777" w:rsidR="00C32EFB" w:rsidRDefault="00C32EFB" w:rsidP="00A64F26">
                  <w:pPr>
                    <w:jc w:val="center"/>
                    <w:rPr>
                      <w:sz w:val="18"/>
                      <w:szCs w:val="18"/>
                    </w:rPr>
                  </w:pPr>
                </w:p>
              </w:tc>
              <w:tc>
                <w:tcPr>
                  <w:tcW w:w="277" w:type="pct"/>
                  <w:vMerge/>
                  <w:vAlign w:val="center"/>
                </w:tcPr>
                <w:p w14:paraId="0D5D969F" w14:textId="77777777" w:rsidR="00C32EFB" w:rsidRDefault="00C32EFB" w:rsidP="00A64F26">
                  <w:pPr>
                    <w:jc w:val="center"/>
                    <w:rPr>
                      <w:sz w:val="18"/>
                      <w:szCs w:val="18"/>
                    </w:rPr>
                  </w:pPr>
                </w:p>
              </w:tc>
              <w:tc>
                <w:tcPr>
                  <w:tcW w:w="220" w:type="pct"/>
                  <w:vMerge/>
                  <w:vAlign w:val="center"/>
                </w:tcPr>
                <w:p w14:paraId="5A6806E2" w14:textId="77777777" w:rsidR="00C32EFB" w:rsidRDefault="00C32EFB" w:rsidP="00A64F26">
                  <w:pPr>
                    <w:jc w:val="center"/>
                    <w:rPr>
                      <w:sz w:val="18"/>
                      <w:szCs w:val="18"/>
                    </w:rPr>
                  </w:pPr>
                </w:p>
              </w:tc>
              <w:tc>
                <w:tcPr>
                  <w:tcW w:w="471" w:type="pct"/>
                  <w:vMerge/>
                  <w:vAlign w:val="center"/>
                </w:tcPr>
                <w:p w14:paraId="63DD03FC" w14:textId="77777777" w:rsidR="00C32EFB" w:rsidRDefault="00C32EFB" w:rsidP="00A64F26">
                  <w:pPr>
                    <w:jc w:val="center"/>
                    <w:rPr>
                      <w:sz w:val="18"/>
                      <w:szCs w:val="18"/>
                    </w:rPr>
                  </w:pPr>
                </w:p>
              </w:tc>
              <w:tc>
                <w:tcPr>
                  <w:tcW w:w="355" w:type="pct"/>
                  <w:vMerge/>
                  <w:vAlign w:val="center"/>
                </w:tcPr>
                <w:p w14:paraId="30EECC5D" w14:textId="77777777" w:rsidR="00C32EFB" w:rsidRDefault="00C32EFB" w:rsidP="00A64F26">
                  <w:pPr>
                    <w:jc w:val="center"/>
                    <w:rPr>
                      <w:sz w:val="18"/>
                      <w:szCs w:val="18"/>
                    </w:rPr>
                  </w:pPr>
                </w:p>
              </w:tc>
              <w:tc>
                <w:tcPr>
                  <w:tcW w:w="433" w:type="pct"/>
                  <w:vMerge/>
                  <w:vAlign w:val="center"/>
                </w:tcPr>
                <w:p w14:paraId="5422E240" w14:textId="77777777" w:rsidR="00C32EFB" w:rsidRDefault="00C32EFB" w:rsidP="00A64F26">
                  <w:pPr>
                    <w:jc w:val="center"/>
                    <w:rPr>
                      <w:sz w:val="18"/>
                      <w:szCs w:val="18"/>
                    </w:rPr>
                  </w:pPr>
                </w:p>
              </w:tc>
              <w:tc>
                <w:tcPr>
                  <w:tcW w:w="245" w:type="pct"/>
                  <w:vMerge/>
                  <w:vAlign w:val="center"/>
                </w:tcPr>
                <w:p w14:paraId="594EA29E" w14:textId="77777777" w:rsidR="00C32EFB" w:rsidRDefault="00C32EFB" w:rsidP="00A64F26">
                  <w:pPr>
                    <w:jc w:val="center"/>
                    <w:rPr>
                      <w:sz w:val="18"/>
                      <w:szCs w:val="18"/>
                    </w:rPr>
                  </w:pPr>
                </w:p>
              </w:tc>
              <w:tc>
                <w:tcPr>
                  <w:tcW w:w="583" w:type="pct"/>
                  <w:vAlign w:val="center"/>
                </w:tcPr>
                <w:p w14:paraId="38C15A6B" w14:textId="77777777" w:rsidR="00C32EFB" w:rsidRDefault="00C32EFB" w:rsidP="00A64F26">
                  <w:pPr>
                    <w:jc w:val="center"/>
                    <w:rPr>
                      <w:sz w:val="18"/>
                      <w:szCs w:val="18"/>
                      <w:lang w:val="zh-CN"/>
                    </w:rPr>
                  </w:pPr>
                  <w:r>
                    <w:rPr>
                      <w:rFonts w:hint="eastAsia"/>
                      <w:sz w:val="18"/>
                      <w:szCs w:val="18"/>
                      <w:lang w:val="zh-CN"/>
                    </w:rPr>
                    <w:t>名称、处理能力、收集效率、去除率</w:t>
                  </w:r>
                </w:p>
              </w:tc>
              <w:tc>
                <w:tcPr>
                  <w:tcW w:w="306" w:type="pct"/>
                  <w:vAlign w:val="center"/>
                </w:tcPr>
                <w:p w14:paraId="6CB69E99" w14:textId="77777777" w:rsidR="00C32EFB" w:rsidRDefault="00C32EFB" w:rsidP="00A64F26">
                  <w:pPr>
                    <w:jc w:val="center"/>
                    <w:rPr>
                      <w:sz w:val="18"/>
                      <w:szCs w:val="18"/>
                      <w:lang w:val="zh-CN"/>
                    </w:rPr>
                  </w:pPr>
                  <w:r>
                    <w:rPr>
                      <w:rFonts w:hint="eastAsia"/>
                      <w:sz w:val="18"/>
                      <w:szCs w:val="18"/>
                      <w:lang w:val="zh-CN"/>
                    </w:rPr>
                    <w:t>是否技术可行</w:t>
                  </w:r>
                </w:p>
              </w:tc>
              <w:tc>
                <w:tcPr>
                  <w:tcW w:w="366" w:type="pct"/>
                  <w:vMerge/>
                  <w:vAlign w:val="center"/>
                </w:tcPr>
                <w:p w14:paraId="34EF4AB8" w14:textId="77777777" w:rsidR="00C32EFB" w:rsidRDefault="00C32EFB" w:rsidP="00A64F26">
                  <w:pPr>
                    <w:jc w:val="center"/>
                    <w:rPr>
                      <w:sz w:val="18"/>
                      <w:szCs w:val="18"/>
                      <w:lang w:val="zh-CN"/>
                    </w:rPr>
                  </w:pPr>
                </w:p>
              </w:tc>
              <w:tc>
                <w:tcPr>
                  <w:tcW w:w="315" w:type="pct"/>
                  <w:vMerge/>
                  <w:vAlign w:val="center"/>
                </w:tcPr>
                <w:p w14:paraId="5B124757" w14:textId="77777777" w:rsidR="00C32EFB" w:rsidRDefault="00C32EFB" w:rsidP="00A64F26">
                  <w:pPr>
                    <w:jc w:val="center"/>
                    <w:rPr>
                      <w:sz w:val="18"/>
                      <w:szCs w:val="18"/>
                      <w:lang w:val="zh-CN"/>
                    </w:rPr>
                  </w:pPr>
                </w:p>
              </w:tc>
              <w:tc>
                <w:tcPr>
                  <w:tcW w:w="367" w:type="pct"/>
                  <w:vMerge/>
                  <w:vAlign w:val="center"/>
                </w:tcPr>
                <w:p w14:paraId="6747ADEB" w14:textId="77777777" w:rsidR="00C32EFB" w:rsidRDefault="00C32EFB" w:rsidP="00A64F26">
                  <w:pPr>
                    <w:jc w:val="center"/>
                    <w:rPr>
                      <w:sz w:val="18"/>
                      <w:szCs w:val="18"/>
                      <w:lang w:val="zh-CN"/>
                    </w:rPr>
                  </w:pPr>
                </w:p>
              </w:tc>
              <w:tc>
                <w:tcPr>
                  <w:tcW w:w="797" w:type="pct"/>
                  <w:vMerge/>
                  <w:vAlign w:val="center"/>
                </w:tcPr>
                <w:p w14:paraId="43E7FDFE" w14:textId="77777777" w:rsidR="00C32EFB" w:rsidRDefault="00C32EFB" w:rsidP="00A64F26">
                  <w:pPr>
                    <w:jc w:val="center"/>
                    <w:rPr>
                      <w:sz w:val="18"/>
                      <w:szCs w:val="18"/>
                      <w:lang w:val="zh-CN"/>
                    </w:rPr>
                  </w:pPr>
                </w:p>
              </w:tc>
            </w:tr>
            <w:tr w:rsidR="008128A1" w:rsidRPr="00F825BE" w14:paraId="31B7E7E5" w14:textId="77777777" w:rsidTr="008128A1">
              <w:trPr>
                <w:trHeight w:val="724"/>
              </w:trPr>
              <w:tc>
                <w:tcPr>
                  <w:tcW w:w="265" w:type="pct"/>
                  <w:vMerge w:val="restart"/>
                  <w:vAlign w:val="center"/>
                </w:tcPr>
                <w:p w14:paraId="63BC8268" w14:textId="77777777" w:rsidR="0053286A" w:rsidRPr="00F825BE" w:rsidRDefault="0053286A" w:rsidP="00A64F26">
                  <w:pPr>
                    <w:rPr>
                      <w:sz w:val="18"/>
                      <w:szCs w:val="18"/>
                      <w:lang w:val="zh-CN"/>
                    </w:rPr>
                  </w:pPr>
                  <w:r w:rsidRPr="00F825BE">
                    <w:rPr>
                      <w:rFonts w:hint="eastAsia"/>
                      <w:sz w:val="18"/>
                      <w:szCs w:val="18"/>
                      <w:lang w:val="zh-CN"/>
                    </w:rPr>
                    <w:t>生产线</w:t>
                  </w:r>
                </w:p>
              </w:tc>
              <w:tc>
                <w:tcPr>
                  <w:tcW w:w="277" w:type="pct"/>
                  <w:vMerge w:val="restart"/>
                  <w:vAlign w:val="center"/>
                </w:tcPr>
                <w:p w14:paraId="51E3B42F" w14:textId="245ECFE3" w:rsidR="0053286A" w:rsidRPr="00F825BE" w:rsidRDefault="0053286A" w:rsidP="00A64F26">
                  <w:pPr>
                    <w:jc w:val="center"/>
                    <w:rPr>
                      <w:sz w:val="18"/>
                      <w:szCs w:val="18"/>
                      <w:lang w:val="zh-CN"/>
                    </w:rPr>
                  </w:pPr>
                  <w:r w:rsidRPr="00F825BE">
                    <w:rPr>
                      <w:rFonts w:hint="eastAsia"/>
                      <w:sz w:val="18"/>
                      <w:szCs w:val="18"/>
                      <w:lang w:val="zh-CN"/>
                    </w:rPr>
                    <w:t>喷漆房</w:t>
                  </w:r>
                </w:p>
              </w:tc>
              <w:tc>
                <w:tcPr>
                  <w:tcW w:w="220" w:type="pct"/>
                  <w:vMerge w:val="restart"/>
                  <w:vAlign w:val="center"/>
                </w:tcPr>
                <w:p w14:paraId="27845833" w14:textId="52457D6A" w:rsidR="0053286A" w:rsidRPr="00F825BE" w:rsidRDefault="0053286A" w:rsidP="00C32EFB">
                  <w:pPr>
                    <w:jc w:val="center"/>
                    <w:rPr>
                      <w:sz w:val="18"/>
                      <w:szCs w:val="18"/>
                      <w:lang w:val="zh-CN"/>
                    </w:rPr>
                  </w:pPr>
                  <w:r w:rsidRPr="00F825BE">
                    <w:rPr>
                      <w:rFonts w:hint="eastAsia"/>
                      <w:sz w:val="18"/>
                      <w:szCs w:val="18"/>
                      <w:lang w:val="zh-CN"/>
                    </w:rPr>
                    <w:t>喷漆、晾干</w:t>
                  </w:r>
                </w:p>
              </w:tc>
              <w:tc>
                <w:tcPr>
                  <w:tcW w:w="471" w:type="pct"/>
                  <w:vAlign w:val="center"/>
                </w:tcPr>
                <w:p w14:paraId="1B38704D" w14:textId="4732B7C2" w:rsidR="0053286A" w:rsidRPr="00F825BE" w:rsidRDefault="0053286A" w:rsidP="00F539B6">
                  <w:pPr>
                    <w:jc w:val="center"/>
                    <w:rPr>
                      <w:bCs/>
                      <w:sz w:val="18"/>
                      <w:szCs w:val="18"/>
                    </w:rPr>
                  </w:pPr>
                  <w:r w:rsidRPr="00F825BE">
                    <w:rPr>
                      <w:sz w:val="18"/>
                      <w:szCs w:val="18"/>
                    </w:rPr>
                    <w:t>非甲烷总烃</w:t>
                  </w:r>
                </w:p>
              </w:tc>
              <w:tc>
                <w:tcPr>
                  <w:tcW w:w="355" w:type="pct"/>
                  <w:vAlign w:val="center"/>
                </w:tcPr>
                <w:p w14:paraId="5F38F04B" w14:textId="68CFCE1C" w:rsidR="0053286A" w:rsidRPr="00F825BE" w:rsidRDefault="0053286A" w:rsidP="00A64F26">
                  <w:pPr>
                    <w:widowControl/>
                    <w:snapToGrid w:val="0"/>
                    <w:jc w:val="center"/>
                    <w:rPr>
                      <w:bCs/>
                      <w:sz w:val="18"/>
                      <w:szCs w:val="18"/>
                    </w:rPr>
                  </w:pPr>
                  <w:r w:rsidRPr="00F825BE">
                    <w:rPr>
                      <w:rFonts w:hint="eastAsia"/>
                      <w:sz w:val="18"/>
                      <w:szCs w:val="18"/>
                    </w:rPr>
                    <w:t>1.0576</w:t>
                  </w:r>
                </w:p>
              </w:tc>
              <w:tc>
                <w:tcPr>
                  <w:tcW w:w="433" w:type="pct"/>
                  <w:vAlign w:val="center"/>
                </w:tcPr>
                <w:p w14:paraId="26676189" w14:textId="61BB0DF3" w:rsidR="0053286A" w:rsidRPr="00F825BE" w:rsidRDefault="0053286A" w:rsidP="00A64F26">
                  <w:pPr>
                    <w:widowControl/>
                    <w:snapToGrid w:val="0"/>
                    <w:jc w:val="center"/>
                    <w:rPr>
                      <w:bCs/>
                      <w:sz w:val="18"/>
                      <w:szCs w:val="18"/>
                    </w:rPr>
                  </w:pPr>
                  <w:r w:rsidRPr="00F825BE">
                    <w:rPr>
                      <w:rFonts w:hint="eastAsia"/>
                      <w:sz w:val="18"/>
                      <w:szCs w:val="18"/>
                    </w:rPr>
                    <w:t>22</w:t>
                  </w:r>
                </w:p>
              </w:tc>
              <w:tc>
                <w:tcPr>
                  <w:tcW w:w="245" w:type="pct"/>
                  <w:vMerge w:val="restart"/>
                  <w:vAlign w:val="center"/>
                </w:tcPr>
                <w:p w14:paraId="67159B03" w14:textId="77777777" w:rsidR="0053286A" w:rsidRPr="00F825BE" w:rsidRDefault="0053286A" w:rsidP="00A64F26">
                  <w:pPr>
                    <w:jc w:val="center"/>
                    <w:rPr>
                      <w:sz w:val="18"/>
                      <w:szCs w:val="18"/>
                    </w:rPr>
                  </w:pPr>
                  <w:r w:rsidRPr="00F825BE">
                    <w:rPr>
                      <w:rFonts w:hint="eastAsia"/>
                      <w:sz w:val="18"/>
                      <w:szCs w:val="18"/>
                    </w:rPr>
                    <w:t>有组织</w:t>
                  </w:r>
                </w:p>
              </w:tc>
              <w:tc>
                <w:tcPr>
                  <w:tcW w:w="583" w:type="pct"/>
                  <w:vMerge w:val="restart"/>
                  <w:vAlign w:val="center"/>
                </w:tcPr>
                <w:p w14:paraId="42E89E8D" w14:textId="342253FE" w:rsidR="0053286A" w:rsidRPr="00F825BE" w:rsidRDefault="0053286A" w:rsidP="00F539B6">
                  <w:pPr>
                    <w:rPr>
                      <w:sz w:val="18"/>
                      <w:szCs w:val="18"/>
                    </w:rPr>
                  </w:pPr>
                  <w:r w:rsidRPr="00F825BE">
                    <w:rPr>
                      <w:rFonts w:hint="eastAsia"/>
                      <w:sz w:val="18"/>
                      <w:szCs w:val="18"/>
                      <w:lang w:val="zh-CN"/>
                    </w:rPr>
                    <w:t>非甲烷总烃去除率</w:t>
                  </w:r>
                  <w:r w:rsidRPr="00F825BE">
                    <w:rPr>
                      <w:rFonts w:hint="eastAsia"/>
                      <w:sz w:val="18"/>
                      <w:szCs w:val="18"/>
                    </w:rPr>
                    <w:t>80%</w:t>
                  </w:r>
                  <w:r w:rsidRPr="00F825BE">
                    <w:rPr>
                      <w:rFonts w:hint="eastAsia"/>
                      <w:sz w:val="18"/>
                      <w:szCs w:val="18"/>
                    </w:rPr>
                    <w:t>，漆雾去除效率</w:t>
                  </w:r>
                  <w:r w:rsidRPr="00F825BE">
                    <w:rPr>
                      <w:rFonts w:hint="eastAsia"/>
                      <w:sz w:val="18"/>
                      <w:szCs w:val="18"/>
                    </w:rPr>
                    <w:t>95%</w:t>
                  </w:r>
                  <w:r w:rsidRPr="00F825BE">
                    <w:rPr>
                      <w:rFonts w:hint="eastAsia"/>
                      <w:sz w:val="18"/>
                      <w:szCs w:val="18"/>
                    </w:rPr>
                    <w:t>的</w:t>
                  </w:r>
                  <w:r w:rsidR="00E25E5F">
                    <w:rPr>
                      <w:rFonts w:hint="eastAsia"/>
                      <w:sz w:val="18"/>
                      <w:szCs w:val="18"/>
                    </w:rPr>
                    <w:t>油膜漆雾处理装置</w:t>
                  </w:r>
                  <w:r w:rsidR="00E25E5F">
                    <w:rPr>
                      <w:rFonts w:hint="eastAsia"/>
                      <w:sz w:val="18"/>
                      <w:szCs w:val="18"/>
                    </w:rPr>
                    <w:t>+</w:t>
                  </w:r>
                  <w:r w:rsidR="00E25E5F">
                    <w:rPr>
                      <w:rFonts w:hint="eastAsia"/>
                      <w:sz w:val="18"/>
                      <w:szCs w:val="18"/>
                    </w:rPr>
                    <w:t>干式过滤</w:t>
                  </w:r>
                  <w:r w:rsidRPr="00F825BE">
                    <w:rPr>
                      <w:rFonts w:hint="eastAsia"/>
                      <w:sz w:val="18"/>
                      <w:szCs w:val="18"/>
                    </w:rPr>
                    <w:t>+</w:t>
                  </w:r>
                  <w:r w:rsidRPr="00F825BE">
                    <w:rPr>
                      <w:rFonts w:hint="eastAsia"/>
                      <w:sz w:val="18"/>
                      <w:szCs w:val="18"/>
                    </w:rPr>
                    <w:t>光氧催化</w:t>
                  </w:r>
                  <w:r w:rsidRPr="00F825BE">
                    <w:rPr>
                      <w:rFonts w:hint="eastAsia"/>
                      <w:sz w:val="18"/>
                      <w:szCs w:val="18"/>
                    </w:rPr>
                    <w:t>+</w:t>
                  </w:r>
                  <w:r w:rsidRPr="00F825BE">
                    <w:rPr>
                      <w:rFonts w:hint="eastAsia"/>
                      <w:sz w:val="18"/>
                      <w:szCs w:val="18"/>
                    </w:rPr>
                    <w:t>活性炭吸附装置废气治理设施</w:t>
                  </w:r>
                </w:p>
              </w:tc>
              <w:tc>
                <w:tcPr>
                  <w:tcW w:w="306" w:type="pct"/>
                  <w:vMerge w:val="restart"/>
                  <w:vAlign w:val="center"/>
                </w:tcPr>
                <w:p w14:paraId="7117669B" w14:textId="77777777" w:rsidR="0053286A" w:rsidRPr="00F825BE" w:rsidRDefault="0053286A" w:rsidP="00A64F26">
                  <w:pPr>
                    <w:jc w:val="center"/>
                    <w:rPr>
                      <w:sz w:val="18"/>
                      <w:szCs w:val="18"/>
                      <w:lang w:val="zh-CN"/>
                    </w:rPr>
                  </w:pPr>
                  <w:r w:rsidRPr="00F825BE">
                    <w:rPr>
                      <w:rFonts w:hint="eastAsia"/>
                      <w:sz w:val="18"/>
                      <w:szCs w:val="18"/>
                      <w:lang w:val="zh-CN"/>
                    </w:rPr>
                    <w:t>可行</w:t>
                  </w:r>
                </w:p>
              </w:tc>
              <w:tc>
                <w:tcPr>
                  <w:tcW w:w="366" w:type="pct"/>
                  <w:vAlign w:val="center"/>
                </w:tcPr>
                <w:p w14:paraId="29C82AEA" w14:textId="374BDE4A" w:rsidR="0053286A" w:rsidRPr="00F825BE" w:rsidRDefault="0053286A" w:rsidP="00A64F26">
                  <w:pPr>
                    <w:widowControl/>
                    <w:snapToGrid w:val="0"/>
                    <w:jc w:val="center"/>
                    <w:rPr>
                      <w:bCs/>
                      <w:sz w:val="18"/>
                      <w:szCs w:val="18"/>
                    </w:rPr>
                  </w:pPr>
                  <w:r w:rsidRPr="00F825BE">
                    <w:rPr>
                      <w:rFonts w:hint="eastAsia"/>
                      <w:sz w:val="18"/>
                      <w:szCs w:val="18"/>
                    </w:rPr>
                    <w:t>4.4</w:t>
                  </w:r>
                </w:p>
              </w:tc>
              <w:tc>
                <w:tcPr>
                  <w:tcW w:w="315" w:type="pct"/>
                  <w:vAlign w:val="center"/>
                </w:tcPr>
                <w:p w14:paraId="7F232E58" w14:textId="0FB40E5D" w:rsidR="0053286A" w:rsidRPr="00F825BE" w:rsidRDefault="0053286A" w:rsidP="00A64F26">
                  <w:pPr>
                    <w:widowControl/>
                    <w:snapToGrid w:val="0"/>
                    <w:jc w:val="center"/>
                    <w:rPr>
                      <w:bCs/>
                      <w:sz w:val="18"/>
                      <w:szCs w:val="18"/>
                    </w:rPr>
                  </w:pPr>
                  <w:r w:rsidRPr="00F825BE">
                    <w:rPr>
                      <w:rFonts w:hint="eastAsia"/>
                      <w:sz w:val="18"/>
                      <w:szCs w:val="18"/>
                    </w:rPr>
                    <w:t>0.088</w:t>
                  </w:r>
                </w:p>
              </w:tc>
              <w:tc>
                <w:tcPr>
                  <w:tcW w:w="367" w:type="pct"/>
                  <w:vAlign w:val="center"/>
                </w:tcPr>
                <w:p w14:paraId="03B5CFEC" w14:textId="6168AA18" w:rsidR="0053286A" w:rsidRPr="00F825BE" w:rsidRDefault="0053286A" w:rsidP="00A64F26">
                  <w:pPr>
                    <w:widowControl/>
                    <w:snapToGrid w:val="0"/>
                    <w:jc w:val="center"/>
                    <w:rPr>
                      <w:bCs/>
                      <w:sz w:val="18"/>
                      <w:szCs w:val="18"/>
                    </w:rPr>
                  </w:pPr>
                  <w:r w:rsidRPr="00F825BE">
                    <w:rPr>
                      <w:rFonts w:hint="eastAsia"/>
                      <w:sz w:val="18"/>
                      <w:szCs w:val="18"/>
                    </w:rPr>
                    <w:t>0.2115</w:t>
                  </w:r>
                </w:p>
              </w:tc>
              <w:tc>
                <w:tcPr>
                  <w:tcW w:w="797" w:type="pct"/>
                  <w:vMerge w:val="restart"/>
                  <w:vAlign w:val="center"/>
                </w:tcPr>
                <w:p w14:paraId="2A346195" w14:textId="77777777" w:rsidR="0053286A" w:rsidRPr="00F825BE" w:rsidRDefault="0053286A" w:rsidP="00A64F26">
                  <w:pPr>
                    <w:jc w:val="center"/>
                    <w:rPr>
                      <w:sz w:val="18"/>
                      <w:szCs w:val="18"/>
                    </w:rPr>
                  </w:pPr>
                  <w:r w:rsidRPr="00F825BE">
                    <w:rPr>
                      <w:sz w:val="18"/>
                      <w:szCs w:val="18"/>
                    </w:rPr>
                    <w:t>《工业涂装</w:t>
                  </w:r>
                  <w:r w:rsidRPr="00F825BE">
                    <w:rPr>
                      <w:rFonts w:hint="eastAsia"/>
                      <w:sz w:val="18"/>
                      <w:szCs w:val="18"/>
                    </w:rPr>
                    <w:t>工序</w:t>
                  </w:r>
                  <w:r w:rsidRPr="00F825BE">
                    <w:rPr>
                      <w:sz w:val="18"/>
                      <w:szCs w:val="18"/>
                    </w:rPr>
                    <w:t>工序挥发性有机物排放标准》</w:t>
                  </w:r>
                  <w:r w:rsidRPr="00F825BE">
                    <w:rPr>
                      <w:sz w:val="18"/>
                      <w:szCs w:val="18"/>
                      <w:shd w:val="clear" w:color="auto" w:fill="FFFFFF"/>
                    </w:rPr>
                    <w:t>DB41/ 1951-2020</w:t>
                  </w:r>
                  <w:r w:rsidRPr="00F825BE">
                    <w:rPr>
                      <w:sz w:val="18"/>
                      <w:szCs w:val="18"/>
                    </w:rPr>
                    <w:t xml:space="preserve"> </w:t>
                  </w:r>
                </w:p>
                <w:p w14:paraId="70F63E10" w14:textId="002C13E3" w:rsidR="0053286A" w:rsidRPr="00F825BE" w:rsidRDefault="0053286A" w:rsidP="00B65474">
                  <w:pPr>
                    <w:jc w:val="center"/>
                    <w:rPr>
                      <w:sz w:val="18"/>
                      <w:szCs w:val="18"/>
                    </w:rPr>
                  </w:pPr>
                  <w:r w:rsidRPr="00F825BE">
                    <w:rPr>
                      <w:sz w:val="18"/>
                      <w:szCs w:val="18"/>
                    </w:rPr>
                    <w:t>《大气污染物综合排放标准》（</w:t>
                  </w:r>
                  <w:r w:rsidRPr="00F825BE">
                    <w:rPr>
                      <w:sz w:val="18"/>
                      <w:szCs w:val="18"/>
                    </w:rPr>
                    <w:t>GB16297-1996</w:t>
                  </w:r>
                  <w:r w:rsidRPr="00F825BE">
                    <w:rPr>
                      <w:sz w:val="18"/>
                      <w:szCs w:val="18"/>
                    </w:rPr>
                    <w:t>）</w:t>
                  </w:r>
                  <w:r w:rsidRPr="00F825BE">
                    <w:rPr>
                      <w:rFonts w:hint="eastAsia"/>
                      <w:sz w:val="18"/>
                      <w:szCs w:val="18"/>
                    </w:rPr>
                    <w:t>，</w:t>
                  </w:r>
                  <w:r w:rsidRPr="00F825BE">
                    <w:rPr>
                      <w:sz w:val="18"/>
                      <w:szCs w:val="18"/>
                    </w:rPr>
                    <w:t>豫环攻坚办</w:t>
                  </w:r>
                  <w:r w:rsidRPr="00F825BE">
                    <w:rPr>
                      <w:sz w:val="18"/>
                      <w:szCs w:val="18"/>
                    </w:rPr>
                    <w:t>[2017]162</w:t>
                  </w:r>
                  <w:r w:rsidRPr="00F825BE">
                    <w:rPr>
                      <w:sz w:val="18"/>
                      <w:szCs w:val="18"/>
                    </w:rPr>
                    <w:t>号</w:t>
                  </w:r>
                  <w:r w:rsidRPr="00F825BE">
                    <w:rPr>
                      <w:sz w:val="18"/>
                      <w:szCs w:val="18"/>
                    </w:rPr>
                    <w:t>-</w:t>
                  </w:r>
                  <w:r w:rsidRPr="00F825BE">
                    <w:rPr>
                      <w:sz w:val="18"/>
                      <w:szCs w:val="18"/>
                    </w:rPr>
                    <w:t>工业企业边界挥发性有机物排放建议值</w:t>
                  </w:r>
                  <w:r w:rsidRPr="00F825BE">
                    <w:rPr>
                      <w:rFonts w:hint="eastAsia"/>
                      <w:sz w:val="18"/>
                      <w:szCs w:val="18"/>
                    </w:rPr>
                    <w:t>。</w:t>
                  </w:r>
                </w:p>
              </w:tc>
            </w:tr>
            <w:tr w:rsidR="008128A1" w:rsidRPr="00F825BE" w14:paraId="6F1698F6" w14:textId="77777777" w:rsidTr="008128A1">
              <w:trPr>
                <w:trHeight w:val="1461"/>
              </w:trPr>
              <w:tc>
                <w:tcPr>
                  <w:tcW w:w="265" w:type="pct"/>
                  <w:vMerge/>
                  <w:vAlign w:val="center"/>
                </w:tcPr>
                <w:p w14:paraId="77480E3C" w14:textId="77777777" w:rsidR="0053286A" w:rsidRPr="00F825BE" w:rsidRDefault="0053286A" w:rsidP="00A64F26">
                  <w:pPr>
                    <w:rPr>
                      <w:sz w:val="18"/>
                      <w:szCs w:val="18"/>
                      <w:lang w:val="zh-CN"/>
                    </w:rPr>
                  </w:pPr>
                </w:p>
              </w:tc>
              <w:tc>
                <w:tcPr>
                  <w:tcW w:w="277" w:type="pct"/>
                  <w:vMerge/>
                  <w:vAlign w:val="center"/>
                </w:tcPr>
                <w:p w14:paraId="22571008" w14:textId="77777777" w:rsidR="0053286A" w:rsidRPr="00F825BE" w:rsidRDefault="0053286A" w:rsidP="00A64F26">
                  <w:pPr>
                    <w:jc w:val="center"/>
                    <w:rPr>
                      <w:sz w:val="18"/>
                      <w:szCs w:val="18"/>
                      <w:lang w:val="zh-CN"/>
                    </w:rPr>
                  </w:pPr>
                </w:p>
              </w:tc>
              <w:tc>
                <w:tcPr>
                  <w:tcW w:w="220" w:type="pct"/>
                  <w:vMerge/>
                  <w:vAlign w:val="center"/>
                </w:tcPr>
                <w:p w14:paraId="010EBC88" w14:textId="77777777" w:rsidR="0053286A" w:rsidRPr="00F825BE" w:rsidRDefault="0053286A" w:rsidP="00A64F26">
                  <w:pPr>
                    <w:jc w:val="center"/>
                    <w:rPr>
                      <w:sz w:val="18"/>
                      <w:szCs w:val="18"/>
                      <w:lang w:val="zh-CN"/>
                    </w:rPr>
                  </w:pPr>
                </w:p>
              </w:tc>
              <w:tc>
                <w:tcPr>
                  <w:tcW w:w="471" w:type="pct"/>
                  <w:vAlign w:val="center"/>
                </w:tcPr>
                <w:p w14:paraId="2D6354AC" w14:textId="7FC05960" w:rsidR="0053286A" w:rsidRPr="00F825BE" w:rsidRDefault="0053286A" w:rsidP="00A64F26">
                  <w:pPr>
                    <w:jc w:val="center"/>
                    <w:rPr>
                      <w:bCs/>
                      <w:sz w:val="18"/>
                      <w:szCs w:val="18"/>
                    </w:rPr>
                  </w:pPr>
                  <w:r w:rsidRPr="00F825BE">
                    <w:rPr>
                      <w:rFonts w:hint="eastAsia"/>
                      <w:sz w:val="18"/>
                      <w:szCs w:val="18"/>
                    </w:rPr>
                    <w:t>颗粒物</w:t>
                  </w:r>
                </w:p>
              </w:tc>
              <w:tc>
                <w:tcPr>
                  <w:tcW w:w="355" w:type="pct"/>
                  <w:vAlign w:val="center"/>
                </w:tcPr>
                <w:p w14:paraId="56B404DB" w14:textId="53A7B804" w:rsidR="0053286A" w:rsidRPr="00F825BE" w:rsidRDefault="0053286A" w:rsidP="00A64F26">
                  <w:pPr>
                    <w:widowControl/>
                    <w:snapToGrid w:val="0"/>
                    <w:jc w:val="center"/>
                    <w:rPr>
                      <w:bCs/>
                      <w:sz w:val="18"/>
                      <w:szCs w:val="18"/>
                    </w:rPr>
                  </w:pPr>
                  <w:r w:rsidRPr="00F825BE">
                    <w:rPr>
                      <w:rFonts w:hint="eastAsia"/>
                      <w:sz w:val="18"/>
                      <w:szCs w:val="18"/>
                    </w:rPr>
                    <w:t>4.6693</w:t>
                  </w:r>
                </w:p>
              </w:tc>
              <w:tc>
                <w:tcPr>
                  <w:tcW w:w="433" w:type="pct"/>
                  <w:vAlign w:val="center"/>
                </w:tcPr>
                <w:p w14:paraId="532B17A4" w14:textId="3B995F9F" w:rsidR="0053286A" w:rsidRPr="00F825BE" w:rsidRDefault="0053286A" w:rsidP="00A64F26">
                  <w:pPr>
                    <w:widowControl/>
                    <w:snapToGrid w:val="0"/>
                    <w:jc w:val="center"/>
                    <w:rPr>
                      <w:bCs/>
                      <w:sz w:val="18"/>
                      <w:szCs w:val="18"/>
                    </w:rPr>
                  </w:pPr>
                  <w:r w:rsidRPr="00F825BE">
                    <w:rPr>
                      <w:rFonts w:hint="eastAsia"/>
                      <w:sz w:val="18"/>
                      <w:szCs w:val="18"/>
                    </w:rPr>
                    <w:t>97</w:t>
                  </w:r>
                </w:p>
              </w:tc>
              <w:tc>
                <w:tcPr>
                  <w:tcW w:w="245" w:type="pct"/>
                  <w:vMerge/>
                  <w:vAlign w:val="center"/>
                </w:tcPr>
                <w:p w14:paraId="3736DB26" w14:textId="77777777" w:rsidR="0053286A" w:rsidRPr="00F825BE" w:rsidRDefault="0053286A" w:rsidP="00A64F26">
                  <w:pPr>
                    <w:jc w:val="center"/>
                    <w:rPr>
                      <w:sz w:val="18"/>
                      <w:szCs w:val="18"/>
                    </w:rPr>
                  </w:pPr>
                </w:p>
              </w:tc>
              <w:tc>
                <w:tcPr>
                  <w:tcW w:w="583" w:type="pct"/>
                  <w:vMerge/>
                  <w:vAlign w:val="center"/>
                </w:tcPr>
                <w:p w14:paraId="4E822236" w14:textId="77777777" w:rsidR="0053286A" w:rsidRPr="00F825BE" w:rsidRDefault="0053286A" w:rsidP="00A64F26">
                  <w:pPr>
                    <w:jc w:val="center"/>
                    <w:rPr>
                      <w:sz w:val="18"/>
                      <w:szCs w:val="18"/>
                      <w:lang w:val="zh-CN"/>
                    </w:rPr>
                  </w:pPr>
                </w:p>
              </w:tc>
              <w:tc>
                <w:tcPr>
                  <w:tcW w:w="306" w:type="pct"/>
                  <w:vMerge/>
                  <w:vAlign w:val="center"/>
                </w:tcPr>
                <w:p w14:paraId="7167508C" w14:textId="77777777" w:rsidR="0053286A" w:rsidRPr="00F825BE" w:rsidRDefault="0053286A" w:rsidP="00A64F26">
                  <w:pPr>
                    <w:jc w:val="center"/>
                    <w:rPr>
                      <w:sz w:val="18"/>
                      <w:szCs w:val="18"/>
                      <w:lang w:val="zh-CN"/>
                    </w:rPr>
                  </w:pPr>
                </w:p>
              </w:tc>
              <w:tc>
                <w:tcPr>
                  <w:tcW w:w="366" w:type="pct"/>
                  <w:vAlign w:val="center"/>
                </w:tcPr>
                <w:p w14:paraId="238A1062" w14:textId="0DCFECEB" w:rsidR="0053286A" w:rsidRPr="00F825BE" w:rsidRDefault="0053286A" w:rsidP="00A64F26">
                  <w:pPr>
                    <w:widowControl/>
                    <w:snapToGrid w:val="0"/>
                    <w:jc w:val="center"/>
                    <w:rPr>
                      <w:bCs/>
                      <w:sz w:val="18"/>
                      <w:szCs w:val="18"/>
                    </w:rPr>
                  </w:pPr>
                  <w:r w:rsidRPr="00F825BE">
                    <w:rPr>
                      <w:rFonts w:hint="eastAsia"/>
                      <w:sz w:val="18"/>
                      <w:szCs w:val="18"/>
                    </w:rPr>
                    <w:t>4.85</w:t>
                  </w:r>
                </w:p>
              </w:tc>
              <w:tc>
                <w:tcPr>
                  <w:tcW w:w="315" w:type="pct"/>
                  <w:vAlign w:val="center"/>
                </w:tcPr>
                <w:p w14:paraId="02A34D4E" w14:textId="1E6E5CB6" w:rsidR="0053286A" w:rsidRPr="00F825BE" w:rsidRDefault="0053286A" w:rsidP="00A64F26">
                  <w:pPr>
                    <w:widowControl/>
                    <w:snapToGrid w:val="0"/>
                    <w:jc w:val="center"/>
                    <w:rPr>
                      <w:bCs/>
                      <w:sz w:val="18"/>
                      <w:szCs w:val="18"/>
                    </w:rPr>
                  </w:pPr>
                  <w:r w:rsidRPr="00F825BE">
                    <w:rPr>
                      <w:rFonts w:hint="eastAsia"/>
                      <w:sz w:val="18"/>
                      <w:szCs w:val="18"/>
                    </w:rPr>
                    <w:t>0.097</w:t>
                  </w:r>
                </w:p>
              </w:tc>
              <w:tc>
                <w:tcPr>
                  <w:tcW w:w="367" w:type="pct"/>
                  <w:vAlign w:val="center"/>
                </w:tcPr>
                <w:p w14:paraId="4DD96AAC" w14:textId="7A1E47F1" w:rsidR="0053286A" w:rsidRPr="00F825BE" w:rsidRDefault="0053286A" w:rsidP="00A64F26">
                  <w:pPr>
                    <w:widowControl/>
                    <w:snapToGrid w:val="0"/>
                    <w:jc w:val="center"/>
                    <w:rPr>
                      <w:bCs/>
                      <w:sz w:val="18"/>
                      <w:szCs w:val="18"/>
                    </w:rPr>
                  </w:pPr>
                  <w:r w:rsidRPr="00F825BE">
                    <w:rPr>
                      <w:rFonts w:hint="eastAsia"/>
                      <w:sz w:val="18"/>
                      <w:szCs w:val="18"/>
                    </w:rPr>
                    <w:t>0.2335</w:t>
                  </w:r>
                </w:p>
              </w:tc>
              <w:tc>
                <w:tcPr>
                  <w:tcW w:w="797" w:type="pct"/>
                  <w:vMerge/>
                  <w:vAlign w:val="center"/>
                </w:tcPr>
                <w:p w14:paraId="28DE3150" w14:textId="16ED5722" w:rsidR="0053286A" w:rsidRPr="00F825BE" w:rsidRDefault="0053286A" w:rsidP="00B65474">
                  <w:pPr>
                    <w:jc w:val="center"/>
                    <w:rPr>
                      <w:sz w:val="18"/>
                      <w:szCs w:val="18"/>
                    </w:rPr>
                  </w:pPr>
                </w:p>
              </w:tc>
            </w:tr>
            <w:tr w:rsidR="008128A1" w:rsidRPr="00F825BE" w14:paraId="49F5575A" w14:textId="77777777" w:rsidTr="008128A1">
              <w:trPr>
                <w:trHeight w:val="838"/>
              </w:trPr>
              <w:tc>
                <w:tcPr>
                  <w:tcW w:w="265" w:type="pct"/>
                  <w:vMerge/>
                  <w:vAlign w:val="center"/>
                </w:tcPr>
                <w:p w14:paraId="612825F9" w14:textId="77777777" w:rsidR="0053286A" w:rsidRPr="00F825BE" w:rsidRDefault="0053286A" w:rsidP="00A64F26">
                  <w:pPr>
                    <w:rPr>
                      <w:sz w:val="18"/>
                      <w:szCs w:val="18"/>
                      <w:lang w:val="zh-CN"/>
                    </w:rPr>
                  </w:pPr>
                </w:p>
              </w:tc>
              <w:tc>
                <w:tcPr>
                  <w:tcW w:w="277" w:type="pct"/>
                  <w:vMerge/>
                  <w:vAlign w:val="center"/>
                </w:tcPr>
                <w:p w14:paraId="5C45B957" w14:textId="77777777" w:rsidR="0053286A" w:rsidRPr="00F825BE" w:rsidRDefault="0053286A" w:rsidP="00A64F26">
                  <w:pPr>
                    <w:jc w:val="center"/>
                    <w:rPr>
                      <w:sz w:val="18"/>
                      <w:szCs w:val="18"/>
                      <w:lang w:val="zh-CN"/>
                    </w:rPr>
                  </w:pPr>
                </w:p>
              </w:tc>
              <w:tc>
                <w:tcPr>
                  <w:tcW w:w="220" w:type="pct"/>
                  <w:vMerge/>
                  <w:vAlign w:val="center"/>
                </w:tcPr>
                <w:p w14:paraId="79E4306B" w14:textId="77777777" w:rsidR="0053286A" w:rsidRPr="00F825BE" w:rsidRDefault="0053286A" w:rsidP="00A64F26">
                  <w:pPr>
                    <w:jc w:val="center"/>
                    <w:rPr>
                      <w:sz w:val="18"/>
                      <w:szCs w:val="18"/>
                      <w:lang w:val="zh-CN"/>
                    </w:rPr>
                  </w:pPr>
                </w:p>
              </w:tc>
              <w:tc>
                <w:tcPr>
                  <w:tcW w:w="471" w:type="pct"/>
                  <w:vAlign w:val="center"/>
                </w:tcPr>
                <w:p w14:paraId="422275B4" w14:textId="6E879CE1" w:rsidR="0053286A" w:rsidRPr="00F825BE" w:rsidRDefault="0053286A" w:rsidP="0053286A">
                  <w:pPr>
                    <w:jc w:val="center"/>
                    <w:rPr>
                      <w:bCs/>
                      <w:sz w:val="18"/>
                      <w:szCs w:val="18"/>
                    </w:rPr>
                  </w:pPr>
                  <w:r w:rsidRPr="00F825BE">
                    <w:rPr>
                      <w:sz w:val="18"/>
                      <w:szCs w:val="18"/>
                    </w:rPr>
                    <w:t>非甲烷总烃</w:t>
                  </w:r>
                </w:p>
              </w:tc>
              <w:tc>
                <w:tcPr>
                  <w:tcW w:w="355" w:type="pct"/>
                  <w:vAlign w:val="center"/>
                </w:tcPr>
                <w:p w14:paraId="3F0A4565" w14:textId="4600D6A8" w:rsidR="0053286A" w:rsidRPr="00F825BE" w:rsidRDefault="0053286A" w:rsidP="00A64F26">
                  <w:pPr>
                    <w:widowControl/>
                    <w:snapToGrid w:val="0"/>
                    <w:jc w:val="center"/>
                    <w:rPr>
                      <w:sz w:val="18"/>
                      <w:szCs w:val="18"/>
                    </w:rPr>
                  </w:pPr>
                  <w:r w:rsidRPr="00F825BE">
                    <w:rPr>
                      <w:rFonts w:hint="eastAsia"/>
                      <w:sz w:val="18"/>
                      <w:szCs w:val="18"/>
                    </w:rPr>
                    <w:t>0.0216</w:t>
                  </w:r>
                </w:p>
              </w:tc>
              <w:tc>
                <w:tcPr>
                  <w:tcW w:w="433" w:type="pct"/>
                  <w:vAlign w:val="center"/>
                </w:tcPr>
                <w:p w14:paraId="081506B7" w14:textId="77777777" w:rsidR="0053286A" w:rsidRPr="00F825BE" w:rsidRDefault="0053286A" w:rsidP="00A64F26">
                  <w:pPr>
                    <w:jc w:val="center"/>
                    <w:rPr>
                      <w:sz w:val="18"/>
                      <w:szCs w:val="18"/>
                    </w:rPr>
                  </w:pPr>
                  <w:r w:rsidRPr="00F825BE">
                    <w:rPr>
                      <w:sz w:val="18"/>
                      <w:szCs w:val="18"/>
                    </w:rPr>
                    <w:t>/</w:t>
                  </w:r>
                </w:p>
              </w:tc>
              <w:tc>
                <w:tcPr>
                  <w:tcW w:w="245" w:type="pct"/>
                  <w:vMerge w:val="restart"/>
                  <w:vAlign w:val="center"/>
                </w:tcPr>
                <w:p w14:paraId="29AF57D9" w14:textId="77777777" w:rsidR="0053286A" w:rsidRPr="00F825BE" w:rsidRDefault="0053286A" w:rsidP="00A64F26">
                  <w:pPr>
                    <w:jc w:val="center"/>
                    <w:rPr>
                      <w:sz w:val="18"/>
                      <w:szCs w:val="18"/>
                    </w:rPr>
                  </w:pPr>
                  <w:r w:rsidRPr="00F825BE">
                    <w:rPr>
                      <w:rFonts w:hint="eastAsia"/>
                      <w:sz w:val="18"/>
                      <w:szCs w:val="18"/>
                    </w:rPr>
                    <w:t>无组织</w:t>
                  </w:r>
                </w:p>
              </w:tc>
              <w:tc>
                <w:tcPr>
                  <w:tcW w:w="583" w:type="pct"/>
                  <w:vMerge w:val="restart"/>
                  <w:vAlign w:val="center"/>
                </w:tcPr>
                <w:p w14:paraId="46C9F09B" w14:textId="7D6F585F" w:rsidR="0053286A" w:rsidRPr="00F825BE" w:rsidRDefault="0053286A" w:rsidP="00073E82">
                  <w:pPr>
                    <w:jc w:val="center"/>
                    <w:rPr>
                      <w:sz w:val="18"/>
                      <w:szCs w:val="18"/>
                      <w:lang w:val="zh-CN"/>
                    </w:rPr>
                  </w:pPr>
                  <w:r w:rsidRPr="00F825BE">
                    <w:rPr>
                      <w:rFonts w:hint="eastAsia"/>
                      <w:sz w:val="18"/>
                      <w:szCs w:val="18"/>
                      <w:lang w:val="zh-CN"/>
                    </w:rPr>
                    <w:t>密闭干式喷漆间，负压收集</w:t>
                  </w:r>
                </w:p>
              </w:tc>
              <w:tc>
                <w:tcPr>
                  <w:tcW w:w="306" w:type="pct"/>
                  <w:vMerge w:val="restart"/>
                  <w:vAlign w:val="center"/>
                </w:tcPr>
                <w:p w14:paraId="4C203CCE" w14:textId="77777777" w:rsidR="0053286A" w:rsidRPr="00F825BE" w:rsidRDefault="0053286A" w:rsidP="00A64F26">
                  <w:pPr>
                    <w:jc w:val="center"/>
                    <w:rPr>
                      <w:sz w:val="18"/>
                      <w:szCs w:val="18"/>
                      <w:lang w:val="zh-CN"/>
                    </w:rPr>
                  </w:pPr>
                  <w:r w:rsidRPr="00F825BE">
                    <w:rPr>
                      <w:rFonts w:hint="eastAsia"/>
                      <w:sz w:val="18"/>
                      <w:szCs w:val="18"/>
                      <w:lang w:val="zh-CN"/>
                    </w:rPr>
                    <w:t>可行</w:t>
                  </w:r>
                </w:p>
              </w:tc>
              <w:tc>
                <w:tcPr>
                  <w:tcW w:w="366" w:type="pct"/>
                  <w:vAlign w:val="center"/>
                </w:tcPr>
                <w:p w14:paraId="0BC98427" w14:textId="77777777" w:rsidR="0053286A" w:rsidRPr="00F825BE" w:rsidRDefault="0053286A" w:rsidP="00A64F26">
                  <w:pPr>
                    <w:jc w:val="center"/>
                    <w:rPr>
                      <w:sz w:val="18"/>
                      <w:szCs w:val="18"/>
                    </w:rPr>
                  </w:pPr>
                  <w:r w:rsidRPr="00F825BE">
                    <w:rPr>
                      <w:rFonts w:hint="eastAsia"/>
                      <w:sz w:val="18"/>
                      <w:szCs w:val="18"/>
                    </w:rPr>
                    <w:t>/</w:t>
                  </w:r>
                </w:p>
              </w:tc>
              <w:tc>
                <w:tcPr>
                  <w:tcW w:w="315" w:type="pct"/>
                  <w:vAlign w:val="center"/>
                </w:tcPr>
                <w:p w14:paraId="4CDF936D" w14:textId="77777777" w:rsidR="0053286A" w:rsidRPr="00F825BE" w:rsidRDefault="0053286A" w:rsidP="00A64F26">
                  <w:pPr>
                    <w:jc w:val="center"/>
                    <w:rPr>
                      <w:sz w:val="18"/>
                      <w:szCs w:val="18"/>
                    </w:rPr>
                  </w:pPr>
                  <w:r w:rsidRPr="00F825BE">
                    <w:rPr>
                      <w:rFonts w:hint="eastAsia"/>
                      <w:sz w:val="18"/>
                      <w:szCs w:val="18"/>
                    </w:rPr>
                    <w:t>/</w:t>
                  </w:r>
                </w:p>
              </w:tc>
              <w:tc>
                <w:tcPr>
                  <w:tcW w:w="367" w:type="pct"/>
                  <w:vAlign w:val="center"/>
                </w:tcPr>
                <w:p w14:paraId="38278C79" w14:textId="53888FA3" w:rsidR="0053286A" w:rsidRPr="00F825BE" w:rsidRDefault="0053286A" w:rsidP="00A64F26">
                  <w:pPr>
                    <w:widowControl/>
                    <w:snapToGrid w:val="0"/>
                    <w:jc w:val="center"/>
                    <w:rPr>
                      <w:sz w:val="18"/>
                      <w:szCs w:val="18"/>
                    </w:rPr>
                  </w:pPr>
                  <w:r w:rsidRPr="00F825BE">
                    <w:rPr>
                      <w:rFonts w:hint="eastAsia"/>
                      <w:sz w:val="18"/>
                      <w:szCs w:val="18"/>
                    </w:rPr>
                    <w:t>0.0216</w:t>
                  </w:r>
                </w:p>
              </w:tc>
              <w:tc>
                <w:tcPr>
                  <w:tcW w:w="797" w:type="pct"/>
                  <w:vMerge/>
                  <w:vAlign w:val="center"/>
                </w:tcPr>
                <w:p w14:paraId="6044C98F" w14:textId="63F9A9CA" w:rsidR="0053286A" w:rsidRPr="00F825BE" w:rsidRDefault="0053286A" w:rsidP="00B65474">
                  <w:pPr>
                    <w:jc w:val="center"/>
                    <w:rPr>
                      <w:sz w:val="18"/>
                      <w:szCs w:val="18"/>
                    </w:rPr>
                  </w:pPr>
                </w:p>
              </w:tc>
            </w:tr>
            <w:tr w:rsidR="008128A1" w:rsidRPr="00F825BE" w14:paraId="7CE29C95" w14:textId="77777777" w:rsidTr="008128A1">
              <w:trPr>
                <w:trHeight w:val="738"/>
              </w:trPr>
              <w:tc>
                <w:tcPr>
                  <w:tcW w:w="265" w:type="pct"/>
                  <w:vMerge/>
                  <w:vAlign w:val="center"/>
                </w:tcPr>
                <w:p w14:paraId="642500D1" w14:textId="77777777" w:rsidR="0053286A" w:rsidRPr="00F825BE" w:rsidRDefault="0053286A" w:rsidP="00A64F26">
                  <w:pPr>
                    <w:rPr>
                      <w:sz w:val="18"/>
                      <w:szCs w:val="18"/>
                      <w:lang w:val="zh-CN"/>
                    </w:rPr>
                  </w:pPr>
                </w:p>
              </w:tc>
              <w:tc>
                <w:tcPr>
                  <w:tcW w:w="277" w:type="pct"/>
                  <w:vMerge/>
                  <w:vAlign w:val="center"/>
                </w:tcPr>
                <w:p w14:paraId="7A9D4C0E" w14:textId="77777777" w:rsidR="0053286A" w:rsidRPr="00F825BE" w:rsidRDefault="0053286A" w:rsidP="00A64F26">
                  <w:pPr>
                    <w:jc w:val="center"/>
                    <w:rPr>
                      <w:sz w:val="18"/>
                      <w:szCs w:val="18"/>
                      <w:lang w:val="zh-CN"/>
                    </w:rPr>
                  </w:pPr>
                </w:p>
              </w:tc>
              <w:tc>
                <w:tcPr>
                  <w:tcW w:w="220" w:type="pct"/>
                  <w:vMerge/>
                  <w:vAlign w:val="center"/>
                </w:tcPr>
                <w:p w14:paraId="7F7BB822" w14:textId="77777777" w:rsidR="0053286A" w:rsidRPr="00F825BE" w:rsidRDefault="0053286A" w:rsidP="00A64F26">
                  <w:pPr>
                    <w:jc w:val="center"/>
                    <w:rPr>
                      <w:sz w:val="18"/>
                      <w:szCs w:val="18"/>
                      <w:lang w:val="zh-CN"/>
                    </w:rPr>
                  </w:pPr>
                </w:p>
              </w:tc>
              <w:tc>
                <w:tcPr>
                  <w:tcW w:w="471" w:type="pct"/>
                  <w:vAlign w:val="center"/>
                </w:tcPr>
                <w:p w14:paraId="4853E4B7" w14:textId="639A63DD" w:rsidR="0053286A" w:rsidRPr="00F825BE" w:rsidRDefault="0053286A" w:rsidP="00A64F26">
                  <w:pPr>
                    <w:jc w:val="center"/>
                    <w:rPr>
                      <w:bCs/>
                      <w:sz w:val="18"/>
                      <w:szCs w:val="18"/>
                    </w:rPr>
                  </w:pPr>
                  <w:r w:rsidRPr="00F825BE">
                    <w:rPr>
                      <w:rFonts w:hint="eastAsia"/>
                      <w:sz w:val="18"/>
                      <w:szCs w:val="18"/>
                    </w:rPr>
                    <w:t>颗粒物</w:t>
                  </w:r>
                </w:p>
              </w:tc>
              <w:tc>
                <w:tcPr>
                  <w:tcW w:w="355" w:type="pct"/>
                  <w:vAlign w:val="center"/>
                </w:tcPr>
                <w:p w14:paraId="557A1DC4" w14:textId="5B4C1366" w:rsidR="0053286A" w:rsidRPr="00F825BE" w:rsidRDefault="0053286A" w:rsidP="00A64F26">
                  <w:pPr>
                    <w:widowControl/>
                    <w:snapToGrid w:val="0"/>
                    <w:jc w:val="center"/>
                    <w:rPr>
                      <w:sz w:val="18"/>
                      <w:szCs w:val="18"/>
                    </w:rPr>
                  </w:pPr>
                  <w:r w:rsidRPr="00F825BE">
                    <w:rPr>
                      <w:rFonts w:hint="eastAsia"/>
                      <w:sz w:val="18"/>
                      <w:szCs w:val="18"/>
                    </w:rPr>
                    <w:t>0.0953</w:t>
                  </w:r>
                </w:p>
              </w:tc>
              <w:tc>
                <w:tcPr>
                  <w:tcW w:w="433" w:type="pct"/>
                  <w:vAlign w:val="center"/>
                </w:tcPr>
                <w:p w14:paraId="48D4C783" w14:textId="77777777" w:rsidR="0053286A" w:rsidRPr="00F825BE" w:rsidRDefault="0053286A" w:rsidP="00A64F26">
                  <w:pPr>
                    <w:jc w:val="center"/>
                    <w:rPr>
                      <w:sz w:val="18"/>
                      <w:szCs w:val="18"/>
                    </w:rPr>
                  </w:pPr>
                  <w:r w:rsidRPr="00F825BE">
                    <w:rPr>
                      <w:sz w:val="18"/>
                      <w:szCs w:val="18"/>
                    </w:rPr>
                    <w:t>/</w:t>
                  </w:r>
                </w:p>
              </w:tc>
              <w:tc>
                <w:tcPr>
                  <w:tcW w:w="245" w:type="pct"/>
                  <w:vMerge/>
                  <w:vAlign w:val="center"/>
                </w:tcPr>
                <w:p w14:paraId="25F6C83B" w14:textId="77777777" w:rsidR="0053286A" w:rsidRPr="00F825BE" w:rsidRDefault="0053286A" w:rsidP="00A64F26">
                  <w:pPr>
                    <w:jc w:val="center"/>
                    <w:rPr>
                      <w:sz w:val="18"/>
                      <w:szCs w:val="18"/>
                    </w:rPr>
                  </w:pPr>
                </w:p>
              </w:tc>
              <w:tc>
                <w:tcPr>
                  <w:tcW w:w="583" w:type="pct"/>
                  <w:vMerge/>
                  <w:vAlign w:val="center"/>
                </w:tcPr>
                <w:p w14:paraId="076C3888" w14:textId="77777777" w:rsidR="0053286A" w:rsidRPr="00F825BE" w:rsidRDefault="0053286A" w:rsidP="00A64F26">
                  <w:pPr>
                    <w:jc w:val="center"/>
                    <w:rPr>
                      <w:sz w:val="18"/>
                      <w:szCs w:val="18"/>
                      <w:lang w:val="zh-CN"/>
                    </w:rPr>
                  </w:pPr>
                </w:p>
              </w:tc>
              <w:tc>
                <w:tcPr>
                  <w:tcW w:w="306" w:type="pct"/>
                  <w:vMerge/>
                  <w:vAlign w:val="center"/>
                </w:tcPr>
                <w:p w14:paraId="5DC17C9E" w14:textId="77777777" w:rsidR="0053286A" w:rsidRPr="00F825BE" w:rsidRDefault="0053286A" w:rsidP="00A64F26">
                  <w:pPr>
                    <w:jc w:val="center"/>
                    <w:rPr>
                      <w:sz w:val="18"/>
                      <w:szCs w:val="18"/>
                      <w:lang w:val="zh-CN"/>
                    </w:rPr>
                  </w:pPr>
                </w:p>
              </w:tc>
              <w:tc>
                <w:tcPr>
                  <w:tcW w:w="366" w:type="pct"/>
                  <w:vAlign w:val="center"/>
                </w:tcPr>
                <w:p w14:paraId="62D6909D" w14:textId="77777777" w:rsidR="0053286A" w:rsidRPr="00F825BE" w:rsidRDefault="0053286A" w:rsidP="00A64F26">
                  <w:pPr>
                    <w:jc w:val="center"/>
                    <w:rPr>
                      <w:sz w:val="18"/>
                      <w:szCs w:val="18"/>
                    </w:rPr>
                  </w:pPr>
                  <w:r w:rsidRPr="00F825BE">
                    <w:rPr>
                      <w:rFonts w:hint="eastAsia"/>
                      <w:sz w:val="18"/>
                      <w:szCs w:val="18"/>
                    </w:rPr>
                    <w:t>/</w:t>
                  </w:r>
                </w:p>
              </w:tc>
              <w:tc>
                <w:tcPr>
                  <w:tcW w:w="315" w:type="pct"/>
                  <w:vAlign w:val="center"/>
                </w:tcPr>
                <w:p w14:paraId="5C76C15B" w14:textId="77777777" w:rsidR="0053286A" w:rsidRPr="00F825BE" w:rsidRDefault="0053286A" w:rsidP="00A64F26">
                  <w:pPr>
                    <w:jc w:val="center"/>
                    <w:rPr>
                      <w:sz w:val="18"/>
                      <w:szCs w:val="18"/>
                    </w:rPr>
                  </w:pPr>
                  <w:r w:rsidRPr="00F825BE">
                    <w:rPr>
                      <w:rFonts w:hint="eastAsia"/>
                      <w:sz w:val="18"/>
                      <w:szCs w:val="18"/>
                    </w:rPr>
                    <w:t>/</w:t>
                  </w:r>
                </w:p>
              </w:tc>
              <w:tc>
                <w:tcPr>
                  <w:tcW w:w="367" w:type="pct"/>
                  <w:vAlign w:val="center"/>
                </w:tcPr>
                <w:p w14:paraId="52E4B698" w14:textId="18792210" w:rsidR="0053286A" w:rsidRPr="00F825BE" w:rsidRDefault="0053286A" w:rsidP="00A64F26">
                  <w:pPr>
                    <w:widowControl/>
                    <w:snapToGrid w:val="0"/>
                    <w:jc w:val="center"/>
                    <w:rPr>
                      <w:sz w:val="18"/>
                      <w:szCs w:val="18"/>
                    </w:rPr>
                  </w:pPr>
                  <w:r w:rsidRPr="00F825BE">
                    <w:rPr>
                      <w:rFonts w:hint="eastAsia"/>
                      <w:sz w:val="18"/>
                      <w:szCs w:val="18"/>
                    </w:rPr>
                    <w:t>0.0953</w:t>
                  </w:r>
                </w:p>
              </w:tc>
              <w:tc>
                <w:tcPr>
                  <w:tcW w:w="797" w:type="pct"/>
                  <w:vMerge/>
                  <w:vAlign w:val="center"/>
                </w:tcPr>
                <w:p w14:paraId="2B3DCCB2" w14:textId="77777777" w:rsidR="0053286A" w:rsidRPr="00F825BE" w:rsidRDefault="0053286A" w:rsidP="00A64F26">
                  <w:pPr>
                    <w:jc w:val="center"/>
                    <w:rPr>
                      <w:sz w:val="18"/>
                      <w:szCs w:val="18"/>
                    </w:rPr>
                  </w:pPr>
                </w:p>
              </w:tc>
            </w:tr>
            <w:tr w:rsidR="008128A1" w:rsidRPr="00F825BE" w14:paraId="2B3B9C03" w14:textId="77777777" w:rsidTr="008128A1">
              <w:trPr>
                <w:trHeight w:val="819"/>
              </w:trPr>
              <w:tc>
                <w:tcPr>
                  <w:tcW w:w="265" w:type="pct"/>
                  <w:vMerge/>
                  <w:vAlign w:val="center"/>
                </w:tcPr>
                <w:p w14:paraId="0C134774" w14:textId="77777777" w:rsidR="008128A1" w:rsidRPr="00F825BE" w:rsidRDefault="008128A1" w:rsidP="00A64F26">
                  <w:pPr>
                    <w:rPr>
                      <w:sz w:val="18"/>
                      <w:szCs w:val="18"/>
                      <w:lang w:val="zh-CN"/>
                    </w:rPr>
                  </w:pPr>
                </w:p>
              </w:tc>
              <w:tc>
                <w:tcPr>
                  <w:tcW w:w="277" w:type="pct"/>
                  <w:vAlign w:val="center"/>
                </w:tcPr>
                <w:p w14:paraId="5AA8E75C" w14:textId="4D202CEC" w:rsidR="008128A1" w:rsidRPr="00F825BE" w:rsidRDefault="008128A1" w:rsidP="00C32EFB">
                  <w:pPr>
                    <w:jc w:val="center"/>
                    <w:rPr>
                      <w:sz w:val="18"/>
                      <w:szCs w:val="18"/>
                      <w:lang w:val="zh-CN"/>
                    </w:rPr>
                  </w:pPr>
                  <w:r w:rsidRPr="00F825BE">
                    <w:rPr>
                      <w:rFonts w:hint="eastAsia"/>
                      <w:sz w:val="18"/>
                      <w:szCs w:val="18"/>
                      <w:lang w:val="zh-CN"/>
                    </w:rPr>
                    <w:t>打磨</w:t>
                  </w:r>
                </w:p>
              </w:tc>
              <w:tc>
                <w:tcPr>
                  <w:tcW w:w="220" w:type="pct"/>
                  <w:vAlign w:val="center"/>
                </w:tcPr>
                <w:p w14:paraId="1CC0936F" w14:textId="66682CAE" w:rsidR="008128A1" w:rsidRPr="00F825BE" w:rsidRDefault="008128A1" w:rsidP="00C32EFB">
                  <w:pPr>
                    <w:rPr>
                      <w:sz w:val="18"/>
                      <w:szCs w:val="18"/>
                      <w:lang w:val="zh-CN"/>
                    </w:rPr>
                  </w:pPr>
                  <w:r w:rsidRPr="00F825BE">
                    <w:rPr>
                      <w:rFonts w:hint="eastAsia"/>
                      <w:sz w:val="18"/>
                      <w:szCs w:val="18"/>
                      <w:lang w:val="zh-CN"/>
                    </w:rPr>
                    <w:t>打磨</w:t>
                  </w:r>
                </w:p>
              </w:tc>
              <w:tc>
                <w:tcPr>
                  <w:tcW w:w="471" w:type="pct"/>
                  <w:vAlign w:val="center"/>
                </w:tcPr>
                <w:p w14:paraId="22E4C917" w14:textId="77777777" w:rsidR="008128A1" w:rsidRPr="00F825BE" w:rsidRDefault="008128A1" w:rsidP="00A64F26">
                  <w:pPr>
                    <w:ind w:leftChars="-50" w:left="-105" w:rightChars="-50" w:right="-105"/>
                    <w:jc w:val="center"/>
                    <w:rPr>
                      <w:sz w:val="18"/>
                      <w:szCs w:val="18"/>
                      <w:lang w:val="zh-CN"/>
                    </w:rPr>
                  </w:pPr>
                  <w:r w:rsidRPr="00F825BE">
                    <w:rPr>
                      <w:sz w:val="18"/>
                      <w:szCs w:val="18"/>
                      <w:lang w:val="zh-CN"/>
                    </w:rPr>
                    <w:t>颗粒物</w:t>
                  </w:r>
                </w:p>
              </w:tc>
              <w:tc>
                <w:tcPr>
                  <w:tcW w:w="355" w:type="pct"/>
                  <w:vAlign w:val="center"/>
                </w:tcPr>
                <w:p w14:paraId="3E0340EF" w14:textId="79206418" w:rsidR="008128A1" w:rsidRPr="00F825BE" w:rsidRDefault="008128A1" w:rsidP="008128A1">
                  <w:pPr>
                    <w:jc w:val="center"/>
                    <w:rPr>
                      <w:sz w:val="18"/>
                      <w:szCs w:val="18"/>
                      <w:lang w:val="zh-CN"/>
                    </w:rPr>
                  </w:pPr>
                  <w:r w:rsidRPr="00F825BE">
                    <w:rPr>
                      <w:rFonts w:hint="eastAsia"/>
                      <w:sz w:val="18"/>
                      <w:szCs w:val="18"/>
                    </w:rPr>
                    <w:t>0.</w:t>
                  </w:r>
                  <w:r>
                    <w:rPr>
                      <w:rFonts w:hint="eastAsia"/>
                      <w:sz w:val="18"/>
                      <w:szCs w:val="18"/>
                    </w:rPr>
                    <w:t>219</w:t>
                  </w:r>
                </w:p>
              </w:tc>
              <w:tc>
                <w:tcPr>
                  <w:tcW w:w="433" w:type="pct"/>
                  <w:vAlign w:val="center"/>
                </w:tcPr>
                <w:p w14:paraId="1DDEF8E7" w14:textId="0B67E32D" w:rsidR="008128A1" w:rsidRPr="00F825BE" w:rsidRDefault="008128A1" w:rsidP="00A64F26">
                  <w:pPr>
                    <w:jc w:val="center"/>
                    <w:rPr>
                      <w:sz w:val="18"/>
                      <w:szCs w:val="18"/>
                      <w:lang w:val="zh-CN"/>
                    </w:rPr>
                  </w:pPr>
                  <w:r w:rsidRPr="00F825BE">
                    <w:rPr>
                      <w:rFonts w:hint="eastAsia"/>
                      <w:sz w:val="18"/>
                      <w:szCs w:val="18"/>
                    </w:rPr>
                    <w:t>/</w:t>
                  </w:r>
                </w:p>
              </w:tc>
              <w:tc>
                <w:tcPr>
                  <w:tcW w:w="245" w:type="pct"/>
                  <w:vAlign w:val="center"/>
                </w:tcPr>
                <w:p w14:paraId="0DFF74DC" w14:textId="2B82EED2" w:rsidR="008128A1" w:rsidRPr="00F825BE" w:rsidRDefault="008128A1" w:rsidP="00A64F26">
                  <w:pPr>
                    <w:jc w:val="center"/>
                    <w:rPr>
                      <w:sz w:val="18"/>
                      <w:szCs w:val="18"/>
                    </w:rPr>
                  </w:pPr>
                  <w:r w:rsidRPr="00F825BE">
                    <w:rPr>
                      <w:rFonts w:hint="eastAsia"/>
                      <w:sz w:val="18"/>
                      <w:szCs w:val="18"/>
                    </w:rPr>
                    <w:t>无组织</w:t>
                  </w:r>
                </w:p>
              </w:tc>
              <w:tc>
                <w:tcPr>
                  <w:tcW w:w="583" w:type="pct"/>
                  <w:vAlign w:val="center"/>
                </w:tcPr>
                <w:p w14:paraId="679E2772" w14:textId="2C7899D0" w:rsidR="008128A1" w:rsidRPr="00F825BE" w:rsidRDefault="008128A1" w:rsidP="008128A1">
                  <w:pPr>
                    <w:ind w:leftChars="-50" w:left="-105" w:rightChars="-50" w:right="-105"/>
                    <w:jc w:val="center"/>
                    <w:rPr>
                      <w:sz w:val="18"/>
                      <w:szCs w:val="18"/>
                      <w:lang w:val="zh-CN"/>
                    </w:rPr>
                  </w:pPr>
                  <w:r w:rsidRPr="00F825BE">
                    <w:rPr>
                      <w:rFonts w:hint="eastAsia"/>
                      <w:sz w:val="18"/>
                      <w:szCs w:val="18"/>
                      <w:lang w:val="zh-CN"/>
                    </w:rPr>
                    <w:t>密闭</w:t>
                  </w:r>
                  <w:r w:rsidRPr="00F825BE">
                    <w:rPr>
                      <w:sz w:val="18"/>
                      <w:szCs w:val="18"/>
                      <w:lang w:val="zh-CN"/>
                    </w:rPr>
                    <w:t>车间</w:t>
                  </w:r>
                </w:p>
              </w:tc>
              <w:tc>
                <w:tcPr>
                  <w:tcW w:w="306" w:type="pct"/>
                  <w:vAlign w:val="center"/>
                </w:tcPr>
                <w:p w14:paraId="395C2199" w14:textId="6FEF38CB" w:rsidR="008128A1" w:rsidRPr="00F825BE" w:rsidRDefault="008128A1" w:rsidP="00A64F26">
                  <w:pPr>
                    <w:ind w:leftChars="-50" w:left="-105" w:rightChars="-50" w:right="-105"/>
                    <w:jc w:val="center"/>
                    <w:rPr>
                      <w:sz w:val="18"/>
                      <w:szCs w:val="18"/>
                      <w:lang w:val="zh-CN"/>
                    </w:rPr>
                  </w:pPr>
                  <w:r w:rsidRPr="00F825BE">
                    <w:rPr>
                      <w:rFonts w:hint="eastAsia"/>
                      <w:sz w:val="18"/>
                      <w:szCs w:val="18"/>
                      <w:lang w:val="zh-CN"/>
                    </w:rPr>
                    <w:t>可行</w:t>
                  </w:r>
                </w:p>
              </w:tc>
              <w:tc>
                <w:tcPr>
                  <w:tcW w:w="366" w:type="pct"/>
                  <w:vAlign w:val="center"/>
                </w:tcPr>
                <w:p w14:paraId="1E81B49D" w14:textId="4762AFF1" w:rsidR="008128A1" w:rsidRPr="00F825BE" w:rsidRDefault="008128A1" w:rsidP="00A64F26">
                  <w:pPr>
                    <w:jc w:val="center"/>
                    <w:rPr>
                      <w:sz w:val="18"/>
                      <w:szCs w:val="18"/>
                      <w:lang w:val="zh-CN"/>
                    </w:rPr>
                  </w:pPr>
                  <w:r w:rsidRPr="00F825BE">
                    <w:rPr>
                      <w:rFonts w:hint="eastAsia"/>
                      <w:sz w:val="18"/>
                      <w:szCs w:val="18"/>
                      <w:lang w:val="zh-CN"/>
                    </w:rPr>
                    <w:t>/</w:t>
                  </w:r>
                </w:p>
              </w:tc>
              <w:tc>
                <w:tcPr>
                  <w:tcW w:w="315" w:type="pct"/>
                  <w:vAlign w:val="center"/>
                </w:tcPr>
                <w:p w14:paraId="70FAB031" w14:textId="3004957B" w:rsidR="008128A1" w:rsidRPr="00F825BE" w:rsidRDefault="008128A1" w:rsidP="0053286A">
                  <w:pPr>
                    <w:jc w:val="center"/>
                    <w:rPr>
                      <w:sz w:val="18"/>
                      <w:szCs w:val="18"/>
                    </w:rPr>
                  </w:pPr>
                  <w:r w:rsidRPr="00F825BE">
                    <w:rPr>
                      <w:rFonts w:hint="eastAsia"/>
                      <w:sz w:val="18"/>
                      <w:szCs w:val="18"/>
                    </w:rPr>
                    <w:t>/</w:t>
                  </w:r>
                </w:p>
              </w:tc>
              <w:tc>
                <w:tcPr>
                  <w:tcW w:w="367" w:type="pct"/>
                  <w:vAlign w:val="center"/>
                </w:tcPr>
                <w:p w14:paraId="5C463ABD" w14:textId="06DECD5A" w:rsidR="008128A1" w:rsidRPr="00F825BE" w:rsidRDefault="008128A1" w:rsidP="008128A1">
                  <w:pPr>
                    <w:jc w:val="center"/>
                    <w:rPr>
                      <w:sz w:val="18"/>
                      <w:szCs w:val="18"/>
                      <w:u w:val="single"/>
                    </w:rPr>
                  </w:pPr>
                  <w:r w:rsidRPr="00F825BE">
                    <w:rPr>
                      <w:rFonts w:hint="eastAsia"/>
                      <w:sz w:val="18"/>
                      <w:szCs w:val="18"/>
                    </w:rPr>
                    <w:t>0.</w:t>
                  </w:r>
                  <w:r>
                    <w:rPr>
                      <w:rFonts w:hint="eastAsia"/>
                      <w:sz w:val="18"/>
                      <w:szCs w:val="18"/>
                    </w:rPr>
                    <w:t>219</w:t>
                  </w:r>
                </w:p>
              </w:tc>
              <w:tc>
                <w:tcPr>
                  <w:tcW w:w="797" w:type="pct"/>
                  <w:vAlign w:val="center"/>
                </w:tcPr>
                <w:p w14:paraId="0D4856EE" w14:textId="58E24135" w:rsidR="008128A1" w:rsidRPr="00F825BE" w:rsidRDefault="008128A1" w:rsidP="008128A1">
                  <w:pPr>
                    <w:jc w:val="center"/>
                    <w:rPr>
                      <w:sz w:val="18"/>
                      <w:szCs w:val="18"/>
                    </w:rPr>
                  </w:pPr>
                  <w:r w:rsidRPr="00F825BE">
                    <w:rPr>
                      <w:sz w:val="18"/>
                      <w:szCs w:val="18"/>
                    </w:rPr>
                    <w:t>《大气污染物综合排放标准》（</w:t>
                  </w:r>
                  <w:r w:rsidRPr="00F825BE">
                    <w:rPr>
                      <w:sz w:val="18"/>
                      <w:szCs w:val="18"/>
                    </w:rPr>
                    <w:t>GB16297-1996</w:t>
                  </w:r>
                  <w:r w:rsidRPr="00F825BE">
                    <w:rPr>
                      <w:sz w:val="18"/>
                      <w:szCs w:val="18"/>
                    </w:rPr>
                    <w:t>）</w:t>
                  </w:r>
                </w:p>
              </w:tc>
            </w:tr>
          </w:tbl>
          <w:p w14:paraId="62BCB420" w14:textId="7752B1AA" w:rsidR="008128A1" w:rsidRPr="00B26EA3" w:rsidRDefault="00F539B6" w:rsidP="008128A1">
            <w:pPr>
              <w:pStyle w:val="a6"/>
              <w:spacing w:before="24" w:after="24" w:line="360" w:lineRule="auto"/>
              <w:ind w:leftChars="0" w:left="0" w:firstLineChars="200" w:firstLine="480"/>
              <w:rPr>
                <w:color w:val="000000" w:themeColor="text1"/>
              </w:rPr>
            </w:pPr>
            <w:r w:rsidRPr="00F825BE">
              <w:rPr>
                <w:rFonts w:hint="eastAsia"/>
                <w:kern w:val="2"/>
                <w:szCs w:val="24"/>
              </w:rPr>
              <w:t>本</w:t>
            </w:r>
            <w:r w:rsidRPr="00F825BE">
              <w:rPr>
                <w:kern w:val="2"/>
                <w:szCs w:val="24"/>
              </w:rPr>
              <w:t>项目</w:t>
            </w:r>
            <w:r w:rsidRPr="00F825BE">
              <w:rPr>
                <w:rFonts w:hint="eastAsia"/>
                <w:kern w:val="2"/>
                <w:szCs w:val="24"/>
              </w:rPr>
              <w:t>喷漆房废气</w:t>
            </w:r>
            <w:r w:rsidR="005F4CF9" w:rsidRPr="00F825BE">
              <w:rPr>
                <w:rFonts w:hint="eastAsia"/>
                <w:kern w:val="2"/>
                <w:szCs w:val="24"/>
              </w:rPr>
              <w:t>经治理设施处理后非甲烷总烃</w:t>
            </w:r>
            <w:r w:rsidRPr="00F825BE">
              <w:rPr>
                <w:kern w:val="2"/>
                <w:szCs w:val="24"/>
              </w:rPr>
              <w:t>排放满足《工业涂装工序挥发性有机物排放标准》</w:t>
            </w:r>
            <w:r w:rsidRPr="00F825BE">
              <w:rPr>
                <w:kern w:val="2"/>
                <w:szCs w:val="24"/>
              </w:rPr>
              <w:t>DB41/1951-2020</w:t>
            </w:r>
            <w:r w:rsidRPr="00F825BE">
              <w:rPr>
                <w:kern w:val="2"/>
                <w:szCs w:val="24"/>
              </w:rPr>
              <w:t>涂装工序的其他行业，</w:t>
            </w:r>
            <w:r w:rsidR="005F4CF9" w:rsidRPr="00F825BE">
              <w:rPr>
                <w:rFonts w:hint="eastAsia"/>
                <w:kern w:val="2"/>
                <w:szCs w:val="24"/>
              </w:rPr>
              <w:t>颗粒物排放满足</w:t>
            </w:r>
            <w:r w:rsidR="005F4CF9" w:rsidRPr="00F825BE">
              <w:rPr>
                <w:szCs w:val="24"/>
              </w:rPr>
              <w:t>《大气污染物综合排放标准》（</w:t>
            </w:r>
            <w:r w:rsidR="005F4CF9" w:rsidRPr="00F825BE">
              <w:rPr>
                <w:szCs w:val="24"/>
              </w:rPr>
              <w:t>GB16297-1996</w:t>
            </w:r>
            <w:r w:rsidR="005F4CF9" w:rsidRPr="00F825BE">
              <w:rPr>
                <w:szCs w:val="24"/>
              </w:rPr>
              <w:t>）</w:t>
            </w:r>
            <w:r w:rsidR="005F4CF9" w:rsidRPr="00F825BE">
              <w:rPr>
                <w:rFonts w:hint="eastAsia"/>
                <w:szCs w:val="24"/>
              </w:rPr>
              <w:t>，</w:t>
            </w:r>
            <w:r w:rsidRPr="00F825BE">
              <w:rPr>
                <w:rFonts w:hint="eastAsia"/>
                <w:kern w:val="2"/>
                <w:szCs w:val="24"/>
              </w:rPr>
              <w:t>同时非甲烷总烃排放浓度能够</w:t>
            </w:r>
            <w:r w:rsidRPr="00F825BE">
              <w:rPr>
                <w:rFonts w:hint="eastAsia"/>
                <w:bCs/>
                <w:kern w:val="2"/>
                <w:szCs w:val="24"/>
              </w:rPr>
              <w:t>满足</w:t>
            </w:r>
            <w:r w:rsidR="005F4CF9" w:rsidRPr="00F825BE">
              <w:rPr>
                <w:szCs w:val="24"/>
              </w:rPr>
              <w:t>豫环攻坚办</w:t>
            </w:r>
            <w:r w:rsidR="005F4CF9" w:rsidRPr="00F825BE">
              <w:rPr>
                <w:szCs w:val="24"/>
              </w:rPr>
              <w:t>[2017]162</w:t>
            </w:r>
            <w:r w:rsidR="005F4CF9" w:rsidRPr="00F825BE">
              <w:rPr>
                <w:szCs w:val="24"/>
              </w:rPr>
              <w:t>号</w:t>
            </w:r>
            <w:r w:rsidR="005F4CF9" w:rsidRPr="00F825BE">
              <w:rPr>
                <w:szCs w:val="24"/>
              </w:rPr>
              <w:t>-</w:t>
            </w:r>
            <w:r w:rsidR="005F4CF9" w:rsidRPr="00F825BE">
              <w:rPr>
                <w:szCs w:val="24"/>
              </w:rPr>
              <w:t>工业企业边界挥发性有机物排放建议值</w:t>
            </w:r>
            <w:r w:rsidRPr="00F825BE">
              <w:rPr>
                <w:rFonts w:hint="eastAsia"/>
                <w:kern w:val="2"/>
                <w:szCs w:val="24"/>
              </w:rPr>
              <w:t>。</w:t>
            </w:r>
          </w:p>
        </w:tc>
      </w:tr>
    </w:tbl>
    <w:p w14:paraId="3482AFD7" w14:textId="77777777" w:rsidR="00D3707B" w:rsidRPr="00B26EA3" w:rsidRDefault="00D3707B">
      <w:pPr>
        <w:adjustRightInd w:val="0"/>
        <w:snapToGrid w:val="0"/>
        <w:spacing w:line="360" w:lineRule="auto"/>
        <w:rPr>
          <w:rFonts w:ascii="宋体" w:cs="宋体"/>
          <w:b/>
          <w:color w:val="000000" w:themeColor="text1"/>
          <w:kern w:val="0"/>
          <w:sz w:val="28"/>
          <w:szCs w:val="28"/>
        </w:rPr>
        <w:sectPr w:rsidR="00D3707B" w:rsidRPr="00B26EA3">
          <w:pgSz w:w="16840" w:h="11907" w:orient="landscape"/>
          <w:pgMar w:top="1588" w:right="1531" w:bottom="1588" w:left="1531" w:header="851" w:footer="851" w:gutter="0"/>
          <w:cols w:space="720"/>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69"/>
      </w:tblGrid>
      <w:tr w:rsidR="00B26EA3" w:rsidRPr="00B26EA3" w14:paraId="17B0D671" w14:textId="77777777">
        <w:tc>
          <w:tcPr>
            <w:tcW w:w="392" w:type="dxa"/>
            <w:vAlign w:val="center"/>
          </w:tcPr>
          <w:p w14:paraId="14A098A9" w14:textId="77777777" w:rsidR="00D3707B" w:rsidRPr="00B26EA3" w:rsidRDefault="0057591F">
            <w:pPr>
              <w:tabs>
                <w:tab w:val="left" w:pos="12609"/>
              </w:tabs>
              <w:jc w:val="center"/>
              <w:rPr>
                <w:rFonts w:ascii="宋体" w:cs="宋体"/>
                <w:color w:val="000000" w:themeColor="text1"/>
                <w:sz w:val="28"/>
                <w:szCs w:val="28"/>
              </w:rPr>
            </w:pPr>
            <w:r w:rsidRPr="00B26EA3">
              <w:rPr>
                <w:rFonts w:ascii="宋体" w:hAnsi="宋体" w:cs="宋体" w:hint="eastAsia"/>
                <w:bCs/>
                <w:color w:val="000000" w:themeColor="text1"/>
                <w:szCs w:val="21"/>
              </w:rPr>
              <w:lastRenderedPageBreak/>
              <w:t>运营期环境影响和保护措施</w:t>
            </w:r>
          </w:p>
        </w:tc>
        <w:tc>
          <w:tcPr>
            <w:tcW w:w="8669" w:type="dxa"/>
          </w:tcPr>
          <w:p w14:paraId="700D3ECB" w14:textId="78E5D71F" w:rsidR="00D3707B" w:rsidRPr="00DB419D" w:rsidRDefault="0057591F">
            <w:pPr>
              <w:tabs>
                <w:tab w:val="left" w:pos="12609"/>
              </w:tabs>
              <w:spacing w:line="360" w:lineRule="auto"/>
              <w:rPr>
                <w:rFonts w:eastAsiaTheme="minorEastAsia"/>
                <w:b/>
                <w:color w:val="000000" w:themeColor="text1"/>
                <w:sz w:val="24"/>
              </w:rPr>
            </w:pPr>
            <w:r w:rsidRPr="00DB419D">
              <w:rPr>
                <w:rFonts w:eastAsiaTheme="minorEastAsia"/>
                <w:b/>
                <w:color w:val="000000" w:themeColor="text1"/>
                <w:sz w:val="24"/>
              </w:rPr>
              <w:t>1</w:t>
            </w:r>
            <w:r w:rsidR="00DB419D" w:rsidRPr="00DB419D">
              <w:rPr>
                <w:rFonts w:eastAsiaTheme="minorEastAsia" w:hint="eastAsia"/>
                <w:b/>
                <w:color w:val="000000" w:themeColor="text1"/>
                <w:sz w:val="24"/>
              </w:rPr>
              <w:t>、</w:t>
            </w:r>
            <w:r w:rsidRPr="00DB419D">
              <w:rPr>
                <w:rFonts w:eastAsiaTheme="minorEastAsia"/>
                <w:b/>
                <w:color w:val="000000" w:themeColor="text1"/>
                <w:sz w:val="24"/>
              </w:rPr>
              <w:t>废气</w:t>
            </w:r>
          </w:p>
          <w:p w14:paraId="6BE8C75D" w14:textId="716D31F6" w:rsidR="00C32EFB" w:rsidRDefault="00DB419D" w:rsidP="00DB419D">
            <w:pPr>
              <w:spacing w:line="360" w:lineRule="auto"/>
              <w:rPr>
                <w:rFonts w:eastAsiaTheme="minorEastAsia"/>
                <w:sz w:val="24"/>
              </w:rPr>
            </w:pPr>
            <w:r w:rsidRPr="00DB419D">
              <w:rPr>
                <w:rFonts w:eastAsiaTheme="minorEastAsia"/>
                <w:sz w:val="24"/>
              </w:rPr>
              <w:t>1.1</w:t>
            </w:r>
            <w:r w:rsidR="00C32EFB">
              <w:rPr>
                <w:rFonts w:eastAsiaTheme="minorEastAsia" w:hint="eastAsia"/>
                <w:sz w:val="24"/>
              </w:rPr>
              <w:t>废气产排情况</w:t>
            </w:r>
          </w:p>
          <w:p w14:paraId="1EA7E731" w14:textId="19A3C681" w:rsidR="00DB419D" w:rsidRPr="00DB419D" w:rsidRDefault="00C32EFB" w:rsidP="00DB419D">
            <w:pPr>
              <w:spacing w:line="360" w:lineRule="auto"/>
              <w:rPr>
                <w:rFonts w:eastAsiaTheme="minorEastAsia"/>
                <w:sz w:val="24"/>
              </w:rPr>
            </w:pPr>
            <w:r>
              <w:rPr>
                <w:rFonts w:eastAsiaTheme="minorEastAsia" w:hint="eastAsia"/>
                <w:sz w:val="24"/>
              </w:rPr>
              <w:t>1</w:t>
            </w:r>
            <w:r>
              <w:rPr>
                <w:rFonts w:eastAsiaTheme="minorEastAsia" w:hint="eastAsia"/>
                <w:sz w:val="24"/>
              </w:rPr>
              <w:t>）</w:t>
            </w:r>
            <w:r w:rsidR="00A0357B">
              <w:rPr>
                <w:rFonts w:eastAsiaTheme="minorEastAsia"/>
                <w:sz w:val="24"/>
              </w:rPr>
              <w:t>喷漆</w:t>
            </w:r>
            <w:r w:rsidR="00DB419D" w:rsidRPr="00DB419D">
              <w:rPr>
                <w:rFonts w:eastAsiaTheme="minorEastAsia"/>
                <w:sz w:val="24"/>
              </w:rPr>
              <w:t>废气产排情况</w:t>
            </w:r>
          </w:p>
          <w:p w14:paraId="2A5D1479" w14:textId="339E3B89" w:rsidR="00DB419D" w:rsidRPr="00307A6E" w:rsidRDefault="00073E82" w:rsidP="00DB419D">
            <w:pPr>
              <w:spacing w:line="360" w:lineRule="auto"/>
              <w:ind w:firstLineChars="200" w:firstLine="480"/>
              <w:rPr>
                <w:sz w:val="24"/>
              </w:rPr>
            </w:pPr>
            <w:r>
              <w:rPr>
                <w:rFonts w:hint="eastAsia"/>
                <w:sz w:val="24"/>
              </w:rPr>
              <w:t>本项目</w:t>
            </w:r>
            <w:r w:rsidR="00A0357B">
              <w:rPr>
                <w:rFonts w:hint="eastAsia"/>
                <w:sz w:val="24"/>
              </w:rPr>
              <w:t>喷漆</w:t>
            </w:r>
            <w:r w:rsidR="003D3818">
              <w:rPr>
                <w:rFonts w:hint="eastAsia"/>
                <w:sz w:val="24"/>
              </w:rPr>
              <w:t>过程</w:t>
            </w:r>
            <w:r w:rsidR="00DB419D" w:rsidRPr="00307A6E">
              <w:rPr>
                <w:rFonts w:hint="eastAsia"/>
                <w:sz w:val="24"/>
              </w:rPr>
              <w:t>产生的</w:t>
            </w:r>
            <w:r w:rsidR="00DB419D" w:rsidRPr="00307A6E">
              <w:rPr>
                <w:sz w:val="24"/>
              </w:rPr>
              <w:t>废气主要为</w:t>
            </w:r>
            <w:r w:rsidR="00DB419D" w:rsidRPr="00307A6E">
              <w:rPr>
                <w:rFonts w:hint="eastAsia"/>
                <w:sz w:val="24"/>
              </w:rPr>
              <w:t>非甲烷总烃</w:t>
            </w:r>
            <w:r w:rsidR="00A0357B">
              <w:rPr>
                <w:rFonts w:hint="eastAsia"/>
                <w:sz w:val="24"/>
              </w:rPr>
              <w:t>、颗粒物</w:t>
            </w:r>
            <w:r w:rsidR="003D3818">
              <w:rPr>
                <w:rFonts w:hint="eastAsia"/>
                <w:sz w:val="24"/>
              </w:rPr>
              <w:t>，晾干过程</w:t>
            </w:r>
            <w:r w:rsidR="003D3818" w:rsidRPr="00307A6E">
              <w:rPr>
                <w:sz w:val="24"/>
              </w:rPr>
              <w:t>产生</w:t>
            </w:r>
            <w:r w:rsidR="0014204B" w:rsidRPr="00307A6E">
              <w:rPr>
                <w:sz w:val="24"/>
              </w:rPr>
              <w:t>废气主要为</w:t>
            </w:r>
            <w:r w:rsidR="001B4ABE" w:rsidRPr="00307A6E">
              <w:rPr>
                <w:rFonts w:hint="eastAsia"/>
                <w:sz w:val="24"/>
              </w:rPr>
              <w:t>非甲烷总烃</w:t>
            </w:r>
            <w:r w:rsidR="00DB419D" w:rsidRPr="00307A6E">
              <w:rPr>
                <w:sz w:val="24"/>
              </w:rPr>
              <w:t>。</w:t>
            </w:r>
            <w:r w:rsidR="00DB419D" w:rsidRPr="00307A6E">
              <w:rPr>
                <w:rFonts w:hint="eastAsia"/>
                <w:sz w:val="24"/>
              </w:rPr>
              <w:t>本项目调漆在喷漆房内，</w:t>
            </w:r>
            <w:r w:rsidR="00DB419D" w:rsidRPr="00307A6E">
              <w:rPr>
                <w:sz w:val="24"/>
              </w:rPr>
              <w:t>调漆过程挥发的有机污染物量极小，通过喷漆房的抽风系统进入废气处理系统处理后排放，</w:t>
            </w:r>
            <w:r w:rsidR="00DB419D" w:rsidRPr="00307A6E">
              <w:rPr>
                <w:rFonts w:hint="eastAsia"/>
                <w:sz w:val="24"/>
              </w:rPr>
              <w:t>本次</w:t>
            </w:r>
            <w:r w:rsidR="00DB419D" w:rsidRPr="00307A6E">
              <w:rPr>
                <w:sz w:val="24"/>
              </w:rPr>
              <w:t>调漆过程有机废气</w:t>
            </w:r>
            <w:r w:rsidR="00DB419D" w:rsidRPr="00307A6E">
              <w:rPr>
                <w:rFonts w:hint="eastAsia"/>
                <w:sz w:val="24"/>
              </w:rPr>
              <w:t>核算入喷漆工段。</w:t>
            </w:r>
          </w:p>
          <w:p w14:paraId="7576078E" w14:textId="0C7ACFC5" w:rsidR="00DB419D" w:rsidRPr="00F825BE" w:rsidRDefault="001B4ABE" w:rsidP="00DB419D">
            <w:pPr>
              <w:spacing w:line="360" w:lineRule="auto"/>
              <w:ind w:firstLineChars="150" w:firstLine="360"/>
              <w:rPr>
                <w:sz w:val="24"/>
              </w:rPr>
            </w:pPr>
            <w:r w:rsidRPr="00F42781">
              <w:rPr>
                <w:rFonts w:hint="eastAsia"/>
                <w:color w:val="000000"/>
                <w:sz w:val="24"/>
              </w:rPr>
              <w:t>本</w:t>
            </w:r>
            <w:r w:rsidRPr="00F42781">
              <w:rPr>
                <w:color w:val="000000"/>
                <w:sz w:val="24"/>
              </w:rPr>
              <w:t>项目</w:t>
            </w:r>
            <w:r w:rsidRPr="00F42781">
              <w:rPr>
                <w:rFonts w:hint="eastAsia"/>
                <w:color w:val="000000"/>
                <w:sz w:val="24"/>
              </w:rPr>
              <w:t>喷漆线</w:t>
            </w:r>
            <w:r w:rsidRPr="00F42781">
              <w:rPr>
                <w:color w:val="000000"/>
                <w:sz w:val="24"/>
              </w:rPr>
              <w:t>采用水性漆</w:t>
            </w:r>
            <w:r w:rsidRPr="00F42781">
              <w:rPr>
                <w:rFonts w:hint="eastAsia"/>
                <w:color w:val="000000"/>
                <w:sz w:val="24"/>
              </w:rPr>
              <w:t>喷涂</w:t>
            </w:r>
            <w:r w:rsidRPr="00F42781">
              <w:rPr>
                <w:color w:val="000000"/>
                <w:sz w:val="24"/>
              </w:rPr>
              <w:t>，喷涂</w:t>
            </w:r>
            <w:r>
              <w:rPr>
                <w:rFonts w:hint="eastAsia"/>
                <w:color w:val="000000"/>
                <w:sz w:val="24"/>
              </w:rPr>
              <w:t>及晾干过程产生的废气经收集后引至</w:t>
            </w:r>
            <w:r w:rsidRPr="00F42781">
              <w:rPr>
                <w:color w:val="000000"/>
                <w:sz w:val="24"/>
              </w:rPr>
              <w:t>废气处理处理</w:t>
            </w:r>
            <w:r w:rsidRPr="00F42781">
              <w:rPr>
                <w:rFonts w:hint="eastAsia"/>
                <w:color w:val="000000"/>
                <w:sz w:val="24"/>
              </w:rPr>
              <w:t>，喷漆过程</w:t>
            </w:r>
            <w:r w:rsidRPr="00F42781">
              <w:rPr>
                <w:color w:val="000000"/>
                <w:sz w:val="24"/>
              </w:rPr>
              <w:t>有机废气约</w:t>
            </w:r>
            <w:r w:rsidRPr="00F42781">
              <w:rPr>
                <w:rFonts w:eastAsia="TimesNewRomanPSMT"/>
                <w:color w:val="000000"/>
                <w:sz w:val="24"/>
              </w:rPr>
              <w:t>65%</w:t>
            </w:r>
            <w:r w:rsidRPr="00F42781">
              <w:rPr>
                <w:color w:val="000000"/>
                <w:sz w:val="24"/>
              </w:rPr>
              <w:t>挥发</w:t>
            </w:r>
            <w:r w:rsidRPr="00F42781">
              <w:rPr>
                <w:rFonts w:hint="eastAsia"/>
                <w:color w:val="000000"/>
                <w:sz w:val="24"/>
              </w:rPr>
              <w:t>，</w:t>
            </w:r>
            <w:r>
              <w:rPr>
                <w:rFonts w:hint="eastAsia"/>
                <w:color w:val="000000"/>
                <w:sz w:val="24"/>
              </w:rPr>
              <w:t>晾干过程</w:t>
            </w:r>
            <w:r w:rsidRPr="00F42781">
              <w:rPr>
                <w:color w:val="000000"/>
                <w:sz w:val="24"/>
              </w:rPr>
              <w:t>剩余的</w:t>
            </w:r>
            <w:r w:rsidRPr="00F42781">
              <w:rPr>
                <w:rFonts w:eastAsia="TimesNewRomanPSMT"/>
                <w:color w:val="000000"/>
                <w:sz w:val="24"/>
              </w:rPr>
              <w:t>35%</w:t>
            </w:r>
            <w:r w:rsidRPr="00F42781">
              <w:rPr>
                <w:color w:val="000000"/>
                <w:sz w:val="24"/>
              </w:rPr>
              <w:t>有机溶剂全部挥发。</w:t>
            </w:r>
            <w:r w:rsidRPr="00F42781">
              <w:rPr>
                <w:rFonts w:hint="eastAsia"/>
                <w:color w:val="000000"/>
                <w:sz w:val="24"/>
              </w:rPr>
              <w:t>喷涂</w:t>
            </w:r>
            <w:r w:rsidRPr="00F42781">
              <w:rPr>
                <w:color w:val="000000"/>
                <w:sz w:val="24"/>
              </w:rPr>
              <w:t>附着在工件表</w:t>
            </w:r>
            <w:r w:rsidRPr="00F42781">
              <w:rPr>
                <w:sz w:val="24"/>
              </w:rPr>
              <w:t>面的固体份占</w:t>
            </w:r>
            <w:r w:rsidRPr="00F42781">
              <w:rPr>
                <w:rFonts w:eastAsia="TimesNewRomanPSMT"/>
                <w:sz w:val="24"/>
              </w:rPr>
              <w:t>55%</w:t>
            </w:r>
            <w:r w:rsidRPr="00F42781">
              <w:rPr>
                <w:sz w:val="24"/>
              </w:rPr>
              <w:t>，漆雾损耗</w:t>
            </w:r>
            <w:r w:rsidRPr="00F42781">
              <w:rPr>
                <w:rFonts w:eastAsia="TimesNewRomanPSMT"/>
                <w:sz w:val="24"/>
              </w:rPr>
              <w:t>45%</w:t>
            </w:r>
            <w:r w:rsidRPr="00F42781">
              <w:rPr>
                <w:sz w:val="24"/>
              </w:rPr>
              <w:t>进</w:t>
            </w:r>
            <w:r w:rsidRPr="00F42781">
              <w:rPr>
                <w:color w:val="000000"/>
                <w:sz w:val="24"/>
              </w:rPr>
              <w:t>入废气</w:t>
            </w:r>
            <w:r w:rsidRPr="00F42781">
              <w:rPr>
                <w:rFonts w:hint="eastAsia"/>
                <w:color w:val="000000"/>
                <w:sz w:val="24"/>
              </w:rPr>
              <w:t>。</w:t>
            </w:r>
            <w:r w:rsidRPr="00F42781">
              <w:rPr>
                <w:color w:val="000000"/>
                <w:sz w:val="24"/>
              </w:rPr>
              <w:t>喷漆废气经吸风装置有组织收集（捕集率为</w:t>
            </w:r>
            <w:r w:rsidRPr="00F42781">
              <w:rPr>
                <w:rFonts w:eastAsia="TimesNewRomanPSMT"/>
                <w:color w:val="000000"/>
                <w:sz w:val="24"/>
              </w:rPr>
              <w:t>98%</w:t>
            </w:r>
            <w:r w:rsidRPr="00F42781">
              <w:rPr>
                <w:color w:val="000000"/>
                <w:sz w:val="24"/>
              </w:rPr>
              <w:t>），有组织收集的</w:t>
            </w:r>
            <w:r>
              <w:rPr>
                <w:rFonts w:hint="eastAsia"/>
                <w:color w:val="000000"/>
                <w:sz w:val="24"/>
              </w:rPr>
              <w:t>废气</w:t>
            </w:r>
            <w:r w:rsidRPr="00F42781">
              <w:rPr>
                <w:color w:val="000000"/>
                <w:sz w:val="24"/>
              </w:rPr>
              <w:t>进入</w:t>
            </w:r>
            <w:r w:rsidR="00E25E5F">
              <w:rPr>
                <w:color w:val="000000"/>
                <w:sz w:val="24"/>
              </w:rPr>
              <w:t>油膜漆雾处理装置</w:t>
            </w:r>
            <w:r w:rsidR="00E25E5F">
              <w:rPr>
                <w:color w:val="000000"/>
                <w:sz w:val="24"/>
              </w:rPr>
              <w:t>+</w:t>
            </w:r>
            <w:r w:rsidR="00E25E5F">
              <w:rPr>
                <w:color w:val="000000"/>
                <w:sz w:val="24"/>
              </w:rPr>
              <w:t>干式过滤</w:t>
            </w:r>
            <w:r w:rsidR="00544ED0">
              <w:rPr>
                <w:color w:val="000000"/>
                <w:sz w:val="24"/>
              </w:rPr>
              <w:t>+</w:t>
            </w:r>
            <w:r w:rsidR="00544ED0">
              <w:rPr>
                <w:color w:val="000000"/>
                <w:sz w:val="24"/>
              </w:rPr>
              <w:t>光氧催化</w:t>
            </w:r>
            <w:r w:rsidR="00544ED0">
              <w:rPr>
                <w:color w:val="000000"/>
                <w:sz w:val="24"/>
              </w:rPr>
              <w:t>+</w:t>
            </w:r>
            <w:r w:rsidR="00544ED0">
              <w:rPr>
                <w:color w:val="000000"/>
                <w:sz w:val="24"/>
              </w:rPr>
              <w:t>活性炭吸附装置</w:t>
            </w:r>
            <w:r>
              <w:rPr>
                <w:rFonts w:hint="eastAsia"/>
                <w:color w:val="000000"/>
                <w:sz w:val="24"/>
              </w:rPr>
              <w:t>装置</w:t>
            </w:r>
            <w:r w:rsidRPr="00F42781">
              <w:rPr>
                <w:color w:val="000000"/>
                <w:sz w:val="24"/>
              </w:rPr>
              <w:t>，</w:t>
            </w:r>
            <w:r w:rsidR="00E25E5F">
              <w:rPr>
                <w:rFonts w:hint="eastAsia"/>
                <w:sz w:val="24"/>
              </w:rPr>
              <w:t>油膜漆雾处理装置</w:t>
            </w:r>
            <w:r w:rsidR="00E25E5F">
              <w:rPr>
                <w:rFonts w:hint="eastAsia"/>
                <w:sz w:val="24"/>
              </w:rPr>
              <w:t>+</w:t>
            </w:r>
            <w:r w:rsidR="00E25E5F">
              <w:rPr>
                <w:rFonts w:hint="eastAsia"/>
                <w:sz w:val="24"/>
              </w:rPr>
              <w:t>干式过滤</w:t>
            </w:r>
            <w:r w:rsidR="00544ED0">
              <w:rPr>
                <w:rFonts w:hint="eastAsia"/>
                <w:sz w:val="24"/>
              </w:rPr>
              <w:t>+</w:t>
            </w:r>
            <w:r w:rsidR="00544ED0">
              <w:rPr>
                <w:rFonts w:hint="eastAsia"/>
                <w:sz w:val="24"/>
              </w:rPr>
              <w:t>光氧催化</w:t>
            </w:r>
            <w:r w:rsidR="00544ED0">
              <w:rPr>
                <w:rFonts w:hint="eastAsia"/>
                <w:sz w:val="24"/>
              </w:rPr>
              <w:t>+</w:t>
            </w:r>
            <w:r w:rsidR="00544ED0">
              <w:rPr>
                <w:rFonts w:hint="eastAsia"/>
                <w:sz w:val="24"/>
              </w:rPr>
              <w:t>活性炭吸附装置</w:t>
            </w:r>
            <w:r w:rsidR="00073E82">
              <w:rPr>
                <w:rFonts w:hint="eastAsia"/>
                <w:sz w:val="24"/>
              </w:rPr>
              <w:t>处理装置风机风量为</w:t>
            </w:r>
            <w:r w:rsidR="00073E82">
              <w:rPr>
                <w:rFonts w:hint="eastAsia"/>
                <w:sz w:val="24"/>
              </w:rPr>
              <w:t>20000m</w:t>
            </w:r>
            <w:r w:rsidR="00073E82" w:rsidRPr="009C3ED6">
              <w:rPr>
                <w:rFonts w:hint="eastAsia"/>
                <w:sz w:val="24"/>
                <w:vertAlign w:val="superscript"/>
              </w:rPr>
              <w:t>3</w:t>
            </w:r>
            <w:r w:rsidR="00073E82">
              <w:rPr>
                <w:rFonts w:hint="eastAsia"/>
                <w:sz w:val="24"/>
              </w:rPr>
              <w:t>/h</w:t>
            </w:r>
            <w:r w:rsidR="00073E82">
              <w:rPr>
                <w:rFonts w:hint="eastAsia"/>
                <w:sz w:val="24"/>
              </w:rPr>
              <w:t>，年运行</w:t>
            </w:r>
            <w:r w:rsidR="00073E82">
              <w:rPr>
                <w:rFonts w:hint="eastAsia"/>
                <w:sz w:val="24"/>
              </w:rPr>
              <w:t>2400</w:t>
            </w:r>
            <w:r w:rsidR="00073E82">
              <w:rPr>
                <w:rFonts w:hint="eastAsia"/>
                <w:sz w:val="24"/>
              </w:rPr>
              <w:t>小时</w:t>
            </w:r>
            <w:r w:rsidR="00073E82" w:rsidRPr="00F825BE">
              <w:rPr>
                <w:rFonts w:hint="eastAsia"/>
                <w:sz w:val="24"/>
              </w:rPr>
              <w:t>，</w:t>
            </w:r>
            <w:r w:rsidRPr="00F825BE">
              <w:rPr>
                <w:rFonts w:hint="eastAsia"/>
                <w:sz w:val="24"/>
              </w:rPr>
              <w:t>该装置对漆雾</w:t>
            </w:r>
            <w:r w:rsidRPr="00F825BE">
              <w:rPr>
                <w:sz w:val="24"/>
              </w:rPr>
              <w:t>去除效率</w:t>
            </w:r>
            <w:r w:rsidRPr="00F825BE">
              <w:rPr>
                <w:rFonts w:hint="eastAsia"/>
                <w:sz w:val="24"/>
              </w:rPr>
              <w:t>为</w:t>
            </w:r>
            <w:r w:rsidRPr="00F825BE">
              <w:rPr>
                <w:rFonts w:eastAsia="TimesNewRomanPSMT"/>
                <w:sz w:val="24"/>
              </w:rPr>
              <w:t>9</w:t>
            </w:r>
            <w:r w:rsidRPr="00F825BE">
              <w:rPr>
                <w:rFonts w:hint="eastAsia"/>
                <w:sz w:val="24"/>
              </w:rPr>
              <w:t>5</w:t>
            </w:r>
            <w:r w:rsidRPr="00F825BE">
              <w:rPr>
                <w:sz w:val="24"/>
              </w:rPr>
              <w:t>%</w:t>
            </w:r>
            <w:r w:rsidRPr="00F825BE">
              <w:rPr>
                <w:rFonts w:hint="eastAsia"/>
                <w:sz w:val="24"/>
              </w:rPr>
              <w:t>，对有机废气</w:t>
            </w:r>
            <w:r w:rsidRPr="00F825BE">
              <w:rPr>
                <w:sz w:val="24"/>
              </w:rPr>
              <w:t>的</w:t>
            </w:r>
            <w:r w:rsidRPr="00F825BE">
              <w:rPr>
                <w:rFonts w:hint="eastAsia"/>
                <w:sz w:val="24"/>
              </w:rPr>
              <w:t>去除效率为</w:t>
            </w:r>
            <w:r w:rsidRPr="00F825BE">
              <w:rPr>
                <w:rFonts w:hint="eastAsia"/>
                <w:sz w:val="24"/>
              </w:rPr>
              <w:t>80%</w:t>
            </w:r>
            <w:r w:rsidRPr="00F825BE">
              <w:rPr>
                <w:rFonts w:hint="eastAsia"/>
                <w:sz w:val="24"/>
              </w:rPr>
              <w:t>，处理后</w:t>
            </w:r>
            <w:r w:rsidRPr="00F825BE">
              <w:rPr>
                <w:sz w:val="24"/>
              </w:rPr>
              <w:t>尾气通过</w:t>
            </w:r>
            <w:r w:rsidRPr="00F825BE">
              <w:rPr>
                <w:rFonts w:eastAsia="TimesNewRomanPSMT"/>
                <w:sz w:val="24"/>
              </w:rPr>
              <w:t>1</w:t>
            </w:r>
            <w:r w:rsidRPr="00F825BE">
              <w:rPr>
                <w:sz w:val="24"/>
              </w:rPr>
              <w:t>根</w:t>
            </w:r>
            <w:r w:rsidRPr="00F825BE">
              <w:rPr>
                <w:rFonts w:hint="eastAsia"/>
                <w:sz w:val="24"/>
              </w:rPr>
              <w:t>15</w:t>
            </w:r>
            <w:r w:rsidRPr="00F825BE">
              <w:rPr>
                <w:sz w:val="24"/>
              </w:rPr>
              <w:t>m</w:t>
            </w:r>
            <w:r w:rsidRPr="00F825BE">
              <w:rPr>
                <w:sz w:val="24"/>
              </w:rPr>
              <w:t>高排气筒排放。</w:t>
            </w:r>
          </w:p>
          <w:p w14:paraId="4C0CC4B4" w14:textId="25517CB9" w:rsidR="00DB419D" w:rsidRPr="00F825BE" w:rsidRDefault="00DB419D" w:rsidP="00DB419D">
            <w:pPr>
              <w:spacing w:line="360" w:lineRule="auto"/>
              <w:ind w:firstLineChars="150" w:firstLine="360"/>
              <w:rPr>
                <w:sz w:val="24"/>
              </w:rPr>
            </w:pPr>
            <w:r w:rsidRPr="00F825BE">
              <w:rPr>
                <w:rFonts w:hint="eastAsia"/>
                <w:sz w:val="24"/>
              </w:rPr>
              <w:t>根据物料平衡，喷漆、</w:t>
            </w:r>
            <w:r w:rsidR="001B4ABE" w:rsidRPr="00F825BE">
              <w:rPr>
                <w:rFonts w:hint="eastAsia"/>
                <w:sz w:val="24"/>
              </w:rPr>
              <w:t>晾干</w:t>
            </w:r>
            <w:r w:rsidRPr="00F825BE">
              <w:rPr>
                <w:rFonts w:hint="eastAsia"/>
                <w:sz w:val="24"/>
              </w:rPr>
              <w:t>过程非甲烷总烃产生量为</w:t>
            </w:r>
            <w:r w:rsidR="001B4ABE" w:rsidRPr="00F825BE">
              <w:rPr>
                <w:rFonts w:hint="eastAsia"/>
                <w:sz w:val="24"/>
              </w:rPr>
              <w:t>1.</w:t>
            </w:r>
            <w:r w:rsidR="00D94287" w:rsidRPr="00F825BE">
              <w:rPr>
                <w:rFonts w:hint="eastAsia"/>
                <w:sz w:val="24"/>
              </w:rPr>
              <w:t>0792</w:t>
            </w:r>
            <w:r w:rsidRPr="00F825BE">
              <w:rPr>
                <w:rFonts w:hint="eastAsia"/>
                <w:sz w:val="24"/>
              </w:rPr>
              <w:t>t/a</w:t>
            </w:r>
            <w:r w:rsidRPr="00F825BE">
              <w:rPr>
                <w:rFonts w:hint="eastAsia"/>
                <w:sz w:val="24"/>
              </w:rPr>
              <w:t>，废气收集效率为</w:t>
            </w:r>
            <w:r w:rsidRPr="00F825BE">
              <w:rPr>
                <w:rFonts w:hint="eastAsia"/>
                <w:sz w:val="24"/>
              </w:rPr>
              <w:t>98%</w:t>
            </w:r>
            <w:r w:rsidRPr="00F825BE">
              <w:rPr>
                <w:rFonts w:hint="eastAsia"/>
                <w:sz w:val="24"/>
              </w:rPr>
              <w:t>，则无组织产生量为</w:t>
            </w:r>
            <w:r w:rsidRPr="00F825BE">
              <w:rPr>
                <w:rFonts w:hint="eastAsia"/>
                <w:sz w:val="24"/>
              </w:rPr>
              <w:t>0.0</w:t>
            </w:r>
            <w:r w:rsidR="00D94287" w:rsidRPr="00F825BE">
              <w:rPr>
                <w:rFonts w:hint="eastAsia"/>
                <w:sz w:val="24"/>
              </w:rPr>
              <w:t>216</w:t>
            </w:r>
            <w:r w:rsidRPr="00F825BE">
              <w:rPr>
                <w:rFonts w:hint="eastAsia"/>
                <w:sz w:val="24"/>
              </w:rPr>
              <w:t>t/a</w:t>
            </w:r>
            <w:r w:rsidRPr="00F825BE">
              <w:rPr>
                <w:rFonts w:hint="eastAsia"/>
                <w:sz w:val="24"/>
              </w:rPr>
              <w:t>，有组织产生量为</w:t>
            </w:r>
            <w:r w:rsidR="001B4ABE" w:rsidRPr="00F825BE">
              <w:rPr>
                <w:rFonts w:hint="eastAsia"/>
                <w:sz w:val="24"/>
              </w:rPr>
              <w:t>1.</w:t>
            </w:r>
            <w:r w:rsidR="00D94287" w:rsidRPr="00F825BE">
              <w:rPr>
                <w:rFonts w:hint="eastAsia"/>
                <w:sz w:val="24"/>
              </w:rPr>
              <w:t>0576</w:t>
            </w:r>
            <w:r w:rsidRPr="00F825BE">
              <w:rPr>
                <w:rFonts w:hint="eastAsia"/>
                <w:sz w:val="24"/>
              </w:rPr>
              <w:t>t/a</w:t>
            </w:r>
            <w:r w:rsidRPr="00F825BE">
              <w:rPr>
                <w:rFonts w:hint="eastAsia"/>
                <w:sz w:val="24"/>
              </w:rPr>
              <w:t>；漆雾产生量为</w:t>
            </w:r>
            <w:r w:rsidR="00D94287" w:rsidRPr="00F825BE">
              <w:rPr>
                <w:rFonts w:hint="eastAsia"/>
                <w:sz w:val="24"/>
              </w:rPr>
              <w:t>4.7646</w:t>
            </w:r>
            <w:r w:rsidRPr="00F825BE">
              <w:rPr>
                <w:rFonts w:hint="eastAsia"/>
                <w:sz w:val="24"/>
              </w:rPr>
              <w:t>t/a</w:t>
            </w:r>
            <w:r w:rsidRPr="00F825BE">
              <w:rPr>
                <w:rFonts w:hint="eastAsia"/>
                <w:sz w:val="24"/>
              </w:rPr>
              <w:t>，废气收集效率为</w:t>
            </w:r>
            <w:r w:rsidRPr="00F825BE">
              <w:rPr>
                <w:rFonts w:hint="eastAsia"/>
                <w:sz w:val="24"/>
              </w:rPr>
              <w:t>98%</w:t>
            </w:r>
            <w:r w:rsidRPr="00F825BE">
              <w:rPr>
                <w:rFonts w:hint="eastAsia"/>
                <w:sz w:val="24"/>
              </w:rPr>
              <w:t>，漆雾无组织产生量为</w:t>
            </w:r>
            <w:r w:rsidR="00D94287" w:rsidRPr="00F825BE">
              <w:rPr>
                <w:rFonts w:hint="eastAsia"/>
                <w:sz w:val="24"/>
              </w:rPr>
              <w:t>0.0953</w:t>
            </w:r>
            <w:r w:rsidRPr="00F825BE">
              <w:rPr>
                <w:rFonts w:hint="eastAsia"/>
                <w:sz w:val="24"/>
              </w:rPr>
              <w:t>t/a</w:t>
            </w:r>
            <w:r w:rsidRPr="00F825BE">
              <w:rPr>
                <w:rFonts w:hint="eastAsia"/>
                <w:sz w:val="24"/>
              </w:rPr>
              <w:t>，有组织产生量为</w:t>
            </w:r>
            <w:r w:rsidR="00D94287" w:rsidRPr="00F825BE">
              <w:rPr>
                <w:rFonts w:hint="eastAsia"/>
                <w:sz w:val="24"/>
              </w:rPr>
              <w:t>4.6693</w:t>
            </w:r>
            <w:r w:rsidRPr="00F825BE">
              <w:rPr>
                <w:rFonts w:hint="eastAsia"/>
                <w:sz w:val="24"/>
              </w:rPr>
              <w:t>t/a</w:t>
            </w:r>
            <w:r w:rsidRPr="00F825BE">
              <w:rPr>
                <w:rFonts w:hint="eastAsia"/>
                <w:sz w:val="24"/>
              </w:rPr>
              <w:t>，经</w:t>
            </w:r>
            <w:r w:rsidR="00E25E5F">
              <w:rPr>
                <w:rFonts w:hint="eastAsia"/>
                <w:sz w:val="24"/>
              </w:rPr>
              <w:t>油膜漆雾处理装置</w:t>
            </w:r>
            <w:r w:rsidR="00E25E5F">
              <w:rPr>
                <w:rFonts w:hint="eastAsia"/>
                <w:sz w:val="24"/>
              </w:rPr>
              <w:t>+</w:t>
            </w:r>
            <w:r w:rsidR="00E25E5F">
              <w:rPr>
                <w:rFonts w:hint="eastAsia"/>
                <w:sz w:val="24"/>
              </w:rPr>
              <w:t>干式过滤</w:t>
            </w:r>
            <w:r w:rsidR="00544ED0" w:rsidRPr="00F825BE">
              <w:rPr>
                <w:rFonts w:hint="eastAsia"/>
                <w:sz w:val="24"/>
              </w:rPr>
              <w:t>+</w:t>
            </w:r>
            <w:r w:rsidR="00544ED0" w:rsidRPr="00F825BE">
              <w:rPr>
                <w:rFonts w:hint="eastAsia"/>
                <w:sz w:val="24"/>
              </w:rPr>
              <w:t>光氧催化</w:t>
            </w:r>
            <w:r w:rsidR="00544ED0" w:rsidRPr="00F825BE">
              <w:rPr>
                <w:rFonts w:hint="eastAsia"/>
                <w:sz w:val="24"/>
              </w:rPr>
              <w:t>+</w:t>
            </w:r>
            <w:r w:rsidR="00544ED0" w:rsidRPr="00F825BE">
              <w:rPr>
                <w:rFonts w:hint="eastAsia"/>
                <w:sz w:val="24"/>
              </w:rPr>
              <w:t>活性炭吸附装置</w:t>
            </w:r>
            <w:r w:rsidRPr="00F825BE">
              <w:rPr>
                <w:rFonts w:hint="eastAsia"/>
                <w:sz w:val="24"/>
              </w:rPr>
              <w:t>处理后</w:t>
            </w:r>
            <w:r w:rsidR="00D94287" w:rsidRPr="00F825BE">
              <w:rPr>
                <w:rFonts w:hint="eastAsia"/>
                <w:sz w:val="24"/>
              </w:rPr>
              <w:t>0.2335</w:t>
            </w:r>
            <w:r w:rsidRPr="00F825BE">
              <w:rPr>
                <w:rFonts w:hint="eastAsia"/>
                <w:sz w:val="24"/>
              </w:rPr>
              <w:t>t/a</w:t>
            </w:r>
            <w:r w:rsidR="001B4ABE" w:rsidRPr="00F825BE">
              <w:rPr>
                <w:rFonts w:hint="eastAsia"/>
                <w:sz w:val="24"/>
              </w:rPr>
              <w:t>经排气筒排放</w:t>
            </w:r>
            <w:r w:rsidR="00073E82" w:rsidRPr="00F825BE">
              <w:rPr>
                <w:rFonts w:hint="eastAsia"/>
                <w:sz w:val="24"/>
              </w:rPr>
              <w:t>。</w:t>
            </w:r>
          </w:p>
          <w:p w14:paraId="0CA4FEF8" w14:textId="77777777" w:rsidR="00BD2C8A" w:rsidRDefault="00C32EFB" w:rsidP="00BD2C8A">
            <w:pPr>
              <w:spacing w:line="360" w:lineRule="auto"/>
              <w:rPr>
                <w:sz w:val="24"/>
              </w:rPr>
            </w:pPr>
            <w:r w:rsidRPr="00F825BE">
              <w:rPr>
                <w:rFonts w:hint="eastAsia"/>
                <w:sz w:val="24"/>
              </w:rPr>
              <w:t>2</w:t>
            </w:r>
            <w:r w:rsidRPr="00F825BE">
              <w:rPr>
                <w:rFonts w:hint="eastAsia"/>
                <w:sz w:val="24"/>
              </w:rPr>
              <w:t>）</w:t>
            </w:r>
            <w:r w:rsidR="000605AE" w:rsidRPr="00F825BE">
              <w:rPr>
                <w:rFonts w:hint="eastAsia"/>
                <w:sz w:val="24"/>
              </w:rPr>
              <w:t>打磨</w:t>
            </w:r>
            <w:r w:rsidR="001B4ABE" w:rsidRPr="00F825BE">
              <w:rPr>
                <w:rFonts w:hint="eastAsia"/>
                <w:sz w:val="24"/>
              </w:rPr>
              <w:t>废气产排情况</w:t>
            </w:r>
          </w:p>
          <w:p w14:paraId="16F5D439" w14:textId="17CF6338" w:rsidR="00C40D0D" w:rsidRPr="00BD2C8A" w:rsidRDefault="00C40D0D" w:rsidP="00BD2C8A">
            <w:pPr>
              <w:spacing w:line="360" w:lineRule="auto"/>
              <w:ind w:firstLineChars="100" w:firstLine="210"/>
              <w:rPr>
                <w:sz w:val="24"/>
              </w:rPr>
            </w:pPr>
            <w:r w:rsidRPr="00BD2C8A">
              <w:t xml:space="preserve"> </w:t>
            </w:r>
            <w:r w:rsidR="00391724">
              <w:rPr>
                <w:rFonts w:hint="eastAsia"/>
              </w:rPr>
              <w:t xml:space="preserve"> </w:t>
            </w:r>
            <w:r w:rsidR="00BD2C8A" w:rsidRPr="00BD2C8A">
              <w:rPr>
                <w:rFonts w:hint="eastAsia"/>
                <w:sz w:val="24"/>
              </w:rPr>
              <w:t>根据《第二次全国污染源普查工业污染源——机械行业系数手册》，钢材打磨过程颗粒物产生系数为</w:t>
            </w:r>
            <w:r w:rsidR="00BD2C8A" w:rsidRPr="00BD2C8A">
              <w:rPr>
                <w:rFonts w:hint="eastAsia"/>
                <w:sz w:val="24"/>
              </w:rPr>
              <w:t>2.19kg/</w:t>
            </w:r>
            <w:r w:rsidR="00BD2C8A" w:rsidRPr="00BD2C8A">
              <w:rPr>
                <w:rFonts w:hint="eastAsia"/>
                <w:sz w:val="24"/>
              </w:rPr>
              <w:t>吨</w:t>
            </w:r>
            <w:r w:rsidR="00BD2C8A" w:rsidRPr="00BD2C8A">
              <w:rPr>
                <w:rFonts w:hint="eastAsia"/>
                <w:sz w:val="24"/>
              </w:rPr>
              <w:t>-</w:t>
            </w:r>
            <w:r w:rsidR="00BD2C8A" w:rsidRPr="00BD2C8A">
              <w:rPr>
                <w:rFonts w:hint="eastAsia"/>
                <w:sz w:val="24"/>
              </w:rPr>
              <w:t>原料，本项目工件量约为</w:t>
            </w:r>
            <w:r w:rsidR="00BD2C8A" w:rsidRPr="00BD2C8A">
              <w:rPr>
                <w:rFonts w:hint="eastAsia"/>
                <w:sz w:val="24"/>
              </w:rPr>
              <w:t>2</w:t>
            </w:r>
            <w:r w:rsidR="00BD2C8A" w:rsidRPr="00BD2C8A">
              <w:rPr>
                <w:rFonts w:hint="eastAsia"/>
                <w:sz w:val="24"/>
              </w:rPr>
              <w:t>万</w:t>
            </w:r>
            <w:r w:rsidR="00BD2C8A" w:rsidRPr="00BD2C8A">
              <w:rPr>
                <w:rFonts w:hint="eastAsia"/>
                <w:sz w:val="24"/>
              </w:rPr>
              <w:t>t/a</w:t>
            </w:r>
            <w:r w:rsidR="00BD2C8A" w:rsidRPr="00BD2C8A">
              <w:rPr>
                <w:rFonts w:hint="eastAsia"/>
                <w:sz w:val="24"/>
              </w:rPr>
              <w:t>，</w:t>
            </w:r>
            <w:r w:rsidR="00391724">
              <w:rPr>
                <w:rFonts w:hint="eastAsia"/>
                <w:sz w:val="24"/>
              </w:rPr>
              <w:t>主要为对焊缝进行打磨，</w:t>
            </w:r>
            <w:r w:rsidR="00BD2C8A" w:rsidRPr="00BD2C8A">
              <w:rPr>
                <w:rFonts w:hint="eastAsia"/>
                <w:sz w:val="24"/>
              </w:rPr>
              <w:t>需打磨工件</w:t>
            </w:r>
            <w:r w:rsidR="00391724">
              <w:rPr>
                <w:rFonts w:hint="eastAsia"/>
                <w:sz w:val="24"/>
              </w:rPr>
              <w:t>表面</w:t>
            </w:r>
            <w:r w:rsidR="00BD2C8A" w:rsidRPr="00BD2C8A">
              <w:rPr>
                <w:rFonts w:hint="eastAsia"/>
                <w:sz w:val="24"/>
              </w:rPr>
              <w:t>约占</w:t>
            </w:r>
            <w:r w:rsidR="00391724">
              <w:rPr>
                <w:rFonts w:hint="eastAsia"/>
                <w:sz w:val="24"/>
              </w:rPr>
              <w:t>总量的</w:t>
            </w:r>
            <w:r w:rsidR="00391724">
              <w:rPr>
                <w:rFonts w:hint="eastAsia"/>
                <w:sz w:val="24"/>
              </w:rPr>
              <w:t>0.5</w:t>
            </w:r>
            <w:r w:rsidR="00BD2C8A" w:rsidRPr="00BD2C8A">
              <w:rPr>
                <w:rFonts w:hint="eastAsia"/>
                <w:sz w:val="24"/>
              </w:rPr>
              <w:t>%</w:t>
            </w:r>
            <w:r w:rsidR="00BD2C8A" w:rsidRPr="00BD2C8A">
              <w:rPr>
                <w:rFonts w:hint="eastAsia"/>
                <w:sz w:val="24"/>
              </w:rPr>
              <w:t>，合计为</w:t>
            </w:r>
            <w:r w:rsidR="00391724">
              <w:rPr>
                <w:rFonts w:hint="eastAsia"/>
                <w:sz w:val="24"/>
              </w:rPr>
              <w:t>1</w:t>
            </w:r>
            <w:r w:rsidR="00BD2C8A" w:rsidRPr="00BD2C8A">
              <w:rPr>
                <w:rFonts w:hint="eastAsia"/>
                <w:sz w:val="24"/>
              </w:rPr>
              <w:t>00t/a</w:t>
            </w:r>
            <w:r w:rsidR="00BD2C8A" w:rsidRPr="00BD2C8A">
              <w:rPr>
                <w:rFonts w:hint="eastAsia"/>
                <w:sz w:val="24"/>
              </w:rPr>
              <w:t>，则打磨过程颗粒物</w:t>
            </w:r>
            <w:r w:rsidR="00BD2C8A" w:rsidRPr="00BD2C8A">
              <w:rPr>
                <w:sz w:val="24"/>
              </w:rPr>
              <w:t>产生量</w:t>
            </w:r>
            <w:r w:rsidR="00BD2C8A" w:rsidRPr="00BD2C8A">
              <w:rPr>
                <w:rFonts w:hint="eastAsia"/>
                <w:sz w:val="24"/>
              </w:rPr>
              <w:t>约</w:t>
            </w:r>
            <w:r w:rsidR="00BD2C8A" w:rsidRPr="00BD2C8A">
              <w:rPr>
                <w:sz w:val="24"/>
              </w:rPr>
              <w:t>为</w:t>
            </w:r>
            <w:r w:rsidR="00391724">
              <w:rPr>
                <w:rFonts w:hint="eastAsia"/>
                <w:sz w:val="24"/>
              </w:rPr>
              <w:t>0.219</w:t>
            </w:r>
            <w:r w:rsidR="00BD2C8A" w:rsidRPr="00BD2C8A">
              <w:rPr>
                <w:sz w:val="24"/>
              </w:rPr>
              <w:t>t/a</w:t>
            </w:r>
            <w:r w:rsidR="00BD2C8A" w:rsidRPr="00BD2C8A">
              <w:rPr>
                <w:rFonts w:hint="eastAsia"/>
                <w:sz w:val="24"/>
              </w:rPr>
              <w:t>，</w:t>
            </w:r>
            <w:r w:rsidR="00391724">
              <w:rPr>
                <w:rFonts w:hint="eastAsia"/>
                <w:sz w:val="24"/>
              </w:rPr>
              <w:t>车间内</w:t>
            </w:r>
            <w:r w:rsidR="00BD2C8A">
              <w:rPr>
                <w:rFonts w:hint="eastAsia"/>
                <w:sz w:val="24"/>
              </w:rPr>
              <w:t>无组织排放</w:t>
            </w:r>
            <w:r w:rsidR="00391724">
              <w:rPr>
                <w:rFonts w:hint="eastAsia"/>
                <w:sz w:val="24"/>
              </w:rPr>
              <w:t>。</w:t>
            </w:r>
          </w:p>
          <w:p w14:paraId="0DD4AD52" w14:textId="436C1152" w:rsidR="00DB419D" w:rsidRDefault="00C32EFB" w:rsidP="008128A1">
            <w:pPr>
              <w:pStyle w:val="a6"/>
              <w:adjustRightInd w:val="0"/>
              <w:snapToGrid w:val="0"/>
              <w:spacing w:after="0" w:line="360" w:lineRule="auto"/>
              <w:ind w:leftChars="0" w:left="0"/>
            </w:pPr>
            <w:r>
              <w:rPr>
                <w:rFonts w:hint="eastAsia"/>
              </w:rPr>
              <w:t>3</w:t>
            </w:r>
            <w:r>
              <w:rPr>
                <w:rFonts w:hint="eastAsia"/>
              </w:rPr>
              <w:t>）</w:t>
            </w:r>
            <w:r w:rsidR="00DB419D">
              <w:rPr>
                <w:rFonts w:hint="eastAsia"/>
              </w:rPr>
              <w:t>废气</w:t>
            </w:r>
            <w:r w:rsidR="001B4ABE">
              <w:rPr>
                <w:rFonts w:hint="eastAsia"/>
              </w:rPr>
              <w:t>产排情况汇总</w:t>
            </w:r>
          </w:p>
          <w:p w14:paraId="3309D272" w14:textId="4EEFCD8E" w:rsidR="00DB419D" w:rsidRPr="00F825BE" w:rsidRDefault="001B4ABE" w:rsidP="008128A1">
            <w:pPr>
              <w:pStyle w:val="a5"/>
              <w:adjustRightInd w:val="0"/>
              <w:spacing w:before="0" w:after="0" w:line="360" w:lineRule="auto"/>
              <w:ind w:right="0" w:firstLineChars="200" w:firstLine="480"/>
              <w:rPr>
                <w:sz w:val="24"/>
                <w:szCs w:val="24"/>
              </w:rPr>
            </w:pPr>
            <w:r>
              <w:rPr>
                <w:rFonts w:hint="eastAsia"/>
                <w:sz w:val="24"/>
                <w:szCs w:val="24"/>
              </w:rPr>
              <w:t>本项目废气</w:t>
            </w:r>
            <w:r w:rsidRPr="00F825BE">
              <w:rPr>
                <w:rFonts w:hint="eastAsia"/>
                <w:sz w:val="24"/>
                <w:szCs w:val="24"/>
              </w:rPr>
              <w:t>产生及</w:t>
            </w:r>
            <w:r w:rsidR="00DB419D" w:rsidRPr="00F825BE">
              <w:rPr>
                <w:rFonts w:hint="eastAsia"/>
                <w:sz w:val="24"/>
                <w:szCs w:val="24"/>
              </w:rPr>
              <w:t>排放情况见下表。</w:t>
            </w:r>
          </w:p>
          <w:p w14:paraId="1ADB26F9" w14:textId="60A9708A" w:rsidR="00DB419D" w:rsidRPr="00F825BE" w:rsidRDefault="00DB419D" w:rsidP="00DB419D">
            <w:pPr>
              <w:ind w:firstLineChars="550" w:firstLine="1320"/>
              <w:rPr>
                <w:rFonts w:ascii="黑体" w:eastAsia="黑体" w:hAnsi="黑体"/>
                <w:sz w:val="24"/>
              </w:rPr>
            </w:pPr>
            <w:r w:rsidRPr="00F825BE">
              <w:rPr>
                <w:rFonts w:ascii="黑体" w:eastAsia="黑体" w:hAnsi="黑体" w:hint="eastAsia"/>
                <w:sz w:val="24"/>
              </w:rPr>
              <w:t>表4-</w:t>
            </w:r>
            <w:r w:rsidR="00BF3846" w:rsidRPr="00F825BE">
              <w:rPr>
                <w:rFonts w:ascii="黑体" w:eastAsia="黑体" w:hAnsi="黑体" w:hint="eastAsia"/>
                <w:sz w:val="24"/>
              </w:rPr>
              <w:t>3</w:t>
            </w:r>
            <w:r w:rsidRPr="00F825BE">
              <w:rPr>
                <w:rFonts w:ascii="黑体" w:eastAsia="黑体" w:hAnsi="黑体" w:hint="eastAsia"/>
                <w:sz w:val="24"/>
              </w:rPr>
              <w:t xml:space="preserve">          废气产排</w:t>
            </w:r>
            <w:r w:rsidR="001B4ABE" w:rsidRPr="00F825BE">
              <w:rPr>
                <w:rFonts w:ascii="黑体" w:eastAsia="黑体" w:hAnsi="黑体" w:hint="eastAsia"/>
                <w:sz w:val="24"/>
              </w:rPr>
              <w:t>情况一览</w:t>
            </w:r>
            <w:r w:rsidRPr="00F825BE">
              <w:rPr>
                <w:rFonts w:ascii="黑体" w:eastAsia="黑体" w:hAnsi="黑体" w:hint="eastAsia"/>
                <w:sz w:val="24"/>
              </w:rPr>
              <w:t>表</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1340"/>
              <w:gridCol w:w="1144"/>
              <w:gridCol w:w="1156"/>
              <w:gridCol w:w="1281"/>
              <w:gridCol w:w="1134"/>
              <w:gridCol w:w="987"/>
            </w:tblGrid>
            <w:tr w:rsidR="00F825BE" w:rsidRPr="00F825BE" w14:paraId="584697A2" w14:textId="77777777" w:rsidTr="00E25E5F">
              <w:trPr>
                <w:trHeight w:val="622"/>
                <w:jc w:val="center"/>
              </w:trPr>
              <w:tc>
                <w:tcPr>
                  <w:tcW w:w="1265" w:type="dxa"/>
                  <w:vAlign w:val="center"/>
                </w:tcPr>
                <w:p w14:paraId="6472E3D7" w14:textId="77777777" w:rsidR="00DB419D" w:rsidRPr="00F825BE" w:rsidRDefault="00DB419D" w:rsidP="0014204B">
                  <w:pPr>
                    <w:jc w:val="center"/>
                    <w:rPr>
                      <w:sz w:val="18"/>
                      <w:szCs w:val="18"/>
                    </w:rPr>
                  </w:pPr>
                  <w:r w:rsidRPr="00F825BE">
                    <w:rPr>
                      <w:rFonts w:hint="eastAsia"/>
                      <w:sz w:val="18"/>
                      <w:szCs w:val="18"/>
                    </w:rPr>
                    <w:t>点位</w:t>
                  </w:r>
                </w:p>
              </w:tc>
              <w:tc>
                <w:tcPr>
                  <w:tcW w:w="1340" w:type="dxa"/>
                  <w:vAlign w:val="center"/>
                </w:tcPr>
                <w:p w14:paraId="269B9097" w14:textId="77777777" w:rsidR="00DB419D" w:rsidRPr="00F825BE" w:rsidRDefault="00DB419D" w:rsidP="0014204B">
                  <w:pPr>
                    <w:jc w:val="center"/>
                    <w:rPr>
                      <w:sz w:val="18"/>
                      <w:szCs w:val="18"/>
                    </w:rPr>
                  </w:pPr>
                  <w:r w:rsidRPr="00F825BE">
                    <w:rPr>
                      <w:sz w:val="18"/>
                      <w:szCs w:val="18"/>
                    </w:rPr>
                    <w:t>污染因子</w:t>
                  </w:r>
                </w:p>
              </w:tc>
              <w:tc>
                <w:tcPr>
                  <w:tcW w:w="1144" w:type="dxa"/>
                  <w:vAlign w:val="center"/>
                </w:tcPr>
                <w:p w14:paraId="3906B065" w14:textId="77777777" w:rsidR="00DB419D" w:rsidRPr="00F825BE" w:rsidRDefault="00DB419D" w:rsidP="0014204B">
                  <w:pPr>
                    <w:jc w:val="center"/>
                    <w:rPr>
                      <w:sz w:val="18"/>
                      <w:szCs w:val="18"/>
                    </w:rPr>
                  </w:pPr>
                  <w:r w:rsidRPr="00F825BE">
                    <w:rPr>
                      <w:rFonts w:hint="eastAsia"/>
                      <w:sz w:val="18"/>
                      <w:szCs w:val="18"/>
                    </w:rPr>
                    <w:t>产生量</w:t>
                  </w:r>
                  <w:r w:rsidRPr="00F825BE">
                    <w:rPr>
                      <w:sz w:val="18"/>
                      <w:szCs w:val="18"/>
                    </w:rPr>
                    <w:t>t/a</w:t>
                  </w:r>
                </w:p>
              </w:tc>
              <w:tc>
                <w:tcPr>
                  <w:tcW w:w="1156" w:type="dxa"/>
                  <w:vAlign w:val="center"/>
                </w:tcPr>
                <w:p w14:paraId="50A9EDBB" w14:textId="77777777" w:rsidR="00DB419D" w:rsidRPr="00F825BE" w:rsidRDefault="00DB419D" w:rsidP="0014204B">
                  <w:pPr>
                    <w:jc w:val="center"/>
                    <w:rPr>
                      <w:sz w:val="18"/>
                      <w:szCs w:val="18"/>
                    </w:rPr>
                  </w:pPr>
                  <w:r w:rsidRPr="00F825BE">
                    <w:rPr>
                      <w:rFonts w:hint="eastAsia"/>
                      <w:sz w:val="18"/>
                      <w:szCs w:val="18"/>
                    </w:rPr>
                    <w:t>产生浓度</w:t>
                  </w:r>
                  <w:r w:rsidRPr="00F825BE">
                    <w:rPr>
                      <w:sz w:val="18"/>
                      <w:szCs w:val="18"/>
                    </w:rPr>
                    <w:t>mg/m</w:t>
                  </w:r>
                  <w:r w:rsidRPr="00F825BE">
                    <w:rPr>
                      <w:sz w:val="18"/>
                      <w:szCs w:val="18"/>
                      <w:vertAlign w:val="superscript"/>
                    </w:rPr>
                    <w:t>3</w:t>
                  </w:r>
                </w:p>
              </w:tc>
              <w:tc>
                <w:tcPr>
                  <w:tcW w:w="1281" w:type="dxa"/>
                  <w:vAlign w:val="center"/>
                </w:tcPr>
                <w:p w14:paraId="2211ED03" w14:textId="77777777" w:rsidR="00DB419D" w:rsidRPr="00F825BE" w:rsidRDefault="00DB419D" w:rsidP="0014204B">
                  <w:pPr>
                    <w:jc w:val="center"/>
                    <w:rPr>
                      <w:sz w:val="18"/>
                      <w:szCs w:val="18"/>
                    </w:rPr>
                  </w:pPr>
                  <w:r w:rsidRPr="00F825BE">
                    <w:rPr>
                      <w:sz w:val="18"/>
                      <w:szCs w:val="18"/>
                    </w:rPr>
                    <w:t>排放量</w:t>
                  </w:r>
                  <w:r w:rsidRPr="00F825BE">
                    <w:rPr>
                      <w:sz w:val="18"/>
                      <w:szCs w:val="18"/>
                    </w:rPr>
                    <w:t>t/a</w:t>
                  </w:r>
                </w:p>
              </w:tc>
              <w:tc>
                <w:tcPr>
                  <w:tcW w:w="1134" w:type="dxa"/>
                  <w:vAlign w:val="center"/>
                </w:tcPr>
                <w:p w14:paraId="24BE49E8" w14:textId="77777777" w:rsidR="00DB419D" w:rsidRPr="00F825BE" w:rsidRDefault="00DB419D" w:rsidP="0014204B">
                  <w:pPr>
                    <w:jc w:val="center"/>
                    <w:rPr>
                      <w:sz w:val="18"/>
                      <w:szCs w:val="18"/>
                    </w:rPr>
                  </w:pPr>
                  <w:r w:rsidRPr="00F825BE">
                    <w:rPr>
                      <w:sz w:val="18"/>
                      <w:szCs w:val="18"/>
                    </w:rPr>
                    <w:t>排放速率</w:t>
                  </w:r>
                  <w:r w:rsidRPr="00F825BE">
                    <w:rPr>
                      <w:sz w:val="18"/>
                      <w:szCs w:val="18"/>
                    </w:rPr>
                    <w:t>kg/h</w:t>
                  </w:r>
                </w:p>
              </w:tc>
              <w:tc>
                <w:tcPr>
                  <w:tcW w:w="987" w:type="dxa"/>
                  <w:vAlign w:val="center"/>
                </w:tcPr>
                <w:p w14:paraId="33261D80" w14:textId="77777777" w:rsidR="00DB419D" w:rsidRPr="00F825BE" w:rsidRDefault="00DB419D" w:rsidP="0014204B">
                  <w:pPr>
                    <w:jc w:val="center"/>
                    <w:rPr>
                      <w:sz w:val="18"/>
                      <w:szCs w:val="18"/>
                    </w:rPr>
                  </w:pPr>
                  <w:r w:rsidRPr="00F825BE">
                    <w:rPr>
                      <w:sz w:val="18"/>
                      <w:szCs w:val="18"/>
                    </w:rPr>
                    <w:t>排放浓度</w:t>
                  </w:r>
                  <w:r w:rsidRPr="00F825BE">
                    <w:rPr>
                      <w:sz w:val="18"/>
                      <w:szCs w:val="18"/>
                    </w:rPr>
                    <w:t>mg/m</w:t>
                  </w:r>
                  <w:r w:rsidRPr="00F825BE">
                    <w:rPr>
                      <w:sz w:val="18"/>
                      <w:szCs w:val="18"/>
                      <w:vertAlign w:val="superscript"/>
                    </w:rPr>
                    <w:t>3</w:t>
                  </w:r>
                </w:p>
              </w:tc>
            </w:tr>
            <w:tr w:rsidR="00F825BE" w:rsidRPr="00F825BE" w14:paraId="0BC7FB29" w14:textId="77777777" w:rsidTr="00C32EFB">
              <w:trPr>
                <w:trHeight w:val="416"/>
                <w:jc w:val="center"/>
              </w:trPr>
              <w:tc>
                <w:tcPr>
                  <w:tcW w:w="1265" w:type="dxa"/>
                  <w:vMerge w:val="restart"/>
                  <w:vAlign w:val="center"/>
                </w:tcPr>
                <w:p w14:paraId="2733FD6A" w14:textId="6B23FB26" w:rsidR="00DB419D" w:rsidRPr="00F825BE" w:rsidRDefault="00DB419D" w:rsidP="001B4ABE">
                  <w:pPr>
                    <w:jc w:val="center"/>
                    <w:rPr>
                      <w:sz w:val="18"/>
                      <w:szCs w:val="18"/>
                    </w:rPr>
                  </w:pPr>
                  <w:r w:rsidRPr="00F825BE">
                    <w:rPr>
                      <w:rFonts w:hint="eastAsia"/>
                      <w:sz w:val="18"/>
                      <w:szCs w:val="18"/>
                    </w:rPr>
                    <w:lastRenderedPageBreak/>
                    <w:t>喷漆</w:t>
                  </w:r>
                  <w:r w:rsidR="001B4ABE" w:rsidRPr="00F825BE">
                    <w:rPr>
                      <w:rFonts w:hint="eastAsia"/>
                      <w:sz w:val="18"/>
                      <w:szCs w:val="18"/>
                    </w:rPr>
                    <w:t>房</w:t>
                  </w:r>
                  <w:r w:rsidRPr="00F825BE">
                    <w:rPr>
                      <w:rFonts w:hint="eastAsia"/>
                      <w:sz w:val="18"/>
                      <w:szCs w:val="18"/>
                    </w:rPr>
                    <w:t>废气</w:t>
                  </w:r>
                  <w:r w:rsidRPr="00F825BE">
                    <w:rPr>
                      <w:rFonts w:hint="eastAsia"/>
                      <w:sz w:val="18"/>
                      <w:szCs w:val="18"/>
                    </w:rPr>
                    <w:t>DA00</w:t>
                  </w:r>
                  <w:r w:rsidR="001B4ABE" w:rsidRPr="00F825BE">
                    <w:rPr>
                      <w:rFonts w:hint="eastAsia"/>
                      <w:sz w:val="18"/>
                      <w:szCs w:val="18"/>
                    </w:rPr>
                    <w:t>1</w:t>
                  </w:r>
                </w:p>
              </w:tc>
              <w:tc>
                <w:tcPr>
                  <w:tcW w:w="1340" w:type="dxa"/>
                  <w:vAlign w:val="center"/>
                </w:tcPr>
                <w:p w14:paraId="108DA400" w14:textId="77777777" w:rsidR="00DB419D" w:rsidRPr="00F825BE" w:rsidRDefault="00DB419D" w:rsidP="0014204B">
                  <w:pPr>
                    <w:jc w:val="center"/>
                    <w:rPr>
                      <w:sz w:val="18"/>
                      <w:szCs w:val="18"/>
                    </w:rPr>
                  </w:pPr>
                  <w:r w:rsidRPr="00F825BE">
                    <w:rPr>
                      <w:sz w:val="18"/>
                      <w:szCs w:val="18"/>
                    </w:rPr>
                    <w:t>非甲烷总烃</w:t>
                  </w:r>
                </w:p>
              </w:tc>
              <w:tc>
                <w:tcPr>
                  <w:tcW w:w="1144" w:type="dxa"/>
                  <w:vAlign w:val="center"/>
                </w:tcPr>
                <w:p w14:paraId="24D95B55" w14:textId="3168AD31" w:rsidR="00DB419D" w:rsidRPr="00F825BE" w:rsidRDefault="00D94287" w:rsidP="0014204B">
                  <w:pPr>
                    <w:jc w:val="center"/>
                    <w:rPr>
                      <w:sz w:val="18"/>
                      <w:szCs w:val="18"/>
                    </w:rPr>
                  </w:pPr>
                  <w:r w:rsidRPr="00F825BE">
                    <w:rPr>
                      <w:rFonts w:hint="eastAsia"/>
                      <w:sz w:val="18"/>
                      <w:szCs w:val="18"/>
                    </w:rPr>
                    <w:t>1.0576</w:t>
                  </w:r>
                </w:p>
              </w:tc>
              <w:tc>
                <w:tcPr>
                  <w:tcW w:w="1156" w:type="dxa"/>
                  <w:vAlign w:val="center"/>
                </w:tcPr>
                <w:p w14:paraId="4191A2B9" w14:textId="3FCFD77B" w:rsidR="00DB419D" w:rsidRPr="00F825BE" w:rsidRDefault="00D94287" w:rsidP="0014204B">
                  <w:pPr>
                    <w:jc w:val="center"/>
                    <w:rPr>
                      <w:sz w:val="18"/>
                      <w:szCs w:val="18"/>
                    </w:rPr>
                  </w:pPr>
                  <w:r w:rsidRPr="00F825BE">
                    <w:rPr>
                      <w:rFonts w:hint="eastAsia"/>
                      <w:sz w:val="18"/>
                      <w:szCs w:val="18"/>
                    </w:rPr>
                    <w:t>22</w:t>
                  </w:r>
                </w:p>
              </w:tc>
              <w:tc>
                <w:tcPr>
                  <w:tcW w:w="1281" w:type="dxa"/>
                  <w:vAlign w:val="center"/>
                </w:tcPr>
                <w:p w14:paraId="0B1C5AB1" w14:textId="0B52F739" w:rsidR="00DB419D" w:rsidRPr="00F825BE" w:rsidRDefault="007F4188" w:rsidP="00D94287">
                  <w:pPr>
                    <w:jc w:val="center"/>
                    <w:rPr>
                      <w:sz w:val="18"/>
                      <w:szCs w:val="18"/>
                    </w:rPr>
                  </w:pPr>
                  <w:r w:rsidRPr="00F825BE">
                    <w:rPr>
                      <w:rFonts w:hint="eastAsia"/>
                      <w:sz w:val="18"/>
                      <w:szCs w:val="18"/>
                    </w:rPr>
                    <w:t>0.2</w:t>
                  </w:r>
                  <w:r w:rsidR="00D94287" w:rsidRPr="00F825BE">
                    <w:rPr>
                      <w:rFonts w:hint="eastAsia"/>
                      <w:sz w:val="18"/>
                      <w:szCs w:val="18"/>
                    </w:rPr>
                    <w:t>115</w:t>
                  </w:r>
                </w:p>
              </w:tc>
              <w:tc>
                <w:tcPr>
                  <w:tcW w:w="1134" w:type="dxa"/>
                  <w:vAlign w:val="center"/>
                </w:tcPr>
                <w:p w14:paraId="59CFF6B7" w14:textId="6C38297C" w:rsidR="00DB419D" w:rsidRPr="00F825BE" w:rsidRDefault="007F4188" w:rsidP="00D94287">
                  <w:pPr>
                    <w:jc w:val="center"/>
                    <w:rPr>
                      <w:sz w:val="18"/>
                      <w:szCs w:val="18"/>
                    </w:rPr>
                  </w:pPr>
                  <w:r w:rsidRPr="00F825BE">
                    <w:rPr>
                      <w:rFonts w:hint="eastAsia"/>
                      <w:sz w:val="18"/>
                      <w:szCs w:val="18"/>
                    </w:rPr>
                    <w:t>0.</w:t>
                  </w:r>
                  <w:r w:rsidR="00D94287" w:rsidRPr="00F825BE">
                    <w:rPr>
                      <w:rFonts w:hint="eastAsia"/>
                      <w:sz w:val="18"/>
                      <w:szCs w:val="18"/>
                    </w:rPr>
                    <w:t>088</w:t>
                  </w:r>
                </w:p>
              </w:tc>
              <w:tc>
                <w:tcPr>
                  <w:tcW w:w="987" w:type="dxa"/>
                  <w:vAlign w:val="center"/>
                </w:tcPr>
                <w:p w14:paraId="1A38B016" w14:textId="102FB0CF" w:rsidR="00DB419D" w:rsidRPr="00F825BE" w:rsidRDefault="00D94287" w:rsidP="0014204B">
                  <w:pPr>
                    <w:jc w:val="center"/>
                    <w:rPr>
                      <w:rFonts w:ascii="宋体" w:hAnsi="宋体" w:cs="宋体"/>
                      <w:sz w:val="18"/>
                      <w:szCs w:val="18"/>
                    </w:rPr>
                  </w:pPr>
                  <w:r w:rsidRPr="00F825BE">
                    <w:rPr>
                      <w:rFonts w:hint="eastAsia"/>
                      <w:sz w:val="18"/>
                      <w:szCs w:val="18"/>
                    </w:rPr>
                    <w:t>4.4</w:t>
                  </w:r>
                </w:p>
              </w:tc>
            </w:tr>
            <w:tr w:rsidR="00F825BE" w:rsidRPr="00F825BE" w14:paraId="232ECD11" w14:textId="77777777" w:rsidTr="00C32EFB">
              <w:trPr>
                <w:trHeight w:val="413"/>
                <w:jc w:val="center"/>
              </w:trPr>
              <w:tc>
                <w:tcPr>
                  <w:tcW w:w="1265" w:type="dxa"/>
                  <w:vMerge/>
                  <w:vAlign w:val="center"/>
                </w:tcPr>
                <w:p w14:paraId="6F3ACDE1" w14:textId="77777777" w:rsidR="00DB419D" w:rsidRPr="00F825BE" w:rsidRDefault="00DB419D" w:rsidP="0014204B">
                  <w:pPr>
                    <w:jc w:val="center"/>
                    <w:rPr>
                      <w:sz w:val="18"/>
                      <w:szCs w:val="18"/>
                    </w:rPr>
                  </w:pPr>
                </w:p>
              </w:tc>
              <w:tc>
                <w:tcPr>
                  <w:tcW w:w="1340" w:type="dxa"/>
                  <w:vAlign w:val="center"/>
                </w:tcPr>
                <w:p w14:paraId="3DF92673" w14:textId="77777777" w:rsidR="00DB419D" w:rsidRPr="00F825BE" w:rsidRDefault="00DB419D" w:rsidP="0014204B">
                  <w:pPr>
                    <w:jc w:val="center"/>
                    <w:rPr>
                      <w:sz w:val="18"/>
                      <w:szCs w:val="18"/>
                    </w:rPr>
                  </w:pPr>
                  <w:r w:rsidRPr="00F825BE">
                    <w:rPr>
                      <w:sz w:val="18"/>
                      <w:szCs w:val="18"/>
                    </w:rPr>
                    <w:t>颗粒物</w:t>
                  </w:r>
                </w:p>
              </w:tc>
              <w:tc>
                <w:tcPr>
                  <w:tcW w:w="1144" w:type="dxa"/>
                  <w:vAlign w:val="center"/>
                </w:tcPr>
                <w:p w14:paraId="1A44F168" w14:textId="4B88F127" w:rsidR="00DB419D" w:rsidRPr="00F825BE" w:rsidRDefault="00D94287" w:rsidP="0014204B">
                  <w:pPr>
                    <w:jc w:val="center"/>
                    <w:rPr>
                      <w:sz w:val="18"/>
                      <w:szCs w:val="18"/>
                    </w:rPr>
                  </w:pPr>
                  <w:r w:rsidRPr="00F825BE">
                    <w:rPr>
                      <w:rFonts w:hint="eastAsia"/>
                      <w:sz w:val="18"/>
                      <w:szCs w:val="18"/>
                    </w:rPr>
                    <w:t>4.6693</w:t>
                  </w:r>
                </w:p>
              </w:tc>
              <w:tc>
                <w:tcPr>
                  <w:tcW w:w="1156" w:type="dxa"/>
                  <w:vAlign w:val="center"/>
                </w:tcPr>
                <w:p w14:paraId="61EDDE46" w14:textId="34FE40E3" w:rsidR="00DB419D" w:rsidRPr="00F825BE" w:rsidRDefault="00D94287" w:rsidP="0014204B">
                  <w:pPr>
                    <w:jc w:val="center"/>
                    <w:rPr>
                      <w:sz w:val="18"/>
                      <w:szCs w:val="18"/>
                    </w:rPr>
                  </w:pPr>
                  <w:r w:rsidRPr="00F825BE">
                    <w:rPr>
                      <w:rFonts w:hint="eastAsia"/>
                      <w:sz w:val="18"/>
                      <w:szCs w:val="18"/>
                    </w:rPr>
                    <w:t>97</w:t>
                  </w:r>
                </w:p>
              </w:tc>
              <w:tc>
                <w:tcPr>
                  <w:tcW w:w="1281" w:type="dxa"/>
                  <w:vAlign w:val="center"/>
                </w:tcPr>
                <w:p w14:paraId="7D7505CF" w14:textId="6FB3BC74" w:rsidR="00DB419D" w:rsidRPr="00F825BE" w:rsidRDefault="007F4188" w:rsidP="00D94287">
                  <w:pPr>
                    <w:jc w:val="center"/>
                    <w:rPr>
                      <w:sz w:val="18"/>
                      <w:szCs w:val="18"/>
                    </w:rPr>
                  </w:pPr>
                  <w:r w:rsidRPr="00F825BE">
                    <w:rPr>
                      <w:rFonts w:hint="eastAsia"/>
                      <w:sz w:val="18"/>
                      <w:szCs w:val="18"/>
                    </w:rPr>
                    <w:t>0.2</w:t>
                  </w:r>
                  <w:r w:rsidR="00D94287" w:rsidRPr="00F825BE">
                    <w:rPr>
                      <w:rFonts w:hint="eastAsia"/>
                      <w:sz w:val="18"/>
                      <w:szCs w:val="18"/>
                    </w:rPr>
                    <w:t>335</w:t>
                  </w:r>
                </w:p>
              </w:tc>
              <w:tc>
                <w:tcPr>
                  <w:tcW w:w="1134" w:type="dxa"/>
                  <w:vAlign w:val="center"/>
                </w:tcPr>
                <w:p w14:paraId="0D6CC300" w14:textId="1DDA22EA" w:rsidR="00DB419D" w:rsidRPr="00F825BE" w:rsidRDefault="00D94287" w:rsidP="00D94287">
                  <w:pPr>
                    <w:jc w:val="center"/>
                    <w:rPr>
                      <w:sz w:val="18"/>
                      <w:szCs w:val="18"/>
                    </w:rPr>
                  </w:pPr>
                  <w:r w:rsidRPr="00F825BE">
                    <w:rPr>
                      <w:rFonts w:hint="eastAsia"/>
                      <w:sz w:val="18"/>
                      <w:szCs w:val="18"/>
                    </w:rPr>
                    <w:t>0.097</w:t>
                  </w:r>
                </w:p>
              </w:tc>
              <w:tc>
                <w:tcPr>
                  <w:tcW w:w="987" w:type="dxa"/>
                  <w:vAlign w:val="center"/>
                </w:tcPr>
                <w:p w14:paraId="20818096" w14:textId="4778ED01" w:rsidR="00DB419D" w:rsidRPr="00F825BE" w:rsidRDefault="00D94287" w:rsidP="00D94287">
                  <w:pPr>
                    <w:jc w:val="center"/>
                    <w:rPr>
                      <w:rFonts w:ascii="宋体" w:hAnsi="宋体" w:cs="宋体"/>
                      <w:sz w:val="18"/>
                      <w:szCs w:val="18"/>
                    </w:rPr>
                  </w:pPr>
                  <w:r w:rsidRPr="00F825BE">
                    <w:rPr>
                      <w:rFonts w:hint="eastAsia"/>
                      <w:sz w:val="18"/>
                      <w:szCs w:val="18"/>
                    </w:rPr>
                    <w:t>4.85</w:t>
                  </w:r>
                </w:p>
              </w:tc>
            </w:tr>
            <w:tr w:rsidR="00F825BE" w:rsidRPr="00F825BE" w14:paraId="795DD3A9" w14:textId="77777777" w:rsidTr="00C32EFB">
              <w:trPr>
                <w:trHeight w:val="413"/>
                <w:jc w:val="center"/>
              </w:trPr>
              <w:tc>
                <w:tcPr>
                  <w:tcW w:w="1265" w:type="dxa"/>
                  <w:vMerge w:val="restart"/>
                  <w:vAlign w:val="center"/>
                </w:tcPr>
                <w:p w14:paraId="514EE841" w14:textId="77777777" w:rsidR="00D94287" w:rsidRPr="00F825BE" w:rsidRDefault="00D94287" w:rsidP="0014204B">
                  <w:pPr>
                    <w:jc w:val="center"/>
                    <w:rPr>
                      <w:sz w:val="18"/>
                      <w:szCs w:val="18"/>
                    </w:rPr>
                  </w:pPr>
                  <w:r w:rsidRPr="00F825BE">
                    <w:rPr>
                      <w:rFonts w:hint="eastAsia"/>
                      <w:sz w:val="18"/>
                      <w:szCs w:val="18"/>
                    </w:rPr>
                    <w:t>喷漆房</w:t>
                  </w:r>
                </w:p>
                <w:p w14:paraId="442B52D7" w14:textId="5B30F255" w:rsidR="00D94287" w:rsidRPr="00F825BE" w:rsidRDefault="00D94287" w:rsidP="0014204B">
                  <w:pPr>
                    <w:jc w:val="center"/>
                    <w:rPr>
                      <w:sz w:val="18"/>
                      <w:szCs w:val="18"/>
                    </w:rPr>
                  </w:pPr>
                  <w:r w:rsidRPr="00F825BE">
                    <w:rPr>
                      <w:rFonts w:hint="eastAsia"/>
                      <w:sz w:val="18"/>
                      <w:szCs w:val="18"/>
                    </w:rPr>
                    <w:t>无组织</w:t>
                  </w:r>
                </w:p>
              </w:tc>
              <w:tc>
                <w:tcPr>
                  <w:tcW w:w="1340" w:type="dxa"/>
                  <w:vAlign w:val="center"/>
                </w:tcPr>
                <w:p w14:paraId="4D15D487" w14:textId="14543C8C" w:rsidR="00D94287" w:rsidRPr="00F825BE" w:rsidRDefault="00D94287" w:rsidP="0014204B">
                  <w:pPr>
                    <w:jc w:val="center"/>
                    <w:rPr>
                      <w:sz w:val="18"/>
                      <w:szCs w:val="18"/>
                    </w:rPr>
                  </w:pPr>
                  <w:r w:rsidRPr="00F825BE">
                    <w:rPr>
                      <w:sz w:val="18"/>
                      <w:szCs w:val="18"/>
                    </w:rPr>
                    <w:t>非甲烷总烃</w:t>
                  </w:r>
                </w:p>
              </w:tc>
              <w:tc>
                <w:tcPr>
                  <w:tcW w:w="1144" w:type="dxa"/>
                  <w:vAlign w:val="center"/>
                </w:tcPr>
                <w:p w14:paraId="59871163" w14:textId="63FA3FFC" w:rsidR="00D94287" w:rsidRPr="00F825BE" w:rsidRDefault="00D94287" w:rsidP="0014204B">
                  <w:pPr>
                    <w:jc w:val="center"/>
                    <w:rPr>
                      <w:sz w:val="18"/>
                      <w:szCs w:val="18"/>
                    </w:rPr>
                  </w:pPr>
                  <w:r w:rsidRPr="00F825BE">
                    <w:rPr>
                      <w:rFonts w:hint="eastAsia"/>
                      <w:sz w:val="18"/>
                      <w:szCs w:val="18"/>
                    </w:rPr>
                    <w:t>0.0216</w:t>
                  </w:r>
                </w:p>
              </w:tc>
              <w:tc>
                <w:tcPr>
                  <w:tcW w:w="1156" w:type="dxa"/>
                  <w:vAlign w:val="center"/>
                </w:tcPr>
                <w:p w14:paraId="2DB2F4B5" w14:textId="4D2F710E" w:rsidR="00D94287" w:rsidRPr="00F825BE" w:rsidRDefault="00D94287" w:rsidP="0014204B">
                  <w:pPr>
                    <w:jc w:val="center"/>
                    <w:rPr>
                      <w:sz w:val="18"/>
                      <w:szCs w:val="18"/>
                    </w:rPr>
                  </w:pPr>
                  <w:r w:rsidRPr="00F825BE">
                    <w:rPr>
                      <w:rFonts w:hint="eastAsia"/>
                      <w:sz w:val="18"/>
                      <w:szCs w:val="18"/>
                    </w:rPr>
                    <w:t>/</w:t>
                  </w:r>
                </w:p>
              </w:tc>
              <w:tc>
                <w:tcPr>
                  <w:tcW w:w="1281" w:type="dxa"/>
                  <w:vAlign w:val="center"/>
                </w:tcPr>
                <w:p w14:paraId="45629341" w14:textId="38CAB339" w:rsidR="00D94287" w:rsidRPr="00F825BE" w:rsidRDefault="00D94287" w:rsidP="0014204B">
                  <w:pPr>
                    <w:jc w:val="center"/>
                    <w:rPr>
                      <w:sz w:val="18"/>
                      <w:szCs w:val="18"/>
                    </w:rPr>
                  </w:pPr>
                  <w:r w:rsidRPr="00F825BE">
                    <w:rPr>
                      <w:rFonts w:hint="eastAsia"/>
                      <w:sz w:val="18"/>
                      <w:szCs w:val="18"/>
                    </w:rPr>
                    <w:t>0.0216</w:t>
                  </w:r>
                </w:p>
              </w:tc>
              <w:tc>
                <w:tcPr>
                  <w:tcW w:w="1134" w:type="dxa"/>
                  <w:vAlign w:val="center"/>
                </w:tcPr>
                <w:p w14:paraId="71B7F3BC" w14:textId="17597738" w:rsidR="00D94287" w:rsidRPr="00F825BE" w:rsidRDefault="00D94287" w:rsidP="0014204B">
                  <w:pPr>
                    <w:jc w:val="center"/>
                    <w:rPr>
                      <w:sz w:val="18"/>
                      <w:szCs w:val="18"/>
                    </w:rPr>
                  </w:pPr>
                  <w:r w:rsidRPr="00F825BE">
                    <w:rPr>
                      <w:rFonts w:hint="eastAsia"/>
                      <w:sz w:val="18"/>
                      <w:szCs w:val="18"/>
                    </w:rPr>
                    <w:t>/</w:t>
                  </w:r>
                </w:p>
              </w:tc>
              <w:tc>
                <w:tcPr>
                  <w:tcW w:w="987" w:type="dxa"/>
                  <w:vAlign w:val="center"/>
                </w:tcPr>
                <w:p w14:paraId="390E6C4F" w14:textId="5E3F6DA4" w:rsidR="00D94287" w:rsidRPr="00F825BE" w:rsidRDefault="00D94287" w:rsidP="0014204B">
                  <w:pPr>
                    <w:jc w:val="center"/>
                    <w:rPr>
                      <w:sz w:val="18"/>
                      <w:szCs w:val="18"/>
                    </w:rPr>
                  </w:pPr>
                  <w:r w:rsidRPr="00F825BE">
                    <w:rPr>
                      <w:rFonts w:hint="eastAsia"/>
                      <w:sz w:val="18"/>
                      <w:szCs w:val="18"/>
                    </w:rPr>
                    <w:t>/</w:t>
                  </w:r>
                </w:p>
              </w:tc>
            </w:tr>
            <w:tr w:rsidR="00F825BE" w:rsidRPr="00F825BE" w14:paraId="7EB15D9C" w14:textId="77777777" w:rsidTr="00C32EFB">
              <w:trPr>
                <w:trHeight w:val="413"/>
                <w:jc w:val="center"/>
              </w:trPr>
              <w:tc>
                <w:tcPr>
                  <w:tcW w:w="1265" w:type="dxa"/>
                  <w:vMerge/>
                  <w:vAlign w:val="center"/>
                </w:tcPr>
                <w:p w14:paraId="494CE37F" w14:textId="77777777" w:rsidR="00D94287" w:rsidRPr="00F825BE" w:rsidRDefault="00D94287" w:rsidP="0014204B">
                  <w:pPr>
                    <w:jc w:val="center"/>
                    <w:rPr>
                      <w:sz w:val="18"/>
                      <w:szCs w:val="18"/>
                    </w:rPr>
                  </w:pPr>
                </w:p>
              </w:tc>
              <w:tc>
                <w:tcPr>
                  <w:tcW w:w="1340" w:type="dxa"/>
                  <w:vAlign w:val="center"/>
                </w:tcPr>
                <w:p w14:paraId="25C05575" w14:textId="7EA390E3" w:rsidR="00D94287" w:rsidRPr="00F825BE" w:rsidRDefault="00D94287" w:rsidP="0014204B">
                  <w:pPr>
                    <w:jc w:val="center"/>
                    <w:rPr>
                      <w:sz w:val="18"/>
                      <w:szCs w:val="18"/>
                    </w:rPr>
                  </w:pPr>
                  <w:r w:rsidRPr="00F825BE">
                    <w:rPr>
                      <w:sz w:val="18"/>
                      <w:szCs w:val="18"/>
                    </w:rPr>
                    <w:t>颗粒物</w:t>
                  </w:r>
                </w:p>
              </w:tc>
              <w:tc>
                <w:tcPr>
                  <w:tcW w:w="1144" w:type="dxa"/>
                  <w:vAlign w:val="center"/>
                </w:tcPr>
                <w:p w14:paraId="5E9B2692" w14:textId="12759991" w:rsidR="00D94287" w:rsidRPr="00F825BE" w:rsidRDefault="00D94287" w:rsidP="0014204B">
                  <w:pPr>
                    <w:jc w:val="center"/>
                    <w:rPr>
                      <w:sz w:val="18"/>
                      <w:szCs w:val="18"/>
                    </w:rPr>
                  </w:pPr>
                  <w:r w:rsidRPr="00F825BE">
                    <w:rPr>
                      <w:rFonts w:hint="eastAsia"/>
                      <w:sz w:val="18"/>
                      <w:szCs w:val="18"/>
                    </w:rPr>
                    <w:t>0.0953</w:t>
                  </w:r>
                </w:p>
              </w:tc>
              <w:tc>
                <w:tcPr>
                  <w:tcW w:w="1156" w:type="dxa"/>
                  <w:vAlign w:val="center"/>
                </w:tcPr>
                <w:p w14:paraId="01238A4E" w14:textId="301100D3" w:rsidR="00D94287" w:rsidRPr="00F825BE" w:rsidRDefault="00D94287" w:rsidP="0014204B">
                  <w:pPr>
                    <w:jc w:val="center"/>
                    <w:rPr>
                      <w:sz w:val="18"/>
                      <w:szCs w:val="18"/>
                    </w:rPr>
                  </w:pPr>
                  <w:r w:rsidRPr="00F825BE">
                    <w:rPr>
                      <w:rFonts w:hint="eastAsia"/>
                      <w:sz w:val="18"/>
                      <w:szCs w:val="18"/>
                    </w:rPr>
                    <w:t>/</w:t>
                  </w:r>
                </w:p>
              </w:tc>
              <w:tc>
                <w:tcPr>
                  <w:tcW w:w="1281" w:type="dxa"/>
                  <w:vAlign w:val="center"/>
                </w:tcPr>
                <w:p w14:paraId="4B7D8EF4" w14:textId="534A67A6" w:rsidR="00D94287" w:rsidRPr="00F825BE" w:rsidRDefault="00D94287" w:rsidP="0014204B">
                  <w:pPr>
                    <w:jc w:val="center"/>
                    <w:rPr>
                      <w:sz w:val="18"/>
                      <w:szCs w:val="18"/>
                    </w:rPr>
                  </w:pPr>
                  <w:r w:rsidRPr="00F825BE">
                    <w:rPr>
                      <w:rFonts w:hint="eastAsia"/>
                      <w:sz w:val="18"/>
                      <w:szCs w:val="18"/>
                    </w:rPr>
                    <w:t>0.0953</w:t>
                  </w:r>
                </w:p>
              </w:tc>
              <w:tc>
                <w:tcPr>
                  <w:tcW w:w="1134" w:type="dxa"/>
                  <w:vAlign w:val="center"/>
                </w:tcPr>
                <w:p w14:paraId="2AE1FE76" w14:textId="30D7B29E" w:rsidR="00D94287" w:rsidRPr="00F825BE" w:rsidRDefault="00D94287" w:rsidP="0014204B">
                  <w:pPr>
                    <w:jc w:val="center"/>
                    <w:rPr>
                      <w:sz w:val="18"/>
                      <w:szCs w:val="18"/>
                    </w:rPr>
                  </w:pPr>
                  <w:r w:rsidRPr="00F825BE">
                    <w:rPr>
                      <w:rFonts w:hint="eastAsia"/>
                      <w:sz w:val="18"/>
                      <w:szCs w:val="18"/>
                    </w:rPr>
                    <w:t>/</w:t>
                  </w:r>
                </w:p>
              </w:tc>
              <w:tc>
                <w:tcPr>
                  <w:tcW w:w="987" w:type="dxa"/>
                  <w:vAlign w:val="center"/>
                </w:tcPr>
                <w:p w14:paraId="3AEBAF50" w14:textId="425E25AA" w:rsidR="00D94287" w:rsidRPr="00F825BE" w:rsidRDefault="00D94287" w:rsidP="0014204B">
                  <w:pPr>
                    <w:jc w:val="center"/>
                    <w:rPr>
                      <w:sz w:val="18"/>
                      <w:szCs w:val="18"/>
                    </w:rPr>
                  </w:pPr>
                  <w:r w:rsidRPr="00F825BE">
                    <w:rPr>
                      <w:rFonts w:hint="eastAsia"/>
                      <w:sz w:val="18"/>
                      <w:szCs w:val="18"/>
                    </w:rPr>
                    <w:t>/</w:t>
                  </w:r>
                </w:p>
              </w:tc>
            </w:tr>
            <w:tr w:rsidR="00F825BE" w:rsidRPr="00F825BE" w14:paraId="16E1AA96" w14:textId="77777777" w:rsidTr="00BD2C8A">
              <w:trPr>
                <w:trHeight w:val="483"/>
                <w:jc w:val="center"/>
              </w:trPr>
              <w:tc>
                <w:tcPr>
                  <w:tcW w:w="1265" w:type="dxa"/>
                  <w:vAlign w:val="center"/>
                </w:tcPr>
                <w:p w14:paraId="282AB8F1" w14:textId="7B7429F7" w:rsidR="00D94287" w:rsidRPr="00F825BE" w:rsidRDefault="00BD2C8A" w:rsidP="00BD2C8A">
                  <w:pPr>
                    <w:jc w:val="center"/>
                    <w:rPr>
                      <w:sz w:val="18"/>
                      <w:szCs w:val="18"/>
                    </w:rPr>
                  </w:pPr>
                  <w:r w:rsidRPr="00F825BE">
                    <w:rPr>
                      <w:rFonts w:hint="eastAsia"/>
                      <w:sz w:val="18"/>
                      <w:szCs w:val="18"/>
                    </w:rPr>
                    <w:t>打磨</w:t>
                  </w:r>
                </w:p>
              </w:tc>
              <w:tc>
                <w:tcPr>
                  <w:tcW w:w="1340" w:type="dxa"/>
                  <w:vAlign w:val="center"/>
                </w:tcPr>
                <w:p w14:paraId="0A05C0A2" w14:textId="02765371" w:rsidR="00D94287" w:rsidRPr="00F825BE" w:rsidRDefault="00D94287" w:rsidP="0014204B">
                  <w:pPr>
                    <w:jc w:val="center"/>
                    <w:rPr>
                      <w:sz w:val="18"/>
                      <w:szCs w:val="18"/>
                    </w:rPr>
                  </w:pPr>
                  <w:r w:rsidRPr="00F825BE">
                    <w:rPr>
                      <w:sz w:val="18"/>
                      <w:szCs w:val="18"/>
                    </w:rPr>
                    <w:t>颗粒物</w:t>
                  </w:r>
                </w:p>
              </w:tc>
              <w:tc>
                <w:tcPr>
                  <w:tcW w:w="1144" w:type="dxa"/>
                  <w:vAlign w:val="center"/>
                </w:tcPr>
                <w:p w14:paraId="19BBBA7B" w14:textId="302BD75F" w:rsidR="00D94287" w:rsidRPr="00F825BE" w:rsidRDefault="00BD2C8A" w:rsidP="00391724">
                  <w:pPr>
                    <w:jc w:val="center"/>
                    <w:rPr>
                      <w:sz w:val="18"/>
                      <w:szCs w:val="18"/>
                    </w:rPr>
                  </w:pPr>
                  <w:r>
                    <w:rPr>
                      <w:rFonts w:hint="eastAsia"/>
                      <w:sz w:val="18"/>
                      <w:szCs w:val="18"/>
                    </w:rPr>
                    <w:t>0.</w:t>
                  </w:r>
                  <w:r w:rsidR="00391724">
                    <w:rPr>
                      <w:rFonts w:hint="eastAsia"/>
                      <w:sz w:val="18"/>
                      <w:szCs w:val="18"/>
                    </w:rPr>
                    <w:t>219</w:t>
                  </w:r>
                </w:p>
              </w:tc>
              <w:tc>
                <w:tcPr>
                  <w:tcW w:w="1156" w:type="dxa"/>
                  <w:vAlign w:val="center"/>
                </w:tcPr>
                <w:p w14:paraId="51EDB9EE" w14:textId="39F96404" w:rsidR="00D94287" w:rsidRPr="00F825BE" w:rsidRDefault="00BD2C8A" w:rsidP="0014204B">
                  <w:pPr>
                    <w:jc w:val="center"/>
                    <w:rPr>
                      <w:sz w:val="18"/>
                      <w:szCs w:val="18"/>
                    </w:rPr>
                  </w:pPr>
                  <w:r>
                    <w:rPr>
                      <w:rFonts w:hint="eastAsia"/>
                      <w:sz w:val="18"/>
                      <w:szCs w:val="18"/>
                    </w:rPr>
                    <w:t>/</w:t>
                  </w:r>
                </w:p>
              </w:tc>
              <w:tc>
                <w:tcPr>
                  <w:tcW w:w="1281" w:type="dxa"/>
                  <w:vAlign w:val="center"/>
                </w:tcPr>
                <w:p w14:paraId="2802B09C" w14:textId="0E0F2CE7" w:rsidR="00D94287" w:rsidRPr="00F825BE" w:rsidRDefault="00BD2C8A" w:rsidP="00391724">
                  <w:pPr>
                    <w:jc w:val="center"/>
                    <w:rPr>
                      <w:sz w:val="18"/>
                      <w:szCs w:val="18"/>
                    </w:rPr>
                  </w:pPr>
                  <w:r>
                    <w:rPr>
                      <w:rFonts w:hint="eastAsia"/>
                      <w:sz w:val="18"/>
                      <w:szCs w:val="18"/>
                    </w:rPr>
                    <w:t>0.</w:t>
                  </w:r>
                  <w:r w:rsidR="00391724">
                    <w:rPr>
                      <w:rFonts w:hint="eastAsia"/>
                      <w:sz w:val="18"/>
                      <w:szCs w:val="18"/>
                    </w:rPr>
                    <w:t>219</w:t>
                  </w:r>
                </w:p>
              </w:tc>
              <w:tc>
                <w:tcPr>
                  <w:tcW w:w="1134" w:type="dxa"/>
                  <w:vAlign w:val="center"/>
                </w:tcPr>
                <w:p w14:paraId="0A3E1FA6" w14:textId="556B1FA7" w:rsidR="00D94287" w:rsidRPr="00F825BE" w:rsidRDefault="00BD2C8A" w:rsidP="0032405F">
                  <w:pPr>
                    <w:jc w:val="center"/>
                    <w:rPr>
                      <w:sz w:val="18"/>
                      <w:szCs w:val="18"/>
                    </w:rPr>
                  </w:pPr>
                  <w:r>
                    <w:rPr>
                      <w:rFonts w:hint="eastAsia"/>
                      <w:sz w:val="18"/>
                      <w:szCs w:val="18"/>
                    </w:rPr>
                    <w:t>/</w:t>
                  </w:r>
                </w:p>
              </w:tc>
              <w:tc>
                <w:tcPr>
                  <w:tcW w:w="987" w:type="dxa"/>
                  <w:vAlign w:val="center"/>
                </w:tcPr>
                <w:p w14:paraId="0C50E804" w14:textId="5E9FA9B7" w:rsidR="00D94287" w:rsidRPr="00F825BE" w:rsidRDefault="00BD2C8A" w:rsidP="0014204B">
                  <w:pPr>
                    <w:jc w:val="center"/>
                    <w:rPr>
                      <w:sz w:val="18"/>
                      <w:szCs w:val="18"/>
                    </w:rPr>
                  </w:pPr>
                  <w:r>
                    <w:rPr>
                      <w:rFonts w:hint="eastAsia"/>
                      <w:sz w:val="18"/>
                      <w:szCs w:val="18"/>
                    </w:rPr>
                    <w:t>/</w:t>
                  </w:r>
                </w:p>
              </w:tc>
            </w:tr>
          </w:tbl>
          <w:p w14:paraId="698AB6AF" w14:textId="422E58FE" w:rsidR="005F4CF9" w:rsidRDefault="005F4CF9" w:rsidP="00DB419D">
            <w:pPr>
              <w:pStyle w:val="a6"/>
              <w:spacing w:before="24" w:after="24" w:line="360" w:lineRule="auto"/>
              <w:ind w:leftChars="0" w:left="0" w:firstLineChars="200" w:firstLine="480"/>
              <w:rPr>
                <w:kern w:val="2"/>
                <w:szCs w:val="24"/>
              </w:rPr>
            </w:pPr>
            <w:r w:rsidRPr="00F825BE">
              <w:rPr>
                <w:rFonts w:hint="eastAsia"/>
                <w:kern w:val="2"/>
                <w:szCs w:val="24"/>
              </w:rPr>
              <w:t>本</w:t>
            </w:r>
            <w:r w:rsidRPr="00F825BE">
              <w:rPr>
                <w:kern w:val="2"/>
                <w:szCs w:val="24"/>
              </w:rPr>
              <w:t>项目</w:t>
            </w:r>
            <w:r w:rsidRPr="00F825BE">
              <w:rPr>
                <w:rFonts w:hint="eastAsia"/>
                <w:kern w:val="2"/>
                <w:szCs w:val="24"/>
              </w:rPr>
              <w:t>喷漆房废气经治理设施处理后非甲烷总烃</w:t>
            </w:r>
            <w:r w:rsidRPr="00F825BE">
              <w:rPr>
                <w:kern w:val="2"/>
                <w:szCs w:val="24"/>
              </w:rPr>
              <w:t>排放满足《工业涂装工序挥发性有机物排放标准》</w:t>
            </w:r>
            <w:r w:rsidRPr="00F825BE">
              <w:rPr>
                <w:kern w:val="2"/>
                <w:szCs w:val="24"/>
              </w:rPr>
              <w:t>DB41/1951-2020</w:t>
            </w:r>
            <w:r w:rsidRPr="00F825BE">
              <w:rPr>
                <w:kern w:val="2"/>
                <w:szCs w:val="24"/>
              </w:rPr>
              <w:t>涂装工序的其</w:t>
            </w:r>
            <w:r w:rsidRPr="00CD34C5">
              <w:rPr>
                <w:kern w:val="2"/>
                <w:szCs w:val="24"/>
              </w:rPr>
              <w:t>他行业，</w:t>
            </w:r>
            <w:r>
              <w:rPr>
                <w:rFonts w:hint="eastAsia"/>
                <w:kern w:val="2"/>
                <w:szCs w:val="24"/>
              </w:rPr>
              <w:t>颗粒物排放满足</w:t>
            </w:r>
            <w:r w:rsidRPr="005F4CF9">
              <w:rPr>
                <w:szCs w:val="24"/>
              </w:rPr>
              <w:t>《大气污染物综合排放标准》（</w:t>
            </w:r>
            <w:r w:rsidRPr="005F4CF9">
              <w:rPr>
                <w:szCs w:val="24"/>
              </w:rPr>
              <w:t>GB16297-1996</w:t>
            </w:r>
            <w:r w:rsidRPr="005F4CF9">
              <w:rPr>
                <w:szCs w:val="24"/>
              </w:rPr>
              <w:t>）</w:t>
            </w:r>
            <w:r>
              <w:rPr>
                <w:rFonts w:hint="eastAsia"/>
                <w:szCs w:val="24"/>
              </w:rPr>
              <w:t>，</w:t>
            </w:r>
            <w:r w:rsidRPr="00CD34C5">
              <w:rPr>
                <w:rFonts w:hint="eastAsia"/>
                <w:kern w:val="2"/>
                <w:szCs w:val="24"/>
              </w:rPr>
              <w:t>同时非甲烷总烃排放浓度能够</w:t>
            </w:r>
            <w:r w:rsidRPr="00CD34C5">
              <w:rPr>
                <w:rFonts w:hint="eastAsia"/>
                <w:bCs/>
                <w:kern w:val="2"/>
                <w:szCs w:val="24"/>
              </w:rPr>
              <w:t>满</w:t>
            </w:r>
            <w:r w:rsidRPr="005F4CF9">
              <w:rPr>
                <w:rFonts w:hint="eastAsia"/>
                <w:bCs/>
                <w:kern w:val="2"/>
                <w:szCs w:val="24"/>
              </w:rPr>
              <w:t>足</w:t>
            </w:r>
            <w:r w:rsidRPr="005F4CF9">
              <w:rPr>
                <w:szCs w:val="24"/>
              </w:rPr>
              <w:t>豫环攻</w:t>
            </w:r>
            <w:r w:rsidRPr="00F825BE">
              <w:rPr>
                <w:szCs w:val="24"/>
              </w:rPr>
              <w:t>坚办</w:t>
            </w:r>
            <w:r w:rsidRPr="00F825BE">
              <w:rPr>
                <w:szCs w:val="24"/>
              </w:rPr>
              <w:t>[2017]162</w:t>
            </w:r>
            <w:r w:rsidRPr="00F825BE">
              <w:rPr>
                <w:szCs w:val="24"/>
              </w:rPr>
              <w:t>号</w:t>
            </w:r>
            <w:r w:rsidRPr="00F825BE">
              <w:rPr>
                <w:szCs w:val="24"/>
              </w:rPr>
              <w:t>-</w:t>
            </w:r>
            <w:r w:rsidRPr="00F825BE">
              <w:rPr>
                <w:szCs w:val="24"/>
              </w:rPr>
              <w:t>工业企业边界挥发性有机物排放建议值</w:t>
            </w:r>
            <w:r w:rsidRPr="00F825BE">
              <w:rPr>
                <w:rFonts w:hint="eastAsia"/>
                <w:kern w:val="2"/>
                <w:szCs w:val="24"/>
              </w:rPr>
              <w:t>。</w:t>
            </w:r>
          </w:p>
          <w:p w14:paraId="7B284CF6" w14:textId="541D615E" w:rsidR="00F17D46" w:rsidRDefault="00DB419D" w:rsidP="00DB419D">
            <w:pPr>
              <w:pStyle w:val="a6"/>
              <w:spacing w:before="24" w:after="24" w:line="360" w:lineRule="auto"/>
              <w:ind w:leftChars="0" w:left="0"/>
              <w:contextualSpacing/>
            </w:pPr>
            <w:r w:rsidRPr="008254BD">
              <w:rPr>
                <w:rFonts w:hint="eastAsia"/>
              </w:rPr>
              <w:t>1.</w:t>
            </w:r>
            <w:r w:rsidR="00C32EFB">
              <w:rPr>
                <w:rFonts w:hint="eastAsia"/>
              </w:rPr>
              <w:t>2</w:t>
            </w:r>
            <w:r w:rsidRPr="00B5158F">
              <w:rPr>
                <w:rFonts w:hint="eastAsia"/>
              </w:rPr>
              <w:t>废气污染防治措施可行性</w:t>
            </w:r>
            <w:r w:rsidRPr="00B5158F">
              <w:t>分析</w:t>
            </w:r>
          </w:p>
          <w:p w14:paraId="4B185756" w14:textId="1A028408" w:rsidR="00CA120E" w:rsidRPr="00B80794" w:rsidRDefault="00CA120E" w:rsidP="00CA120E">
            <w:pPr>
              <w:pStyle w:val="a5"/>
              <w:spacing w:after="0"/>
              <w:contextualSpacing/>
              <w:rPr>
                <w:rFonts w:ascii="黑体" w:eastAsia="黑体" w:hAnsi="黑体"/>
                <w:sz w:val="24"/>
                <w:szCs w:val="24"/>
              </w:rPr>
            </w:pPr>
            <w:r w:rsidRPr="005E1192">
              <w:rPr>
                <w:rFonts w:ascii="黑体" w:eastAsia="黑体" w:hAnsi="黑体" w:hint="eastAsia"/>
                <w:sz w:val="24"/>
                <w:szCs w:val="24"/>
              </w:rPr>
              <w:t xml:space="preserve"> </w:t>
            </w:r>
            <w:r w:rsidRPr="00B80794">
              <w:rPr>
                <w:rFonts w:ascii="黑体" w:eastAsia="黑体" w:hAnsi="黑体" w:hint="eastAsia"/>
                <w:sz w:val="24"/>
                <w:szCs w:val="24"/>
              </w:rPr>
              <w:t xml:space="preserve">           表4-</w:t>
            </w:r>
            <w:r w:rsidR="00BF3846">
              <w:rPr>
                <w:rFonts w:ascii="黑体" w:eastAsia="黑体" w:hAnsi="黑体" w:hint="eastAsia"/>
                <w:sz w:val="24"/>
                <w:szCs w:val="24"/>
              </w:rPr>
              <w:t>4</w:t>
            </w:r>
            <w:r w:rsidRPr="00B80794">
              <w:rPr>
                <w:rFonts w:ascii="黑体" w:eastAsia="黑体" w:hAnsi="黑体" w:hint="eastAsia"/>
                <w:sz w:val="24"/>
                <w:szCs w:val="24"/>
              </w:rPr>
              <w:t xml:space="preserve">      项目</w:t>
            </w:r>
            <w:r w:rsidR="00391724">
              <w:rPr>
                <w:rFonts w:ascii="黑体" w:eastAsia="黑体" w:hAnsi="黑体" w:hint="eastAsia"/>
                <w:sz w:val="24"/>
                <w:szCs w:val="24"/>
              </w:rPr>
              <w:t>喷漆间</w:t>
            </w:r>
            <w:r w:rsidRPr="00B80794">
              <w:rPr>
                <w:rFonts w:ascii="黑体" w:eastAsia="黑体" w:hAnsi="黑体" w:hint="eastAsia"/>
                <w:sz w:val="24"/>
                <w:szCs w:val="24"/>
              </w:rPr>
              <w:t>废气收集及处理处置措施一览表</w:t>
            </w:r>
          </w:p>
          <w:tbl>
            <w:tblPr>
              <w:tblW w:w="8086" w:type="dxa"/>
              <w:jc w:val="center"/>
              <w:tblInd w:w="2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6"/>
              <w:gridCol w:w="1045"/>
              <w:gridCol w:w="1208"/>
              <w:gridCol w:w="1418"/>
              <w:gridCol w:w="1559"/>
              <w:gridCol w:w="2140"/>
            </w:tblGrid>
            <w:tr w:rsidR="00CA120E" w:rsidRPr="008F7505" w14:paraId="45DA4636" w14:textId="77777777" w:rsidTr="00391724">
              <w:trPr>
                <w:trHeight w:val="361"/>
                <w:jc w:val="center"/>
              </w:trPr>
              <w:tc>
                <w:tcPr>
                  <w:tcW w:w="443" w:type="pct"/>
                  <w:tcBorders>
                    <w:top w:val="single" w:sz="8" w:space="0" w:color="auto"/>
                    <w:left w:val="single" w:sz="8" w:space="0" w:color="auto"/>
                    <w:bottom w:val="single" w:sz="4" w:space="0" w:color="auto"/>
                    <w:right w:val="single" w:sz="4" w:space="0" w:color="auto"/>
                  </w:tcBorders>
                  <w:tcMar>
                    <w:top w:w="0" w:type="dxa"/>
                    <w:left w:w="11" w:type="dxa"/>
                    <w:bottom w:w="0" w:type="dxa"/>
                    <w:right w:w="11" w:type="dxa"/>
                  </w:tcMar>
                  <w:vAlign w:val="center"/>
                  <w:hideMark/>
                </w:tcPr>
                <w:p w14:paraId="7FDB51EF" w14:textId="77777777" w:rsidR="00CA120E" w:rsidRPr="008F7505" w:rsidRDefault="00CA120E" w:rsidP="00B80794">
                  <w:pPr>
                    <w:adjustRightInd w:val="0"/>
                    <w:snapToGrid w:val="0"/>
                    <w:jc w:val="center"/>
                    <w:rPr>
                      <w:sz w:val="18"/>
                      <w:szCs w:val="18"/>
                    </w:rPr>
                  </w:pPr>
                  <w:r w:rsidRPr="008F7505">
                    <w:rPr>
                      <w:sz w:val="18"/>
                      <w:szCs w:val="18"/>
                    </w:rPr>
                    <w:t>排放口</w:t>
                  </w:r>
                </w:p>
              </w:tc>
              <w:tc>
                <w:tcPr>
                  <w:tcW w:w="646" w:type="pct"/>
                  <w:tcBorders>
                    <w:top w:val="single" w:sz="8"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1BE339E8" w14:textId="77777777" w:rsidR="00CA120E" w:rsidRPr="008F7505" w:rsidRDefault="00CA120E" w:rsidP="00B80794">
                  <w:pPr>
                    <w:adjustRightInd w:val="0"/>
                    <w:snapToGrid w:val="0"/>
                    <w:jc w:val="center"/>
                    <w:rPr>
                      <w:sz w:val="18"/>
                      <w:szCs w:val="18"/>
                    </w:rPr>
                  </w:pPr>
                  <w:r w:rsidRPr="008F7505">
                    <w:rPr>
                      <w:sz w:val="18"/>
                      <w:szCs w:val="18"/>
                    </w:rPr>
                    <w:t>产污环节</w:t>
                  </w:r>
                </w:p>
              </w:tc>
              <w:tc>
                <w:tcPr>
                  <w:tcW w:w="747" w:type="pct"/>
                  <w:tcBorders>
                    <w:top w:val="single" w:sz="8"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77314B53" w14:textId="77777777" w:rsidR="00CA120E" w:rsidRPr="008F7505" w:rsidRDefault="00CA120E" w:rsidP="00B80794">
                  <w:pPr>
                    <w:adjustRightInd w:val="0"/>
                    <w:snapToGrid w:val="0"/>
                    <w:jc w:val="center"/>
                    <w:rPr>
                      <w:sz w:val="18"/>
                      <w:szCs w:val="18"/>
                    </w:rPr>
                  </w:pPr>
                  <w:r w:rsidRPr="008F7505">
                    <w:rPr>
                      <w:sz w:val="18"/>
                      <w:szCs w:val="18"/>
                    </w:rPr>
                    <w:t>集气罩规格</w:t>
                  </w:r>
                </w:p>
              </w:tc>
              <w:tc>
                <w:tcPr>
                  <w:tcW w:w="877" w:type="pct"/>
                  <w:tcBorders>
                    <w:top w:val="single" w:sz="8"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3923AB62" w14:textId="77A06434" w:rsidR="00CA120E" w:rsidRPr="008F7505" w:rsidRDefault="00CA120E" w:rsidP="00B80794">
                  <w:pPr>
                    <w:adjustRightInd w:val="0"/>
                    <w:snapToGrid w:val="0"/>
                    <w:jc w:val="center"/>
                    <w:rPr>
                      <w:sz w:val="18"/>
                      <w:szCs w:val="18"/>
                    </w:rPr>
                  </w:pPr>
                  <w:r>
                    <w:rPr>
                      <w:sz w:val="18"/>
                      <w:szCs w:val="18"/>
                    </w:rPr>
                    <w:t>风量</w:t>
                  </w:r>
                  <w:r w:rsidR="00B80794" w:rsidRPr="008F7505">
                    <w:rPr>
                      <w:sz w:val="18"/>
                      <w:szCs w:val="18"/>
                    </w:rPr>
                    <w:t>m³/h</w:t>
                  </w:r>
                </w:p>
              </w:tc>
              <w:tc>
                <w:tcPr>
                  <w:tcW w:w="964" w:type="pct"/>
                  <w:tcBorders>
                    <w:top w:val="single" w:sz="8"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14:paraId="52A07E1E" w14:textId="137884B4" w:rsidR="00CA120E" w:rsidRPr="008F7505" w:rsidRDefault="00B80794" w:rsidP="00B80794">
                  <w:pPr>
                    <w:adjustRightInd w:val="0"/>
                    <w:snapToGrid w:val="0"/>
                    <w:jc w:val="center"/>
                    <w:rPr>
                      <w:sz w:val="18"/>
                      <w:szCs w:val="18"/>
                    </w:rPr>
                  </w:pPr>
                  <w:r>
                    <w:rPr>
                      <w:rFonts w:hint="eastAsia"/>
                      <w:sz w:val="18"/>
                      <w:szCs w:val="18"/>
                    </w:rPr>
                    <w:t>风速</w:t>
                  </w:r>
                </w:p>
              </w:tc>
              <w:tc>
                <w:tcPr>
                  <w:tcW w:w="1323" w:type="pct"/>
                  <w:tcBorders>
                    <w:top w:val="single" w:sz="8" w:space="0" w:color="auto"/>
                    <w:left w:val="single" w:sz="4" w:space="0" w:color="auto"/>
                    <w:bottom w:val="single" w:sz="4" w:space="0" w:color="auto"/>
                    <w:right w:val="single" w:sz="8" w:space="0" w:color="auto"/>
                  </w:tcBorders>
                  <w:tcMar>
                    <w:top w:w="0" w:type="dxa"/>
                    <w:left w:w="11" w:type="dxa"/>
                    <w:bottom w:w="0" w:type="dxa"/>
                    <w:right w:w="11" w:type="dxa"/>
                  </w:tcMar>
                  <w:vAlign w:val="center"/>
                  <w:hideMark/>
                </w:tcPr>
                <w:p w14:paraId="63977E6F" w14:textId="118798ED" w:rsidR="00CA120E" w:rsidRPr="008F7505" w:rsidRDefault="00B80794" w:rsidP="00391724">
                  <w:pPr>
                    <w:adjustRightInd w:val="0"/>
                    <w:snapToGrid w:val="0"/>
                    <w:jc w:val="center"/>
                    <w:rPr>
                      <w:sz w:val="18"/>
                      <w:szCs w:val="18"/>
                    </w:rPr>
                  </w:pPr>
                  <w:r w:rsidRPr="008F7505">
                    <w:rPr>
                      <w:sz w:val="18"/>
                      <w:szCs w:val="18"/>
                    </w:rPr>
                    <w:t>集气效率及处理效率</w:t>
                  </w:r>
                </w:p>
              </w:tc>
            </w:tr>
            <w:tr w:rsidR="0053286A" w:rsidRPr="008F7505" w14:paraId="6245E099" w14:textId="77777777" w:rsidTr="00391724">
              <w:trPr>
                <w:trHeight w:val="553"/>
                <w:jc w:val="center"/>
              </w:trPr>
              <w:tc>
                <w:tcPr>
                  <w:tcW w:w="443" w:type="pct"/>
                  <w:tcBorders>
                    <w:left w:val="single" w:sz="8" w:space="0" w:color="auto"/>
                    <w:right w:val="single" w:sz="4" w:space="0" w:color="auto"/>
                  </w:tcBorders>
                  <w:vAlign w:val="center"/>
                </w:tcPr>
                <w:p w14:paraId="0912C398" w14:textId="2DC63090" w:rsidR="0053286A" w:rsidRPr="008F7505" w:rsidRDefault="0053286A" w:rsidP="00CA120E">
                  <w:pPr>
                    <w:widowControl/>
                    <w:jc w:val="center"/>
                    <w:rPr>
                      <w:sz w:val="18"/>
                      <w:szCs w:val="18"/>
                    </w:rPr>
                  </w:pPr>
                  <w:r>
                    <w:rPr>
                      <w:rFonts w:hint="eastAsia"/>
                      <w:sz w:val="18"/>
                      <w:szCs w:val="18"/>
                    </w:rPr>
                    <w:t>喷漆间</w:t>
                  </w:r>
                </w:p>
              </w:tc>
              <w:tc>
                <w:tcPr>
                  <w:tcW w:w="646"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14:paraId="2FE64422" w14:textId="2A3A9973" w:rsidR="0053286A" w:rsidRDefault="0053286A" w:rsidP="00B80794">
                  <w:pPr>
                    <w:adjustRightInd w:val="0"/>
                    <w:snapToGrid w:val="0"/>
                    <w:jc w:val="center"/>
                    <w:rPr>
                      <w:sz w:val="18"/>
                      <w:szCs w:val="18"/>
                    </w:rPr>
                  </w:pPr>
                  <w:r>
                    <w:rPr>
                      <w:rFonts w:hint="eastAsia"/>
                      <w:sz w:val="18"/>
                      <w:szCs w:val="18"/>
                    </w:rPr>
                    <w:t>喷漆及晾干</w:t>
                  </w:r>
                </w:p>
              </w:tc>
              <w:tc>
                <w:tcPr>
                  <w:tcW w:w="74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14:paraId="2FD0A2BF" w14:textId="2764A4F7" w:rsidR="0053286A" w:rsidRDefault="0053286A" w:rsidP="00CA120E">
                  <w:pPr>
                    <w:adjustRightInd w:val="0"/>
                    <w:snapToGrid w:val="0"/>
                    <w:jc w:val="center"/>
                    <w:rPr>
                      <w:color w:val="000000"/>
                      <w:sz w:val="18"/>
                      <w:szCs w:val="18"/>
                    </w:rPr>
                  </w:pPr>
                  <w:r>
                    <w:rPr>
                      <w:rFonts w:hint="eastAsia"/>
                      <w:color w:val="000000"/>
                      <w:sz w:val="18"/>
                      <w:szCs w:val="18"/>
                    </w:rPr>
                    <w:t>密闭喷漆间</w:t>
                  </w:r>
                  <w:r w:rsidRPr="00B80794">
                    <w:rPr>
                      <w:color w:val="000000"/>
                      <w:sz w:val="18"/>
                      <w:szCs w:val="18"/>
                    </w:rPr>
                    <w:t>12*4.5*5m</w:t>
                  </w:r>
                </w:p>
              </w:tc>
              <w:tc>
                <w:tcPr>
                  <w:tcW w:w="87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14:paraId="72003D6B" w14:textId="68324AC3" w:rsidR="0053286A" w:rsidRDefault="0053286A" w:rsidP="00B80794">
                  <w:pPr>
                    <w:adjustRightInd w:val="0"/>
                    <w:snapToGrid w:val="0"/>
                    <w:jc w:val="center"/>
                    <w:rPr>
                      <w:sz w:val="18"/>
                      <w:szCs w:val="18"/>
                    </w:rPr>
                  </w:pPr>
                  <w:r>
                    <w:rPr>
                      <w:rFonts w:hint="eastAsia"/>
                      <w:sz w:val="18"/>
                      <w:szCs w:val="18"/>
                    </w:rPr>
                    <w:t>20000</w:t>
                  </w:r>
                </w:p>
              </w:tc>
              <w:tc>
                <w:tcPr>
                  <w:tcW w:w="964" w:type="pct"/>
                  <w:tcBorders>
                    <w:left w:val="single" w:sz="4" w:space="0" w:color="auto"/>
                    <w:right w:val="single" w:sz="4" w:space="0" w:color="auto"/>
                  </w:tcBorders>
                  <w:vAlign w:val="center"/>
                </w:tcPr>
                <w:p w14:paraId="0E412F61" w14:textId="6369C91C" w:rsidR="0053286A" w:rsidRPr="008F7505" w:rsidRDefault="0053286A" w:rsidP="006A600A">
                  <w:pPr>
                    <w:widowControl/>
                    <w:jc w:val="left"/>
                    <w:rPr>
                      <w:sz w:val="18"/>
                      <w:szCs w:val="18"/>
                    </w:rPr>
                  </w:pPr>
                  <w:r>
                    <w:rPr>
                      <w:rFonts w:hint="eastAsia"/>
                      <w:sz w:val="18"/>
                      <w:szCs w:val="18"/>
                    </w:rPr>
                    <w:t>换风次数按照</w:t>
                  </w:r>
                  <w:r>
                    <w:rPr>
                      <w:rFonts w:hint="eastAsia"/>
                      <w:sz w:val="18"/>
                      <w:szCs w:val="18"/>
                    </w:rPr>
                    <w:t>60</w:t>
                  </w:r>
                  <w:r>
                    <w:rPr>
                      <w:rFonts w:hint="eastAsia"/>
                      <w:sz w:val="18"/>
                      <w:szCs w:val="18"/>
                    </w:rPr>
                    <w:t>次</w:t>
                  </w:r>
                  <w:r>
                    <w:rPr>
                      <w:rFonts w:hint="eastAsia"/>
                      <w:sz w:val="18"/>
                      <w:szCs w:val="18"/>
                    </w:rPr>
                    <w:t>/</w:t>
                  </w:r>
                  <w:r>
                    <w:rPr>
                      <w:rFonts w:hint="eastAsia"/>
                      <w:sz w:val="18"/>
                      <w:szCs w:val="18"/>
                    </w:rPr>
                    <w:t>小时，合风量</w:t>
                  </w:r>
                  <w:r>
                    <w:rPr>
                      <w:rFonts w:hint="eastAsia"/>
                      <w:sz w:val="18"/>
                      <w:szCs w:val="18"/>
                    </w:rPr>
                    <w:t>16200m</w:t>
                  </w:r>
                  <w:r w:rsidRPr="006A600A">
                    <w:rPr>
                      <w:rFonts w:hint="eastAsia"/>
                      <w:sz w:val="18"/>
                      <w:szCs w:val="18"/>
                      <w:vertAlign w:val="superscript"/>
                    </w:rPr>
                    <w:t>3</w:t>
                  </w:r>
                  <w:r>
                    <w:rPr>
                      <w:rFonts w:hint="eastAsia"/>
                      <w:sz w:val="18"/>
                      <w:szCs w:val="18"/>
                    </w:rPr>
                    <w:t>/h</w:t>
                  </w:r>
                </w:p>
              </w:tc>
              <w:tc>
                <w:tcPr>
                  <w:tcW w:w="1323" w:type="pct"/>
                  <w:tcBorders>
                    <w:left w:val="single" w:sz="4" w:space="0" w:color="auto"/>
                    <w:right w:val="single" w:sz="8" w:space="0" w:color="auto"/>
                  </w:tcBorders>
                  <w:vAlign w:val="center"/>
                </w:tcPr>
                <w:p w14:paraId="75C3594D" w14:textId="7550019E" w:rsidR="0053286A" w:rsidRPr="008F7505" w:rsidRDefault="00E25E5F" w:rsidP="00CA120E">
                  <w:pPr>
                    <w:widowControl/>
                    <w:jc w:val="left"/>
                    <w:rPr>
                      <w:sz w:val="18"/>
                      <w:szCs w:val="18"/>
                    </w:rPr>
                  </w:pPr>
                  <w:r>
                    <w:rPr>
                      <w:rFonts w:hint="eastAsia"/>
                      <w:bCs/>
                      <w:sz w:val="18"/>
                      <w:szCs w:val="18"/>
                    </w:rPr>
                    <w:t>油膜漆雾处理装置</w:t>
                  </w:r>
                  <w:r>
                    <w:rPr>
                      <w:rFonts w:hint="eastAsia"/>
                      <w:bCs/>
                      <w:sz w:val="18"/>
                      <w:szCs w:val="18"/>
                    </w:rPr>
                    <w:t>+</w:t>
                  </w:r>
                  <w:r>
                    <w:rPr>
                      <w:rFonts w:hint="eastAsia"/>
                      <w:bCs/>
                      <w:sz w:val="18"/>
                      <w:szCs w:val="18"/>
                    </w:rPr>
                    <w:t>干式过滤</w:t>
                  </w:r>
                  <w:r w:rsidR="0053286A">
                    <w:rPr>
                      <w:rFonts w:hint="eastAsia"/>
                      <w:bCs/>
                      <w:sz w:val="18"/>
                      <w:szCs w:val="18"/>
                    </w:rPr>
                    <w:t>+</w:t>
                  </w:r>
                  <w:r w:rsidR="0053286A">
                    <w:rPr>
                      <w:rFonts w:hint="eastAsia"/>
                      <w:bCs/>
                      <w:sz w:val="18"/>
                      <w:szCs w:val="18"/>
                    </w:rPr>
                    <w:t>光氧催化</w:t>
                  </w:r>
                  <w:r w:rsidR="0053286A">
                    <w:rPr>
                      <w:rFonts w:hint="eastAsia"/>
                      <w:bCs/>
                      <w:sz w:val="18"/>
                      <w:szCs w:val="18"/>
                    </w:rPr>
                    <w:t>+</w:t>
                  </w:r>
                  <w:r w:rsidR="0053286A">
                    <w:rPr>
                      <w:rFonts w:hint="eastAsia"/>
                      <w:bCs/>
                      <w:sz w:val="18"/>
                      <w:szCs w:val="18"/>
                    </w:rPr>
                    <w:t>活性炭吸附装置废气治理装置</w:t>
                  </w:r>
                  <w:r w:rsidR="0053286A">
                    <w:rPr>
                      <w:rFonts w:hint="eastAsia"/>
                      <w:bCs/>
                      <w:sz w:val="18"/>
                      <w:szCs w:val="18"/>
                    </w:rPr>
                    <w:t>1</w:t>
                  </w:r>
                  <w:r w:rsidR="0053286A">
                    <w:rPr>
                      <w:rFonts w:hint="eastAsia"/>
                      <w:bCs/>
                      <w:sz w:val="18"/>
                      <w:szCs w:val="18"/>
                    </w:rPr>
                    <w:t>套</w:t>
                  </w:r>
                  <w:r w:rsidR="0053286A" w:rsidRPr="0080633B">
                    <w:rPr>
                      <w:bCs/>
                      <w:sz w:val="18"/>
                      <w:szCs w:val="18"/>
                    </w:rPr>
                    <w:t>+1</w:t>
                  </w:r>
                  <w:r w:rsidR="0053286A">
                    <w:rPr>
                      <w:rFonts w:hint="eastAsia"/>
                      <w:bCs/>
                      <w:sz w:val="18"/>
                      <w:szCs w:val="18"/>
                    </w:rPr>
                    <w:t>5</w:t>
                  </w:r>
                  <w:r w:rsidR="0053286A" w:rsidRPr="0080633B">
                    <w:rPr>
                      <w:bCs/>
                      <w:sz w:val="18"/>
                      <w:szCs w:val="18"/>
                    </w:rPr>
                    <w:t>米排气筒</w:t>
                  </w:r>
                  <w:r w:rsidR="0053286A">
                    <w:rPr>
                      <w:rFonts w:hint="eastAsia"/>
                      <w:bCs/>
                      <w:sz w:val="18"/>
                      <w:szCs w:val="18"/>
                    </w:rPr>
                    <w:t>1</w:t>
                  </w:r>
                  <w:r w:rsidR="0053286A">
                    <w:rPr>
                      <w:rFonts w:hint="eastAsia"/>
                      <w:bCs/>
                      <w:sz w:val="18"/>
                      <w:szCs w:val="18"/>
                    </w:rPr>
                    <w:t>根</w:t>
                  </w:r>
                  <w:r w:rsidR="0053286A" w:rsidRPr="0080633B">
                    <w:rPr>
                      <w:bCs/>
                      <w:sz w:val="18"/>
                      <w:szCs w:val="18"/>
                    </w:rPr>
                    <w:t>。</w:t>
                  </w:r>
                </w:p>
              </w:tc>
            </w:tr>
          </w:tbl>
          <w:p w14:paraId="37C09914" w14:textId="65085814" w:rsidR="00CE4455" w:rsidRPr="00CE4455" w:rsidRDefault="00AC197B" w:rsidP="00CE4455">
            <w:pPr>
              <w:spacing w:line="360" w:lineRule="auto"/>
              <w:ind w:firstLineChars="200" w:firstLine="480"/>
              <w:rPr>
                <w:sz w:val="24"/>
                <w:u w:val="single"/>
              </w:rPr>
            </w:pPr>
            <w:r w:rsidRPr="00CE4455">
              <w:rPr>
                <w:rFonts w:hint="eastAsia"/>
                <w:sz w:val="24"/>
                <w:u w:val="single"/>
              </w:rPr>
              <w:t>本项目喷漆房漆雾采用</w:t>
            </w:r>
            <w:r w:rsidR="003F3CC4" w:rsidRPr="00CE4455">
              <w:rPr>
                <w:rFonts w:hint="eastAsia"/>
                <w:sz w:val="24"/>
                <w:u w:val="single"/>
              </w:rPr>
              <w:t>油膜漆雾净化器</w:t>
            </w:r>
            <w:r w:rsidRPr="00CE4455">
              <w:rPr>
                <w:rFonts w:hint="eastAsia"/>
                <w:sz w:val="24"/>
                <w:u w:val="single"/>
              </w:rPr>
              <w:t>+</w:t>
            </w:r>
            <w:r w:rsidRPr="00CE4455">
              <w:rPr>
                <w:rFonts w:hint="eastAsia"/>
                <w:sz w:val="24"/>
                <w:u w:val="single"/>
              </w:rPr>
              <w:t>玻璃纤维干式过滤去除</w:t>
            </w:r>
            <w:r w:rsidR="003F3CC4" w:rsidRPr="00CE4455">
              <w:rPr>
                <w:rFonts w:hint="eastAsia"/>
                <w:sz w:val="24"/>
                <w:u w:val="single"/>
              </w:rPr>
              <w:t>，</w:t>
            </w:r>
            <w:r w:rsidRPr="00CE4455">
              <w:rPr>
                <w:rFonts w:hint="eastAsia"/>
                <w:sz w:val="24"/>
                <w:u w:val="single"/>
              </w:rPr>
              <w:t>油膜漆雾净化器</w:t>
            </w:r>
            <w:r w:rsidR="003F3CC4" w:rsidRPr="00CE4455">
              <w:rPr>
                <w:rFonts w:hint="eastAsia"/>
                <w:sz w:val="24"/>
                <w:u w:val="single"/>
              </w:rPr>
              <w:t>是利用高吸附性的机械油为介质</w:t>
            </w:r>
            <w:r w:rsidRPr="00CE4455">
              <w:rPr>
                <w:rFonts w:hint="eastAsia"/>
                <w:sz w:val="24"/>
                <w:u w:val="single"/>
              </w:rPr>
              <w:t>吸附气体中的漆雾</w:t>
            </w:r>
            <w:r w:rsidR="003F3CC4" w:rsidRPr="00CE4455">
              <w:rPr>
                <w:rFonts w:hint="eastAsia"/>
                <w:sz w:val="24"/>
                <w:u w:val="single"/>
              </w:rPr>
              <w:t>。</w:t>
            </w:r>
            <w:r w:rsidRPr="00CE4455">
              <w:rPr>
                <w:rFonts w:hint="eastAsia"/>
                <w:sz w:val="24"/>
                <w:u w:val="single"/>
              </w:rPr>
              <w:t>喷漆间产生的含漆雾的有机废气，</w:t>
            </w:r>
            <w:r w:rsidR="003F3CC4" w:rsidRPr="00CE4455">
              <w:rPr>
                <w:rFonts w:hint="eastAsia"/>
                <w:sz w:val="24"/>
                <w:u w:val="single"/>
              </w:rPr>
              <w:t>在风机的负压作用下，</w:t>
            </w:r>
            <w:r w:rsidRPr="00CE4455">
              <w:rPr>
                <w:rFonts w:hint="eastAsia"/>
                <w:sz w:val="24"/>
                <w:u w:val="single"/>
              </w:rPr>
              <w:t>引至油膜吸附箱</w:t>
            </w:r>
            <w:r w:rsidR="003F3CC4" w:rsidRPr="00CE4455">
              <w:rPr>
                <w:rFonts w:hint="eastAsia"/>
                <w:sz w:val="24"/>
                <w:u w:val="single"/>
              </w:rPr>
              <w:t>，漆雾颗粒在空气动力作用下被吸附在油膜上，并随油膜的流动溶解底部油箱</w:t>
            </w:r>
            <w:r w:rsidRPr="00CE4455">
              <w:rPr>
                <w:rFonts w:hint="eastAsia"/>
                <w:sz w:val="24"/>
                <w:u w:val="single"/>
              </w:rPr>
              <w:t>，与此同时</w:t>
            </w:r>
            <w:r w:rsidR="003F3CC4" w:rsidRPr="00CE4455">
              <w:rPr>
                <w:rFonts w:hint="eastAsia"/>
                <w:sz w:val="24"/>
                <w:u w:val="single"/>
              </w:rPr>
              <w:t>有机废气在与油膜接触中，既因同相相容的吸附原理，被矿物油介质吸收。</w:t>
            </w:r>
            <w:r w:rsidRPr="00CE4455">
              <w:rPr>
                <w:rFonts w:hint="eastAsia"/>
                <w:sz w:val="24"/>
                <w:u w:val="single"/>
              </w:rPr>
              <w:t>含漆雾颗粒的有机废气</w:t>
            </w:r>
            <w:r w:rsidR="00CE4455" w:rsidRPr="00CE4455">
              <w:rPr>
                <w:rFonts w:hint="eastAsia"/>
                <w:sz w:val="24"/>
                <w:u w:val="single"/>
              </w:rPr>
              <w:t>再</w:t>
            </w:r>
            <w:r w:rsidR="003F3CC4" w:rsidRPr="00CE4455">
              <w:rPr>
                <w:rFonts w:hint="eastAsia"/>
                <w:sz w:val="24"/>
                <w:u w:val="single"/>
              </w:rPr>
              <w:t>经</w:t>
            </w:r>
            <w:r w:rsidRPr="00CE4455">
              <w:rPr>
                <w:rFonts w:hint="eastAsia"/>
                <w:sz w:val="24"/>
                <w:u w:val="single"/>
              </w:rPr>
              <w:t>干式</w:t>
            </w:r>
            <w:r w:rsidR="003F3CC4" w:rsidRPr="00CE4455">
              <w:rPr>
                <w:rFonts w:hint="eastAsia"/>
                <w:sz w:val="24"/>
                <w:u w:val="single"/>
              </w:rPr>
              <w:t>过滤</w:t>
            </w:r>
            <w:r w:rsidRPr="00CE4455">
              <w:rPr>
                <w:rFonts w:hint="eastAsia"/>
                <w:sz w:val="24"/>
                <w:u w:val="single"/>
              </w:rPr>
              <w:t>吸附材料</w:t>
            </w:r>
            <w:r w:rsidR="00CE4455" w:rsidRPr="00CE4455">
              <w:rPr>
                <w:rFonts w:hint="eastAsia"/>
                <w:sz w:val="24"/>
                <w:u w:val="single"/>
              </w:rPr>
              <w:t>（玻璃纤维过滤棉）</w:t>
            </w:r>
            <w:r w:rsidRPr="00CE4455">
              <w:rPr>
                <w:rFonts w:hint="eastAsia"/>
                <w:sz w:val="24"/>
                <w:u w:val="single"/>
              </w:rPr>
              <w:t>处理去除漆雾颗粒</w:t>
            </w:r>
            <w:r w:rsidR="003F3CC4" w:rsidRPr="00CE4455">
              <w:rPr>
                <w:rFonts w:hint="eastAsia"/>
                <w:sz w:val="24"/>
                <w:u w:val="single"/>
              </w:rPr>
              <w:t>。</w:t>
            </w:r>
            <w:r w:rsidR="00CE4455" w:rsidRPr="00CE4455">
              <w:rPr>
                <w:rFonts w:hint="eastAsia"/>
                <w:sz w:val="24"/>
                <w:u w:val="single"/>
              </w:rPr>
              <w:t>根据设计资料油膜漆雾净化器</w:t>
            </w:r>
            <w:r w:rsidR="00CE4455" w:rsidRPr="00CE4455">
              <w:rPr>
                <w:rFonts w:hint="eastAsia"/>
                <w:sz w:val="24"/>
                <w:u w:val="single"/>
              </w:rPr>
              <w:t>+</w:t>
            </w:r>
            <w:r w:rsidR="00CE4455" w:rsidRPr="00CE4455">
              <w:rPr>
                <w:rFonts w:hint="eastAsia"/>
                <w:sz w:val="24"/>
                <w:u w:val="single"/>
              </w:rPr>
              <w:t>玻璃纤维干式过滤漆雾去除效率</w:t>
            </w:r>
            <w:r w:rsidR="00CE4455" w:rsidRPr="00CE4455">
              <w:rPr>
                <w:rFonts w:hint="eastAsia"/>
                <w:sz w:val="24"/>
                <w:u w:val="single"/>
              </w:rPr>
              <w:t>95%</w:t>
            </w:r>
            <w:r w:rsidR="00CE4455" w:rsidRPr="00CE4455">
              <w:rPr>
                <w:rFonts w:hint="eastAsia"/>
                <w:sz w:val="24"/>
                <w:u w:val="single"/>
              </w:rPr>
              <w:t>。</w:t>
            </w:r>
            <w:r w:rsidRPr="00CE4455">
              <w:rPr>
                <w:rFonts w:hint="eastAsia"/>
                <w:sz w:val="24"/>
                <w:u w:val="single"/>
              </w:rPr>
              <w:t>漆雾颗粒混溶在机油中后，因比重不同，油液和漆雾发生重力分离</w:t>
            </w:r>
            <w:r w:rsidR="00CE4455" w:rsidRPr="00CE4455">
              <w:rPr>
                <w:rFonts w:hint="eastAsia"/>
                <w:sz w:val="24"/>
                <w:u w:val="single"/>
              </w:rPr>
              <w:t>；</w:t>
            </w:r>
            <w:r w:rsidRPr="00CE4455">
              <w:rPr>
                <w:rFonts w:hint="eastAsia"/>
                <w:sz w:val="24"/>
                <w:u w:val="single"/>
              </w:rPr>
              <w:t>沉淀的漆渣在油槽底部成为豆渣式固体，洁净的介质始终在油槽上部循环使用。设备长期运行后，通过主机油泵把上部洁净介质抽入机内付油池，便可清除油槽底部固体漆渣，清理完毕再把介质抽回主油槽循环使用。</w:t>
            </w:r>
          </w:p>
          <w:p w14:paraId="0E04FEC2" w14:textId="6050EE36" w:rsidR="00CE4455" w:rsidRDefault="00CE4455" w:rsidP="00CE4455">
            <w:pPr>
              <w:spacing w:line="360" w:lineRule="auto"/>
              <w:ind w:firstLineChars="200" w:firstLine="480"/>
              <w:rPr>
                <w:sz w:val="24"/>
              </w:rPr>
            </w:pPr>
            <w:r w:rsidRPr="00CE4455">
              <w:rPr>
                <w:rFonts w:hint="eastAsia"/>
                <w:sz w:val="24"/>
              </w:rPr>
              <w:t>本项目喷漆房按照废气收集及治理措施符合《工业涂装工序挥发性有机物污染防治技术规范》</w:t>
            </w:r>
            <w:r w:rsidRPr="00CE4455">
              <w:rPr>
                <w:rFonts w:hint="eastAsia"/>
                <w:sz w:val="24"/>
              </w:rPr>
              <w:t>-</w:t>
            </w:r>
            <w:r w:rsidRPr="00CE4455">
              <w:rPr>
                <w:rFonts w:hint="eastAsia"/>
                <w:sz w:val="24"/>
              </w:rPr>
              <w:t>末端治理及《重污染天气重点行业应急减排措施制定技术指南（</w:t>
            </w:r>
            <w:r w:rsidRPr="00CE4455">
              <w:rPr>
                <w:rFonts w:hint="eastAsia"/>
                <w:sz w:val="24"/>
              </w:rPr>
              <w:t>2020</w:t>
            </w:r>
            <w:r w:rsidRPr="00CE4455">
              <w:rPr>
                <w:rFonts w:hint="eastAsia"/>
                <w:sz w:val="24"/>
              </w:rPr>
              <w:t>年修订版）》中三十九、工业涂装</w:t>
            </w:r>
            <w:r w:rsidRPr="00CE4455">
              <w:rPr>
                <w:rFonts w:hint="eastAsia"/>
                <w:sz w:val="24"/>
              </w:rPr>
              <w:t>-VOCs</w:t>
            </w:r>
            <w:r w:rsidRPr="00CE4455">
              <w:rPr>
                <w:rFonts w:hint="eastAsia"/>
                <w:sz w:val="24"/>
              </w:rPr>
              <w:t>治污设施</w:t>
            </w:r>
            <w:r w:rsidRPr="00CE4455">
              <w:rPr>
                <w:rFonts w:hint="eastAsia"/>
                <w:sz w:val="24"/>
              </w:rPr>
              <w:t>A</w:t>
            </w:r>
            <w:r w:rsidRPr="00CE4455">
              <w:rPr>
                <w:rFonts w:hint="eastAsia"/>
                <w:sz w:val="24"/>
              </w:rPr>
              <w:t>级要求，废气达标排放，喷漆房废气污染防治措施可行。</w:t>
            </w:r>
          </w:p>
          <w:p w14:paraId="3F1AD2B2" w14:textId="2CE8DA7F" w:rsidR="00DB419D" w:rsidRPr="00A86DAF" w:rsidRDefault="00DB419D" w:rsidP="006B4E2B">
            <w:pPr>
              <w:spacing w:line="360" w:lineRule="auto"/>
              <w:rPr>
                <w:sz w:val="24"/>
              </w:rPr>
            </w:pPr>
            <w:r w:rsidRPr="00A86DAF">
              <w:rPr>
                <w:sz w:val="24"/>
              </w:rPr>
              <w:lastRenderedPageBreak/>
              <w:t>1.</w:t>
            </w:r>
            <w:r w:rsidR="00C32EFB">
              <w:rPr>
                <w:rFonts w:hint="eastAsia"/>
                <w:sz w:val="24"/>
              </w:rPr>
              <w:t>3</w:t>
            </w:r>
            <w:r>
              <w:rPr>
                <w:rFonts w:hint="eastAsia"/>
                <w:sz w:val="24"/>
              </w:rPr>
              <w:t>废气</w:t>
            </w:r>
            <w:r w:rsidRPr="00A86DAF">
              <w:rPr>
                <w:bCs/>
                <w:sz w:val="24"/>
              </w:rPr>
              <w:t>排放口基本情况</w:t>
            </w:r>
          </w:p>
          <w:p w14:paraId="0311D54D" w14:textId="1586959B" w:rsidR="00DB419D" w:rsidRPr="00F37577" w:rsidRDefault="002C587A" w:rsidP="00DB419D">
            <w:pPr>
              <w:pStyle w:val="5"/>
              <w:spacing w:line="360" w:lineRule="auto"/>
              <w:ind w:left="0" w:firstLineChars="200" w:firstLine="480"/>
              <w:contextualSpacing/>
              <w:rPr>
                <w:rFonts w:ascii="Times New Roman" w:hAnsi="Times New Roman"/>
                <w:kern w:val="0"/>
                <w:sz w:val="24"/>
                <w:szCs w:val="20"/>
              </w:rPr>
            </w:pPr>
            <w:r>
              <w:rPr>
                <w:rFonts w:ascii="Times New Roman" w:hAnsi="Times New Roman" w:hint="eastAsia"/>
                <w:kern w:val="0"/>
                <w:sz w:val="24"/>
                <w:szCs w:val="20"/>
              </w:rPr>
              <w:t>改建</w:t>
            </w:r>
            <w:r w:rsidR="00391724">
              <w:rPr>
                <w:rFonts w:ascii="Times New Roman" w:hAnsi="Times New Roman" w:hint="eastAsia"/>
                <w:kern w:val="0"/>
                <w:sz w:val="24"/>
                <w:szCs w:val="20"/>
              </w:rPr>
              <w:t>后全厂</w:t>
            </w:r>
            <w:r w:rsidR="00DB419D" w:rsidRPr="00F37577">
              <w:rPr>
                <w:rFonts w:ascii="Times New Roman" w:hAnsi="Times New Roman"/>
                <w:kern w:val="0"/>
                <w:sz w:val="24"/>
                <w:szCs w:val="20"/>
              </w:rPr>
              <w:t>废气排放口基本情况见下表。</w:t>
            </w:r>
          </w:p>
          <w:p w14:paraId="5E30AE42" w14:textId="0036592E" w:rsidR="00DB419D" w:rsidRPr="00F37577" w:rsidRDefault="00DB419D" w:rsidP="00F539B6">
            <w:pPr>
              <w:pStyle w:val="a3"/>
              <w:spacing w:line="240" w:lineRule="auto"/>
              <w:ind w:firstLineChars="550" w:firstLine="1320"/>
              <w:contextualSpacing/>
              <w:rPr>
                <w:rFonts w:eastAsia="黑体"/>
                <w:sz w:val="24"/>
                <w:szCs w:val="24"/>
              </w:rPr>
            </w:pPr>
            <w:r w:rsidRPr="00F37577">
              <w:rPr>
                <w:rFonts w:eastAsia="黑体"/>
                <w:sz w:val="24"/>
                <w:szCs w:val="24"/>
              </w:rPr>
              <w:t>表</w:t>
            </w:r>
            <w:r w:rsidRPr="00F37577">
              <w:rPr>
                <w:rFonts w:eastAsia="黑体"/>
                <w:sz w:val="24"/>
                <w:szCs w:val="24"/>
              </w:rPr>
              <w:t>4-</w:t>
            </w:r>
            <w:r w:rsidR="00BF3846">
              <w:rPr>
                <w:rFonts w:eastAsia="黑体" w:hint="eastAsia"/>
                <w:sz w:val="24"/>
                <w:szCs w:val="24"/>
              </w:rPr>
              <w:t>5</w:t>
            </w:r>
            <w:r w:rsidRPr="00F37577">
              <w:rPr>
                <w:rFonts w:eastAsia="黑体"/>
                <w:sz w:val="24"/>
                <w:szCs w:val="24"/>
              </w:rPr>
              <w:t xml:space="preserve">     </w:t>
            </w:r>
            <w:r w:rsidR="005F4CF9">
              <w:rPr>
                <w:rFonts w:eastAsia="黑体" w:hint="eastAsia"/>
                <w:sz w:val="24"/>
                <w:szCs w:val="24"/>
              </w:rPr>
              <w:t xml:space="preserve"> </w:t>
            </w:r>
            <w:r w:rsidR="00F539B6">
              <w:rPr>
                <w:rFonts w:eastAsia="黑体" w:hint="eastAsia"/>
                <w:sz w:val="24"/>
                <w:szCs w:val="24"/>
              </w:rPr>
              <w:t xml:space="preserve"> </w:t>
            </w:r>
            <w:r w:rsidRPr="00F37577">
              <w:rPr>
                <w:rFonts w:eastAsia="黑体"/>
                <w:sz w:val="24"/>
                <w:szCs w:val="24"/>
              </w:rPr>
              <w:t xml:space="preserve"> </w:t>
            </w:r>
            <w:r w:rsidR="00391724">
              <w:rPr>
                <w:rFonts w:eastAsia="黑体" w:hint="eastAsia"/>
                <w:sz w:val="24"/>
                <w:szCs w:val="24"/>
              </w:rPr>
              <w:t>全厂</w:t>
            </w:r>
            <w:r w:rsidR="005F4CF9">
              <w:rPr>
                <w:rFonts w:eastAsia="黑体" w:hint="eastAsia"/>
                <w:sz w:val="24"/>
                <w:szCs w:val="24"/>
              </w:rPr>
              <w:t>废气</w:t>
            </w:r>
            <w:r w:rsidRPr="00F37577">
              <w:rPr>
                <w:rFonts w:eastAsia="黑体"/>
                <w:sz w:val="24"/>
                <w:szCs w:val="24"/>
              </w:rPr>
              <w:t>排放口情况一览表</w:t>
            </w: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547"/>
              <w:gridCol w:w="1057"/>
              <w:gridCol w:w="1358"/>
              <w:gridCol w:w="1180"/>
              <w:gridCol w:w="1309"/>
            </w:tblGrid>
            <w:tr w:rsidR="00DB419D" w:rsidRPr="00F37577" w14:paraId="69E06CE4" w14:textId="77777777" w:rsidTr="0014204B">
              <w:trPr>
                <w:trHeight w:val="744"/>
              </w:trPr>
              <w:tc>
                <w:tcPr>
                  <w:tcW w:w="1234" w:type="pct"/>
                  <w:tcBorders>
                    <w:top w:val="single" w:sz="4" w:space="0" w:color="auto"/>
                    <w:left w:val="single" w:sz="4" w:space="0" w:color="auto"/>
                    <w:bottom w:val="single" w:sz="4" w:space="0" w:color="auto"/>
                    <w:right w:val="single" w:sz="4" w:space="0" w:color="auto"/>
                  </w:tcBorders>
                  <w:vAlign w:val="center"/>
                </w:tcPr>
                <w:p w14:paraId="0C99F82B" w14:textId="77777777" w:rsidR="00DB419D" w:rsidRPr="00F37577" w:rsidRDefault="00DB419D" w:rsidP="0014204B">
                  <w:pPr>
                    <w:jc w:val="center"/>
                    <w:rPr>
                      <w:sz w:val="18"/>
                      <w:szCs w:val="18"/>
                    </w:rPr>
                  </w:pPr>
                  <w:r w:rsidRPr="00F37577">
                    <w:rPr>
                      <w:kern w:val="0"/>
                      <w:sz w:val="18"/>
                      <w:szCs w:val="18"/>
                    </w:rPr>
                    <w:t>排放口编号及名称</w:t>
                  </w:r>
                </w:p>
              </w:tc>
              <w:tc>
                <w:tcPr>
                  <w:tcW w:w="903" w:type="pct"/>
                  <w:tcBorders>
                    <w:top w:val="single" w:sz="4" w:space="0" w:color="auto"/>
                    <w:left w:val="single" w:sz="4" w:space="0" w:color="auto"/>
                    <w:bottom w:val="single" w:sz="4" w:space="0" w:color="auto"/>
                    <w:right w:val="single" w:sz="4" w:space="0" w:color="auto"/>
                  </w:tcBorders>
                  <w:vAlign w:val="center"/>
                </w:tcPr>
                <w:p w14:paraId="09D23A1A" w14:textId="77777777" w:rsidR="00DB419D" w:rsidRPr="00F37577" w:rsidRDefault="00DB419D" w:rsidP="0014204B">
                  <w:pPr>
                    <w:jc w:val="center"/>
                    <w:rPr>
                      <w:sz w:val="18"/>
                      <w:szCs w:val="18"/>
                    </w:rPr>
                  </w:pPr>
                  <w:r w:rsidRPr="00F37577">
                    <w:rPr>
                      <w:kern w:val="0"/>
                      <w:sz w:val="18"/>
                      <w:szCs w:val="18"/>
                    </w:rPr>
                    <w:t>地理坐标</w:t>
                  </w:r>
                </w:p>
              </w:tc>
              <w:tc>
                <w:tcPr>
                  <w:tcW w:w="617" w:type="pct"/>
                  <w:tcBorders>
                    <w:top w:val="single" w:sz="4" w:space="0" w:color="auto"/>
                    <w:left w:val="single" w:sz="4" w:space="0" w:color="auto"/>
                    <w:bottom w:val="single" w:sz="4" w:space="0" w:color="auto"/>
                    <w:right w:val="single" w:sz="4" w:space="0" w:color="auto"/>
                  </w:tcBorders>
                  <w:vAlign w:val="center"/>
                </w:tcPr>
                <w:p w14:paraId="610BBEED" w14:textId="77777777" w:rsidR="00DB419D" w:rsidRPr="00F37577" w:rsidRDefault="00DB419D" w:rsidP="0014204B">
                  <w:pPr>
                    <w:jc w:val="center"/>
                    <w:rPr>
                      <w:sz w:val="18"/>
                      <w:szCs w:val="18"/>
                    </w:rPr>
                  </w:pPr>
                  <w:r w:rsidRPr="00F37577">
                    <w:rPr>
                      <w:kern w:val="0"/>
                      <w:sz w:val="18"/>
                      <w:szCs w:val="18"/>
                    </w:rPr>
                    <w:t>排气筒高度</w:t>
                  </w:r>
                  <w:r w:rsidRPr="00F37577">
                    <w:rPr>
                      <w:kern w:val="0"/>
                      <w:sz w:val="18"/>
                      <w:szCs w:val="18"/>
                    </w:rPr>
                    <w:t>/m</w:t>
                  </w:r>
                </w:p>
              </w:tc>
              <w:tc>
                <w:tcPr>
                  <w:tcW w:w="793" w:type="pct"/>
                  <w:tcBorders>
                    <w:top w:val="single" w:sz="4" w:space="0" w:color="auto"/>
                    <w:left w:val="single" w:sz="4" w:space="0" w:color="auto"/>
                    <w:bottom w:val="single" w:sz="4" w:space="0" w:color="auto"/>
                    <w:right w:val="single" w:sz="4" w:space="0" w:color="auto"/>
                  </w:tcBorders>
                  <w:vAlign w:val="center"/>
                </w:tcPr>
                <w:p w14:paraId="1AA86EE1" w14:textId="77777777" w:rsidR="00DB419D" w:rsidRPr="00F37577" w:rsidRDefault="00DB419D" w:rsidP="0014204B">
                  <w:pPr>
                    <w:jc w:val="center"/>
                    <w:rPr>
                      <w:sz w:val="18"/>
                      <w:szCs w:val="18"/>
                    </w:rPr>
                  </w:pPr>
                  <w:r w:rsidRPr="00F37577">
                    <w:rPr>
                      <w:kern w:val="0"/>
                      <w:sz w:val="18"/>
                      <w:szCs w:val="18"/>
                    </w:rPr>
                    <w:t>排气筒出口内径</w:t>
                  </w:r>
                  <w:r w:rsidRPr="00F37577">
                    <w:rPr>
                      <w:kern w:val="0"/>
                      <w:sz w:val="18"/>
                      <w:szCs w:val="18"/>
                    </w:rPr>
                    <w:t>/m</w:t>
                  </w:r>
                </w:p>
              </w:tc>
              <w:tc>
                <w:tcPr>
                  <w:tcW w:w="689" w:type="pct"/>
                  <w:tcBorders>
                    <w:top w:val="single" w:sz="4" w:space="0" w:color="auto"/>
                    <w:left w:val="single" w:sz="4" w:space="0" w:color="auto"/>
                    <w:bottom w:val="single" w:sz="4" w:space="0" w:color="auto"/>
                    <w:right w:val="single" w:sz="4" w:space="0" w:color="auto"/>
                  </w:tcBorders>
                  <w:vAlign w:val="center"/>
                </w:tcPr>
                <w:p w14:paraId="4AB26CFA" w14:textId="77777777" w:rsidR="00DB419D" w:rsidRPr="00F37577" w:rsidRDefault="00DB419D" w:rsidP="0014204B">
                  <w:pPr>
                    <w:jc w:val="center"/>
                    <w:rPr>
                      <w:sz w:val="18"/>
                      <w:szCs w:val="18"/>
                    </w:rPr>
                  </w:pPr>
                  <w:r w:rsidRPr="00F37577">
                    <w:rPr>
                      <w:kern w:val="0"/>
                      <w:sz w:val="18"/>
                      <w:szCs w:val="18"/>
                    </w:rPr>
                    <w:t>烟气温度</w:t>
                  </w:r>
                  <w:r w:rsidRPr="00F37577">
                    <w:rPr>
                      <w:kern w:val="0"/>
                      <w:sz w:val="18"/>
                      <w:szCs w:val="18"/>
                    </w:rPr>
                    <w:t>/</w:t>
                  </w:r>
                  <w:r w:rsidRPr="00F37577">
                    <w:rPr>
                      <w:rFonts w:ascii="宋体"/>
                      <w:kern w:val="0"/>
                      <w:sz w:val="18"/>
                      <w:szCs w:val="18"/>
                    </w:rPr>
                    <w:t>℃</w:t>
                  </w:r>
                </w:p>
              </w:tc>
              <w:tc>
                <w:tcPr>
                  <w:tcW w:w="764" w:type="pct"/>
                  <w:tcBorders>
                    <w:top w:val="single" w:sz="4" w:space="0" w:color="auto"/>
                    <w:left w:val="single" w:sz="4" w:space="0" w:color="auto"/>
                    <w:bottom w:val="single" w:sz="4" w:space="0" w:color="auto"/>
                    <w:right w:val="single" w:sz="4" w:space="0" w:color="auto"/>
                  </w:tcBorders>
                  <w:vAlign w:val="center"/>
                </w:tcPr>
                <w:p w14:paraId="3A0B9859" w14:textId="77777777" w:rsidR="00DB419D" w:rsidRPr="00F37577" w:rsidRDefault="00DB419D" w:rsidP="0014204B">
                  <w:pPr>
                    <w:jc w:val="center"/>
                    <w:rPr>
                      <w:sz w:val="18"/>
                      <w:szCs w:val="18"/>
                    </w:rPr>
                  </w:pPr>
                  <w:r w:rsidRPr="00F37577">
                    <w:rPr>
                      <w:kern w:val="0"/>
                      <w:sz w:val="18"/>
                      <w:szCs w:val="18"/>
                    </w:rPr>
                    <w:t>类型</w:t>
                  </w:r>
                </w:p>
              </w:tc>
            </w:tr>
            <w:tr w:rsidR="006A600A" w:rsidRPr="00F37577" w14:paraId="6639F55B" w14:textId="77777777" w:rsidTr="006A600A">
              <w:trPr>
                <w:trHeight w:val="569"/>
              </w:trPr>
              <w:tc>
                <w:tcPr>
                  <w:tcW w:w="1234" w:type="pct"/>
                  <w:tcBorders>
                    <w:top w:val="single" w:sz="4" w:space="0" w:color="auto"/>
                    <w:left w:val="single" w:sz="4" w:space="0" w:color="auto"/>
                    <w:right w:val="single" w:sz="4" w:space="0" w:color="auto"/>
                  </w:tcBorders>
                  <w:vAlign w:val="center"/>
                </w:tcPr>
                <w:p w14:paraId="20BA36AE" w14:textId="77777777" w:rsidR="006A600A" w:rsidRDefault="006A600A" w:rsidP="00C32EFB">
                  <w:pPr>
                    <w:pStyle w:val="a6"/>
                    <w:spacing w:before="24" w:after="24"/>
                    <w:ind w:leftChars="0" w:left="0"/>
                    <w:jc w:val="center"/>
                    <w:rPr>
                      <w:sz w:val="18"/>
                      <w:szCs w:val="18"/>
                    </w:rPr>
                  </w:pPr>
                  <w:r w:rsidRPr="00F37577">
                    <w:rPr>
                      <w:sz w:val="18"/>
                      <w:szCs w:val="18"/>
                    </w:rPr>
                    <w:t>DA00</w:t>
                  </w:r>
                  <w:r>
                    <w:rPr>
                      <w:rFonts w:hint="eastAsia"/>
                      <w:sz w:val="18"/>
                      <w:szCs w:val="18"/>
                    </w:rPr>
                    <w:t>1</w:t>
                  </w:r>
                  <w:r>
                    <w:rPr>
                      <w:rFonts w:hint="eastAsia"/>
                      <w:sz w:val="18"/>
                      <w:szCs w:val="18"/>
                    </w:rPr>
                    <w:t>喷漆房</w:t>
                  </w:r>
                </w:p>
                <w:p w14:paraId="5C16E288" w14:textId="22D087FB" w:rsidR="006A600A" w:rsidRPr="00F37577" w:rsidRDefault="006A600A" w:rsidP="00C32EFB">
                  <w:pPr>
                    <w:pStyle w:val="a6"/>
                    <w:spacing w:before="24" w:after="24"/>
                    <w:ind w:leftChars="0" w:left="0"/>
                    <w:jc w:val="center"/>
                    <w:rPr>
                      <w:sz w:val="18"/>
                      <w:szCs w:val="18"/>
                    </w:rPr>
                  </w:pPr>
                  <w:r w:rsidRPr="00F37577">
                    <w:rPr>
                      <w:sz w:val="18"/>
                      <w:szCs w:val="18"/>
                    </w:rPr>
                    <w:t>废气排放口</w:t>
                  </w:r>
                </w:p>
              </w:tc>
              <w:tc>
                <w:tcPr>
                  <w:tcW w:w="903" w:type="pct"/>
                  <w:tcBorders>
                    <w:top w:val="single" w:sz="4" w:space="0" w:color="auto"/>
                    <w:left w:val="single" w:sz="4" w:space="0" w:color="auto"/>
                    <w:bottom w:val="single" w:sz="4" w:space="0" w:color="auto"/>
                    <w:right w:val="single" w:sz="4" w:space="0" w:color="auto"/>
                  </w:tcBorders>
                  <w:vAlign w:val="center"/>
                </w:tcPr>
                <w:p w14:paraId="74FD613B" w14:textId="55F7A9DB" w:rsidR="006A600A" w:rsidRPr="006A600A" w:rsidRDefault="006A600A" w:rsidP="0014204B">
                  <w:pPr>
                    <w:jc w:val="center"/>
                    <w:rPr>
                      <w:sz w:val="18"/>
                      <w:szCs w:val="18"/>
                    </w:rPr>
                  </w:pPr>
                  <w:r w:rsidRPr="006A600A">
                    <w:rPr>
                      <w:sz w:val="18"/>
                      <w:szCs w:val="18"/>
                    </w:rPr>
                    <w:t>112.69075066, 34.63025277</w:t>
                  </w:r>
                </w:p>
              </w:tc>
              <w:tc>
                <w:tcPr>
                  <w:tcW w:w="617" w:type="pct"/>
                  <w:tcBorders>
                    <w:top w:val="single" w:sz="4" w:space="0" w:color="auto"/>
                    <w:left w:val="single" w:sz="4" w:space="0" w:color="auto"/>
                    <w:bottom w:val="single" w:sz="4" w:space="0" w:color="auto"/>
                    <w:right w:val="single" w:sz="4" w:space="0" w:color="auto"/>
                  </w:tcBorders>
                  <w:vAlign w:val="center"/>
                </w:tcPr>
                <w:p w14:paraId="37880EDE" w14:textId="77777777" w:rsidR="006A600A" w:rsidRPr="00F37577" w:rsidRDefault="006A600A" w:rsidP="0014204B">
                  <w:pPr>
                    <w:jc w:val="center"/>
                    <w:rPr>
                      <w:color w:val="000000"/>
                      <w:sz w:val="18"/>
                      <w:szCs w:val="18"/>
                    </w:rPr>
                  </w:pPr>
                  <w:r w:rsidRPr="00F37577">
                    <w:rPr>
                      <w:color w:val="000000"/>
                      <w:sz w:val="18"/>
                      <w:szCs w:val="18"/>
                    </w:rPr>
                    <w:t>15</w:t>
                  </w:r>
                </w:p>
              </w:tc>
              <w:tc>
                <w:tcPr>
                  <w:tcW w:w="793" w:type="pct"/>
                  <w:tcBorders>
                    <w:top w:val="single" w:sz="4" w:space="0" w:color="auto"/>
                    <w:left w:val="single" w:sz="4" w:space="0" w:color="auto"/>
                    <w:bottom w:val="single" w:sz="4" w:space="0" w:color="auto"/>
                    <w:right w:val="single" w:sz="4" w:space="0" w:color="auto"/>
                  </w:tcBorders>
                  <w:vAlign w:val="center"/>
                </w:tcPr>
                <w:p w14:paraId="79AF2CD7" w14:textId="77777777" w:rsidR="006A600A" w:rsidRPr="00F37577" w:rsidRDefault="006A600A" w:rsidP="0014204B">
                  <w:pPr>
                    <w:jc w:val="center"/>
                    <w:rPr>
                      <w:sz w:val="18"/>
                      <w:szCs w:val="18"/>
                    </w:rPr>
                  </w:pPr>
                  <w:r w:rsidRPr="00F37577">
                    <w:rPr>
                      <w:kern w:val="0"/>
                      <w:sz w:val="18"/>
                      <w:szCs w:val="18"/>
                    </w:rPr>
                    <w:t>0.4</w:t>
                  </w:r>
                </w:p>
              </w:tc>
              <w:tc>
                <w:tcPr>
                  <w:tcW w:w="689" w:type="pct"/>
                  <w:tcBorders>
                    <w:top w:val="single" w:sz="4" w:space="0" w:color="auto"/>
                    <w:left w:val="single" w:sz="4" w:space="0" w:color="auto"/>
                    <w:bottom w:val="single" w:sz="4" w:space="0" w:color="auto"/>
                    <w:right w:val="single" w:sz="4" w:space="0" w:color="auto"/>
                  </w:tcBorders>
                  <w:vAlign w:val="center"/>
                </w:tcPr>
                <w:p w14:paraId="50583E46" w14:textId="0CA7E59D" w:rsidR="006A600A" w:rsidRPr="00F37577" w:rsidRDefault="006A600A" w:rsidP="0014204B">
                  <w:pPr>
                    <w:jc w:val="center"/>
                    <w:rPr>
                      <w:sz w:val="18"/>
                      <w:szCs w:val="18"/>
                    </w:rPr>
                  </w:pPr>
                  <w:r>
                    <w:rPr>
                      <w:rFonts w:hint="eastAsia"/>
                      <w:kern w:val="0"/>
                      <w:sz w:val="18"/>
                      <w:szCs w:val="18"/>
                    </w:rPr>
                    <w:t>常温</w:t>
                  </w:r>
                </w:p>
              </w:tc>
              <w:tc>
                <w:tcPr>
                  <w:tcW w:w="764" w:type="pct"/>
                  <w:tcBorders>
                    <w:top w:val="single" w:sz="4" w:space="0" w:color="auto"/>
                    <w:left w:val="single" w:sz="4" w:space="0" w:color="auto"/>
                    <w:bottom w:val="single" w:sz="4" w:space="0" w:color="auto"/>
                    <w:right w:val="single" w:sz="4" w:space="0" w:color="auto"/>
                  </w:tcBorders>
                  <w:vAlign w:val="center"/>
                </w:tcPr>
                <w:p w14:paraId="6459DB2B" w14:textId="77777777" w:rsidR="006A600A" w:rsidRPr="00F37577" w:rsidRDefault="006A600A" w:rsidP="0014204B">
                  <w:pPr>
                    <w:jc w:val="center"/>
                    <w:rPr>
                      <w:sz w:val="18"/>
                      <w:szCs w:val="18"/>
                    </w:rPr>
                  </w:pPr>
                  <w:r w:rsidRPr="00F37577">
                    <w:rPr>
                      <w:kern w:val="0"/>
                      <w:sz w:val="18"/>
                      <w:szCs w:val="18"/>
                    </w:rPr>
                    <w:t>一般排放口</w:t>
                  </w:r>
                </w:p>
              </w:tc>
            </w:tr>
          </w:tbl>
          <w:p w14:paraId="3136BBDE" w14:textId="377AEC15" w:rsidR="00DB419D" w:rsidRPr="00F825BE" w:rsidRDefault="00DB419D" w:rsidP="00DB419D">
            <w:pPr>
              <w:pStyle w:val="af9"/>
              <w:ind w:firstLineChars="0" w:firstLine="0"/>
              <w:rPr>
                <w:rFonts w:ascii="Times New Roman" w:hAnsi="Times New Roman"/>
                <w:kern w:val="2"/>
              </w:rPr>
            </w:pPr>
            <w:r w:rsidRPr="00F825BE">
              <w:rPr>
                <w:rFonts w:ascii="Times New Roman" w:hAnsi="Times New Roman"/>
                <w:kern w:val="2"/>
              </w:rPr>
              <w:t>1.</w:t>
            </w:r>
            <w:r w:rsidR="00C32EFB" w:rsidRPr="00F825BE">
              <w:rPr>
                <w:rFonts w:ascii="Times New Roman" w:hAnsi="Times New Roman" w:hint="eastAsia"/>
                <w:kern w:val="2"/>
              </w:rPr>
              <w:t>4</w:t>
            </w:r>
            <w:r w:rsidRPr="00F825BE">
              <w:rPr>
                <w:rFonts w:ascii="Times New Roman" w:hAnsi="Times New Roman" w:hint="eastAsia"/>
                <w:kern w:val="2"/>
              </w:rPr>
              <w:t>废气</w:t>
            </w:r>
            <w:r w:rsidRPr="00F825BE">
              <w:rPr>
                <w:rFonts w:ascii="Times New Roman" w:hAnsi="Times New Roman"/>
                <w:kern w:val="2"/>
              </w:rPr>
              <w:t>监测计划</w:t>
            </w:r>
          </w:p>
          <w:p w14:paraId="1BD1FBCF" w14:textId="3D2A743E" w:rsidR="00DB419D" w:rsidRPr="00F825BE" w:rsidRDefault="00DB419D" w:rsidP="00DB419D">
            <w:pPr>
              <w:spacing w:line="360" w:lineRule="auto"/>
              <w:ind w:firstLineChars="200" w:firstLine="480"/>
            </w:pPr>
            <w:r w:rsidRPr="00F825BE">
              <w:rPr>
                <w:rFonts w:hint="eastAsia"/>
                <w:kern w:val="0"/>
                <w:sz w:val="24"/>
              </w:rPr>
              <w:t>参考《排污单位自行监测技术指南</w:t>
            </w:r>
            <w:r w:rsidR="006A600A" w:rsidRPr="00F825BE">
              <w:rPr>
                <w:rFonts w:hint="eastAsia"/>
                <w:kern w:val="0"/>
                <w:sz w:val="24"/>
              </w:rPr>
              <w:t>-</w:t>
            </w:r>
            <w:r w:rsidRPr="00F825BE">
              <w:rPr>
                <w:rFonts w:hint="eastAsia"/>
                <w:kern w:val="0"/>
                <w:sz w:val="24"/>
              </w:rPr>
              <w:t>涂装》（</w:t>
            </w:r>
            <w:r w:rsidRPr="00F825BE">
              <w:rPr>
                <w:rFonts w:hint="eastAsia"/>
                <w:kern w:val="0"/>
                <w:sz w:val="24"/>
              </w:rPr>
              <w:t>HJ1086-2020</w:t>
            </w:r>
            <w:r w:rsidRPr="00F825BE">
              <w:rPr>
                <w:rFonts w:hint="eastAsia"/>
                <w:kern w:val="0"/>
                <w:sz w:val="24"/>
              </w:rPr>
              <w:t>），</w:t>
            </w:r>
            <w:r w:rsidRPr="00F825BE">
              <w:rPr>
                <w:kern w:val="0"/>
                <w:sz w:val="24"/>
              </w:rPr>
              <w:t>本</w:t>
            </w:r>
            <w:r w:rsidRPr="00F825BE">
              <w:rPr>
                <w:sz w:val="24"/>
              </w:rPr>
              <w:t>项目监测计划见下表。</w:t>
            </w:r>
          </w:p>
          <w:p w14:paraId="61B5E49A" w14:textId="4007E71E" w:rsidR="00DB419D" w:rsidRPr="00F825BE" w:rsidRDefault="00DB419D" w:rsidP="00DB419D">
            <w:pPr>
              <w:ind w:firstLineChars="700" w:firstLine="1680"/>
              <w:rPr>
                <w:rFonts w:eastAsia="黑体"/>
                <w:sz w:val="24"/>
              </w:rPr>
            </w:pPr>
            <w:r w:rsidRPr="00F825BE">
              <w:rPr>
                <w:rFonts w:eastAsia="黑体"/>
                <w:sz w:val="24"/>
              </w:rPr>
              <w:t>表</w:t>
            </w:r>
            <w:r w:rsidRPr="00F825BE">
              <w:rPr>
                <w:rFonts w:eastAsia="黑体"/>
                <w:sz w:val="24"/>
              </w:rPr>
              <w:t>4-</w:t>
            </w:r>
            <w:r w:rsidR="00BF3846" w:rsidRPr="00F825BE">
              <w:rPr>
                <w:rFonts w:eastAsia="黑体" w:hint="eastAsia"/>
                <w:sz w:val="24"/>
              </w:rPr>
              <w:t>6</w:t>
            </w:r>
            <w:r w:rsidRPr="00F825BE">
              <w:rPr>
                <w:rFonts w:eastAsia="黑体"/>
                <w:sz w:val="24"/>
              </w:rPr>
              <w:t xml:space="preserve">         </w:t>
            </w:r>
            <w:r w:rsidR="00391724">
              <w:rPr>
                <w:rFonts w:eastAsia="黑体" w:hint="eastAsia"/>
                <w:sz w:val="24"/>
              </w:rPr>
              <w:t>全厂</w:t>
            </w:r>
            <w:r w:rsidRPr="00F825BE">
              <w:rPr>
                <w:rFonts w:eastAsia="黑体" w:hint="eastAsia"/>
                <w:sz w:val="24"/>
              </w:rPr>
              <w:t>废气</w:t>
            </w:r>
            <w:r w:rsidRPr="00F825BE">
              <w:rPr>
                <w:rFonts w:eastAsia="黑体"/>
                <w:sz w:val="24"/>
              </w:rPr>
              <w:t>污染源监测计划表</w:t>
            </w:r>
          </w:p>
          <w:tbl>
            <w:tblPr>
              <w:tblW w:w="8326"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74"/>
              <w:gridCol w:w="1417"/>
              <w:gridCol w:w="1156"/>
              <w:gridCol w:w="829"/>
              <w:gridCol w:w="4450"/>
            </w:tblGrid>
            <w:tr w:rsidR="00F825BE" w:rsidRPr="00F825BE" w14:paraId="09A42FF5" w14:textId="77777777" w:rsidTr="006A600A">
              <w:trPr>
                <w:trHeight w:val="462"/>
                <w:jc w:val="right"/>
              </w:trPr>
              <w:tc>
                <w:tcPr>
                  <w:tcW w:w="474" w:type="dxa"/>
                  <w:vAlign w:val="center"/>
                </w:tcPr>
                <w:p w14:paraId="1A0FCED3" w14:textId="77777777" w:rsidR="00DB419D" w:rsidRPr="00F825BE" w:rsidRDefault="00DB419D" w:rsidP="0014204B">
                  <w:pPr>
                    <w:jc w:val="center"/>
                    <w:rPr>
                      <w:sz w:val="18"/>
                      <w:szCs w:val="18"/>
                    </w:rPr>
                  </w:pPr>
                  <w:r w:rsidRPr="00F825BE">
                    <w:rPr>
                      <w:sz w:val="18"/>
                      <w:szCs w:val="18"/>
                    </w:rPr>
                    <w:t>序号</w:t>
                  </w:r>
                </w:p>
              </w:tc>
              <w:tc>
                <w:tcPr>
                  <w:tcW w:w="1417" w:type="dxa"/>
                  <w:vAlign w:val="center"/>
                </w:tcPr>
                <w:p w14:paraId="6B7E3730" w14:textId="77777777" w:rsidR="00DB419D" w:rsidRPr="00F825BE" w:rsidRDefault="00DB419D" w:rsidP="0014204B">
                  <w:pPr>
                    <w:jc w:val="center"/>
                    <w:rPr>
                      <w:sz w:val="18"/>
                      <w:szCs w:val="18"/>
                    </w:rPr>
                  </w:pPr>
                  <w:r w:rsidRPr="00F825BE">
                    <w:rPr>
                      <w:sz w:val="18"/>
                      <w:szCs w:val="18"/>
                    </w:rPr>
                    <w:t>监测点位</w:t>
                  </w:r>
                </w:p>
              </w:tc>
              <w:tc>
                <w:tcPr>
                  <w:tcW w:w="1156" w:type="dxa"/>
                  <w:vAlign w:val="center"/>
                </w:tcPr>
                <w:p w14:paraId="641811AA" w14:textId="77777777" w:rsidR="00DB419D" w:rsidRPr="00F825BE" w:rsidRDefault="00DB419D" w:rsidP="0014204B">
                  <w:pPr>
                    <w:jc w:val="center"/>
                    <w:rPr>
                      <w:sz w:val="18"/>
                      <w:szCs w:val="18"/>
                    </w:rPr>
                  </w:pPr>
                  <w:r w:rsidRPr="00F825BE">
                    <w:rPr>
                      <w:sz w:val="18"/>
                      <w:szCs w:val="18"/>
                    </w:rPr>
                    <w:t>监测指标</w:t>
                  </w:r>
                </w:p>
              </w:tc>
              <w:tc>
                <w:tcPr>
                  <w:tcW w:w="829" w:type="dxa"/>
                  <w:vAlign w:val="center"/>
                </w:tcPr>
                <w:p w14:paraId="0A6A8FE3" w14:textId="77777777" w:rsidR="00DB419D" w:rsidRPr="00F825BE" w:rsidRDefault="00DB419D" w:rsidP="0014204B">
                  <w:pPr>
                    <w:jc w:val="center"/>
                    <w:rPr>
                      <w:sz w:val="18"/>
                      <w:szCs w:val="18"/>
                    </w:rPr>
                  </w:pPr>
                  <w:r w:rsidRPr="00F825BE">
                    <w:rPr>
                      <w:sz w:val="18"/>
                      <w:szCs w:val="18"/>
                    </w:rPr>
                    <w:t>监测</w:t>
                  </w:r>
                </w:p>
                <w:p w14:paraId="351EA4DF" w14:textId="77777777" w:rsidR="00DB419D" w:rsidRPr="00F825BE" w:rsidRDefault="00DB419D" w:rsidP="0014204B">
                  <w:pPr>
                    <w:jc w:val="center"/>
                    <w:rPr>
                      <w:sz w:val="18"/>
                      <w:szCs w:val="18"/>
                    </w:rPr>
                  </w:pPr>
                  <w:r w:rsidRPr="00F825BE">
                    <w:rPr>
                      <w:sz w:val="18"/>
                      <w:szCs w:val="18"/>
                    </w:rPr>
                    <w:t>频次</w:t>
                  </w:r>
                </w:p>
              </w:tc>
              <w:tc>
                <w:tcPr>
                  <w:tcW w:w="4450" w:type="dxa"/>
                  <w:vAlign w:val="center"/>
                </w:tcPr>
                <w:p w14:paraId="73A7DBB2" w14:textId="77777777" w:rsidR="00DB419D" w:rsidRPr="00F825BE" w:rsidRDefault="00DB419D" w:rsidP="0014204B">
                  <w:pPr>
                    <w:jc w:val="center"/>
                    <w:rPr>
                      <w:sz w:val="18"/>
                      <w:szCs w:val="18"/>
                    </w:rPr>
                  </w:pPr>
                  <w:r w:rsidRPr="00F825BE">
                    <w:rPr>
                      <w:sz w:val="18"/>
                      <w:szCs w:val="18"/>
                    </w:rPr>
                    <w:t>执行排放标准</w:t>
                  </w:r>
                </w:p>
              </w:tc>
            </w:tr>
            <w:tr w:rsidR="00F825BE" w:rsidRPr="00F825BE" w14:paraId="1ABF4AEB" w14:textId="77777777" w:rsidTr="006A600A">
              <w:trPr>
                <w:trHeight w:val="827"/>
                <w:jc w:val="right"/>
              </w:trPr>
              <w:tc>
                <w:tcPr>
                  <w:tcW w:w="474" w:type="dxa"/>
                  <w:vAlign w:val="center"/>
                </w:tcPr>
                <w:p w14:paraId="7AD079E1" w14:textId="77777777" w:rsidR="00C32EFB" w:rsidRPr="00F825BE" w:rsidRDefault="00C32EFB" w:rsidP="0014204B">
                  <w:pPr>
                    <w:jc w:val="center"/>
                    <w:rPr>
                      <w:sz w:val="18"/>
                      <w:szCs w:val="18"/>
                    </w:rPr>
                  </w:pPr>
                  <w:r w:rsidRPr="00F825BE">
                    <w:rPr>
                      <w:sz w:val="18"/>
                      <w:szCs w:val="18"/>
                    </w:rPr>
                    <w:t>1</w:t>
                  </w:r>
                </w:p>
              </w:tc>
              <w:tc>
                <w:tcPr>
                  <w:tcW w:w="1417" w:type="dxa"/>
                  <w:vAlign w:val="center"/>
                </w:tcPr>
                <w:p w14:paraId="417B8416" w14:textId="77777777" w:rsidR="00B65474" w:rsidRPr="00F825BE" w:rsidRDefault="00C32EFB" w:rsidP="0014204B">
                  <w:pPr>
                    <w:jc w:val="center"/>
                    <w:rPr>
                      <w:sz w:val="18"/>
                      <w:szCs w:val="18"/>
                    </w:rPr>
                  </w:pPr>
                  <w:r w:rsidRPr="00F825BE">
                    <w:rPr>
                      <w:sz w:val="18"/>
                      <w:szCs w:val="18"/>
                    </w:rPr>
                    <w:t>DA00</w:t>
                  </w:r>
                  <w:r w:rsidRPr="00F825BE">
                    <w:rPr>
                      <w:rFonts w:hint="eastAsia"/>
                      <w:sz w:val="18"/>
                      <w:szCs w:val="18"/>
                    </w:rPr>
                    <w:t>1</w:t>
                  </w:r>
                  <w:r w:rsidRPr="00F825BE">
                    <w:rPr>
                      <w:rFonts w:hint="eastAsia"/>
                      <w:sz w:val="18"/>
                      <w:szCs w:val="18"/>
                    </w:rPr>
                    <w:t>喷漆</w:t>
                  </w:r>
                </w:p>
                <w:p w14:paraId="08BC06B3" w14:textId="3A871736" w:rsidR="00C32EFB" w:rsidRPr="00F825BE" w:rsidRDefault="00C32EFB" w:rsidP="0014204B">
                  <w:pPr>
                    <w:jc w:val="center"/>
                    <w:rPr>
                      <w:sz w:val="18"/>
                      <w:szCs w:val="18"/>
                    </w:rPr>
                  </w:pPr>
                  <w:r w:rsidRPr="00F825BE">
                    <w:rPr>
                      <w:rFonts w:hint="eastAsia"/>
                      <w:sz w:val="18"/>
                      <w:szCs w:val="18"/>
                    </w:rPr>
                    <w:t>房</w:t>
                  </w:r>
                  <w:r w:rsidRPr="00F825BE">
                    <w:rPr>
                      <w:sz w:val="18"/>
                      <w:szCs w:val="18"/>
                    </w:rPr>
                    <w:t>废气排放口</w:t>
                  </w:r>
                </w:p>
              </w:tc>
              <w:tc>
                <w:tcPr>
                  <w:tcW w:w="1156" w:type="dxa"/>
                  <w:vAlign w:val="center"/>
                </w:tcPr>
                <w:p w14:paraId="2266520D" w14:textId="77777777" w:rsidR="00B65474" w:rsidRPr="00F825BE" w:rsidRDefault="00C32EFB" w:rsidP="00B65474">
                  <w:pPr>
                    <w:jc w:val="center"/>
                    <w:rPr>
                      <w:sz w:val="18"/>
                      <w:szCs w:val="18"/>
                    </w:rPr>
                  </w:pPr>
                  <w:r w:rsidRPr="00F825BE">
                    <w:rPr>
                      <w:sz w:val="18"/>
                      <w:szCs w:val="18"/>
                    </w:rPr>
                    <w:t>颗粒物、非</w:t>
                  </w:r>
                </w:p>
                <w:p w14:paraId="312631D8" w14:textId="4A667B4A" w:rsidR="00C32EFB" w:rsidRPr="00F825BE" w:rsidRDefault="00C32EFB" w:rsidP="00B65474">
                  <w:pPr>
                    <w:jc w:val="center"/>
                    <w:rPr>
                      <w:sz w:val="18"/>
                      <w:szCs w:val="18"/>
                    </w:rPr>
                  </w:pPr>
                  <w:r w:rsidRPr="00F825BE">
                    <w:rPr>
                      <w:sz w:val="18"/>
                      <w:szCs w:val="18"/>
                    </w:rPr>
                    <w:t>甲烷总烃</w:t>
                  </w:r>
                </w:p>
              </w:tc>
              <w:tc>
                <w:tcPr>
                  <w:tcW w:w="829" w:type="dxa"/>
                  <w:vAlign w:val="center"/>
                </w:tcPr>
                <w:p w14:paraId="21530130" w14:textId="77777777" w:rsidR="00C32EFB" w:rsidRPr="00F825BE" w:rsidRDefault="00C32EFB" w:rsidP="0014204B">
                  <w:pPr>
                    <w:jc w:val="center"/>
                    <w:rPr>
                      <w:sz w:val="18"/>
                      <w:szCs w:val="18"/>
                    </w:rPr>
                  </w:pPr>
                  <w:r w:rsidRPr="00F825BE">
                    <w:rPr>
                      <w:sz w:val="18"/>
                      <w:szCs w:val="18"/>
                    </w:rPr>
                    <w:t>1</w:t>
                  </w:r>
                  <w:r w:rsidRPr="00F825BE">
                    <w:rPr>
                      <w:sz w:val="18"/>
                      <w:szCs w:val="18"/>
                    </w:rPr>
                    <w:t>次</w:t>
                  </w:r>
                  <w:r w:rsidRPr="00F825BE">
                    <w:rPr>
                      <w:sz w:val="18"/>
                      <w:szCs w:val="18"/>
                    </w:rPr>
                    <w:t>/</w:t>
                  </w:r>
                  <w:r w:rsidRPr="00F825BE">
                    <w:rPr>
                      <w:sz w:val="18"/>
                      <w:szCs w:val="18"/>
                    </w:rPr>
                    <w:t>年</w:t>
                  </w:r>
                </w:p>
              </w:tc>
              <w:tc>
                <w:tcPr>
                  <w:tcW w:w="4450" w:type="dxa"/>
                  <w:vAlign w:val="center"/>
                </w:tcPr>
                <w:p w14:paraId="0861607D" w14:textId="3988CFB2" w:rsidR="00C32EFB" w:rsidRPr="00F825BE" w:rsidRDefault="00C32EFB" w:rsidP="00B65474">
                  <w:pPr>
                    <w:rPr>
                      <w:sz w:val="18"/>
                      <w:szCs w:val="18"/>
                    </w:rPr>
                  </w:pPr>
                  <w:r w:rsidRPr="00F825BE">
                    <w:rPr>
                      <w:sz w:val="18"/>
                      <w:szCs w:val="18"/>
                    </w:rPr>
                    <w:t>非甲烷总烃</w:t>
                  </w:r>
                  <w:r w:rsidRPr="00F825BE">
                    <w:rPr>
                      <w:bCs/>
                      <w:sz w:val="18"/>
                      <w:szCs w:val="18"/>
                    </w:rPr>
                    <w:t>满足</w:t>
                  </w:r>
                  <w:r w:rsidRPr="00F825BE">
                    <w:rPr>
                      <w:sz w:val="18"/>
                      <w:szCs w:val="18"/>
                    </w:rPr>
                    <w:t>《工业涂装工序挥发性有机物排放标准》</w:t>
                  </w:r>
                  <w:r w:rsidRPr="00F825BE">
                    <w:rPr>
                      <w:sz w:val="18"/>
                      <w:szCs w:val="18"/>
                      <w:shd w:val="clear" w:color="auto" w:fill="FFFFFF"/>
                    </w:rPr>
                    <w:t>DB41/ 1951-2020</w:t>
                  </w:r>
                  <w:r w:rsidRPr="00F825BE">
                    <w:rPr>
                      <w:sz w:val="18"/>
                      <w:szCs w:val="18"/>
                    </w:rPr>
                    <w:t>涂装工序的其他行业非甲烷总烃排放浓度</w:t>
                  </w:r>
                  <w:r w:rsidRPr="00F825BE">
                    <w:rPr>
                      <w:sz w:val="18"/>
                      <w:szCs w:val="18"/>
                    </w:rPr>
                    <w:t>50mg/m</w:t>
                  </w:r>
                  <w:r w:rsidRPr="00F825BE">
                    <w:rPr>
                      <w:sz w:val="18"/>
                      <w:szCs w:val="18"/>
                      <w:vertAlign w:val="superscript"/>
                    </w:rPr>
                    <w:t>3</w:t>
                  </w:r>
                  <w:r w:rsidRPr="00F825BE">
                    <w:rPr>
                      <w:sz w:val="18"/>
                      <w:szCs w:val="18"/>
                    </w:rPr>
                    <w:t>。</w:t>
                  </w:r>
                  <w:r w:rsidR="005F4CF9" w:rsidRPr="00F825BE">
                    <w:rPr>
                      <w:rFonts w:hint="eastAsia"/>
                      <w:sz w:val="18"/>
                      <w:szCs w:val="18"/>
                    </w:rPr>
                    <w:t>颗粒物满足</w:t>
                  </w:r>
                  <w:r w:rsidR="005F4CF9" w:rsidRPr="00F825BE">
                    <w:rPr>
                      <w:sz w:val="18"/>
                      <w:szCs w:val="18"/>
                    </w:rPr>
                    <w:t>《大气污染物综合排放标准》（</w:t>
                  </w:r>
                  <w:r w:rsidR="005F4CF9" w:rsidRPr="00F825BE">
                    <w:rPr>
                      <w:sz w:val="18"/>
                      <w:szCs w:val="18"/>
                    </w:rPr>
                    <w:t>GB16297-1996</w:t>
                  </w:r>
                  <w:r w:rsidR="005F4CF9" w:rsidRPr="00F825BE">
                    <w:rPr>
                      <w:sz w:val="18"/>
                      <w:szCs w:val="18"/>
                    </w:rPr>
                    <w:t>）表</w:t>
                  </w:r>
                  <w:r w:rsidR="005F4CF9" w:rsidRPr="00F825BE">
                    <w:rPr>
                      <w:sz w:val="18"/>
                      <w:szCs w:val="18"/>
                    </w:rPr>
                    <w:t>2</w:t>
                  </w:r>
                  <w:r w:rsidR="005F4CF9" w:rsidRPr="00F825BE">
                    <w:rPr>
                      <w:sz w:val="18"/>
                      <w:szCs w:val="18"/>
                    </w:rPr>
                    <w:t>二级要求</w:t>
                  </w:r>
                  <w:r w:rsidR="005F4CF9" w:rsidRPr="00F825BE">
                    <w:rPr>
                      <w:rFonts w:hint="eastAsia"/>
                      <w:sz w:val="18"/>
                      <w:szCs w:val="18"/>
                    </w:rPr>
                    <w:t>，</w:t>
                  </w:r>
                </w:p>
              </w:tc>
            </w:tr>
            <w:tr w:rsidR="00DB419D" w:rsidRPr="00F37577" w14:paraId="2A711A4B" w14:textId="77777777" w:rsidTr="006A600A">
              <w:trPr>
                <w:trHeight w:val="841"/>
                <w:jc w:val="right"/>
              </w:trPr>
              <w:tc>
                <w:tcPr>
                  <w:tcW w:w="474" w:type="dxa"/>
                  <w:vAlign w:val="center"/>
                </w:tcPr>
                <w:p w14:paraId="4798A893" w14:textId="051BBBD6" w:rsidR="00DB419D" w:rsidRPr="00F37577" w:rsidRDefault="00C32EFB" w:rsidP="0014204B">
                  <w:pPr>
                    <w:jc w:val="center"/>
                    <w:rPr>
                      <w:color w:val="000000"/>
                      <w:sz w:val="18"/>
                      <w:szCs w:val="18"/>
                    </w:rPr>
                  </w:pPr>
                  <w:r>
                    <w:rPr>
                      <w:rFonts w:hint="eastAsia"/>
                      <w:color w:val="000000"/>
                      <w:sz w:val="18"/>
                      <w:szCs w:val="18"/>
                    </w:rPr>
                    <w:t>3</w:t>
                  </w:r>
                </w:p>
              </w:tc>
              <w:tc>
                <w:tcPr>
                  <w:tcW w:w="1417" w:type="dxa"/>
                  <w:vAlign w:val="center"/>
                </w:tcPr>
                <w:p w14:paraId="4687E98B" w14:textId="77777777" w:rsidR="00DB419D" w:rsidRPr="00F37577" w:rsidRDefault="00DB419D" w:rsidP="0014204B">
                  <w:pPr>
                    <w:jc w:val="center"/>
                    <w:rPr>
                      <w:color w:val="000000"/>
                      <w:sz w:val="18"/>
                      <w:szCs w:val="18"/>
                    </w:rPr>
                  </w:pPr>
                  <w:r w:rsidRPr="00F37577">
                    <w:rPr>
                      <w:color w:val="000000"/>
                      <w:sz w:val="18"/>
                      <w:szCs w:val="18"/>
                    </w:rPr>
                    <w:t>厂界</w:t>
                  </w:r>
                </w:p>
              </w:tc>
              <w:tc>
                <w:tcPr>
                  <w:tcW w:w="1156" w:type="dxa"/>
                  <w:vAlign w:val="center"/>
                </w:tcPr>
                <w:p w14:paraId="56DA83BC" w14:textId="77777777" w:rsidR="00B65474" w:rsidRDefault="00DB419D" w:rsidP="00B65474">
                  <w:pPr>
                    <w:jc w:val="center"/>
                    <w:rPr>
                      <w:color w:val="000000"/>
                      <w:sz w:val="18"/>
                      <w:szCs w:val="18"/>
                    </w:rPr>
                  </w:pPr>
                  <w:r w:rsidRPr="00F37577">
                    <w:rPr>
                      <w:color w:val="000000"/>
                      <w:sz w:val="18"/>
                      <w:szCs w:val="18"/>
                    </w:rPr>
                    <w:t>颗粒物、非</w:t>
                  </w:r>
                </w:p>
                <w:p w14:paraId="042CE432" w14:textId="17FCA29C" w:rsidR="00DB419D" w:rsidRPr="00F37577" w:rsidRDefault="00DB419D" w:rsidP="00B65474">
                  <w:pPr>
                    <w:jc w:val="center"/>
                    <w:rPr>
                      <w:color w:val="000000"/>
                      <w:sz w:val="18"/>
                      <w:szCs w:val="18"/>
                    </w:rPr>
                  </w:pPr>
                  <w:r w:rsidRPr="00F37577">
                    <w:rPr>
                      <w:color w:val="000000"/>
                      <w:sz w:val="18"/>
                      <w:szCs w:val="18"/>
                    </w:rPr>
                    <w:t>甲烷总烃</w:t>
                  </w:r>
                </w:p>
              </w:tc>
              <w:tc>
                <w:tcPr>
                  <w:tcW w:w="829" w:type="dxa"/>
                  <w:vAlign w:val="center"/>
                </w:tcPr>
                <w:p w14:paraId="493B0065" w14:textId="77777777" w:rsidR="00DB419D" w:rsidRPr="00F37577" w:rsidRDefault="00DB419D" w:rsidP="0014204B">
                  <w:pPr>
                    <w:jc w:val="center"/>
                    <w:rPr>
                      <w:color w:val="000000"/>
                      <w:sz w:val="18"/>
                      <w:szCs w:val="18"/>
                    </w:rPr>
                  </w:pPr>
                  <w:r w:rsidRPr="00F37577">
                    <w:rPr>
                      <w:color w:val="000000"/>
                      <w:sz w:val="18"/>
                      <w:szCs w:val="18"/>
                    </w:rPr>
                    <w:t>1</w:t>
                  </w:r>
                  <w:r w:rsidRPr="00F37577">
                    <w:rPr>
                      <w:color w:val="000000"/>
                      <w:sz w:val="18"/>
                      <w:szCs w:val="18"/>
                    </w:rPr>
                    <w:t>次</w:t>
                  </w:r>
                  <w:r w:rsidRPr="00F37577">
                    <w:rPr>
                      <w:color w:val="000000"/>
                      <w:sz w:val="18"/>
                      <w:szCs w:val="18"/>
                    </w:rPr>
                    <w:t>/</w:t>
                  </w:r>
                  <w:r w:rsidRPr="00F37577">
                    <w:rPr>
                      <w:color w:val="000000"/>
                      <w:sz w:val="18"/>
                      <w:szCs w:val="18"/>
                    </w:rPr>
                    <w:t>半年</w:t>
                  </w:r>
                </w:p>
              </w:tc>
              <w:tc>
                <w:tcPr>
                  <w:tcW w:w="4450" w:type="dxa"/>
                  <w:vMerge w:val="restart"/>
                  <w:vAlign w:val="center"/>
                </w:tcPr>
                <w:p w14:paraId="778AFF4D" w14:textId="71D75B7A" w:rsidR="00DB419D" w:rsidRPr="00F37577" w:rsidRDefault="00DB419D" w:rsidP="0014204B">
                  <w:pPr>
                    <w:jc w:val="center"/>
                    <w:rPr>
                      <w:color w:val="000000"/>
                      <w:sz w:val="18"/>
                      <w:szCs w:val="18"/>
                    </w:rPr>
                  </w:pPr>
                  <w:r w:rsidRPr="00F37577">
                    <w:rPr>
                      <w:color w:val="000000"/>
                      <w:sz w:val="18"/>
                      <w:szCs w:val="18"/>
                    </w:rPr>
                    <w:t>《大气污染物综合排放标准》（</w:t>
                  </w:r>
                  <w:r w:rsidRPr="00F37577">
                    <w:rPr>
                      <w:color w:val="000000"/>
                      <w:sz w:val="18"/>
                      <w:szCs w:val="18"/>
                    </w:rPr>
                    <w:t>GB16297-1996</w:t>
                  </w:r>
                  <w:r w:rsidRPr="00F37577">
                    <w:rPr>
                      <w:color w:val="000000"/>
                      <w:sz w:val="18"/>
                      <w:szCs w:val="18"/>
                    </w:rPr>
                    <w:t>）中表</w:t>
                  </w:r>
                  <w:r w:rsidRPr="00F37577">
                    <w:rPr>
                      <w:color w:val="000000"/>
                      <w:sz w:val="18"/>
                      <w:szCs w:val="18"/>
                    </w:rPr>
                    <w:t>2“</w:t>
                  </w:r>
                  <w:r w:rsidRPr="00F37577">
                    <w:rPr>
                      <w:color w:val="000000"/>
                      <w:sz w:val="18"/>
                      <w:szCs w:val="18"/>
                    </w:rPr>
                    <w:t>无组织排放监控浓度限值</w:t>
                  </w:r>
                  <w:r w:rsidRPr="00F37577">
                    <w:rPr>
                      <w:color w:val="000000"/>
                      <w:sz w:val="18"/>
                      <w:szCs w:val="18"/>
                    </w:rPr>
                    <w:t>”</w:t>
                  </w:r>
                  <w:r w:rsidRPr="00F37577">
                    <w:rPr>
                      <w:color w:val="000000"/>
                      <w:sz w:val="18"/>
                      <w:szCs w:val="18"/>
                    </w:rPr>
                    <w:t>要求，非甲烷总烃同时满足《工业涂装工序挥发性有机物排放标准》</w:t>
                  </w:r>
                  <w:r w:rsidRPr="00F37577">
                    <w:rPr>
                      <w:color w:val="000000"/>
                      <w:sz w:val="18"/>
                      <w:szCs w:val="18"/>
                    </w:rPr>
                    <w:t>DB41/1951-2020</w:t>
                  </w:r>
                  <w:r w:rsidRPr="00F37577">
                    <w:rPr>
                      <w:color w:val="000000"/>
                      <w:sz w:val="18"/>
                      <w:szCs w:val="18"/>
                    </w:rPr>
                    <w:t>非甲烷总烃无组织限值要求及《关于全省开展工业企业挥发性有机物专项治理工作中排放建议值的通知》附件</w:t>
                  </w:r>
                  <w:r w:rsidRPr="00F37577">
                    <w:rPr>
                      <w:color w:val="000000"/>
                      <w:sz w:val="18"/>
                      <w:szCs w:val="18"/>
                    </w:rPr>
                    <w:t>2</w:t>
                  </w:r>
                  <w:r w:rsidRPr="00F37577">
                    <w:rPr>
                      <w:color w:val="000000"/>
                      <w:sz w:val="18"/>
                      <w:szCs w:val="18"/>
                    </w:rPr>
                    <w:t>工业企业边界挥发性有机物排放建议值：其他企业</w:t>
                  </w:r>
                  <w:r w:rsidRPr="00F37577">
                    <w:rPr>
                      <w:color w:val="000000"/>
                      <w:sz w:val="18"/>
                      <w:szCs w:val="18"/>
                    </w:rPr>
                    <w:t>2.0mg/m</w:t>
                  </w:r>
                  <w:r w:rsidRPr="00F37577">
                    <w:rPr>
                      <w:color w:val="000000"/>
                      <w:sz w:val="18"/>
                      <w:szCs w:val="18"/>
                      <w:vertAlign w:val="superscript"/>
                    </w:rPr>
                    <w:t>3</w:t>
                  </w:r>
                </w:p>
              </w:tc>
            </w:tr>
            <w:tr w:rsidR="00DB419D" w:rsidRPr="00F37577" w14:paraId="39EF1DA0" w14:textId="77777777" w:rsidTr="006A600A">
              <w:trPr>
                <w:trHeight w:val="937"/>
                <w:jc w:val="right"/>
              </w:trPr>
              <w:tc>
                <w:tcPr>
                  <w:tcW w:w="474" w:type="dxa"/>
                  <w:vAlign w:val="center"/>
                </w:tcPr>
                <w:p w14:paraId="500A89AF" w14:textId="22A7A048" w:rsidR="00DB419D" w:rsidRPr="00F37577" w:rsidRDefault="00C32EFB" w:rsidP="0014204B">
                  <w:pPr>
                    <w:jc w:val="center"/>
                    <w:rPr>
                      <w:color w:val="000000"/>
                      <w:sz w:val="18"/>
                      <w:szCs w:val="18"/>
                    </w:rPr>
                  </w:pPr>
                  <w:r>
                    <w:rPr>
                      <w:rFonts w:hint="eastAsia"/>
                      <w:color w:val="000000"/>
                      <w:sz w:val="18"/>
                      <w:szCs w:val="18"/>
                    </w:rPr>
                    <w:t>4</w:t>
                  </w:r>
                </w:p>
              </w:tc>
              <w:tc>
                <w:tcPr>
                  <w:tcW w:w="1417" w:type="dxa"/>
                  <w:vAlign w:val="center"/>
                </w:tcPr>
                <w:p w14:paraId="3F50E1A1" w14:textId="77777777" w:rsidR="00DB419D" w:rsidRPr="00F37577" w:rsidRDefault="00DB419D" w:rsidP="0014204B">
                  <w:pPr>
                    <w:jc w:val="center"/>
                    <w:rPr>
                      <w:color w:val="000000"/>
                      <w:sz w:val="18"/>
                      <w:szCs w:val="18"/>
                    </w:rPr>
                  </w:pPr>
                  <w:r w:rsidRPr="00F37577">
                    <w:rPr>
                      <w:color w:val="000000"/>
                      <w:sz w:val="18"/>
                      <w:szCs w:val="18"/>
                    </w:rPr>
                    <w:t>车间外</w:t>
                  </w:r>
                </w:p>
              </w:tc>
              <w:tc>
                <w:tcPr>
                  <w:tcW w:w="1156" w:type="dxa"/>
                  <w:vAlign w:val="center"/>
                </w:tcPr>
                <w:p w14:paraId="1CECBC46" w14:textId="77777777" w:rsidR="00DB419D" w:rsidRPr="00F37577" w:rsidRDefault="00DB419D" w:rsidP="0014204B">
                  <w:pPr>
                    <w:jc w:val="center"/>
                    <w:rPr>
                      <w:color w:val="000000"/>
                      <w:sz w:val="18"/>
                      <w:szCs w:val="18"/>
                    </w:rPr>
                  </w:pPr>
                  <w:r w:rsidRPr="00F37577">
                    <w:rPr>
                      <w:color w:val="000000"/>
                      <w:sz w:val="18"/>
                      <w:szCs w:val="18"/>
                    </w:rPr>
                    <w:t>非甲烷总烃</w:t>
                  </w:r>
                </w:p>
              </w:tc>
              <w:tc>
                <w:tcPr>
                  <w:tcW w:w="829" w:type="dxa"/>
                  <w:vAlign w:val="center"/>
                </w:tcPr>
                <w:p w14:paraId="40FF9AA7" w14:textId="77777777" w:rsidR="00DB419D" w:rsidRPr="00F37577" w:rsidRDefault="00DB419D" w:rsidP="0014204B">
                  <w:pPr>
                    <w:jc w:val="center"/>
                    <w:rPr>
                      <w:color w:val="000000"/>
                      <w:sz w:val="18"/>
                      <w:szCs w:val="18"/>
                    </w:rPr>
                  </w:pPr>
                  <w:r w:rsidRPr="00F37577">
                    <w:rPr>
                      <w:color w:val="000000"/>
                      <w:sz w:val="18"/>
                      <w:szCs w:val="18"/>
                    </w:rPr>
                    <w:t>1</w:t>
                  </w:r>
                  <w:r w:rsidRPr="00F37577">
                    <w:rPr>
                      <w:color w:val="000000"/>
                      <w:sz w:val="18"/>
                      <w:szCs w:val="18"/>
                    </w:rPr>
                    <w:t>次</w:t>
                  </w:r>
                  <w:r w:rsidRPr="00F37577">
                    <w:rPr>
                      <w:color w:val="000000"/>
                      <w:sz w:val="18"/>
                      <w:szCs w:val="18"/>
                    </w:rPr>
                    <w:t>/</w:t>
                  </w:r>
                  <w:r w:rsidRPr="00F37577">
                    <w:rPr>
                      <w:color w:val="000000"/>
                      <w:sz w:val="18"/>
                      <w:szCs w:val="18"/>
                    </w:rPr>
                    <w:t>半年</w:t>
                  </w:r>
                </w:p>
              </w:tc>
              <w:tc>
                <w:tcPr>
                  <w:tcW w:w="4450" w:type="dxa"/>
                  <w:vMerge/>
                  <w:vAlign w:val="center"/>
                </w:tcPr>
                <w:p w14:paraId="28DCCE9D" w14:textId="77777777" w:rsidR="00DB419D" w:rsidRPr="00F37577" w:rsidRDefault="00DB419D" w:rsidP="0014204B">
                  <w:pPr>
                    <w:jc w:val="center"/>
                    <w:rPr>
                      <w:color w:val="000000"/>
                      <w:sz w:val="18"/>
                      <w:szCs w:val="18"/>
                    </w:rPr>
                  </w:pPr>
                </w:p>
              </w:tc>
            </w:tr>
          </w:tbl>
          <w:p w14:paraId="25504CA2" w14:textId="329C06DF" w:rsidR="00DB419D" w:rsidRPr="00A86DAF" w:rsidRDefault="00DB419D" w:rsidP="00DB419D">
            <w:pPr>
              <w:pStyle w:val="5"/>
              <w:adjustRightInd w:val="0"/>
              <w:spacing w:line="360" w:lineRule="auto"/>
              <w:ind w:left="0" w:firstLine="0"/>
              <w:contextualSpacing/>
              <w:rPr>
                <w:rFonts w:ascii="Times New Roman" w:hAnsi="Times New Roman"/>
                <w:kern w:val="0"/>
                <w:sz w:val="24"/>
                <w:szCs w:val="20"/>
              </w:rPr>
            </w:pPr>
            <w:r w:rsidRPr="00A86DAF">
              <w:rPr>
                <w:rFonts w:ascii="Times New Roman" w:hAnsi="Times New Roman"/>
                <w:kern w:val="0"/>
                <w:sz w:val="24"/>
                <w:szCs w:val="20"/>
              </w:rPr>
              <w:t>1.</w:t>
            </w:r>
            <w:r w:rsidR="00C32EFB">
              <w:rPr>
                <w:rFonts w:ascii="Times New Roman" w:hAnsi="Times New Roman" w:hint="eastAsia"/>
                <w:kern w:val="0"/>
                <w:sz w:val="24"/>
                <w:szCs w:val="20"/>
              </w:rPr>
              <w:t>5</w:t>
            </w:r>
            <w:r w:rsidRPr="00A86DAF">
              <w:rPr>
                <w:rFonts w:ascii="Times New Roman" w:hAnsi="Times New Roman"/>
                <w:sz w:val="24"/>
              </w:rPr>
              <w:t>环境影响分析</w:t>
            </w:r>
          </w:p>
          <w:p w14:paraId="7BB69B3B" w14:textId="62F14104" w:rsidR="00DB419D" w:rsidRDefault="00DB419D" w:rsidP="00C32EFB">
            <w:pPr>
              <w:pStyle w:val="a5"/>
              <w:widowControl w:val="0"/>
              <w:adjustRightInd w:val="0"/>
              <w:snapToGrid/>
              <w:spacing w:before="0" w:after="0" w:line="360" w:lineRule="auto"/>
              <w:ind w:firstLineChars="200" w:firstLine="480"/>
              <w:contextualSpacing/>
              <w:rPr>
                <w:rFonts w:ascii="黑体" w:eastAsia="黑体" w:hAnsi="黑体"/>
                <w:b/>
                <w:color w:val="000000" w:themeColor="text1"/>
                <w:sz w:val="24"/>
              </w:rPr>
            </w:pPr>
            <w:r>
              <w:rPr>
                <w:rFonts w:hint="eastAsia"/>
                <w:sz w:val="24"/>
                <w:szCs w:val="24"/>
              </w:rPr>
              <w:t>本</w:t>
            </w:r>
            <w:r w:rsidRPr="00FC7100">
              <w:rPr>
                <w:sz w:val="24"/>
                <w:szCs w:val="24"/>
              </w:rPr>
              <w:t>项目位于偃师</w:t>
            </w:r>
            <w:r w:rsidR="006A600A">
              <w:rPr>
                <w:rFonts w:hint="eastAsia"/>
                <w:sz w:val="24"/>
                <w:szCs w:val="24"/>
              </w:rPr>
              <w:t>区</w:t>
            </w:r>
            <w:r w:rsidR="00C32EFB">
              <w:rPr>
                <w:rFonts w:hint="eastAsia"/>
                <w:sz w:val="24"/>
                <w:szCs w:val="24"/>
              </w:rPr>
              <w:t>高龙镇辛村</w:t>
            </w:r>
            <w:r w:rsidRPr="00FC7100">
              <w:rPr>
                <w:sz w:val="24"/>
                <w:szCs w:val="24"/>
              </w:rPr>
              <w:t>，该区域环境空气属于二类。项目所在区域环境质量一般。</w:t>
            </w:r>
            <w:r>
              <w:rPr>
                <w:rFonts w:hint="eastAsia"/>
                <w:sz w:val="24"/>
                <w:szCs w:val="24"/>
              </w:rPr>
              <w:t>本项目废气均达标排放，对敏感点影响较小。</w:t>
            </w:r>
            <w:r>
              <w:rPr>
                <w:kern w:val="2"/>
                <w:sz w:val="24"/>
                <w:szCs w:val="24"/>
              </w:rPr>
              <w:t>综上</w:t>
            </w:r>
            <w:r w:rsidRPr="00FC7100">
              <w:rPr>
                <w:kern w:val="2"/>
                <w:sz w:val="24"/>
                <w:szCs w:val="24"/>
              </w:rPr>
              <w:t>本项目废气排放对区域环境影响较小，在可接受范围内。</w:t>
            </w:r>
          </w:p>
          <w:p w14:paraId="7776250C" w14:textId="77777777" w:rsidR="00D3707B" w:rsidRPr="00B65474" w:rsidRDefault="0057591F">
            <w:pPr>
              <w:spacing w:line="360" w:lineRule="auto"/>
              <w:rPr>
                <w:rFonts w:eastAsia="黑体"/>
                <w:b/>
                <w:color w:val="000000" w:themeColor="text1"/>
                <w:sz w:val="24"/>
              </w:rPr>
            </w:pPr>
            <w:r w:rsidRPr="00B65474">
              <w:rPr>
                <w:rFonts w:eastAsia="黑体"/>
                <w:b/>
                <w:color w:val="000000" w:themeColor="text1"/>
                <w:sz w:val="24"/>
              </w:rPr>
              <w:t>2</w:t>
            </w:r>
            <w:r w:rsidRPr="00B65474">
              <w:rPr>
                <w:rFonts w:eastAsia="黑体"/>
                <w:b/>
                <w:color w:val="000000" w:themeColor="text1"/>
                <w:sz w:val="24"/>
              </w:rPr>
              <w:t>废水</w:t>
            </w:r>
          </w:p>
          <w:p w14:paraId="0A783DA4" w14:textId="77777777" w:rsidR="00D3707B" w:rsidRPr="005F4CF9" w:rsidRDefault="0057591F">
            <w:pPr>
              <w:spacing w:line="360" w:lineRule="auto"/>
              <w:rPr>
                <w:rFonts w:eastAsiaTheme="majorEastAsia"/>
                <w:color w:val="000000" w:themeColor="text1"/>
                <w:sz w:val="24"/>
              </w:rPr>
            </w:pPr>
            <w:r w:rsidRPr="005F4CF9">
              <w:rPr>
                <w:rFonts w:eastAsiaTheme="majorEastAsia"/>
                <w:color w:val="000000" w:themeColor="text1"/>
                <w:sz w:val="24"/>
              </w:rPr>
              <w:t>2.1</w:t>
            </w:r>
            <w:r w:rsidRPr="005F4CF9">
              <w:rPr>
                <w:rFonts w:eastAsiaTheme="majorEastAsia"/>
                <w:color w:val="000000" w:themeColor="text1"/>
                <w:sz w:val="24"/>
              </w:rPr>
              <w:t>生活污水</w:t>
            </w:r>
          </w:p>
          <w:p w14:paraId="69E69373" w14:textId="3CF4C575" w:rsidR="00B65474" w:rsidRPr="00B65474" w:rsidRDefault="00391724" w:rsidP="00B65474">
            <w:pPr>
              <w:widowControl/>
              <w:spacing w:line="360" w:lineRule="auto"/>
              <w:ind w:firstLineChars="200" w:firstLine="480"/>
              <w:rPr>
                <w:sz w:val="24"/>
              </w:rPr>
            </w:pPr>
            <w:r>
              <w:rPr>
                <w:rFonts w:hint="eastAsia"/>
                <w:sz w:val="24"/>
              </w:rPr>
              <w:t>本项目</w:t>
            </w:r>
            <w:r w:rsidR="002C587A">
              <w:rPr>
                <w:rFonts w:hint="eastAsia"/>
                <w:sz w:val="24"/>
              </w:rPr>
              <w:t>改建</w:t>
            </w:r>
            <w:r>
              <w:rPr>
                <w:rFonts w:hint="eastAsia"/>
                <w:sz w:val="24"/>
              </w:rPr>
              <w:t>前后未增加职工人数，生活用新鲜水量未发生变化，生活污水量及处理方式未发生变化。</w:t>
            </w:r>
            <w:r w:rsidR="00B65474" w:rsidRPr="00B65474">
              <w:rPr>
                <w:sz w:val="24"/>
              </w:rPr>
              <w:t>职工生活</w:t>
            </w:r>
            <w:r w:rsidR="00B65474" w:rsidRPr="00B65474">
              <w:rPr>
                <w:bCs/>
                <w:sz w:val="24"/>
              </w:rPr>
              <w:t>用新鲜水量为</w:t>
            </w:r>
            <w:r w:rsidR="00B65474" w:rsidRPr="00B65474">
              <w:rPr>
                <w:bCs/>
                <w:color w:val="000000"/>
                <w:sz w:val="24"/>
              </w:rPr>
              <w:t>180m</w:t>
            </w:r>
            <w:r w:rsidR="00B65474" w:rsidRPr="00B65474">
              <w:rPr>
                <w:bCs/>
                <w:color w:val="000000"/>
                <w:sz w:val="24"/>
                <w:vertAlign w:val="superscript"/>
              </w:rPr>
              <w:t>3</w:t>
            </w:r>
            <w:r w:rsidR="00B65474" w:rsidRPr="00B65474">
              <w:rPr>
                <w:bCs/>
                <w:color w:val="000000"/>
                <w:sz w:val="24"/>
              </w:rPr>
              <w:t>/a</w:t>
            </w:r>
            <w:r w:rsidR="00B65474" w:rsidRPr="00B65474">
              <w:rPr>
                <w:bCs/>
                <w:color w:val="000000"/>
                <w:sz w:val="24"/>
              </w:rPr>
              <w:t>（</w:t>
            </w:r>
            <w:r w:rsidR="00B65474" w:rsidRPr="00B65474">
              <w:rPr>
                <w:bCs/>
                <w:color w:val="000000"/>
                <w:sz w:val="24"/>
              </w:rPr>
              <w:t>0.6</w:t>
            </w:r>
            <w:r w:rsidR="00B65474" w:rsidRPr="00B65474">
              <w:rPr>
                <w:color w:val="000000"/>
                <w:kern w:val="0"/>
                <w:sz w:val="24"/>
              </w:rPr>
              <w:t>m</w:t>
            </w:r>
            <w:r w:rsidR="00B65474" w:rsidRPr="00B65474">
              <w:rPr>
                <w:color w:val="000000"/>
                <w:kern w:val="0"/>
                <w:sz w:val="24"/>
                <w:vertAlign w:val="superscript"/>
              </w:rPr>
              <w:t>3</w:t>
            </w:r>
            <w:r w:rsidR="00B65474" w:rsidRPr="00B65474">
              <w:rPr>
                <w:color w:val="000000"/>
                <w:kern w:val="0"/>
                <w:sz w:val="24"/>
              </w:rPr>
              <w:t>/d</w:t>
            </w:r>
            <w:r w:rsidR="00B65474" w:rsidRPr="00B65474">
              <w:rPr>
                <w:bCs/>
                <w:color w:val="000000"/>
                <w:sz w:val="24"/>
              </w:rPr>
              <w:t>），生活污水产生量为</w:t>
            </w:r>
            <w:r w:rsidR="00B65474" w:rsidRPr="00B65474">
              <w:rPr>
                <w:bCs/>
                <w:color w:val="000000"/>
                <w:sz w:val="24"/>
              </w:rPr>
              <w:t>144m</w:t>
            </w:r>
            <w:r w:rsidR="00B65474" w:rsidRPr="00B65474">
              <w:rPr>
                <w:bCs/>
                <w:color w:val="000000"/>
                <w:sz w:val="24"/>
                <w:vertAlign w:val="superscript"/>
              </w:rPr>
              <w:t>3</w:t>
            </w:r>
            <w:r w:rsidR="00B65474" w:rsidRPr="00B65474">
              <w:rPr>
                <w:bCs/>
                <w:color w:val="000000"/>
                <w:sz w:val="24"/>
              </w:rPr>
              <w:t>/a</w:t>
            </w:r>
            <w:r w:rsidR="00B65474" w:rsidRPr="00B65474">
              <w:rPr>
                <w:bCs/>
                <w:color w:val="000000"/>
                <w:sz w:val="24"/>
              </w:rPr>
              <w:t>（</w:t>
            </w:r>
            <w:r w:rsidR="00B65474" w:rsidRPr="00B65474">
              <w:rPr>
                <w:bCs/>
                <w:color w:val="000000"/>
                <w:sz w:val="24"/>
              </w:rPr>
              <w:t>0.48</w:t>
            </w:r>
            <w:r w:rsidR="00B65474" w:rsidRPr="00B65474">
              <w:rPr>
                <w:color w:val="000000"/>
                <w:kern w:val="0"/>
                <w:sz w:val="24"/>
              </w:rPr>
              <w:t>m</w:t>
            </w:r>
            <w:r w:rsidR="00B65474" w:rsidRPr="00B65474">
              <w:rPr>
                <w:color w:val="000000"/>
                <w:kern w:val="0"/>
                <w:sz w:val="24"/>
                <w:vertAlign w:val="superscript"/>
              </w:rPr>
              <w:t>3</w:t>
            </w:r>
            <w:r w:rsidR="00B65474" w:rsidRPr="00B65474">
              <w:rPr>
                <w:color w:val="000000"/>
                <w:kern w:val="0"/>
                <w:sz w:val="24"/>
              </w:rPr>
              <w:t>/d</w:t>
            </w:r>
            <w:r w:rsidR="00B65474" w:rsidRPr="00B65474">
              <w:rPr>
                <w:color w:val="000000"/>
                <w:kern w:val="0"/>
                <w:sz w:val="24"/>
              </w:rPr>
              <w:t>，</w:t>
            </w:r>
            <w:r w:rsidR="00B65474" w:rsidRPr="00B65474">
              <w:rPr>
                <w:color w:val="000000"/>
                <w:sz w:val="24"/>
              </w:rPr>
              <w:t>产污系数按</w:t>
            </w:r>
            <w:r w:rsidR="00B65474" w:rsidRPr="00B65474">
              <w:rPr>
                <w:color w:val="000000"/>
                <w:sz w:val="24"/>
              </w:rPr>
              <w:t>80%</w:t>
            </w:r>
            <w:r w:rsidR="00B65474" w:rsidRPr="00B65474">
              <w:rPr>
                <w:color w:val="000000"/>
                <w:sz w:val="24"/>
              </w:rPr>
              <w:t>计</w:t>
            </w:r>
            <w:r w:rsidR="00B65474" w:rsidRPr="00B65474">
              <w:rPr>
                <w:bCs/>
                <w:color w:val="000000"/>
                <w:sz w:val="24"/>
              </w:rPr>
              <w:t>）</w:t>
            </w:r>
            <w:r w:rsidR="00EC03AF">
              <w:rPr>
                <w:rFonts w:hint="eastAsia"/>
                <w:bCs/>
                <w:color w:val="000000"/>
                <w:sz w:val="24"/>
              </w:rPr>
              <w:t>，</w:t>
            </w:r>
            <w:r w:rsidR="00B65474" w:rsidRPr="00B65474">
              <w:rPr>
                <w:bCs/>
                <w:sz w:val="24"/>
              </w:rPr>
              <w:t>经化</w:t>
            </w:r>
            <w:r w:rsidR="00B65474" w:rsidRPr="00B65474">
              <w:rPr>
                <w:bCs/>
                <w:color w:val="000000"/>
                <w:sz w:val="24"/>
              </w:rPr>
              <w:t>粪池对废水收集处理</w:t>
            </w:r>
            <w:r w:rsidR="00EC03AF">
              <w:rPr>
                <w:rFonts w:hint="eastAsia"/>
                <w:bCs/>
                <w:color w:val="000000"/>
                <w:sz w:val="24"/>
              </w:rPr>
              <w:t>后农户肥田。</w:t>
            </w:r>
            <w:r w:rsidR="00B65474" w:rsidRPr="00B65474">
              <w:rPr>
                <w:color w:val="000000"/>
                <w:sz w:val="24"/>
              </w:rPr>
              <w:t>生活污水经化粪池处理后</w:t>
            </w:r>
            <w:r w:rsidR="00B65474" w:rsidRPr="00B65474">
              <w:rPr>
                <w:color w:val="000000"/>
                <w:sz w:val="24"/>
              </w:rPr>
              <w:t>COD</w:t>
            </w:r>
            <w:r w:rsidR="00B65474" w:rsidRPr="00B65474">
              <w:rPr>
                <w:color w:val="000000"/>
                <w:sz w:val="24"/>
              </w:rPr>
              <w:t>、氨氮浓度分别为</w:t>
            </w:r>
            <w:r w:rsidR="00B65474" w:rsidRPr="00B65474">
              <w:rPr>
                <w:color w:val="000000"/>
                <w:sz w:val="24"/>
              </w:rPr>
              <w:t>240</w:t>
            </w:r>
            <w:r w:rsidR="00B65474" w:rsidRPr="00B65474">
              <w:rPr>
                <w:bCs/>
                <w:color w:val="000000"/>
                <w:sz w:val="24"/>
              </w:rPr>
              <w:t>mg/L</w:t>
            </w:r>
            <w:r w:rsidR="00B65474" w:rsidRPr="00B65474">
              <w:rPr>
                <w:bCs/>
                <w:color w:val="000000"/>
                <w:sz w:val="24"/>
              </w:rPr>
              <w:t>、</w:t>
            </w:r>
            <w:r w:rsidR="00B65474" w:rsidRPr="00B65474">
              <w:rPr>
                <w:bCs/>
                <w:color w:val="000000"/>
                <w:sz w:val="24"/>
              </w:rPr>
              <w:t>24.25mg/L</w:t>
            </w:r>
            <w:r w:rsidR="00B65474" w:rsidRPr="00B65474">
              <w:rPr>
                <w:bCs/>
                <w:color w:val="000000"/>
                <w:sz w:val="24"/>
              </w:rPr>
              <w:t>，</w:t>
            </w:r>
            <w:r w:rsidR="00B65474" w:rsidRPr="00B65474">
              <w:rPr>
                <w:color w:val="000000"/>
                <w:sz w:val="24"/>
              </w:rPr>
              <w:t>COD</w:t>
            </w:r>
            <w:r w:rsidR="00B65474" w:rsidRPr="00B65474">
              <w:rPr>
                <w:color w:val="000000"/>
                <w:sz w:val="24"/>
              </w:rPr>
              <w:t>、氨氮排放量分别</w:t>
            </w:r>
            <w:r w:rsidR="00B65474" w:rsidRPr="00B65474">
              <w:rPr>
                <w:sz w:val="24"/>
              </w:rPr>
              <w:t>为</w:t>
            </w:r>
            <w:r w:rsidR="00B65474" w:rsidRPr="00B65474">
              <w:rPr>
                <w:sz w:val="24"/>
              </w:rPr>
              <w:t>0.0346t/a</w:t>
            </w:r>
            <w:r w:rsidR="00B65474" w:rsidRPr="00B65474">
              <w:rPr>
                <w:sz w:val="24"/>
              </w:rPr>
              <w:t>、</w:t>
            </w:r>
            <w:r w:rsidR="00B65474" w:rsidRPr="00B65474">
              <w:rPr>
                <w:sz w:val="24"/>
              </w:rPr>
              <w:t>0.0035t/a</w:t>
            </w:r>
            <w:r w:rsidR="00B65474" w:rsidRPr="00B65474">
              <w:rPr>
                <w:sz w:val="24"/>
              </w:rPr>
              <w:t>。</w:t>
            </w:r>
          </w:p>
          <w:p w14:paraId="3E9DD063" w14:textId="5C567B57" w:rsidR="00B65474" w:rsidRPr="00B65474" w:rsidRDefault="00B65474" w:rsidP="00B65474">
            <w:pPr>
              <w:snapToGrid w:val="0"/>
              <w:spacing w:line="360" w:lineRule="auto"/>
              <w:ind w:firstLineChars="200" w:firstLine="480"/>
            </w:pPr>
            <w:r w:rsidRPr="00B65474">
              <w:rPr>
                <w:kern w:val="0"/>
                <w:sz w:val="24"/>
              </w:rPr>
              <w:t>根据《建筑给水排水设计规范》（</w:t>
            </w:r>
            <w:r w:rsidRPr="00B65474">
              <w:rPr>
                <w:kern w:val="0"/>
                <w:sz w:val="24"/>
              </w:rPr>
              <w:t>2009</w:t>
            </w:r>
            <w:r w:rsidRPr="00B65474">
              <w:rPr>
                <w:kern w:val="0"/>
                <w:sz w:val="24"/>
              </w:rPr>
              <w:t>年版）要求：化粪池生活污水停留时间为</w:t>
            </w:r>
            <w:r w:rsidRPr="00B65474">
              <w:rPr>
                <w:kern w:val="0"/>
                <w:sz w:val="24"/>
              </w:rPr>
              <w:t>12</w:t>
            </w:r>
            <w:r w:rsidRPr="00B65474">
              <w:rPr>
                <w:kern w:val="0"/>
                <w:sz w:val="24"/>
              </w:rPr>
              <w:t>～</w:t>
            </w:r>
            <w:r w:rsidRPr="00B65474">
              <w:rPr>
                <w:kern w:val="0"/>
                <w:sz w:val="24"/>
              </w:rPr>
              <w:t>24h</w:t>
            </w:r>
            <w:r w:rsidRPr="00B65474">
              <w:rPr>
                <w:kern w:val="0"/>
                <w:sz w:val="24"/>
              </w:rPr>
              <w:t>，本项目生活污水产生量为</w:t>
            </w:r>
            <w:r w:rsidRPr="00B65474">
              <w:rPr>
                <w:kern w:val="0"/>
                <w:sz w:val="24"/>
              </w:rPr>
              <w:t>0.48m</w:t>
            </w:r>
            <w:r w:rsidRPr="00B65474">
              <w:rPr>
                <w:kern w:val="0"/>
                <w:sz w:val="24"/>
                <w:vertAlign w:val="superscript"/>
              </w:rPr>
              <w:t>3</w:t>
            </w:r>
            <w:r w:rsidRPr="00B65474">
              <w:rPr>
                <w:kern w:val="0"/>
                <w:sz w:val="24"/>
              </w:rPr>
              <w:t>/d</w:t>
            </w:r>
            <w:r w:rsidRPr="00B65474">
              <w:rPr>
                <w:kern w:val="0"/>
                <w:sz w:val="24"/>
              </w:rPr>
              <w:t>，化粪池容积为</w:t>
            </w:r>
            <w:r w:rsidRPr="00B65474">
              <w:rPr>
                <w:bCs/>
                <w:kern w:val="0"/>
                <w:sz w:val="24"/>
              </w:rPr>
              <w:t>10m</w:t>
            </w:r>
            <w:r w:rsidRPr="00B65474">
              <w:rPr>
                <w:bCs/>
                <w:kern w:val="0"/>
                <w:sz w:val="24"/>
                <w:vertAlign w:val="superscript"/>
              </w:rPr>
              <w:t>3</w:t>
            </w:r>
            <w:r w:rsidRPr="00B65474">
              <w:rPr>
                <w:bCs/>
                <w:kern w:val="0"/>
                <w:sz w:val="24"/>
              </w:rPr>
              <w:t>，</w:t>
            </w:r>
            <w:r w:rsidRPr="00B65474">
              <w:rPr>
                <w:kern w:val="0"/>
                <w:sz w:val="24"/>
              </w:rPr>
              <w:t>满足废</w:t>
            </w:r>
            <w:r w:rsidRPr="00B65474">
              <w:rPr>
                <w:kern w:val="0"/>
                <w:sz w:val="24"/>
              </w:rPr>
              <w:lastRenderedPageBreak/>
              <w:t>水停留时间满足</w:t>
            </w:r>
            <w:r w:rsidRPr="00B65474">
              <w:rPr>
                <w:kern w:val="0"/>
                <w:sz w:val="24"/>
              </w:rPr>
              <w:t>12</w:t>
            </w:r>
            <w:r w:rsidRPr="00B65474">
              <w:rPr>
                <w:kern w:val="0"/>
                <w:sz w:val="24"/>
              </w:rPr>
              <w:t>小时以上，</w:t>
            </w:r>
            <w:r w:rsidRPr="00B65474">
              <w:rPr>
                <w:color w:val="000000" w:themeColor="text1"/>
                <w:sz w:val="24"/>
              </w:rPr>
              <w:t>且该化粪池不与其余企业共用，</w:t>
            </w:r>
            <w:r w:rsidRPr="00B65474">
              <w:rPr>
                <w:kern w:val="0"/>
                <w:sz w:val="24"/>
              </w:rPr>
              <w:t>因此化粪池容积设置可行，本项目生活污水采用该化粪池收集处理措施可行。</w:t>
            </w:r>
          </w:p>
          <w:p w14:paraId="7821FF14" w14:textId="77777777" w:rsidR="00D3707B" w:rsidRPr="005F4CF9" w:rsidRDefault="0057591F">
            <w:pPr>
              <w:spacing w:line="360" w:lineRule="auto"/>
              <w:rPr>
                <w:rFonts w:eastAsiaTheme="majorEastAsia"/>
                <w:color w:val="000000" w:themeColor="text1"/>
                <w:sz w:val="24"/>
              </w:rPr>
            </w:pPr>
            <w:r w:rsidRPr="005F4CF9">
              <w:rPr>
                <w:rFonts w:eastAsiaTheme="majorEastAsia"/>
                <w:color w:val="000000" w:themeColor="text1"/>
                <w:sz w:val="24"/>
              </w:rPr>
              <w:t>2.2</w:t>
            </w:r>
            <w:r w:rsidRPr="005F4CF9">
              <w:rPr>
                <w:rFonts w:eastAsiaTheme="majorEastAsia"/>
                <w:color w:val="000000" w:themeColor="text1"/>
                <w:sz w:val="24"/>
              </w:rPr>
              <w:t>生产废水</w:t>
            </w:r>
          </w:p>
          <w:p w14:paraId="459E18B5" w14:textId="0AA3D9E1" w:rsidR="00DA6360" w:rsidRPr="00DB7163" w:rsidRDefault="00DB7163" w:rsidP="00DB7163">
            <w:pPr>
              <w:spacing w:line="360" w:lineRule="auto"/>
              <w:ind w:firstLineChars="200" w:firstLine="480"/>
              <w:rPr>
                <w:rFonts w:hAnsi="宋体"/>
                <w:color w:val="000000" w:themeColor="text1"/>
                <w:sz w:val="24"/>
                <w:u w:val="single"/>
              </w:rPr>
            </w:pPr>
            <w:r w:rsidRPr="00DB7163">
              <w:rPr>
                <w:rFonts w:hAnsi="宋体" w:hint="eastAsia"/>
                <w:color w:val="000000" w:themeColor="text1"/>
                <w:sz w:val="24"/>
                <w:u w:val="single"/>
              </w:rPr>
              <w:t>本项目外购去离子水</w:t>
            </w:r>
            <w:r w:rsidRPr="00DB7163">
              <w:rPr>
                <w:rFonts w:hAnsi="宋体" w:hint="eastAsia"/>
                <w:color w:val="000000" w:themeColor="text1"/>
                <w:sz w:val="24"/>
                <w:u w:val="single"/>
              </w:rPr>
              <w:t>3.646t/a</w:t>
            </w:r>
            <w:r w:rsidRPr="00DB7163">
              <w:rPr>
                <w:rFonts w:hAnsi="宋体" w:hint="eastAsia"/>
                <w:color w:val="000000" w:themeColor="text1"/>
                <w:sz w:val="24"/>
                <w:u w:val="single"/>
              </w:rPr>
              <w:t>，主要为水性漆稀释用水，该部分水分全部蒸发。</w:t>
            </w:r>
            <w:r w:rsidR="00E25E5F" w:rsidRPr="00DB7163">
              <w:rPr>
                <w:rFonts w:hAnsi="宋体" w:hint="eastAsia"/>
                <w:color w:val="000000" w:themeColor="text1"/>
                <w:sz w:val="24"/>
                <w:u w:val="single"/>
              </w:rPr>
              <w:t>本项目无生产废水产生及排放。</w:t>
            </w:r>
          </w:p>
          <w:p w14:paraId="6161EE7E" w14:textId="77777777" w:rsidR="00D3707B" w:rsidRPr="00B26EA3" w:rsidRDefault="0057591F">
            <w:pPr>
              <w:spacing w:line="360" w:lineRule="auto"/>
              <w:rPr>
                <w:rFonts w:ascii="黑体" w:eastAsia="黑体" w:hAnsi="黑体"/>
                <w:b/>
                <w:color w:val="000000" w:themeColor="text1"/>
                <w:sz w:val="24"/>
              </w:rPr>
            </w:pPr>
            <w:r w:rsidRPr="00B26EA3">
              <w:rPr>
                <w:rFonts w:ascii="黑体" w:eastAsia="黑体" w:hAnsi="黑体" w:hint="eastAsia"/>
                <w:b/>
                <w:color w:val="000000" w:themeColor="text1"/>
                <w:sz w:val="24"/>
              </w:rPr>
              <w:t>3噪声</w:t>
            </w:r>
          </w:p>
          <w:p w14:paraId="0507453F" w14:textId="77777777" w:rsidR="00D3707B" w:rsidRPr="005F4CF9" w:rsidRDefault="0057591F">
            <w:pPr>
              <w:spacing w:line="360" w:lineRule="auto"/>
              <w:rPr>
                <w:rFonts w:eastAsiaTheme="majorEastAsia"/>
                <w:color w:val="000000" w:themeColor="text1"/>
                <w:sz w:val="24"/>
              </w:rPr>
            </w:pPr>
            <w:r w:rsidRPr="005F4CF9">
              <w:rPr>
                <w:rFonts w:eastAsiaTheme="majorEastAsia" w:hint="eastAsia"/>
                <w:color w:val="000000" w:themeColor="text1"/>
                <w:sz w:val="24"/>
              </w:rPr>
              <w:t>3.1</w:t>
            </w:r>
            <w:r w:rsidRPr="005F4CF9">
              <w:rPr>
                <w:rFonts w:eastAsiaTheme="majorEastAsia" w:hint="eastAsia"/>
                <w:color w:val="000000" w:themeColor="text1"/>
                <w:sz w:val="24"/>
              </w:rPr>
              <w:t>噪声源强及污染防治措施</w:t>
            </w:r>
          </w:p>
          <w:p w14:paraId="2E6E0B2E" w14:textId="00C011A4" w:rsidR="009F5D45" w:rsidRPr="00A17525" w:rsidRDefault="009F5D45" w:rsidP="009F5D45">
            <w:pPr>
              <w:widowControl/>
              <w:spacing w:line="360" w:lineRule="auto"/>
              <w:ind w:firstLineChars="200" w:firstLine="480"/>
              <w:rPr>
                <w:kern w:val="0"/>
                <w:sz w:val="24"/>
              </w:rPr>
            </w:pPr>
            <w:r w:rsidRPr="00A17525">
              <w:rPr>
                <w:rFonts w:hint="eastAsia"/>
                <w:bCs/>
                <w:sz w:val="24"/>
              </w:rPr>
              <w:t>本项目</w:t>
            </w:r>
            <w:r w:rsidR="002C587A">
              <w:rPr>
                <w:rFonts w:hint="eastAsia"/>
                <w:bCs/>
                <w:sz w:val="24"/>
              </w:rPr>
              <w:t>改建</w:t>
            </w:r>
            <w:r w:rsidR="00DB7163">
              <w:rPr>
                <w:rFonts w:hint="eastAsia"/>
                <w:bCs/>
                <w:sz w:val="24"/>
              </w:rPr>
              <w:t>完成后，全厂</w:t>
            </w:r>
            <w:r w:rsidRPr="00A17525">
              <w:rPr>
                <w:sz w:val="24"/>
              </w:rPr>
              <w:t>噪声设备主要为</w:t>
            </w:r>
            <w:r w:rsidR="00A17525" w:rsidRPr="00A17525">
              <w:rPr>
                <w:rFonts w:hint="eastAsia"/>
                <w:sz w:val="24"/>
              </w:rPr>
              <w:t>切割机、切管机、折弯机、剪板机、钻床、铣床、车床、等离子切割机、砂轮机、风机</w:t>
            </w:r>
            <w:r w:rsidRPr="00A17525">
              <w:rPr>
                <w:sz w:val="24"/>
              </w:rPr>
              <w:t>等机械设备</w:t>
            </w:r>
            <w:r w:rsidR="00B91246">
              <w:rPr>
                <w:rFonts w:hint="eastAsia"/>
                <w:sz w:val="24"/>
              </w:rPr>
              <w:t>，</w:t>
            </w:r>
            <w:r w:rsidRPr="00A17525">
              <w:rPr>
                <w:sz w:val="24"/>
              </w:rPr>
              <w:t>声源声级值在</w:t>
            </w:r>
            <w:r w:rsidRPr="00A17525">
              <w:rPr>
                <w:sz w:val="24"/>
              </w:rPr>
              <w:t>7</w:t>
            </w:r>
            <w:r w:rsidRPr="00A17525">
              <w:rPr>
                <w:rFonts w:hint="eastAsia"/>
                <w:sz w:val="24"/>
              </w:rPr>
              <w:t>8</w:t>
            </w:r>
            <w:r w:rsidRPr="00A17525">
              <w:rPr>
                <w:sz w:val="24"/>
              </w:rPr>
              <w:t>～</w:t>
            </w:r>
            <w:r w:rsidRPr="00A17525">
              <w:rPr>
                <w:sz w:val="24"/>
              </w:rPr>
              <w:t>8</w:t>
            </w:r>
            <w:r w:rsidRPr="00A17525">
              <w:rPr>
                <w:rFonts w:hint="eastAsia"/>
                <w:sz w:val="24"/>
              </w:rPr>
              <w:t>9</w:t>
            </w:r>
            <w:r w:rsidRPr="00A17525">
              <w:rPr>
                <w:sz w:val="24"/>
              </w:rPr>
              <w:t>dB</w:t>
            </w:r>
            <w:r w:rsidRPr="00A17525">
              <w:rPr>
                <w:sz w:val="24"/>
              </w:rPr>
              <w:t>（</w:t>
            </w:r>
            <w:r w:rsidRPr="00A17525">
              <w:rPr>
                <w:sz w:val="24"/>
              </w:rPr>
              <w:t>A</w:t>
            </w:r>
            <w:r w:rsidRPr="00A17525">
              <w:rPr>
                <w:sz w:val="24"/>
              </w:rPr>
              <w:t>）之间，仅昼间生产。</w:t>
            </w:r>
            <w:r w:rsidRPr="00A17525">
              <w:rPr>
                <w:kern w:val="0"/>
                <w:sz w:val="24"/>
              </w:rPr>
              <w:t>噪声源强及拟采取的治理措施见下表。</w:t>
            </w:r>
          </w:p>
          <w:p w14:paraId="4EAFB289" w14:textId="250BF8C2" w:rsidR="009F5D45" w:rsidRPr="00A17525" w:rsidRDefault="009F5D45" w:rsidP="009F5D45">
            <w:pPr>
              <w:adjustRightInd w:val="0"/>
              <w:snapToGrid w:val="0"/>
              <w:ind w:firstLineChars="200" w:firstLine="480"/>
              <w:jc w:val="center"/>
              <w:rPr>
                <w:rFonts w:eastAsia="黑体"/>
                <w:sz w:val="24"/>
              </w:rPr>
            </w:pPr>
            <w:r w:rsidRPr="00A17525">
              <w:rPr>
                <w:rFonts w:eastAsia="黑体"/>
                <w:sz w:val="24"/>
              </w:rPr>
              <w:t>表</w:t>
            </w:r>
            <w:r w:rsidRPr="00A17525">
              <w:rPr>
                <w:rFonts w:eastAsia="黑体"/>
                <w:sz w:val="24"/>
              </w:rPr>
              <w:t>4-</w:t>
            </w:r>
            <w:r w:rsidR="00BF3846">
              <w:rPr>
                <w:rFonts w:eastAsia="黑体" w:hint="eastAsia"/>
                <w:sz w:val="24"/>
              </w:rPr>
              <w:t>7</w:t>
            </w:r>
            <w:r w:rsidRPr="00A17525">
              <w:rPr>
                <w:rFonts w:eastAsia="黑体" w:hint="eastAsia"/>
                <w:sz w:val="24"/>
              </w:rPr>
              <w:t xml:space="preserve">  </w:t>
            </w:r>
            <w:r w:rsidR="00B91246">
              <w:rPr>
                <w:rFonts w:eastAsia="黑体" w:hint="eastAsia"/>
                <w:sz w:val="24"/>
              </w:rPr>
              <w:t xml:space="preserve"> </w:t>
            </w:r>
            <w:r w:rsidR="006F18B9">
              <w:rPr>
                <w:rFonts w:eastAsia="黑体" w:hint="eastAsia"/>
                <w:sz w:val="24"/>
              </w:rPr>
              <w:t xml:space="preserve"> </w:t>
            </w:r>
            <w:r w:rsidRPr="00A17525">
              <w:rPr>
                <w:rFonts w:eastAsia="黑体"/>
                <w:sz w:val="24"/>
              </w:rPr>
              <w:t xml:space="preserve"> </w:t>
            </w:r>
            <w:r w:rsidRPr="00A17525">
              <w:rPr>
                <w:rFonts w:eastAsia="黑体"/>
                <w:sz w:val="24"/>
              </w:rPr>
              <w:t>噪声源强及污染防治措施一览表</w:t>
            </w:r>
            <w:r w:rsidRPr="00A17525">
              <w:rPr>
                <w:rFonts w:eastAsia="黑体"/>
                <w:sz w:val="24"/>
              </w:rPr>
              <w:t xml:space="preserve">   </w:t>
            </w:r>
            <w:r w:rsidRPr="00A17525">
              <w:rPr>
                <w:rFonts w:eastAsia="黑体" w:hint="eastAsia"/>
                <w:sz w:val="24"/>
              </w:rPr>
              <w:t xml:space="preserve">  </w:t>
            </w:r>
            <w:r w:rsidRPr="00A17525">
              <w:rPr>
                <w:rFonts w:eastAsia="黑体"/>
                <w:sz w:val="24"/>
              </w:rPr>
              <w:t xml:space="preserve"> </w:t>
            </w:r>
            <w:r w:rsidRPr="00A17525">
              <w:rPr>
                <w:rFonts w:eastAsia="黑体"/>
                <w:sz w:val="24"/>
              </w:rPr>
              <w:t>单位：</w:t>
            </w:r>
            <w:r w:rsidRPr="00A17525">
              <w:rPr>
                <w:rFonts w:eastAsia="黑体"/>
                <w:sz w:val="24"/>
              </w:rPr>
              <w:t>dB(A)</w:t>
            </w:r>
          </w:p>
          <w:tbl>
            <w:tblPr>
              <w:tblW w:w="83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1"/>
              <w:gridCol w:w="769"/>
              <w:gridCol w:w="1074"/>
              <w:gridCol w:w="567"/>
              <w:gridCol w:w="598"/>
              <w:gridCol w:w="1011"/>
              <w:gridCol w:w="1011"/>
              <w:gridCol w:w="549"/>
              <w:gridCol w:w="767"/>
              <w:gridCol w:w="1114"/>
            </w:tblGrid>
            <w:tr w:rsidR="009F5D45" w:rsidRPr="005F4CF9" w14:paraId="2AD1DDC2" w14:textId="77777777" w:rsidTr="00A64F26">
              <w:trPr>
                <w:trHeight w:val="407"/>
                <w:jc w:val="center"/>
              </w:trPr>
              <w:tc>
                <w:tcPr>
                  <w:tcW w:w="871" w:type="dxa"/>
                  <w:vMerge w:val="restart"/>
                  <w:tcMar>
                    <w:left w:w="11" w:type="dxa"/>
                    <w:right w:w="11" w:type="dxa"/>
                  </w:tcMar>
                  <w:vAlign w:val="center"/>
                </w:tcPr>
                <w:p w14:paraId="45610EE8" w14:textId="77777777" w:rsidR="009F5D45" w:rsidRPr="006F18B9" w:rsidRDefault="009F5D45" w:rsidP="00A64F26">
                  <w:pPr>
                    <w:snapToGrid w:val="0"/>
                    <w:jc w:val="center"/>
                    <w:rPr>
                      <w:sz w:val="18"/>
                      <w:szCs w:val="18"/>
                    </w:rPr>
                  </w:pPr>
                  <w:r w:rsidRPr="006F18B9">
                    <w:rPr>
                      <w:sz w:val="18"/>
                      <w:szCs w:val="18"/>
                    </w:rPr>
                    <w:t>声源名称</w:t>
                  </w:r>
                </w:p>
              </w:tc>
              <w:tc>
                <w:tcPr>
                  <w:tcW w:w="769" w:type="dxa"/>
                  <w:vMerge w:val="restart"/>
                  <w:tcMar>
                    <w:left w:w="11" w:type="dxa"/>
                    <w:right w:w="11" w:type="dxa"/>
                  </w:tcMar>
                  <w:vAlign w:val="center"/>
                </w:tcPr>
                <w:p w14:paraId="3785ABA7" w14:textId="67AEC170" w:rsidR="009F5D45" w:rsidRPr="006F18B9" w:rsidRDefault="00A67F20" w:rsidP="00A64F26">
                  <w:pPr>
                    <w:snapToGrid w:val="0"/>
                    <w:jc w:val="center"/>
                    <w:rPr>
                      <w:sz w:val="18"/>
                      <w:szCs w:val="18"/>
                    </w:rPr>
                  </w:pPr>
                  <w:r>
                    <w:rPr>
                      <w:rFonts w:hint="eastAsia"/>
                      <w:sz w:val="18"/>
                      <w:szCs w:val="18"/>
                    </w:rPr>
                    <w:t>合计</w:t>
                  </w:r>
                  <w:r w:rsidR="009F5D45" w:rsidRPr="006F18B9">
                    <w:rPr>
                      <w:rFonts w:hint="eastAsia"/>
                      <w:sz w:val="18"/>
                      <w:szCs w:val="18"/>
                    </w:rPr>
                    <w:t>声源</w:t>
                  </w:r>
                  <w:r w:rsidR="009F5D45" w:rsidRPr="006F18B9">
                    <w:rPr>
                      <w:sz w:val="18"/>
                      <w:szCs w:val="18"/>
                    </w:rPr>
                    <w:t>源强</w:t>
                  </w:r>
                </w:p>
                <w:p w14:paraId="1E17098D" w14:textId="77777777" w:rsidR="009F5D45" w:rsidRPr="006F18B9" w:rsidRDefault="009F5D45" w:rsidP="00A64F26">
                  <w:pPr>
                    <w:snapToGrid w:val="0"/>
                    <w:jc w:val="center"/>
                    <w:rPr>
                      <w:sz w:val="18"/>
                      <w:szCs w:val="18"/>
                    </w:rPr>
                  </w:pPr>
                  <w:r w:rsidRPr="006F18B9">
                    <w:rPr>
                      <w:rFonts w:hint="eastAsia"/>
                      <w:sz w:val="18"/>
                      <w:szCs w:val="18"/>
                    </w:rPr>
                    <w:t>dB</w:t>
                  </w:r>
                  <w:r w:rsidRPr="006F18B9">
                    <w:rPr>
                      <w:rFonts w:hint="eastAsia"/>
                      <w:sz w:val="18"/>
                      <w:szCs w:val="18"/>
                    </w:rPr>
                    <w:t>（</w:t>
                  </w:r>
                  <w:r w:rsidRPr="006F18B9">
                    <w:rPr>
                      <w:rFonts w:hint="eastAsia"/>
                      <w:sz w:val="18"/>
                      <w:szCs w:val="18"/>
                    </w:rPr>
                    <w:t>A</w:t>
                  </w:r>
                  <w:r w:rsidRPr="006F18B9">
                    <w:rPr>
                      <w:rFonts w:hint="eastAsia"/>
                      <w:sz w:val="18"/>
                      <w:szCs w:val="18"/>
                    </w:rPr>
                    <w:t>）</w:t>
                  </w:r>
                </w:p>
              </w:tc>
              <w:tc>
                <w:tcPr>
                  <w:tcW w:w="1074" w:type="dxa"/>
                  <w:vMerge w:val="restart"/>
                  <w:vAlign w:val="center"/>
                </w:tcPr>
                <w:p w14:paraId="76CD12DC" w14:textId="77777777" w:rsidR="00B91246" w:rsidRDefault="009F5D45" w:rsidP="00A64F26">
                  <w:pPr>
                    <w:snapToGrid w:val="0"/>
                    <w:jc w:val="center"/>
                    <w:rPr>
                      <w:sz w:val="18"/>
                      <w:szCs w:val="18"/>
                    </w:rPr>
                  </w:pPr>
                  <w:r w:rsidRPr="006F18B9">
                    <w:rPr>
                      <w:sz w:val="18"/>
                      <w:szCs w:val="18"/>
                    </w:rPr>
                    <w:t>声源控</w:t>
                  </w:r>
                </w:p>
                <w:p w14:paraId="74D61E91" w14:textId="34598B0B" w:rsidR="009F5D45" w:rsidRPr="006F18B9" w:rsidRDefault="009F5D45" w:rsidP="00A64F26">
                  <w:pPr>
                    <w:snapToGrid w:val="0"/>
                    <w:jc w:val="center"/>
                    <w:rPr>
                      <w:sz w:val="18"/>
                      <w:szCs w:val="18"/>
                    </w:rPr>
                  </w:pPr>
                  <w:r w:rsidRPr="006F18B9">
                    <w:rPr>
                      <w:sz w:val="18"/>
                      <w:szCs w:val="18"/>
                    </w:rPr>
                    <w:t>制措施</w:t>
                  </w:r>
                </w:p>
              </w:tc>
              <w:tc>
                <w:tcPr>
                  <w:tcW w:w="1165" w:type="dxa"/>
                  <w:gridSpan w:val="2"/>
                  <w:tcBorders>
                    <w:bottom w:val="single" w:sz="4" w:space="0" w:color="auto"/>
                  </w:tcBorders>
                  <w:tcMar>
                    <w:left w:w="11" w:type="dxa"/>
                    <w:right w:w="11" w:type="dxa"/>
                  </w:tcMar>
                  <w:vAlign w:val="center"/>
                </w:tcPr>
                <w:p w14:paraId="555F914B" w14:textId="77777777" w:rsidR="009F5D45" w:rsidRPr="006F18B9" w:rsidRDefault="009F5D45" w:rsidP="00A64F26">
                  <w:pPr>
                    <w:snapToGrid w:val="0"/>
                    <w:jc w:val="center"/>
                    <w:rPr>
                      <w:sz w:val="18"/>
                      <w:szCs w:val="18"/>
                    </w:rPr>
                  </w:pPr>
                  <w:r w:rsidRPr="006F18B9">
                    <w:rPr>
                      <w:rFonts w:hint="eastAsia"/>
                      <w:sz w:val="18"/>
                      <w:szCs w:val="18"/>
                    </w:rPr>
                    <w:t>空间</w:t>
                  </w:r>
                  <w:r w:rsidRPr="006F18B9">
                    <w:rPr>
                      <w:sz w:val="18"/>
                      <w:szCs w:val="18"/>
                    </w:rPr>
                    <w:t>相对位置</w:t>
                  </w:r>
                </w:p>
              </w:tc>
              <w:tc>
                <w:tcPr>
                  <w:tcW w:w="1011" w:type="dxa"/>
                  <w:vMerge w:val="restart"/>
                  <w:tcMar>
                    <w:left w:w="11" w:type="dxa"/>
                    <w:right w:w="11" w:type="dxa"/>
                  </w:tcMar>
                  <w:vAlign w:val="center"/>
                </w:tcPr>
                <w:p w14:paraId="4E55C462" w14:textId="77777777" w:rsidR="009F5D45" w:rsidRPr="006F18B9" w:rsidRDefault="009F5D45" w:rsidP="00A64F26">
                  <w:pPr>
                    <w:snapToGrid w:val="0"/>
                    <w:jc w:val="center"/>
                    <w:rPr>
                      <w:sz w:val="18"/>
                      <w:szCs w:val="18"/>
                    </w:rPr>
                  </w:pPr>
                  <w:r w:rsidRPr="006F18B9">
                    <w:rPr>
                      <w:rFonts w:hint="eastAsia"/>
                      <w:sz w:val="18"/>
                      <w:szCs w:val="18"/>
                    </w:rPr>
                    <w:t>距室内边</w:t>
                  </w:r>
                </w:p>
                <w:p w14:paraId="4B5BD125" w14:textId="77777777" w:rsidR="009F5D45" w:rsidRPr="006F18B9" w:rsidRDefault="009F5D45" w:rsidP="00A64F26">
                  <w:pPr>
                    <w:snapToGrid w:val="0"/>
                    <w:jc w:val="center"/>
                    <w:rPr>
                      <w:sz w:val="18"/>
                      <w:szCs w:val="18"/>
                    </w:rPr>
                  </w:pPr>
                  <w:r w:rsidRPr="006F18B9">
                    <w:rPr>
                      <w:rFonts w:hint="eastAsia"/>
                      <w:sz w:val="18"/>
                      <w:szCs w:val="18"/>
                    </w:rPr>
                    <w:t>界距离</w:t>
                  </w:r>
                  <w:r w:rsidRPr="006F18B9">
                    <w:rPr>
                      <w:rFonts w:hint="eastAsia"/>
                      <w:sz w:val="18"/>
                      <w:szCs w:val="18"/>
                    </w:rPr>
                    <w:t>m</w:t>
                  </w:r>
                </w:p>
              </w:tc>
              <w:tc>
                <w:tcPr>
                  <w:tcW w:w="1011" w:type="dxa"/>
                  <w:vMerge w:val="restart"/>
                  <w:tcMar>
                    <w:left w:w="11" w:type="dxa"/>
                    <w:right w:w="11" w:type="dxa"/>
                  </w:tcMar>
                  <w:vAlign w:val="center"/>
                </w:tcPr>
                <w:p w14:paraId="1C7367B6" w14:textId="77777777" w:rsidR="009F5D45" w:rsidRPr="006F18B9" w:rsidRDefault="009F5D45" w:rsidP="00A64F26">
                  <w:pPr>
                    <w:snapToGrid w:val="0"/>
                    <w:jc w:val="center"/>
                    <w:rPr>
                      <w:sz w:val="18"/>
                      <w:szCs w:val="18"/>
                    </w:rPr>
                  </w:pPr>
                  <w:r w:rsidRPr="006F18B9">
                    <w:rPr>
                      <w:rFonts w:hint="eastAsia"/>
                      <w:sz w:val="18"/>
                      <w:szCs w:val="18"/>
                    </w:rPr>
                    <w:t>室内边界声级</w:t>
                  </w:r>
                  <w:r w:rsidRPr="006F18B9">
                    <w:rPr>
                      <w:rFonts w:hint="eastAsia"/>
                      <w:sz w:val="18"/>
                      <w:szCs w:val="18"/>
                    </w:rPr>
                    <w:t>dB</w:t>
                  </w:r>
                  <w:r w:rsidRPr="006F18B9">
                    <w:rPr>
                      <w:rFonts w:hint="eastAsia"/>
                      <w:sz w:val="18"/>
                      <w:szCs w:val="18"/>
                    </w:rPr>
                    <w:t>（</w:t>
                  </w:r>
                  <w:r w:rsidRPr="006F18B9">
                    <w:rPr>
                      <w:rFonts w:hint="eastAsia"/>
                      <w:sz w:val="18"/>
                      <w:szCs w:val="18"/>
                    </w:rPr>
                    <w:t>A</w:t>
                  </w:r>
                  <w:r w:rsidRPr="006F18B9">
                    <w:rPr>
                      <w:rFonts w:hint="eastAsia"/>
                      <w:sz w:val="18"/>
                      <w:szCs w:val="18"/>
                    </w:rPr>
                    <w:t>）</w:t>
                  </w:r>
                </w:p>
              </w:tc>
              <w:tc>
                <w:tcPr>
                  <w:tcW w:w="549" w:type="dxa"/>
                  <w:vMerge w:val="restart"/>
                  <w:vAlign w:val="center"/>
                </w:tcPr>
                <w:p w14:paraId="125E80D8" w14:textId="77777777" w:rsidR="009F5D45" w:rsidRPr="006F18B9" w:rsidRDefault="009F5D45" w:rsidP="00A64F26">
                  <w:pPr>
                    <w:snapToGrid w:val="0"/>
                    <w:ind w:leftChars="-52" w:left="-109" w:rightChars="-54" w:right="-113"/>
                    <w:jc w:val="center"/>
                    <w:rPr>
                      <w:sz w:val="18"/>
                      <w:szCs w:val="18"/>
                    </w:rPr>
                  </w:pPr>
                  <w:r w:rsidRPr="006F18B9">
                    <w:rPr>
                      <w:rFonts w:hint="eastAsia"/>
                      <w:sz w:val="18"/>
                      <w:szCs w:val="18"/>
                    </w:rPr>
                    <w:t>运行</w:t>
                  </w:r>
                </w:p>
                <w:p w14:paraId="4E819C22" w14:textId="77777777" w:rsidR="009F5D45" w:rsidRPr="006F18B9" w:rsidRDefault="009F5D45" w:rsidP="00A64F26">
                  <w:pPr>
                    <w:snapToGrid w:val="0"/>
                    <w:ind w:leftChars="-52" w:left="-109" w:rightChars="-54" w:right="-113"/>
                    <w:jc w:val="center"/>
                    <w:rPr>
                      <w:sz w:val="18"/>
                      <w:szCs w:val="18"/>
                    </w:rPr>
                  </w:pPr>
                  <w:r w:rsidRPr="006F18B9">
                    <w:rPr>
                      <w:rFonts w:hint="eastAsia"/>
                      <w:sz w:val="18"/>
                      <w:szCs w:val="18"/>
                    </w:rPr>
                    <w:t>时段</w:t>
                  </w:r>
                </w:p>
              </w:tc>
              <w:tc>
                <w:tcPr>
                  <w:tcW w:w="767" w:type="dxa"/>
                  <w:vMerge w:val="restart"/>
                  <w:vAlign w:val="center"/>
                </w:tcPr>
                <w:p w14:paraId="5D4FB0FF" w14:textId="77777777" w:rsidR="009F5D45" w:rsidRPr="006F18B9" w:rsidRDefault="009F5D45" w:rsidP="00A64F26">
                  <w:pPr>
                    <w:snapToGrid w:val="0"/>
                    <w:ind w:leftChars="-70" w:left="-147" w:rightChars="-56" w:right="-118"/>
                    <w:jc w:val="center"/>
                    <w:rPr>
                      <w:sz w:val="18"/>
                      <w:szCs w:val="18"/>
                    </w:rPr>
                  </w:pPr>
                  <w:r w:rsidRPr="006F18B9">
                    <w:rPr>
                      <w:rFonts w:hint="eastAsia"/>
                      <w:sz w:val="18"/>
                      <w:szCs w:val="18"/>
                    </w:rPr>
                    <w:t>建筑物</w:t>
                  </w:r>
                </w:p>
                <w:p w14:paraId="55460F03" w14:textId="77777777" w:rsidR="009F5D45" w:rsidRPr="006F18B9" w:rsidRDefault="009F5D45" w:rsidP="00A64F26">
                  <w:pPr>
                    <w:snapToGrid w:val="0"/>
                    <w:ind w:leftChars="-70" w:left="-147" w:rightChars="-56" w:right="-118"/>
                    <w:jc w:val="center"/>
                    <w:rPr>
                      <w:sz w:val="18"/>
                      <w:szCs w:val="18"/>
                    </w:rPr>
                  </w:pPr>
                  <w:r w:rsidRPr="006F18B9">
                    <w:rPr>
                      <w:rFonts w:hint="eastAsia"/>
                      <w:sz w:val="18"/>
                      <w:szCs w:val="18"/>
                    </w:rPr>
                    <w:t>插入损失</w:t>
                  </w:r>
                </w:p>
                <w:p w14:paraId="7BBAC0E6" w14:textId="77777777" w:rsidR="009F5D45" w:rsidRPr="006F18B9" w:rsidRDefault="009F5D45" w:rsidP="00A64F26">
                  <w:pPr>
                    <w:snapToGrid w:val="0"/>
                    <w:ind w:leftChars="-70" w:left="-147" w:rightChars="-56" w:right="-118"/>
                    <w:jc w:val="center"/>
                    <w:rPr>
                      <w:sz w:val="18"/>
                      <w:szCs w:val="18"/>
                    </w:rPr>
                  </w:pPr>
                  <w:r w:rsidRPr="006F18B9">
                    <w:rPr>
                      <w:rFonts w:hint="eastAsia"/>
                      <w:sz w:val="18"/>
                      <w:szCs w:val="18"/>
                    </w:rPr>
                    <w:t>dB</w:t>
                  </w:r>
                  <w:r w:rsidRPr="006F18B9">
                    <w:rPr>
                      <w:rFonts w:hint="eastAsia"/>
                      <w:sz w:val="18"/>
                      <w:szCs w:val="18"/>
                    </w:rPr>
                    <w:t>（</w:t>
                  </w:r>
                  <w:r w:rsidRPr="006F18B9">
                    <w:rPr>
                      <w:rFonts w:hint="eastAsia"/>
                      <w:sz w:val="18"/>
                      <w:szCs w:val="18"/>
                    </w:rPr>
                    <w:t>A</w:t>
                  </w:r>
                  <w:r w:rsidRPr="006F18B9">
                    <w:rPr>
                      <w:rFonts w:hint="eastAsia"/>
                      <w:sz w:val="18"/>
                      <w:szCs w:val="18"/>
                    </w:rPr>
                    <w:t>）</w:t>
                  </w:r>
                </w:p>
              </w:tc>
              <w:tc>
                <w:tcPr>
                  <w:tcW w:w="1114" w:type="dxa"/>
                  <w:vMerge w:val="restart"/>
                  <w:vAlign w:val="center"/>
                </w:tcPr>
                <w:p w14:paraId="46873D74" w14:textId="77777777" w:rsidR="009F5D45" w:rsidRPr="006F18B9" w:rsidRDefault="009F5D45" w:rsidP="00A64F26">
                  <w:pPr>
                    <w:snapToGrid w:val="0"/>
                    <w:ind w:leftChars="-70" w:left="-147" w:rightChars="-56" w:right="-118"/>
                    <w:jc w:val="center"/>
                    <w:rPr>
                      <w:sz w:val="18"/>
                      <w:szCs w:val="18"/>
                    </w:rPr>
                  </w:pPr>
                  <w:r w:rsidRPr="006F18B9">
                    <w:rPr>
                      <w:rFonts w:hint="eastAsia"/>
                      <w:sz w:val="18"/>
                      <w:szCs w:val="18"/>
                    </w:rPr>
                    <w:t>建筑物外声</w:t>
                  </w:r>
                </w:p>
                <w:p w14:paraId="4D4D5565" w14:textId="77777777" w:rsidR="009F5D45" w:rsidRPr="006F18B9" w:rsidRDefault="009F5D45" w:rsidP="00A64F26">
                  <w:pPr>
                    <w:snapToGrid w:val="0"/>
                    <w:ind w:leftChars="-70" w:left="-147" w:rightChars="-56" w:right="-118"/>
                    <w:jc w:val="center"/>
                    <w:rPr>
                      <w:sz w:val="18"/>
                      <w:szCs w:val="18"/>
                    </w:rPr>
                  </w:pPr>
                  <w:r w:rsidRPr="006F18B9">
                    <w:rPr>
                      <w:rFonts w:hint="eastAsia"/>
                      <w:sz w:val="18"/>
                      <w:szCs w:val="18"/>
                    </w:rPr>
                    <w:t>压级</w:t>
                  </w:r>
                  <w:r w:rsidRPr="006F18B9">
                    <w:rPr>
                      <w:rFonts w:hint="eastAsia"/>
                      <w:sz w:val="18"/>
                      <w:szCs w:val="18"/>
                    </w:rPr>
                    <w:t>dB</w:t>
                  </w:r>
                  <w:r w:rsidRPr="006F18B9">
                    <w:rPr>
                      <w:rFonts w:hint="eastAsia"/>
                      <w:sz w:val="18"/>
                      <w:szCs w:val="18"/>
                    </w:rPr>
                    <w:t>（</w:t>
                  </w:r>
                  <w:r w:rsidRPr="006F18B9">
                    <w:rPr>
                      <w:rFonts w:hint="eastAsia"/>
                      <w:sz w:val="18"/>
                      <w:szCs w:val="18"/>
                    </w:rPr>
                    <w:t>A</w:t>
                  </w:r>
                  <w:r w:rsidRPr="006F18B9">
                    <w:rPr>
                      <w:rFonts w:hint="eastAsia"/>
                      <w:sz w:val="18"/>
                      <w:szCs w:val="18"/>
                    </w:rPr>
                    <w:t>）</w:t>
                  </w:r>
                </w:p>
              </w:tc>
            </w:tr>
            <w:tr w:rsidR="009F5D45" w:rsidRPr="005F4CF9" w14:paraId="749123F5" w14:textId="77777777" w:rsidTr="00A64F26">
              <w:trPr>
                <w:trHeight w:val="380"/>
                <w:jc w:val="center"/>
              </w:trPr>
              <w:tc>
                <w:tcPr>
                  <w:tcW w:w="871" w:type="dxa"/>
                  <w:vMerge/>
                  <w:tcMar>
                    <w:left w:w="11" w:type="dxa"/>
                    <w:right w:w="11" w:type="dxa"/>
                  </w:tcMar>
                  <w:vAlign w:val="center"/>
                </w:tcPr>
                <w:p w14:paraId="50351BB0" w14:textId="77777777" w:rsidR="009F5D45" w:rsidRPr="006F18B9" w:rsidRDefault="009F5D45" w:rsidP="00A64F26">
                  <w:pPr>
                    <w:snapToGrid w:val="0"/>
                    <w:jc w:val="center"/>
                    <w:rPr>
                      <w:sz w:val="18"/>
                      <w:szCs w:val="18"/>
                    </w:rPr>
                  </w:pPr>
                </w:p>
              </w:tc>
              <w:tc>
                <w:tcPr>
                  <w:tcW w:w="769" w:type="dxa"/>
                  <w:vMerge/>
                  <w:tcMar>
                    <w:left w:w="11" w:type="dxa"/>
                    <w:right w:w="11" w:type="dxa"/>
                  </w:tcMar>
                  <w:vAlign w:val="center"/>
                </w:tcPr>
                <w:p w14:paraId="20742254" w14:textId="77777777" w:rsidR="009F5D45" w:rsidRPr="006F18B9" w:rsidRDefault="009F5D45" w:rsidP="00A64F26">
                  <w:pPr>
                    <w:snapToGrid w:val="0"/>
                    <w:jc w:val="center"/>
                    <w:rPr>
                      <w:sz w:val="18"/>
                      <w:szCs w:val="18"/>
                    </w:rPr>
                  </w:pPr>
                </w:p>
              </w:tc>
              <w:tc>
                <w:tcPr>
                  <w:tcW w:w="1074" w:type="dxa"/>
                  <w:vMerge/>
                  <w:vAlign w:val="center"/>
                </w:tcPr>
                <w:p w14:paraId="2255BFDE" w14:textId="77777777" w:rsidR="009F5D45" w:rsidRPr="006F18B9" w:rsidRDefault="009F5D45" w:rsidP="00A64F26">
                  <w:pPr>
                    <w:snapToGrid w:val="0"/>
                    <w:jc w:val="center"/>
                    <w:rPr>
                      <w:sz w:val="18"/>
                      <w:szCs w:val="18"/>
                    </w:rPr>
                  </w:pPr>
                </w:p>
              </w:tc>
              <w:tc>
                <w:tcPr>
                  <w:tcW w:w="567" w:type="dxa"/>
                  <w:tcBorders>
                    <w:top w:val="single" w:sz="4" w:space="0" w:color="auto"/>
                    <w:right w:val="single" w:sz="4" w:space="0" w:color="auto"/>
                  </w:tcBorders>
                  <w:tcMar>
                    <w:left w:w="11" w:type="dxa"/>
                    <w:right w:w="11" w:type="dxa"/>
                  </w:tcMar>
                  <w:vAlign w:val="center"/>
                </w:tcPr>
                <w:p w14:paraId="4EAE68D6" w14:textId="77777777" w:rsidR="009F5D45" w:rsidRPr="006F18B9" w:rsidRDefault="009F5D45" w:rsidP="00A64F26">
                  <w:pPr>
                    <w:snapToGrid w:val="0"/>
                    <w:jc w:val="center"/>
                    <w:rPr>
                      <w:sz w:val="18"/>
                      <w:szCs w:val="18"/>
                    </w:rPr>
                  </w:pPr>
                  <w:r w:rsidRPr="006F18B9">
                    <w:rPr>
                      <w:rFonts w:hint="eastAsia"/>
                      <w:sz w:val="18"/>
                      <w:szCs w:val="18"/>
                    </w:rPr>
                    <w:t>X</w:t>
                  </w:r>
                </w:p>
              </w:tc>
              <w:tc>
                <w:tcPr>
                  <w:tcW w:w="598" w:type="dxa"/>
                  <w:tcBorders>
                    <w:top w:val="single" w:sz="4" w:space="0" w:color="auto"/>
                    <w:left w:val="single" w:sz="4" w:space="0" w:color="auto"/>
                  </w:tcBorders>
                  <w:vAlign w:val="center"/>
                </w:tcPr>
                <w:p w14:paraId="13F8B4A2" w14:textId="77777777" w:rsidR="009F5D45" w:rsidRPr="006F18B9" w:rsidRDefault="009F5D45" w:rsidP="00A64F26">
                  <w:pPr>
                    <w:snapToGrid w:val="0"/>
                    <w:jc w:val="center"/>
                    <w:rPr>
                      <w:sz w:val="18"/>
                      <w:szCs w:val="18"/>
                    </w:rPr>
                  </w:pPr>
                  <w:r w:rsidRPr="006F18B9">
                    <w:rPr>
                      <w:rFonts w:hint="eastAsia"/>
                      <w:sz w:val="18"/>
                      <w:szCs w:val="18"/>
                    </w:rPr>
                    <w:t>Y</w:t>
                  </w:r>
                </w:p>
              </w:tc>
              <w:tc>
                <w:tcPr>
                  <w:tcW w:w="1011" w:type="dxa"/>
                  <w:vMerge/>
                  <w:tcMar>
                    <w:left w:w="11" w:type="dxa"/>
                    <w:right w:w="11" w:type="dxa"/>
                  </w:tcMar>
                  <w:vAlign w:val="center"/>
                </w:tcPr>
                <w:p w14:paraId="47366AFD" w14:textId="77777777" w:rsidR="009F5D45" w:rsidRPr="006F18B9" w:rsidRDefault="009F5D45" w:rsidP="00A64F26">
                  <w:pPr>
                    <w:snapToGrid w:val="0"/>
                    <w:jc w:val="center"/>
                    <w:rPr>
                      <w:sz w:val="18"/>
                      <w:szCs w:val="18"/>
                    </w:rPr>
                  </w:pPr>
                </w:p>
              </w:tc>
              <w:tc>
                <w:tcPr>
                  <w:tcW w:w="1011" w:type="dxa"/>
                  <w:vMerge/>
                  <w:tcMar>
                    <w:left w:w="11" w:type="dxa"/>
                    <w:right w:w="11" w:type="dxa"/>
                  </w:tcMar>
                  <w:vAlign w:val="center"/>
                </w:tcPr>
                <w:p w14:paraId="0DB35856" w14:textId="77777777" w:rsidR="009F5D45" w:rsidRPr="006F18B9" w:rsidRDefault="009F5D45" w:rsidP="00A64F26">
                  <w:pPr>
                    <w:snapToGrid w:val="0"/>
                    <w:jc w:val="center"/>
                    <w:rPr>
                      <w:sz w:val="18"/>
                      <w:szCs w:val="18"/>
                    </w:rPr>
                  </w:pPr>
                </w:p>
              </w:tc>
              <w:tc>
                <w:tcPr>
                  <w:tcW w:w="549" w:type="dxa"/>
                  <w:vMerge/>
                  <w:vAlign w:val="center"/>
                </w:tcPr>
                <w:p w14:paraId="3450885A" w14:textId="77777777" w:rsidR="009F5D45" w:rsidRPr="006F18B9" w:rsidRDefault="009F5D45" w:rsidP="00A64F26">
                  <w:pPr>
                    <w:snapToGrid w:val="0"/>
                    <w:ind w:leftChars="-52" w:left="-109" w:rightChars="-54" w:right="-113"/>
                    <w:jc w:val="center"/>
                    <w:rPr>
                      <w:sz w:val="18"/>
                      <w:szCs w:val="18"/>
                    </w:rPr>
                  </w:pPr>
                </w:p>
              </w:tc>
              <w:tc>
                <w:tcPr>
                  <w:tcW w:w="767" w:type="dxa"/>
                  <w:vMerge/>
                  <w:vAlign w:val="center"/>
                </w:tcPr>
                <w:p w14:paraId="108BA583" w14:textId="77777777" w:rsidR="009F5D45" w:rsidRPr="006F18B9" w:rsidRDefault="009F5D45" w:rsidP="00A64F26">
                  <w:pPr>
                    <w:snapToGrid w:val="0"/>
                    <w:ind w:leftChars="-70" w:left="-147" w:rightChars="-56" w:right="-118"/>
                    <w:jc w:val="center"/>
                    <w:rPr>
                      <w:sz w:val="18"/>
                      <w:szCs w:val="18"/>
                    </w:rPr>
                  </w:pPr>
                </w:p>
              </w:tc>
              <w:tc>
                <w:tcPr>
                  <w:tcW w:w="1114" w:type="dxa"/>
                  <w:vMerge/>
                  <w:vAlign w:val="center"/>
                </w:tcPr>
                <w:p w14:paraId="58594AA3" w14:textId="77777777" w:rsidR="009F5D45" w:rsidRPr="006F18B9" w:rsidRDefault="009F5D45" w:rsidP="00A64F26">
                  <w:pPr>
                    <w:snapToGrid w:val="0"/>
                    <w:ind w:leftChars="-70" w:left="-147" w:rightChars="-56" w:right="-118"/>
                    <w:jc w:val="center"/>
                    <w:rPr>
                      <w:sz w:val="18"/>
                      <w:szCs w:val="18"/>
                    </w:rPr>
                  </w:pPr>
                </w:p>
              </w:tc>
            </w:tr>
            <w:tr w:rsidR="00A67F20" w:rsidRPr="005F4CF9" w14:paraId="346BF377" w14:textId="77777777" w:rsidTr="00A64F26">
              <w:trPr>
                <w:trHeight w:val="380"/>
                <w:jc w:val="center"/>
              </w:trPr>
              <w:tc>
                <w:tcPr>
                  <w:tcW w:w="871" w:type="dxa"/>
                  <w:tcMar>
                    <w:left w:w="11" w:type="dxa"/>
                    <w:right w:w="11" w:type="dxa"/>
                  </w:tcMar>
                  <w:vAlign w:val="center"/>
                </w:tcPr>
                <w:p w14:paraId="7F1D588C" w14:textId="4BFC2C79"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切割机</w:t>
                  </w:r>
                  <w:r w:rsidRPr="003D200F">
                    <w:rPr>
                      <w:rFonts w:hint="eastAsia"/>
                      <w:color w:val="000000" w:themeColor="text1"/>
                      <w:sz w:val="18"/>
                      <w:szCs w:val="18"/>
                    </w:rPr>
                    <w:t>10</w:t>
                  </w:r>
                </w:p>
              </w:tc>
              <w:tc>
                <w:tcPr>
                  <w:tcW w:w="769" w:type="dxa"/>
                  <w:tcMar>
                    <w:left w:w="11" w:type="dxa"/>
                    <w:right w:w="11" w:type="dxa"/>
                  </w:tcMar>
                  <w:vAlign w:val="center"/>
                </w:tcPr>
                <w:p w14:paraId="23DAFE4E" w14:textId="1F785DAF" w:rsidR="00A67F20" w:rsidRPr="003D200F" w:rsidRDefault="00A67F20" w:rsidP="00353D1C">
                  <w:pPr>
                    <w:snapToGrid w:val="0"/>
                    <w:jc w:val="center"/>
                    <w:rPr>
                      <w:color w:val="000000" w:themeColor="text1"/>
                      <w:sz w:val="18"/>
                      <w:szCs w:val="18"/>
                    </w:rPr>
                  </w:pPr>
                  <w:r>
                    <w:rPr>
                      <w:rFonts w:hint="eastAsia"/>
                      <w:color w:val="000000" w:themeColor="text1"/>
                      <w:sz w:val="18"/>
                      <w:szCs w:val="18"/>
                    </w:rPr>
                    <w:t>94</w:t>
                  </w:r>
                </w:p>
              </w:tc>
              <w:tc>
                <w:tcPr>
                  <w:tcW w:w="1074" w:type="dxa"/>
                  <w:vAlign w:val="center"/>
                </w:tcPr>
                <w:p w14:paraId="235AAB2A" w14:textId="77777777" w:rsidR="00A67F20" w:rsidRPr="003D200F" w:rsidRDefault="00A67F20" w:rsidP="00A64F26">
                  <w:pPr>
                    <w:jc w:val="center"/>
                    <w:rPr>
                      <w:color w:val="000000" w:themeColor="text1"/>
                      <w:sz w:val="18"/>
                      <w:szCs w:val="18"/>
                    </w:rPr>
                  </w:pPr>
                  <w:r w:rsidRPr="003D200F">
                    <w:rPr>
                      <w:rFonts w:hint="eastAsia"/>
                      <w:color w:val="000000" w:themeColor="text1"/>
                      <w:sz w:val="18"/>
                      <w:szCs w:val="18"/>
                    </w:rPr>
                    <w:t>厂房</w:t>
                  </w:r>
                </w:p>
                <w:p w14:paraId="68651FE8" w14:textId="77777777" w:rsidR="00A67F20" w:rsidRPr="003D200F" w:rsidRDefault="00A67F20" w:rsidP="00A64F26">
                  <w:pPr>
                    <w:jc w:val="center"/>
                    <w:rPr>
                      <w:color w:val="000000" w:themeColor="text1"/>
                      <w:sz w:val="18"/>
                      <w:szCs w:val="18"/>
                    </w:rPr>
                  </w:pPr>
                  <w:r w:rsidRPr="003D200F">
                    <w:rPr>
                      <w:rFonts w:hint="eastAsia"/>
                      <w:color w:val="000000" w:themeColor="text1"/>
                      <w:sz w:val="18"/>
                      <w:szCs w:val="18"/>
                    </w:rPr>
                    <w:t>隔声</w:t>
                  </w:r>
                </w:p>
              </w:tc>
              <w:tc>
                <w:tcPr>
                  <w:tcW w:w="567" w:type="dxa"/>
                  <w:tcBorders>
                    <w:top w:val="single" w:sz="4" w:space="0" w:color="auto"/>
                    <w:right w:val="single" w:sz="4" w:space="0" w:color="auto"/>
                  </w:tcBorders>
                  <w:tcMar>
                    <w:left w:w="11" w:type="dxa"/>
                    <w:right w:w="11" w:type="dxa"/>
                  </w:tcMar>
                  <w:vAlign w:val="center"/>
                </w:tcPr>
                <w:p w14:paraId="0A85E339" w14:textId="3722113A"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45</w:t>
                  </w:r>
                </w:p>
              </w:tc>
              <w:tc>
                <w:tcPr>
                  <w:tcW w:w="598" w:type="dxa"/>
                  <w:tcBorders>
                    <w:top w:val="single" w:sz="4" w:space="0" w:color="auto"/>
                    <w:left w:val="single" w:sz="4" w:space="0" w:color="auto"/>
                  </w:tcBorders>
                  <w:vAlign w:val="center"/>
                </w:tcPr>
                <w:p w14:paraId="4D6AB050" w14:textId="42FF2080"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55</w:t>
                  </w:r>
                </w:p>
              </w:tc>
              <w:tc>
                <w:tcPr>
                  <w:tcW w:w="1011" w:type="dxa"/>
                  <w:tcMar>
                    <w:left w:w="11" w:type="dxa"/>
                    <w:right w:w="11" w:type="dxa"/>
                  </w:tcMar>
                  <w:vAlign w:val="center"/>
                </w:tcPr>
                <w:p w14:paraId="10FAC628" w14:textId="6D4AEE64" w:rsidR="00A67F20" w:rsidRPr="00A67F20" w:rsidRDefault="00A67F20" w:rsidP="00A64F26">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2</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20</w:t>
                  </w:r>
                  <w:r w:rsidRPr="00A67F20">
                    <w:rPr>
                      <w:color w:val="000000" w:themeColor="text1"/>
                      <w:sz w:val="18"/>
                      <w:szCs w:val="18"/>
                    </w:rPr>
                    <w:t>，</w:t>
                  </w:r>
                </w:p>
                <w:p w14:paraId="7F909EE1" w14:textId="4D925059" w:rsidR="00A67F20" w:rsidRPr="00A67F20" w:rsidRDefault="00A67F20" w:rsidP="003D200F">
                  <w:pPr>
                    <w:jc w:val="center"/>
                    <w:rPr>
                      <w:color w:val="000000" w:themeColor="text1"/>
                      <w:sz w:val="18"/>
                      <w:szCs w:val="18"/>
                    </w:rPr>
                  </w:pPr>
                  <w:r w:rsidRPr="00A67F20">
                    <w:rPr>
                      <w:color w:val="000000" w:themeColor="text1"/>
                      <w:sz w:val="18"/>
                      <w:szCs w:val="18"/>
                    </w:rPr>
                    <w:t>S</w:t>
                  </w:r>
                  <w:r w:rsidRPr="00A67F20">
                    <w:rPr>
                      <w:rFonts w:hint="eastAsia"/>
                      <w:color w:val="000000" w:themeColor="text1"/>
                      <w:sz w:val="18"/>
                      <w:szCs w:val="18"/>
                    </w:rPr>
                    <w:t>52</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40</w:t>
                  </w:r>
                </w:p>
              </w:tc>
              <w:tc>
                <w:tcPr>
                  <w:tcW w:w="1011" w:type="dxa"/>
                  <w:tcMar>
                    <w:left w:w="11" w:type="dxa"/>
                    <w:right w:w="11" w:type="dxa"/>
                  </w:tcMar>
                  <w:vAlign w:val="center"/>
                </w:tcPr>
                <w:p w14:paraId="6A2C2056" w14:textId="13BB6C05" w:rsidR="00A67F20" w:rsidRPr="00A67F20" w:rsidRDefault="00A67F20" w:rsidP="000E0E5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87</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73</w:t>
                  </w:r>
                  <w:r w:rsidRPr="00A67F20">
                    <w:rPr>
                      <w:color w:val="000000" w:themeColor="text1"/>
                      <w:sz w:val="18"/>
                      <w:szCs w:val="18"/>
                    </w:rPr>
                    <w:t>，</w:t>
                  </w:r>
                  <w:r w:rsidRPr="00A67F20">
                    <w:rPr>
                      <w:color w:val="000000" w:themeColor="text1"/>
                      <w:sz w:val="18"/>
                      <w:szCs w:val="18"/>
                    </w:rPr>
                    <w:t>S</w:t>
                  </w:r>
                  <w:r w:rsidRPr="00A67F20">
                    <w:rPr>
                      <w:rFonts w:hint="eastAsia"/>
                      <w:color w:val="000000" w:themeColor="text1"/>
                      <w:sz w:val="18"/>
                      <w:szCs w:val="18"/>
                    </w:rPr>
                    <w:t>59</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59</w:t>
                  </w:r>
                </w:p>
              </w:tc>
              <w:tc>
                <w:tcPr>
                  <w:tcW w:w="549" w:type="dxa"/>
                  <w:vAlign w:val="center"/>
                </w:tcPr>
                <w:p w14:paraId="39E17429" w14:textId="77777777" w:rsidR="00A67F20" w:rsidRPr="00A67F20" w:rsidRDefault="00A67F20" w:rsidP="00A64F26">
                  <w:pPr>
                    <w:snapToGrid w:val="0"/>
                    <w:ind w:leftChars="-52" w:left="-109" w:rightChars="-54" w:right="-113"/>
                    <w:jc w:val="center"/>
                    <w:rPr>
                      <w:color w:val="000000" w:themeColor="text1"/>
                      <w:sz w:val="18"/>
                      <w:szCs w:val="18"/>
                    </w:rPr>
                  </w:pPr>
                  <w:r w:rsidRPr="00A67F20">
                    <w:rPr>
                      <w:rFonts w:hint="eastAsia"/>
                      <w:color w:val="000000" w:themeColor="text1"/>
                      <w:sz w:val="18"/>
                      <w:szCs w:val="18"/>
                    </w:rPr>
                    <w:t>昼间</w:t>
                  </w:r>
                </w:p>
              </w:tc>
              <w:tc>
                <w:tcPr>
                  <w:tcW w:w="767" w:type="dxa"/>
                  <w:vAlign w:val="center"/>
                </w:tcPr>
                <w:p w14:paraId="19321879" w14:textId="77777777" w:rsidR="00A67F20" w:rsidRPr="00A67F20" w:rsidRDefault="00A67F20" w:rsidP="00A64F26">
                  <w:pPr>
                    <w:jc w:val="center"/>
                    <w:rPr>
                      <w:color w:val="000000" w:themeColor="text1"/>
                    </w:rPr>
                  </w:pPr>
                  <w:r w:rsidRPr="00A67F20">
                    <w:rPr>
                      <w:rFonts w:hint="eastAsia"/>
                      <w:color w:val="000000" w:themeColor="text1"/>
                      <w:sz w:val="18"/>
                      <w:szCs w:val="18"/>
                    </w:rPr>
                    <w:t>20</w:t>
                  </w:r>
                </w:p>
              </w:tc>
              <w:tc>
                <w:tcPr>
                  <w:tcW w:w="1114" w:type="dxa"/>
                  <w:vAlign w:val="center"/>
                </w:tcPr>
                <w:p w14:paraId="31E189B0" w14:textId="782B11AF" w:rsidR="00A67F20" w:rsidRPr="00A67F20" w:rsidRDefault="00A67F20" w:rsidP="00A67F2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67</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53</w:t>
                  </w:r>
                  <w:r w:rsidRPr="00A67F20">
                    <w:rPr>
                      <w:color w:val="000000" w:themeColor="text1"/>
                      <w:sz w:val="18"/>
                      <w:szCs w:val="18"/>
                    </w:rPr>
                    <w:t>，</w:t>
                  </w:r>
                  <w:r w:rsidRPr="00A67F20">
                    <w:rPr>
                      <w:color w:val="000000" w:themeColor="text1"/>
                      <w:sz w:val="18"/>
                      <w:szCs w:val="18"/>
                    </w:rPr>
                    <w:t>S</w:t>
                  </w:r>
                  <w:r w:rsidRPr="00A67F20">
                    <w:rPr>
                      <w:rFonts w:hint="eastAsia"/>
                      <w:color w:val="000000" w:themeColor="text1"/>
                      <w:sz w:val="18"/>
                      <w:szCs w:val="18"/>
                    </w:rPr>
                    <w:t>39</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39</w:t>
                  </w:r>
                </w:p>
              </w:tc>
            </w:tr>
            <w:tr w:rsidR="00A67F20" w:rsidRPr="005F4CF9" w14:paraId="49BC11FE" w14:textId="77777777" w:rsidTr="00A64F26">
              <w:trPr>
                <w:trHeight w:val="380"/>
                <w:jc w:val="center"/>
              </w:trPr>
              <w:tc>
                <w:tcPr>
                  <w:tcW w:w="871" w:type="dxa"/>
                  <w:tcMar>
                    <w:left w:w="11" w:type="dxa"/>
                    <w:right w:w="11" w:type="dxa"/>
                  </w:tcMar>
                  <w:vAlign w:val="center"/>
                </w:tcPr>
                <w:p w14:paraId="2C67DD7F" w14:textId="39513176"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切管机</w:t>
                  </w:r>
                  <w:r w:rsidRPr="003D200F">
                    <w:rPr>
                      <w:rFonts w:hint="eastAsia"/>
                      <w:color w:val="000000" w:themeColor="text1"/>
                      <w:sz w:val="18"/>
                      <w:szCs w:val="18"/>
                    </w:rPr>
                    <w:t>5</w:t>
                  </w:r>
                </w:p>
              </w:tc>
              <w:tc>
                <w:tcPr>
                  <w:tcW w:w="769" w:type="dxa"/>
                  <w:tcMar>
                    <w:left w:w="11" w:type="dxa"/>
                    <w:right w:w="11" w:type="dxa"/>
                  </w:tcMar>
                  <w:vAlign w:val="center"/>
                </w:tcPr>
                <w:p w14:paraId="27A90CA2" w14:textId="48EAF576" w:rsidR="00A67F20" w:rsidRPr="003D200F" w:rsidRDefault="00A67F20" w:rsidP="00353D1C">
                  <w:pPr>
                    <w:snapToGrid w:val="0"/>
                    <w:jc w:val="center"/>
                    <w:rPr>
                      <w:color w:val="000000" w:themeColor="text1"/>
                      <w:sz w:val="18"/>
                      <w:szCs w:val="18"/>
                    </w:rPr>
                  </w:pPr>
                  <w:r>
                    <w:rPr>
                      <w:rFonts w:hint="eastAsia"/>
                      <w:color w:val="000000" w:themeColor="text1"/>
                      <w:sz w:val="18"/>
                      <w:szCs w:val="18"/>
                    </w:rPr>
                    <w:t>93</w:t>
                  </w:r>
                </w:p>
              </w:tc>
              <w:tc>
                <w:tcPr>
                  <w:tcW w:w="1074" w:type="dxa"/>
                  <w:vAlign w:val="center"/>
                </w:tcPr>
                <w:p w14:paraId="1B565EDF" w14:textId="77777777" w:rsidR="00A67F20" w:rsidRPr="003D200F" w:rsidRDefault="00A67F20" w:rsidP="00A64F26">
                  <w:pPr>
                    <w:jc w:val="center"/>
                    <w:rPr>
                      <w:color w:val="000000" w:themeColor="text1"/>
                      <w:sz w:val="18"/>
                      <w:szCs w:val="18"/>
                    </w:rPr>
                  </w:pPr>
                  <w:r w:rsidRPr="003D200F">
                    <w:rPr>
                      <w:rFonts w:hint="eastAsia"/>
                      <w:color w:val="000000" w:themeColor="text1"/>
                      <w:sz w:val="18"/>
                      <w:szCs w:val="18"/>
                    </w:rPr>
                    <w:t>厂房</w:t>
                  </w:r>
                </w:p>
                <w:p w14:paraId="5B825771" w14:textId="77777777" w:rsidR="00A67F20" w:rsidRPr="003D200F" w:rsidRDefault="00A67F20" w:rsidP="00A64F26">
                  <w:pPr>
                    <w:jc w:val="center"/>
                    <w:rPr>
                      <w:color w:val="000000" w:themeColor="text1"/>
                      <w:sz w:val="18"/>
                      <w:szCs w:val="18"/>
                    </w:rPr>
                  </w:pPr>
                  <w:r w:rsidRPr="003D200F">
                    <w:rPr>
                      <w:rFonts w:hint="eastAsia"/>
                      <w:color w:val="000000" w:themeColor="text1"/>
                      <w:sz w:val="18"/>
                      <w:szCs w:val="18"/>
                    </w:rPr>
                    <w:t>隔声</w:t>
                  </w:r>
                </w:p>
              </w:tc>
              <w:tc>
                <w:tcPr>
                  <w:tcW w:w="567" w:type="dxa"/>
                  <w:tcBorders>
                    <w:top w:val="single" w:sz="4" w:space="0" w:color="auto"/>
                    <w:right w:val="single" w:sz="4" w:space="0" w:color="auto"/>
                  </w:tcBorders>
                  <w:tcMar>
                    <w:left w:w="11" w:type="dxa"/>
                    <w:right w:w="11" w:type="dxa"/>
                  </w:tcMar>
                  <w:vAlign w:val="center"/>
                </w:tcPr>
                <w:p w14:paraId="3261805D" w14:textId="6353CC9A"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10</w:t>
                  </w:r>
                </w:p>
              </w:tc>
              <w:tc>
                <w:tcPr>
                  <w:tcW w:w="598" w:type="dxa"/>
                  <w:tcBorders>
                    <w:top w:val="single" w:sz="4" w:space="0" w:color="auto"/>
                    <w:left w:val="single" w:sz="4" w:space="0" w:color="auto"/>
                  </w:tcBorders>
                  <w:vAlign w:val="center"/>
                </w:tcPr>
                <w:p w14:paraId="6186425B" w14:textId="60E3AC72"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55</w:t>
                  </w:r>
                </w:p>
              </w:tc>
              <w:tc>
                <w:tcPr>
                  <w:tcW w:w="1011" w:type="dxa"/>
                  <w:tcMar>
                    <w:left w:w="11" w:type="dxa"/>
                    <w:right w:w="11" w:type="dxa"/>
                  </w:tcMar>
                  <w:vAlign w:val="center"/>
                </w:tcPr>
                <w:p w14:paraId="76AC7D57" w14:textId="700808D7" w:rsidR="00A67F20" w:rsidRPr="00A67F20" w:rsidRDefault="00A67F20" w:rsidP="00A64F26">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2</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60</w:t>
                  </w:r>
                  <w:r w:rsidRPr="00A67F20">
                    <w:rPr>
                      <w:color w:val="000000" w:themeColor="text1"/>
                      <w:sz w:val="18"/>
                      <w:szCs w:val="18"/>
                    </w:rPr>
                    <w:t>，</w:t>
                  </w:r>
                </w:p>
                <w:p w14:paraId="52515C1B" w14:textId="367962A0" w:rsidR="00A67F20" w:rsidRPr="00A67F20" w:rsidRDefault="00A67F20" w:rsidP="003D200F">
                  <w:pPr>
                    <w:jc w:val="center"/>
                    <w:rPr>
                      <w:color w:val="000000" w:themeColor="text1"/>
                      <w:sz w:val="18"/>
                      <w:szCs w:val="18"/>
                    </w:rPr>
                  </w:pPr>
                  <w:r w:rsidRPr="00A67F20">
                    <w:rPr>
                      <w:color w:val="000000" w:themeColor="text1"/>
                      <w:sz w:val="18"/>
                      <w:szCs w:val="18"/>
                    </w:rPr>
                    <w:t>S</w:t>
                  </w:r>
                  <w:r w:rsidRPr="00A67F20">
                    <w:rPr>
                      <w:rFonts w:hint="eastAsia"/>
                      <w:color w:val="000000" w:themeColor="text1"/>
                      <w:sz w:val="18"/>
                      <w:szCs w:val="18"/>
                    </w:rPr>
                    <w:t>52</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5</w:t>
                  </w:r>
                </w:p>
              </w:tc>
              <w:tc>
                <w:tcPr>
                  <w:tcW w:w="1011" w:type="dxa"/>
                  <w:tcMar>
                    <w:left w:w="11" w:type="dxa"/>
                    <w:right w:w="11" w:type="dxa"/>
                  </w:tcMar>
                  <w:vAlign w:val="center"/>
                </w:tcPr>
                <w:p w14:paraId="1647480F" w14:textId="02815742" w:rsidR="00A67F20" w:rsidRPr="00A67F20" w:rsidRDefault="00A67F20" w:rsidP="000E0E5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85</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56</w:t>
                  </w:r>
                  <w:r w:rsidRPr="00A67F20">
                    <w:rPr>
                      <w:color w:val="000000" w:themeColor="text1"/>
                      <w:sz w:val="18"/>
                      <w:szCs w:val="18"/>
                    </w:rPr>
                    <w:t>，</w:t>
                  </w:r>
                  <w:r w:rsidRPr="00A67F20">
                    <w:rPr>
                      <w:color w:val="000000" w:themeColor="text1"/>
                      <w:sz w:val="18"/>
                      <w:szCs w:val="18"/>
                    </w:rPr>
                    <w:t>S</w:t>
                  </w:r>
                  <w:r w:rsidRPr="00A67F20">
                    <w:rPr>
                      <w:rFonts w:hint="eastAsia"/>
                      <w:color w:val="000000" w:themeColor="text1"/>
                      <w:sz w:val="18"/>
                      <w:szCs w:val="18"/>
                    </w:rPr>
                    <w:t>57</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77</w:t>
                  </w:r>
                </w:p>
              </w:tc>
              <w:tc>
                <w:tcPr>
                  <w:tcW w:w="549" w:type="dxa"/>
                  <w:vAlign w:val="center"/>
                </w:tcPr>
                <w:p w14:paraId="47A42F88" w14:textId="77777777" w:rsidR="00A67F20" w:rsidRPr="00A67F20" w:rsidRDefault="00A67F20" w:rsidP="00A64F26">
                  <w:pPr>
                    <w:snapToGrid w:val="0"/>
                    <w:ind w:leftChars="-52" w:left="-109" w:rightChars="-54" w:right="-113"/>
                    <w:jc w:val="center"/>
                    <w:rPr>
                      <w:color w:val="000000" w:themeColor="text1"/>
                      <w:sz w:val="18"/>
                      <w:szCs w:val="18"/>
                    </w:rPr>
                  </w:pPr>
                  <w:r w:rsidRPr="00A67F20">
                    <w:rPr>
                      <w:rFonts w:hint="eastAsia"/>
                      <w:color w:val="000000" w:themeColor="text1"/>
                      <w:sz w:val="18"/>
                      <w:szCs w:val="18"/>
                    </w:rPr>
                    <w:t>昼间</w:t>
                  </w:r>
                </w:p>
              </w:tc>
              <w:tc>
                <w:tcPr>
                  <w:tcW w:w="767" w:type="dxa"/>
                  <w:vAlign w:val="center"/>
                </w:tcPr>
                <w:p w14:paraId="00C04436" w14:textId="77777777" w:rsidR="00A67F20" w:rsidRPr="00A67F20" w:rsidRDefault="00A67F20" w:rsidP="00A64F26">
                  <w:pPr>
                    <w:jc w:val="center"/>
                    <w:rPr>
                      <w:color w:val="000000" w:themeColor="text1"/>
                    </w:rPr>
                  </w:pPr>
                  <w:r w:rsidRPr="00A67F20">
                    <w:rPr>
                      <w:rFonts w:hint="eastAsia"/>
                      <w:color w:val="000000" w:themeColor="text1"/>
                      <w:sz w:val="18"/>
                      <w:szCs w:val="18"/>
                    </w:rPr>
                    <w:t>20</w:t>
                  </w:r>
                </w:p>
              </w:tc>
              <w:tc>
                <w:tcPr>
                  <w:tcW w:w="1114" w:type="dxa"/>
                  <w:vAlign w:val="center"/>
                </w:tcPr>
                <w:p w14:paraId="6B0569E3" w14:textId="2AB32029" w:rsidR="00A67F20" w:rsidRPr="00A67F20" w:rsidRDefault="00A67F20" w:rsidP="00A67F2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55</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36</w:t>
                  </w:r>
                  <w:r w:rsidRPr="00A67F20">
                    <w:rPr>
                      <w:color w:val="000000" w:themeColor="text1"/>
                      <w:sz w:val="18"/>
                      <w:szCs w:val="18"/>
                    </w:rPr>
                    <w:t>，</w:t>
                  </w:r>
                  <w:r w:rsidRPr="00A67F20">
                    <w:rPr>
                      <w:color w:val="000000" w:themeColor="text1"/>
                      <w:sz w:val="18"/>
                      <w:szCs w:val="18"/>
                    </w:rPr>
                    <w:t>S</w:t>
                  </w:r>
                  <w:r w:rsidRPr="00A67F20">
                    <w:rPr>
                      <w:rFonts w:hint="eastAsia"/>
                      <w:color w:val="000000" w:themeColor="text1"/>
                      <w:sz w:val="18"/>
                      <w:szCs w:val="18"/>
                    </w:rPr>
                    <w:t>37</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47</w:t>
                  </w:r>
                </w:p>
              </w:tc>
            </w:tr>
            <w:tr w:rsidR="00A67F20" w:rsidRPr="005F4CF9" w14:paraId="4A21E8FF" w14:textId="77777777" w:rsidTr="00A64F26">
              <w:trPr>
                <w:trHeight w:val="380"/>
                <w:jc w:val="center"/>
              </w:trPr>
              <w:tc>
                <w:tcPr>
                  <w:tcW w:w="871" w:type="dxa"/>
                  <w:tcMar>
                    <w:left w:w="11" w:type="dxa"/>
                    <w:right w:w="11" w:type="dxa"/>
                  </w:tcMar>
                  <w:vAlign w:val="center"/>
                </w:tcPr>
                <w:p w14:paraId="4F0B0B20" w14:textId="7A2EF955"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折弯机</w:t>
                  </w:r>
                  <w:r w:rsidRPr="003D200F">
                    <w:rPr>
                      <w:rFonts w:hint="eastAsia"/>
                      <w:color w:val="000000" w:themeColor="text1"/>
                      <w:sz w:val="18"/>
                      <w:szCs w:val="18"/>
                    </w:rPr>
                    <w:t>5</w:t>
                  </w:r>
                </w:p>
              </w:tc>
              <w:tc>
                <w:tcPr>
                  <w:tcW w:w="769" w:type="dxa"/>
                  <w:tcMar>
                    <w:left w:w="11" w:type="dxa"/>
                    <w:right w:w="11" w:type="dxa"/>
                  </w:tcMar>
                  <w:vAlign w:val="center"/>
                </w:tcPr>
                <w:p w14:paraId="75B699E5" w14:textId="00D60A67" w:rsidR="00A67F20" w:rsidRPr="003D200F" w:rsidRDefault="00A67F20" w:rsidP="00A64F26">
                  <w:pPr>
                    <w:snapToGrid w:val="0"/>
                    <w:jc w:val="center"/>
                    <w:rPr>
                      <w:color w:val="000000" w:themeColor="text1"/>
                      <w:sz w:val="18"/>
                      <w:szCs w:val="18"/>
                    </w:rPr>
                  </w:pPr>
                  <w:r>
                    <w:rPr>
                      <w:rFonts w:hint="eastAsia"/>
                      <w:color w:val="000000" w:themeColor="text1"/>
                      <w:sz w:val="18"/>
                      <w:szCs w:val="18"/>
                    </w:rPr>
                    <w:t>83</w:t>
                  </w:r>
                </w:p>
              </w:tc>
              <w:tc>
                <w:tcPr>
                  <w:tcW w:w="1074" w:type="dxa"/>
                  <w:vAlign w:val="center"/>
                </w:tcPr>
                <w:p w14:paraId="793AED22" w14:textId="77777777" w:rsidR="00A67F20" w:rsidRPr="003D200F" w:rsidRDefault="00A67F20" w:rsidP="00A64F26">
                  <w:pPr>
                    <w:jc w:val="center"/>
                    <w:rPr>
                      <w:color w:val="000000" w:themeColor="text1"/>
                      <w:sz w:val="18"/>
                      <w:szCs w:val="18"/>
                    </w:rPr>
                  </w:pPr>
                  <w:r w:rsidRPr="003D200F">
                    <w:rPr>
                      <w:rFonts w:hint="eastAsia"/>
                      <w:color w:val="000000" w:themeColor="text1"/>
                      <w:sz w:val="18"/>
                      <w:szCs w:val="18"/>
                    </w:rPr>
                    <w:t>厂房</w:t>
                  </w:r>
                </w:p>
                <w:p w14:paraId="64A836CC" w14:textId="77777777" w:rsidR="00A67F20" w:rsidRPr="003D200F" w:rsidRDefault="00A67F20" w:rsidP="00A64F26">
                  <w:pPr>
                    <w:jc w:val="center"/>
                    <w:rPr>
                      <w:color w:val="000000" w:themeColor="text1"/>
                      <w:sz w:val="18"/>
                      <w:szCs w:val="18"/>
                    </w:rPr>
                  </w:pPr>
                  <w:r w:rsidRPr="003D200F">
                    <w:rPr>
                      <w:rFonts w:hint="eastAsia"/>
                      <w:color w:val="000000" w:themeColor="text1"/>
                      <w:sz w:val="18"/>
                      <w:szCs w:val="18"/>
                    </w:rPr>
                    <w:t>隔声</w:t>
                  </w:r>
                </w:p>
              </w:tc>
              <w:tc>
                <w:tcPr>
                  <w:tcW w:w="567" w:type="dxa"/>
                  <w:tcBorders>
                    <w:top w:val="single" w:sz="4" w:space="0" w:color="auto"/>
                    <w:right w:val="single" w:sz="4" w:space="0" w:color="auto"/>
                  </w:tcBorders>
                  <w:tcMar>
                    <w:left w:w="11" w:type="dxa"/>
                    <w:right w:w="11" w:type="dxa"/>
                  </w:tcMar>
                  <w:vAlign w:val="center"/>
                </w:tcPr>
                <w:p w14:paraId="244B1D48" w14:textId="72FDB4A1"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25</w:t>
                  </w:r>
                </w:p>
              </w:tc>
              <w:tc>
                <w:tcPr>
                  <w:tcW w:w="598" w:type="dxa"/>
                  <w:tcBorders>
                    <w:top w:val="single" w:sz="4" w:space="0" w:color="auto"/>
                    <w:left w:val="single" w:sz="4" w:space="0" w:color="auto"/>
                  </w:tcBorders>
                  <w:vAlign w:val="center"/>
                </w:tcPr>
                <w:p w14:paraId="70AF1F95" w14:textId="59024AE8"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55</w:t>
                  </w:r>
                </w:p>
              </w:tc>
              <w:tc>
                <w:tcPr>
                  <w:tcW w:w="1011" w:type="dxa"/>
                  <w:tcMar>
                    <w:left w:w="11" w:type="dxa"/>
                    <w:right w:w="11" w:type="dxa"/>
                  </w:tcMar>
                  <w:vAlign w:val="center"/>
                </w:tcPr>
                <w:p w14:paraId="095B7B76" w14:textId="75757132" w:rsidR="00A67F20" w:rsidRPr="00A67F20" w:rsidRDefault="00A67F20" w:rsidP="00A64F26">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5</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40</w:t>
                  </w:r>
                  <w:r w:rsidRPr="00A67F20">
                    <w:rPr>
                      <w:color w:val="000000" w:themeColor="text1"/>
                      <w:sz w:val="18"/>
                      <w:szCs w:val="18"/>
                    </w:rPr>
                    <w:t>，</w:t>
                  </w:r>
                </w:p>
                <w:p w14:paraId="159C19BD" w14:textId="43A14785" w:rsidR="00A67F20" w:rsidRPr="00A67F20" w:rsidRDefault="00A67F20" w:rsidP="003D200F">
                  <w:pPr>
                    <w:jc w:val="center"/>
                    <w:rPr>
                      <w:color w:val="000000" w:themeColor="text1"/>
                      <w:sz w:val="18"/>
                      <w:szCs w:val="18"/>
                    </w:rPr>
                  </w:pPr>
                  <w:r w:rsidRPr="00A67F20">
                    <w:rPr>
                      <w:color w:val="000000" w:themeColor="text1"/>
                      <w:sz w:val="18"/>
                      <w:szCs w:val="18"/>
                    </w:rPr>
                    <w:t>S</w:t>
                  </w:r>
                  <w:r w:rsidRPr="00A67F20">
                    <w:rPr>
                      <w:rFonts w:hint="eastAsia"/>
                      <w:color w:val="000000" w:themeColor="text1"/>
                      <w:sz w:val="18"/>
                      <w:szCs w:val="18"/>
                    </w:rPr>
                    <w:t>52</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20</w:t>
                  </w:r>
                </w:p>
              </w:tc>
              <w:tc>
                <w:tcPr>
                  <w:tcW w:w="1011" w:type="dxa"/>
                  <w:tcMar>
                    <w:left w:w="11" w:type="dxa"/>
                    <w:right w:w="11" w:type="dxa"/>
                  </w:tcMar>
                  <w:vAlign w:val="center"/>
                </w:tcPr>
                <w:p w14:paraId="20942029" w14:textId="5015049B" w:rsidR="00A67F20" w:rsidRPr="00A67F20" w:rsidRDefault="00A67F20" w:rsidP="00A67F2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69</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51</w:t>
                  </w:r>
                  <w:r w:rsidRPr="00A67F20">
                    <w:rPr>
                      <w:color w:val="000000" w:themeColor="text1"/>
                      <w:sz w:val="18"/>
                      <w:szCs w:val="18"/>
                    </w:rPr>
                    <w:t>，</w:t>
                  </w:r>
                  <w:r w:rsidRPr="00A67F20">
                    <w:rPr>
                      <w:rFonts w:hint="eastAsia"/>
                      <w:color w:val="000000" w:themeColor="text1"/>
                      <w:sz w:val="18"/>
                      <w:szCs w:val="18"/>
                    </w:rPr>
                    <w:t>N49</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54</w:t>
                  </w:r>
                </w:p>
              </w:tc>
              <w:tc>
                <w:tcPr>
                  <w:tcW w:w="549" w:type="dxa"/>
                  <w:vAlign w:val="center"/>
                </w:tcPr>
                <w:p w14:paraId="6DA276B8" w14:textId="77777777" w:rsidR="00A67F20" w:rsidRPr="00A67F20" w:rsidRDefault="00A67F20" w:rsidP="00A64F26">
                  <w:pPr>
                    <w:snapToGrid w:val="0"/>
                    <w:ind w:leftChars="-52" w:left="-109" w:rightChars="-54" w:right="-113"/>
                    <w:jc w:val="center"/>
                    <w:rPr>
                      <w:color w:val="000000" w:themeColor="text1"/>
                      <w:sz w:val="18"/>
                      <w:szCs w:val="18"/>
                    </w:rPr>
                  </w:pPr>
                  <w:r w:rsidRPr="00A67F20">
                    <w:rPr>
                      <w:rFonts w:hint="eastAsia"/>
                      <w:color w:val="000000" w:themeColor="text1"/>
                      <w:sz w:val="18"/>
                      <w:szCs w:val="18"/>
                    </w:rPr>
                    <w:t>昼间</w:t>
                  </w:r>
                </w:p>
              </w:tc>
              <w:tc>
                <w:tcPr>
                  <w:tcW w:w="767" w:type="dxa"/>
                  <w:vAlign w:val="center"/>
                </w:tcPr>
                <w:p w14:paraId="0CB16908" w14:textId="77777777" w:rsidR="00A67F20" w:rsidRPr="00A67F20" w:rsidRDefault="00A67F20" w:rsidP="00A64F26">
                  <w:pPr>
                    <w:jc w:val="center"/>
                    <w:rPr>
                      <w:color w:val="000000" w:themeColor="text1"/>
                    </w:rPr>
                  </w:pPr>
                  <w:r w:rsidRPr="00A67F20">
                    <w:rPr>
                      <w:rFonts w:hint="eastAsia"/>
                      <w:color w:val="000000" w:themeColor="text1"/>
                      <w:sz w:val="18"/>
                      <w:szCs w:val="18"/>
                    </w:rPr>
                    <w:t>20</w:t>
                  </w:r>
                </w:p>
              </w:tc>
              <w:tc>
                <w:tcPr>
                  <w:tcW w:w="1114" w:type="dxa"/>
                  <w:vAlign w:val="center"/>
                </w:tcPr>
                <w:p w14:paraId="0D1718DF" w14:textId="7580C45F" w:rsidR="00A67F20" w:rsidRPr="00A67F20" w:rsidRDefault="00A67F20" w:rsidP="00A67F2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49</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31</w:t>
                  </w:r>
                  <w:r w:rsidRPr="00A67F20">
                    <w:rPr>
                      <w:color w:val="000000" w:themeColor="text1"/>
                      <w:sz w:val="18"/>
                      <w:szCs w:val="18"/>
                    </w:rPr>
                    <w:t>，</w:t>
                  </w:r>
                  <w:r w:rsidRPr="00A67F20">
                    <w:rPr>
                      <w:rFonts w:hint="eastAsia"/>
                      <w:color w:val="000000" w:themeColor="text1"/>
                      <w:sz w:val="18"/>
                      <w:szCs w:val="18"/>
                    </w:rPr>
                    <w:t>N29</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34</w:t>
                  </w:r>
                </w:p>
              </w:tc>
            </w:tr>
            <w:tr w:rsidR="00A67F20" w:rsidRPr="005F4CF9" w14:paraId="7F6B5E8E" w14:textId="77777777" w:rsidTr="00A64F26">
              <w:trPr>
                <w:trHeight w:val="380"/>
                <w:jc w:val="center"/>
              </w:trPr>
              <w:tc>
                <w:tcPr>
                  <w:tcW w:w="871" w:type="dxa"/>
                  <w:tcMar>
                    <w:left w:w="11" w:type="dxa"/>
                    <w:right w:w="11" w:type="dxa"/>
                  </w:tcMar>
                  <w:vAlign w:val="center"/>
                </w:tcPr>
                <w:p w14:paraId="11F44B24" w14:textId="77201B4D"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剪板机</w:t>
                  </w:r>
                  <w:r w:rsidRPr="003D200F">
                    <w:rPr>
                      <w:rFonts w:hint="eastAsia"/>
                      <w:color w:val="000000" w:themeColor="text1"/>
                      <w:sz w:val="18"/>
                      <w:szCs w:val="18"/>
                    </w:rPr>
                    <w:t>5</w:t>
                  </w:r>
                </w:p>
              </w:tc>
              <w:tc>
                <w:tcPr>
                  <w:tcW w:w="769" w:type="dxa"/>
                  <w:tcMar>
                    <w:left w:w="11" w:type="dxa"/>
                    <w:right w:w="11" w:type="dxa"/>
                  </w:tcMar>
                  <w:vAlign w:val="center"/>
                </w:tcPr>
                <w:p w14:paraId="63F36903" w14:textId="44E356DD" w:rsidR="00A67F20" w:rsidRPr="003D200F" w:rsidRDefault="00A67F20" w:rsidP="00A67F20">
                  <w:pPr>
                    <w:snapToGrid w:val="0"/>
                    <w:jc w:val="center"/>
                    <w:rPr>
                      <w:color w:val="000000" w:themeColor="text1"/>
                      <w:sz w:val="18"/>
                      <w:szCs w:val="18"/>
                    </w:rPr>
                  </w:pPr>
                  <w:r w:rsidRPr="003D200F">
                    <w:rPr>
                      <w:rFonts w:hint="eastAsia"/>
                      <w:color w:val="000000" w:themeColor="text1"/>
                      <w:sz w:val="18"/>
                      <w:szCs w:val="18"/>
                    </w:rPr>
                    <w:t>8</w:t>
                  </w:r>
                  <w:r>
                    <w:rPr>
                      <w:rFonts w:hint="eastAsia"/>
                      <w:color w:val="000000" w:themeColor="text1"/>
                      <w:sz w:val="18"/>
                      <w:szCs w:val="18"/>
                    </w:rPr>
                    <w:t>8</w:t>
                  </w:r>
                </w:p>
              </w:tc>
              <w:tc>
                <w:tcPr>
                  <w:tcW w:w="1074" w:type="dxa"/>
                  <w:vAlign w:val="center"/>
                </w:tcPr>
                <w:p w14:paraId="0C107621" w14:textId="77777777"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厂房</w:t>
                  </w:r>
                </w:p>
                <w:p w14:paraId="6E9081E3" w14:textId="77777777"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隔声</w:t>
                  </w:r>
                </w:p>
              </w:tc>
              <w:tc>
                <w:tcPr>
                  <w:tcW w:w="567" w:type="dxa"/>
                  <w:tcBorders>
                    <w:top w:val="single" w:sz="4" w:space="0" w:color="auto"/>
                    <w:right w:val="single" w:sz="4" w:space="0" w:color="auto"/>
                  </w:tcBorders>
                  <w:tcMar>
                    <w:left w:w="11" w:type="dxa"/>
                    <w:right w:w="11" w:type="dxa"/>
                  </w:tcMar>
                  <w:vAlign w:val="center"/>
                </w:tcPr>
                <w:p w14:paraId="38D3E09E" w14:textId="7DD4D0BC"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60</w:t>
                  </w:r>
                </w:p>
              </w:tc>
              <w:tc>
                <w:tcPr>
                  <w:tcW w:w="598" w:type="dxa"/>
                  <w:tcBorders>
                    <w:top w:val="single" w:sz="4" w:space="0" w:color="auto"/>
                    <w:left w:val="single" w:sz="4" w:space="0" w:color="auto"/>
                  </w:tcBorders>
                  <w:vAlign w:val="center"/>
                </w:tcPr>
                <w:p w14:paraId="335CF0AE" w14:textId="0E2161F8"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55</w:t>
                  </w:r>
                </w:p>
              </w:tc>
              <w:tc>
                <w:tcPr>
                  <w:tcW w:w="1011" w:type="dxa"/>
                  <w:tcMar>
                    <w:left w:w="11" w:type="dxa"/>
                    <w:right w:w="11" w:type="dxa"/>
                  </w:tcMar>
                  <w:vAlign w:val="center"/>
                </w:tcPr>
                <w:p w14:paraId="0F8A108A" w14:textId="096BD226" w:rsidR="00A67F20" w:rsidRPr="00A67F20" w:rsidRDefault="00A67F20" w:rsidP="00A64F26">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5</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5</w:t>
                  </w:r>
                  <w:r w:rsidRPr="00A67F20">
                    <w:rPr>
                      <w:color w:val="000000" w:themeColor="text1"/>
                      <w:sz w:val="18"/>
                      <w:szCs w:val="18"/>
                    </w:rPr>
                    <w:t>，</w:t>
                  </w:r>
                </w:p>
                <w:p w14:paraId="3EA942FE" w14:textId="57AA4385" w:rsidR="00A67F20" w:rsidRPr="00A67F20" w:rsidRDefault="00A67F20" w:rsidP="003D200F">
                  <w:pPr>
                    <w:jc w:val="center"/>
                    <w:rPr>
                      <w:color w:val="000000" w:themeColor="text1"/>
                      <w:sz w:val="18"/>
                      <w:szCs w:val="18"/>
                    </w:rPr>
                  </w:pPr>
                  <w:r w:rsidRPr="00A67F20">
                    <w:rPr>
                      <w:rFonts w:hint="eastAsia"/>
                      <w:color w:val="000000" w:themeColor="text1"/>
                      <w:sz w:val="18"/>
                      <w:szCs w:val="18"/>
                    </w:rPr>
                    <w:t>S52</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55</w:t>
                  </w:r>
                </w:p>
              </w:tc>
              <w:tc>
                <w:tcPr>
                  <w:tcW w:w="1011" w:type="dxa"/>
                  <w:tcMar>
                    <w:left w:w="11" w:type="dxa"/>
                    <w:right w:w="11" w:type="dxa"/>
                  </w:tcMar>
                  <w:vAlign w:val="center"/>
                </w:tcPr>
                <w:p w14:paraId="7E7BE156" w14:textId="28C8C69E" w:rsidR="00A67F20" w:rsidRPr="00A67F20" w:rsidRDefault="00A67F20" w:rsidP="000E0E5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74</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74</w:t>
                  </w:r>
                  <w:r w:rsidRPr="00A67F20">
                    <w:rPr>
                      <w:color w:val="000000" w:themeColor="text1"/>
                      <w:sz w:val="18"/>
                      <w:szCs w:val="18"/>
                    </w:rPr>
                    <w:t>，</w:t>
                  </w:r>
                  <w:r w:rsidRPr="00A67F20">
                    <w:rPr>
                      <w:color w:val="000000" w:themeColor="text1"/>
                      <w:sz w:val="18"/>
                      <w:szCs w:val="18"/>
                    </w:rPr>
                    <w:t>S</w:t>
                  </w:r>
                  <w:r w:rsidRPr="00A67F20">
                    <w:rPr>
                      <w:rFonts w:hint="eastAsia"/>
                      <w:color w:val="000000" w:themeColor="text1"/>
                      <w:sz w:val="18"/>
                      <w:szCs w:val="18"/>
                    </w:rPr>
                    <w:t>54</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53</w:t>
                  </w:r>
                </w:p>
              </w:tc>
              <w:tc>
                <w:tcPr>
                  <w:tcW w:w="549" w:type="dxa"/>
                  <w:vAlign w:val="center"/>
                </w:tcPr>
                <w:p w14:paraId="7180A2FD" w14:textId="77777777" w:rsidR="00A67F20" w:rsidRPr="00A67F20" w:rsidRDefault="00A67F20" w:rsidP="00A64F26">
                  <w:pPr>
                    <w:snapToGrid w:val="0"/>
                    <w:ind w:leftChars="-52" w:left="-109" w:rightChars="-54" w:right="-113"/>
                    <w:jc w:val="center"/>
                    <w:rPr>
                      <w:color w:val="000000" w:themeColor="text1"/>
                      <w:sz w:val="18"/>
                      <w:szCs w:val="18"/>
                    </w:rPr>
                  </w:pPr>
                  <w:r w:rsidRPr="00A67F20">
                    <w:rPr>
                      <w:rFonts w:hint="eastAsia"/>
                      <w:color w:val="000000" w:themeColor="text1"/>
                      <w:sz w:val="18"/>
                      <w:szCs w:val="18"/>
                    </w:rPr>
                    <w:t>昼间</w:t>
                  </w:r>
                </w:p>
              </w:tc>
              <w:tc>
                <w:tcPr>
                  <w:tcW w:w="767" w:type="dxa"/>
                  <w:vAlign w:val="center"/>
                </w:tcPr>
                <w:p w14:paraId="6EF9C2C3" w14:textId="77777777" w:rsidR="00A67F20" w:rsidRPr="00A67F20" w:rsidRDefault="00A67F20" w:rsidP="00A64F26">
                  <w:pPr>
                    <w:snapToGrid w:val="0"/>
                    <w:ind w:leftChars="-70" w:left="-147" w:rightChars="-56" w:right="-118"/>
                    <w:jc w:val="center"/>
                    <w:rPr>
                      <w:color w:val="000000" w:themeColor="text1"/>
                      <w:sz w:val="18"/>
                      <w:szCs w:val="18"/>
                    </w:rPr>
                  </w:pPr>
                  <w:r w:rsidRPr="00A67F20">
                    <w:rPr>
                      <w:rFonts w:hint="eastAsia"/>
                      <w:color w:val="000000" w:themeColor="text1"/>
                      <w:sz w:val="18"/>
                      <w:szCs w:val="18"/>
                    </w:rPr>
                    <w:t>20</w:t>
                  </w:r>
                </w:p>
              </w:tc>
              <w:tc>
                <w:tcPr>
                  <w:tcW w:w="1114" w:type="dxa"/>
                  <w:vAlign w:val="center"/>
                </w:tcPr>
                <w:p w14:paraId="7EB1A09B" w14:textId="765C0F88" w:rsidR="00A67F20" w:rsidRPr="00A67F20" w:rsidRDefault="00A67F20" w:rsidP="00A67F2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54</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54</w:t>
                  </w:r>
                  <w:r w:rsidRPr="00A67F20">
                    <w:rPr>
                      <w:color w:val="000000" w:themeColor="text1"/>
                      <w:sz w:val="18"/>
                      <w:szCs w:val="18"/>
                    </w:rPr>
                    <w:t>，</w:t>
                  </w:r>
                  <w:r w:rsidRPr="00A67F20">
                    <w:rPr>
                      <w:color w:val="000000" w:themeColor="text1"/>
                      <w:sz w:val="18"/>
                      <w:szCs w:val="18"/>
                    </w:rPr>
                    <w:t>S</w:t>
                  </w:r>
                  <w:r w:rsidRPr="00A67F20">
                    <w:rPr>
                      <w:rFonts w:hint="eastAsia"/>
                      <w:color w:val="000000" w:themeColor="text1"/>
                      <w:sz w:val="18"/>
                      <w:szCs w:val="18"/>
                    </w:rPr>
                    <w:t>34</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33</w:t>
                  </w:r>
                </w:p>
              </w:tc>
            </w:tr>
            <w:tr w:rsidR="00A67F20" w:rsidRPr="005F4CF9" w14:paraId="3BCD486F" w14:textId="77777777" w:rsidTr="00A64F26">
              <w:trPr>
                <w:trHeight w:val="380"/>
                <w:jc w:val="center"/>
              </w:trPr>
              <w:tc>
                <w:tcPr>
                  <w:tcW w:w="871" w:type="dxa"/>
                  <w:tcMar>
                    <w:left w:w="11" w:type="dxa"/>
                    <w:right w:w="11" w:type="dxa"/>
                  </w:tcMar>
                  <w:vAlign w:val="center"/>
                </w:tcPr>
                <w:p w14:paraId="55175E5A" w14:textId="25C448B1"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钻床</w:t>
                  </w:r>
                  <w:r w:rsidRPr="003D200F">
                    <w:rPr>
                      <w:rFonts w:hint="eastAsia"/>
                      <w:color w:val="000000" w:themeColor="text1"/>
                      <w:sz w:val="18"/>
                      <w:szCs w:val="18"/>
                    </w:rPr>
                    <w:t>5</w:t>
                  </w:r>
                </w:p>
              </w:tc>
              <w:tc>
                <w:tcPr>
                  <w:tcW w:w="769" w:type="dxa"/>
                  <w:tcMar>
                    <w:left w:w="11" w:type="dxa"/>
                    <w:right w:w="11" w:type="dxa"/>
                  </w:tcMar>
                  <w:vAlign w:val="center"/>
                </w:tcPr>
                <w:p w14:paraId="7C8B8AC4" w14:textId="66393842" w:rsidR="00A67F20" w:rsidRPr="003D200F" w:rsidRDefault="00A67F20" w:rsidP="00A64F26">
                  <w:pPr>
                    <w:snapToGrid w:val="0"/>
                    <w:jc w:val="center"/>
                    <w:rPr>
                      <w:color w:val="000000" w:themeColor="text1"/>
                      <w:sz w:val="18"/>
                      <w:szCs w:val="18"/>
                    </w:rPr>
                  </w:pPr>
                  <w:r>
                    <w:rPr>
                      <w:rFonts w:hint="eastAsia"/>
                      <w:color w:val="000000" w:themeColor="text1"/>
                      <w:sz w:val="18"/>
                      <w:szCs w:val="18"/>
                    </w:rPr>
                    <w:t>93</w:t>
                  </w:r>
                </w:p>
              </w:tc>
              <w:tc>
                <w:tcPr>
                  <w:tcW w:w="1074" w:type="dxa"/>
                  <w:vAlign w:val="center"/>
                </w:tcPr>
                <w:p w14:paraId="10578CDF" w14:textId="77777777" w:rsidR="00A67F20" w:rsidRPr="003D200F" w:rsidRDefault="00A67F20" w:rsidP="00A64F26">
                  <w:pPr>
                    <w:jc w:val="center"/>
                    <w:rPr>
                      <w:color w:val="000000" w:themeColor="text1"/>
                      <w:sz w:val="18"/>
                      <w:szCs w:val="18"/>
                    </w:rPr>
                  </w:pPr>
                  <w:r w:rsidRPr="003D200F">
                    <w:rPr>
                      <w:rFonts w:hint="eastAsia"/>
                      <w:color w:val="000000" w:themeColor="text1"/>
                      <w:sz w:val="18"/>
                      <w:szCs w:val="18"/>
                    </w:rPr>
                    <w:t>厂房</w:t>
                  </w:r>
                </w:p>
                <w:p w14:paraId="09C410AB" w14:textId="77777777" w:rsidR="00A67F20" w:rsidRPr="003D200F" w:rsidRDefault="00A67F20" w:rsidP="00A64F26">
                  <w:pPr>
                    <w:jc w:val="center"/>
                    <w:rPr>
                      <w:color w:val="000000" w:themeColor="text1"/>
                      <w:sz w:val="18"/>
                      <w:szCs w:val="18"/>
                    </w:rPr>
                  </w:pPr>
                  <w:r w:rsidRPr="003D200F">
                    <w:rPr>
                      <w:rFonts w:hint="eastAsia"/>
                      <w:color w:val="000000" w:themeColor="text1"/>
                      <w:sz w:val="18"/>
                      <w:szCs w:val="18"/>
                    </w:rPr>
                    <w:t>隔声</w:t>
                  </w:r>
                </w:p>
              </w:tc>
              <w:tc>
                <w:tcPr>
                  <w:tcW w:w="567" w:type="dxa"/>
                  <w:tcBorders>
                    <w:top w:val="single" w:sz="4" w:space="0" w:color="auto"/>
                    <w:right w:val="single" w:sz="4" w:space="0" w:color="auto"/>
                  </w:tcBorders>
                  <w:tcMar>
                    <w:left w:w="11" w:type="dxa"/>
                    <w:right w:w="11" w:type="dxa"/>
                  </w:tcMar>
                  <w:vAlign w:val="center"/>
                </w:tcPr>
                <w:p w14:paraId="41C038CD" w14:textId="2F24AD99"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10</w:t>
                  </w:r>
                </w:p>
              </w:tc>
              <w:tc>
                <w:tcPr>
                  <w:tcW w:w="598" w:type="dxa"/>
                  <w:tcBorders>
                    <w:top w:val="single" w:sz="4" w:space="0" w:color="auto"/>
                    <w:left w:val="single" w:sz="4" w:space="0" w:color="auto"/>
                  </w:tcBorders>
                  <w:vAlign w:val="center"/>
                </w:tcPr>
                <w:p w14:paraId="064FF1A9" w14:textId="2D248094"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35</w:t>
                  </w:r>
                </w:p>
              </w:tc>
              <w:tc>
                <w:tcPr>
                  <w:tcW w:w="1011" w:type="dxa"/>
                  <w:tcMar>
                    <w:left w:w="11" w:type="dxa"/>
                    <w:right w:w="11" w:type="dxa"/>
                  </w:tcMar>
                  <w:vAlign w:val="center"/>
                </w:tcPr>
                <w:p w14:paraId="43F6840F" w14:textId="54195F4A" w:rsidR="00A67F20" w:rsidRPr="00A67F20" w:rsidRDefault="00A67F20" w:rsidP="00A64F26">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25</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55</w:t>
                  </w:r>
                  <w:r w:rsidRPr="00A67F20">
                    <w:rPr>
                      <w:color w:val="000000" w:themeColor="text1"/>
                      <w:sz w:val="18"/>
                      <w:szCs w:val="18"/>
                    </w:rPr>
                    <w:t>，</w:t>
                  </w:r>
                </w:p>
                <w:p w14:paraId="63351EF8" w14:textId="24A7D0E5" w:rsidR="00A67F20" w:rsidRPr="00A67F20" w:rsidRDefault="00A67F20" w:rsidP="003D200F">
                  <w:pPr>
                    <w:jc w:val="center"/>
                    <w:rPr>
                      <w:color w:val="000000" w:themeColor="text1"/>
                      <w:sz w:val="18"/>
                      <w:szCs w:val="18"/>
                    </w:rPr>
                  </w:pPr>
                  <w:r w:rsidRPr="00A67F20">
                    <w:rPr>
                      <w:color w:val="000000" w:themeColor="text1"/>
                      <w:sz w:val="18"/>
                      <w:szCs w:val="18"/>
                    </w:rPr>
                    <w:t>S</w:t>
                  </w:r>
                  <w:r w:rsidRPr="00A67F20">
                    <w:rPr>
                      <w:rFonts w:hint="eastAsia"/>
                      <w:color w:val="000000" w:themeColor="text1"/>
                      <w:sz w:val="18"/>
                      <w:szCs w:val="18"/>
                    </w:rPr>
                    <w:t>30</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5</w:t>
                  </w:r>
                </w:p>
              </w:tc>
              <w:tc>
                <w:tcPr>
                  <w:tcW w:w="1011" w:type="dxa"/>
                  <w:tcMar>
                    <w:left w:w="11" w:type="dxa"/>
                    <w:right w:w="11" w:type="dxa"/>
                  </w:tcMar>
                  <w:vAlign w:val="center"/>
                </w:tcPr>
                <w:p w14:paraId="07F2030A" w14:textId="564B1AB6" w:rsidR="00A67F20" w:rsidRPr="00A67F20" w:rsidRDefault="00A67F20" w:rsidP="000E0E5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68</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58</w:t>
                  </w:r>
                  <w:r w:rsidRPr="00A67F20">
                    <w:rPr>
                      <w:color w:val="000000" w:themeColor="text1"/>
                      <w:sz w:val="18"/>
                      <w:szCs w:val="18"/>
                    </w:rPr>
                    <w:t>，</w:t>
                  </w:r>
                  <w:r w:rsidRPr="00A67F20">
                    <w:rPr>
                      <w:color w:val="000000" w:themeColor="text1"/>
                      <w:sz w:val="18"/>
                      <w:szCs w:val="18"/>
                    </w:rPr>
                    <w:t>S</w:t>
                  </w:r>
                  <w:r w:rsidRPr="00A67F20">
                    <w:rPr>
                      <w:rFonts w:hint="eastAsia"/>
                      <w:color w:val="000000" w:themeColor="text1"/>
                      <w:sz w:val="18"/>
                      <w:szCs w:val="18"/>
                    </w:rPr>
                    <w:t>63</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79</w:t>
                  </w:r>
                </w:p>
              </w:tc>
              <w:tc>
                <w:tcPr>
                  <w:tcW w:w="549" w:type="dxa"/>
                  <w:vAlign w:val="center"/>
                </w:tcPr>
                <w:p w14:paraId="6A6B3C2B" w14:textId="77777777" w:rsidR="00A67F20" w:rsidRPr="00A67F20" w:rsidRDefault="00A67F20" w:rsidP="00A64F26">
                  <w:pPr>
                    <w:snapToGrid w:val="0"/>
                    <w:ind w:leftChars="-52" w:left="-109" w:rightChars="-54" w:right="-113"/>
                    <w:jc w:val="center"/>
                    <w:rPr>
                      <w:color w:val="000000" w:themeColor="text1"/>
                      <w:sz w:val="18"/>
                      <w:szCs w:val="18"/>
                    </w:rPr>
                  </w:pPr>
                  <w:r w:rsidRPr="00A67F20">
                    <w:rPr>
                      <w:rFonts w:hint="eastAsia"/>
                      <w:color w:val="000000" w:themeColor="text1"/>
                      <w:sz w:val="18"/>
                      <w:szCs w:val="18"/>
                    </w:rPr>
                    <w:t>昼间</w:t>
                  </w:r>
                </w:p>
              </w:tc>
              <w:tc>
                <w:tcPr>
                  <w:tcW w:w="767" w:type="dxa"/>
                  <w:vAlign w:val="center"/>
                </w:tcPr>
                <w:p w14:paraId="2EF03DE6" w14:textId="77777777" w:rsidR="00A67F20" w:rsidRPr="00A67F20" w:rsidRDefault="00A67F20" w:rsidP="00A64F26">
                  <w:pPr>
                    <w:jc w:val="center"/>
                    <w:rPr>
                      <w:color w:val="000000" w:themeColor="text1"/>
                      <w:sz w:val="18"/>
                      <w:szCs w:val="18"/>
                    </w:rPr>
                  </w:pPr>
                  <w:r w:rsidRPr="00A67F20">
                    <w:rPr>
                      <w:rFonts w:hint="eastAsia"/>
                      <w:color w:val="000000" w:themeColor="text1"/>
                      <w:sz w:val="18"/>
                      <w:szCs w:val="18"/>
                    </w:rPr>
                    <w:t>20</w:t>
                  </w:r>
                </w:p>
              </w:tc>
              <w:tc>
                <w:tcPr>
                  <w:tcW w:w="1114" w:type="dxa"/>
                  <w:vAlign w:val="center"/>
                </w:tcPr>
                <w:p w14:paraId="51837932" w14:textId="5F9D5B6D" w:rsidR="00A67F20" w:rsidRPr="00A67F20" w:rsidRDefault="00A67F20" w:rsidP="00A67F2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48</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38</w:t>
                  </w:r>
                  <w:r w:rsidRPr="00A67F20">
                    <w:rPr>
                      <w:color w:val="000000" w:themeColor="text1"/>
                      <w:sz w:val="18"/>
                      <w:szCs w:val="18"/>
                    </w:rPr>
                    <w:t>，</w:t>
                  </w:r>
                  <w:r w:rsidRPr="00A67F20">
                    <w:rPr>
                      <w:color w:val="000000" w:themeColor="text1"/>
                      <w:sz w:val="18"/>
                      <w:szCs w:val="18"/>
                    </w:rPr>
                    <w:t>S</w:t>
                  </w:r>
                  <w:r w:rsidRPr="00A67F20">
                    <w:rPr>
                      <w:rFonts w:hint="eastAsia"/>
                      <w:color w:val="000000" w:themeColor="text1"/>
                      <w:sz w:val="18"/>
                      <w:szCs w:val="18"/>
                    </w:rPr>
                    <w:t>43</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59</w:t>
                  </w:r>
                </w:p>
              </w:tc>
            </w:tr>
            <w:tr w:rsidR="00A67F20" w:rsidRPr="005F4CF9" w14:paraId="27E0E97B" w14:textId="77777777" w:rsidTr="00A64F26">
              <w:trPr>
                <w:trHeight w:val="380"/>
                <w:jc w:val="center"/>
              </w:trPr>
              <w:tc>
                <w:tcPr>
                  <w:tcW w:w="871" w:type="dxa"/>
                  <w:tcMar>
                    <w:left w:w="11" w:type="dxa"/>
                    <w:right w:w="11" w:type="dxa"/>
                  </w:tcMar>
                  <w:vAlign w:val="center"/>
                </w:tcPr>
                <w:p w14:paraId="4D6098EC" w14:textId="7625818B"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铣床</w:t>
                  </w:r>
                  <w:r w:rsidRPr="003D200F">
                    <w:rPr>
                      <w:rFonts w:hint="eastAsia"/>
                      <w:color w:val="000000" w:themeColor="text1"/>
                      <w:sz w:val="18"/>
                      <w:szCs w:val="18"/>
                    </w:rPr>
                    <w:t>5</w:t>
                  </w:r>
                </w:p>
              </w:tc>
              <w:tc>
                <w:tcPr>
                  <w:tcW w:w="769" w:type="dxa"/>
                  <w:tcMar>
                    <w:left w:w="11" w:type="dxa"/>
                    <w:right w:w="11" w:type="dxa"/>
                  </w:tcMar>
                  <w:vAlign w:val="center"/>
                </w:tcPr>
                <w:p w14:paraId="0DD78455" w14:textId="1D1AB515" w:rsidR="00A67F20" w:rsidRPr="003D200F" w:rsidRDefault="00A67F20" w:rsidP="00A64F26">
                  <w:pPr>
                    <w:snapToGrid w:val="0"/>
                    <w:jc w:val="center"/>
                    <w:rPr>
                      <w:color w:val="000000" w:themeColor="text1"/>
                      <w:sz w:val="18"/>
                      <w:szCs w:val="18"/>
                    </w:rPr>
                  </w:pPr>
                  <w:r>
                    <w:rPr>
                      <w:rFonts w:hint="eastAsia"/>
                      <w:color w:val="000000" w:themeColor="text1"/>
                      <w:sz w:val="18"/>
                      <w:szCs w:val="18"/>
                    </w:rPr>
                    <w:t>93</w:t>
                  </w:r>
                </w:p>
              </w:tc>
              <w:tc>
                <w:tcPr>
                  <w:tcW w:w="1074" w:type="dxa"/>
                  <w:vAlign w:val="center"/>
                </w:tcPr>
                <w:p w14:paraId="1FFC6841" w14:textId="77777777"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厂房</w:t>
                  </w:r>
                </w:p>
                <w:p w14:paraId="31384202" w14:textId="77777777"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隔声</w:t>
                  </w:r>
                </w:p>
              </w:tc>
              <w:tc>
                <w:tcPr>
                  <w:tcW w:w="567" w:type="dxa"/>
                  <w:tcBorders>
                    <w:top w:val="single" w:sz="4" w:space="0" w:color="auto"/>
                    <w:right w:val="single" w:sz="4" w:space="0" w:color="auto"/>
                  </w:tcBorders>
                  <w:tcMar>
                    <w:left w:w="11" w:type="dxa"/>
                    <w:right w:w="11" w:type="dxa"/>
                  </w:tcMar>
                  <w:vAlign w:val="center"/>
                </w:tcPr>
                <w:p w14:paraId="564909A3" w14:textId="0BB47224"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25</w:t>
                  </w:r>
                </w:p>
              </w:tc>
              <w:tc>
                <w:tcPr>
                  <w:tcW w:w="598" w:type="dxa"/>
                  <w:tcBorders>
                    <w:top w:val="single" w:sz="4" w:space="0" w:color="auto"/>
                    <w:left w:val="single" w:sz="4" w:space="0" w:color="auto"/>
                  </w:tcBorders>
                  <w:vAlign w:val="center"/>
                </w:tcPr>
                <w:p w14:paraId="4B0393EC" w14:textId="04D0D787" w:rsidR="00A67F20" w:rsidRPr="003D200F" w:rsidRDefault="00A67F20" w:rsidP="00353D1C">
                  <w:pPr>
                    <w:snapToGrid w:val="0"/>
                    <w:jc w:val="center"/>
                    <w:rPr>
                      <w:color w:val="000000" w:themeColor="text1"/>
                      <w:sz w:val="18"/>
                      <w:szCs w:val="18"/>
                    </w:rPr>
                  </w:pPr>
                  <w:r w:rsidRPr="003D200F">
                    <w:rPr>
                      <w:rFonts w:hint="eastAsia"/>
                      <w:color w:val="000000" w:themeColor="text1"/>
                      <w:sz w:val="18"/>
                      <w:szCs w:val="18"/>
                    </w:rPr>
                    <w:t>35</w:t>
                  </w:r>
                </w:p>
              </w:tc>
              <w:tc>
                <w:tcPr>
                  <w:tcW w:w="1011" w:type="dxa"/>
                  <w:tcMar>
                    <w:left w:w="11" w:type="dxa"/>
                    <w:right w:w="11" w:type="dxa"/>
                  </w:tcMar>
                  <w:vAlign w:val="center"/>
                </w:tcPr>
                <w:p w14:paraId="634E992D" w14:textId="596FA508" w:rsidR="00A67F20" w:rsidRPr="00A67F20" w:rsidRDefault="00A67F20" w:rsidP="00A64F26">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25</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40</w:t>
                  </w:r>
                  <w:r w:rsidRPr="00A67F20">
                    <w:rPr>
                      <w:color w:val="000000" w:themeColor="text1"/>
                      <w:sz w:val="18"/>
                      <w:szCs w:val="18"/>
                    </w:rPr>
                    <w:t>，</w:t>
                  </w:r>
                </w:p>
                <w:p w14:paraId="59574862" w14:textId="263E3E39" w:rsidR="00A67F20" w:rsidRPr="00A67F20" w:rsidRDefault="00A67F20" w:rsidP="003D200F">
                  <w:pPr>
                    <w:jc w:val="center"/>
                    <w:rPr>
                      <w:color w:val="000000" w:themeColor="text1"/>
                      <w:sz w:val="18"/>
                      <w:szCs w:val="18"/>
                    </w:rPr>
                  </w:pPr>
                  <w:r w:rsidRPr="00A67F20">
                    <w:rPr>
                      <w:color w:val="000000" w:themeColor="text1"/>
                      <w:sz w:val="18"/>
                      <w:szCs w:val="18"/>
                    </w:rPr>
                    <w:t>S</w:t>
                  </w:r>
                  <w:r w:rsidRPr="00A67F20">
                    <w:rPr>
                      <w:rFonts w:hint="eastAsia"/>
                      <w:color w:val="000000" w:themeColor="text1"/>
                      <w:sz w:val="18"/>
                      <w:szCs w:val="18"/>
                    </w:rPr>
                    <w:t>30</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20</w:t>
                  </w:r>
                </w:p>
              </w:tc>
              <w:tc>
                <w:tcPr>
                  <w:tcW w:w="1011" w:type="dxa"/>
                  <w:tcMar>
                    <w:left w:w="11" w:type="dxa"/>
                    <w:right w:w="11" w:type="dxa"/>
                  </w:tcMar>
                  <w:vAlign w:val="center"/>
                </w:tcPr>
                <w:p w14:paraId="0480CD2B" w14:textId="76ABE7B6" w:rsidR="00A67F20" w:rsidRPr="00A67F20" w:rsidRDefault="00A67F20" w:rsidP="000E0E5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68</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61</w:t>
                  </w:r>
                  <w:r w:rsidRPr="00A67F20">
                    <w:rPr>
                      <w:color w:val="000000" w:themeColor="text1"/>
                      <w:sz w:val="18"/>
                      <w:szCs w:val="18"/>
                    </w:rPr>
                    <w:t>，</w:t>
                  </w:r>
                  <w:r w:rsidRPr="00A67F20">
                    <w:rPr>
                      <w:rFonts w:hint="eastAsia"/>
                      <w:color w:val="000000" w:themeColor="text1"/>
                      <w:sz w:val="18"/>
                      <w:szCs w:val="18"/>
                    </w:rPr>
                    <w:t>S63</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67</w:t>
                  </w:r>
                </w:p>
              </w:tc>
              <w:tc>
                <w:tcPr>
                  <w:tcW w:w="549" w:type="dxa"/>
                  <w:vAlign w:val="center"/>
                </w:tcPr>
                <w:p w14:paraId="5C4B9DDF" w14:textId="77777777" w:rsidR="00A67F20" w:rsidRPr="00A67F20" w:rsidRDefault="00A67F20" w:rsidP="00A64F26">
                  <w:pPr>
                    <w:snapToGrid w:val="0"/>
                    <w:ind w:leftChars="-52" w:left="-109" w:rightChars="-54" w:right="-113"/>
                    <w:jc w:val="center"/>
                    <w:rPr>
                      <w:color w:val="000000" w:themeColor="text1"/>
                      <w:sz w:val="18"/>
                      <w:szCs w:val="18"/>
                    </w:rPr>
                  </w:pPr>
                  <w:r w:rsidRPr="00A67F20">
                    <w:rPr>
                      <w:rFonts w:hint="eastAsia"/>
                      <w:color w:val="000000" w:themeColor="text1"/>
                      <w:sz w:val="18"/>
                      <w:szCs w:val="18"/>
                    </w:rPr>
                    <w:t>昼间</w:t>
                  </w:r>
                </w:p>
              </w:tc>
              <w:tc>
                <w:tcPr>
                  <w:tcW w:w="767" w:type="dxa"/>
                  <w:vAlign w:val="center"/>
                </w:tcPr>
                <w:p w14:paraId="5BF45724" w14:textId="77777777" w:rsidR="00A67F20" w:rsidRPr="00A67F20" w:rsidRDefault="00A67F20" w:rsidP="00A64F26">
                  <w:pPr>
                    <w:snapToGrid w:val="0"/>
                    <w:ind w:leftChars="-70" w:left="-147" w:rightChars="-56" w:right="-118"/>
                    <w:jc w:val="center"/>
                    <w:rPr>
                      <w:color w:val="000000" w:themeColor="text1"/>
                      <w:sz w:val="18"/>
                      <w:szCs w:val="18"/>
                    </w:rPr>
                  </w:pPr>
                  <w:r w:rsidRPr="00A67F20">
                    <w:rPr>
                      <w:rFonts w:hint="eastAsia"/>
                      <w:color w:val="000000" w:themeColor="text1"/>
                      <w:sz w:val="18"/>
                      <w:szCs w:val="18"/>
                    </w:rPr>
                    <w:t>20</w:t>
                  </w:r>
                </w:p>
              </w:tc>
              <w:tc>
                <w:tcPr>
                  <w:tcW w:w="1114" w:type="dxa"/>
                  <w:vAlign w:val="center"/>
                </w:tcPr>
                <w:p w14:paraId="47BFE5D5" w14:textId="45B28E74" w:rsidR="00A67F20" w:rsidRPr="00A67F20" w:rsidRDefault="00A67F20" w:rsidP="00A67F2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48</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41</w:t>
                  </w:r>
                  <w:r w:rsidRPr="00A67F20">
                    <w:rPr>
                      <w:color w:val="000000" w:themeColor="text1"/>
                      <w:sz w:val="18"/>
                      <w:szCs w:val="18"/>
                    </w:rPr>
                    <w:t>，</w:t>
                  </w:r>
                  <w:r w:rsidRPr="00A67F20">
                    <w:rPr>
                      <w:rFonts w:hint="eastAsia"/>
                      <w:color w:val="000000" w:themeColor="text1"/>
                      <w:sz w:val="18"/>
                      <w:szCs w:val="18"/>
                    </w:rPr>
                    <w:t>S43</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47</w:t>
                  </w:r>
                </w:p>
              </w:tc>
            </w:tr>
            <w:tr w:rsidR="00A67F20" w:rsidRPr="005F4CF9" w14:paraId="3441CCF7" w14:textId="77777777" w:rsidTr="00A64F26">
              <w:trPr>
                <w:trHeight w:val="380"/>
                <w:jc w:val="center"/>
              </w:trPr>
              <w:tc>
                <w:tcPr>
                  <w:tcW w:w="871" w:type="dxa"/>
                  <w:tcMar>
                    <w:left w:w="11" w:type="dxa"/>
                    <w:right w:w="11" w:type="dxa"/>
                  </w:tcMar>
                  <w:vAlign w:val="center"/>
                </w:tcPr>
                <w:p w14:paraId="7A69E9FF" w14:textId="17E7AA22"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车床</w:t>
                  </w:r>
                  <w:r w:rsidRPr="003D200F">
                    <w:rPr>
                      <w:rFonts w:hint="eastAsia"/>
                      <w:color w:val="000000" w:themeColor="text1"/>
                      <w:sz w:val="18"/>
                      <w:szCs w:val="18"/>
                    </w:rPr>
                    <w:t>5</w:t>
                  </w:r>
                </w:p>
              </w:tc>
              <w:tc>
                <w:tcPr>
                  <w:tcW w:w="769" w:type="dxa"/>
                  <w:tcMar>
                    <w:left w:w="11" w:type="dxa"/>
                    <w:right w:w="11" w:type="dxa"/>
                  </w:tcMar>
                  <w:vAlign w:val="center"/>
                </w:tcPr>
                <w:p w14:paraId="4C42E56E" w14:textId="67318903" w:rsidR="00A67F20" w:rsidRPr="003D200F" w:rsidRDefault="00A67F20" w:rsidP="00A64F26">
                  <w:pPr>
                    <w:snapToGrid w:val="0"/>
                    <w:jc w:val="center"/>
                    <w:rPr>
                      <w:color w:val="000000" w:themeColor="text1"/>
                      <w:sz w:val="18"/>
                      <w:szCs w:val="18"/>
                    </w:rPr>
                  </w:pPr>
                  <w:r>
                    <w:rPr>
                      <w:rFonts w:hint="eastAsia"/>
                      <w:color w:val="000000" w:themeColor="text1"/>
                      <w:sz w:val="18"/>
                      <w:szCs w:val="18"/>
                    </w:rPr>
                    <w:t>91</w:t>
                  </w:r>
                </w:p>
              </w:tc>
              <w:tc>
                <w:tcPr>
                  <w:tcW w:w="1074" w:type="dxa"/>
                  <w:vAlign w:val="center"/>
                </w:tcPr>
                <w:p w14:paraId="3D68884D" w14:textId="77777777" w:rsidR="00A67F20" w:rsidRPr="003D200F" w:rsidRDefault="00A67F20" w:rsidP="00A64F26">
                  <w:pPr>
                    <w:jc w:val="center"/>
                    <w:rPr>
                      <w:color w:val="000000" w:themeColor="text1"/>
                      <w:sz w:val="18"/>
                      <w:szCs w:val="18"/>
                    </w:rPr>
                  </w:pPr>
                  <w:r w:rsidRPr="003D200F">
                    <w:rPr>
                      <w:rFonts w:hint="eastAsia"/>
                      <w:color w:val="000000" w:themeColor="text1"/>
                      <w:sz w:val="18"/>
                      <w:szCs w:val="18"/>
                    </w:rPr>
                    <w:t>厂房</w:t>
                  </w:r>
                </w:p>
                <w:p w14:paraId="6E41B58E" w14:textId="77777777" w:rsidR="00A67F20" w:rsidRPr="003D200F" w:rsidRDefault="00A67F20" w:rsidP="00A64F26">
                  <w:pPr>
                    <w:jc w:val="center"/>
                    <w:rPr>
                      <w:color w:val="000000" w:themeColor="text1"/>
                      <w:sz w:val="18"/>
                      <w:szCs w:val="18"/>
                    </w:rPr>
                  </w:pPr>
                  <w:r w:rsidRPr="003D200F">
                    <w:rPr>
                      <w:rFonts w:hint="eastAsia"/>
                      <w:color w:val="000000" w:themeColor="text1"/>
                      <w:sz w:val="18"/>
                      <w:szCs w:val="18"/>
                    </w:rPr>
                    <w:t>隔声</w:t>
                  </w:r>
                </w:p>
              </w:tc>
              <w:tc>
                <w:tcPr>
                  <w:tcW w:w="567" w:type="dxa"/>
                  <w:tcBorders>
                    <w:top w:val="single" w:sz="4" w:space="0" w:color="auto"/>
                    <w:right w:val="single" w:sz="4" w:space="0" w:color="auto"/>
                  </w:tcBorders>
                  <w:tcMar>
                    <w:left w:w="11" w:type="dxa"/>
                    <w:right w:w="11" w:type="dxa"/>
                  </w:tcMar>
                  <w:vAlign w:val="center"/>
                </w:tcPr>
                <w:p w14:paraId="69DF02A4" w14:textId="69677125"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45</w:t>
                  </w:r>
                </w:p>
              </w:tc>
              <w:tc>
                <w:tcPr>
                  <w:tcW w:w="598" w:type="dxa"/>
                  <w:tcBorders>
                    <w:top w:val="single" w:sz="4" w:space="0" w:color="auto"/>
                    <w:left w:val="single" w:sz="4" w:space="0" w:color="auto"/>
                  </w:tcBorders>
                  <w:vAlign w:val="center"/>
                </w:tcPr>
                <w:p w14:paraId="2B7549BC" w14:textId="20C14845"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35</w:t>
                  </w:r>
                </w:p>
              </w:tc>
              <w:tc>
                <w:tcPr>
                  <w:tcW w:w="1011" w:type="dxa"/>
                  <w:tcMar>
                    <w:left w:w="11" w:type="dxa"/>
                    <w:right w:w="11" w:type="dxa"/>
                  </w:tcMar>
                  <w:vAlign w:val="center"/>
                </w:tcPr>
                <w:p w14:paraId="4D9A8A50" w14:textId="581B6EE4" w:rsidR="00A67F20" w:rsidRPr="00A67F20" w:rsidRDefault="00A67F20" w:rsidP="00A64F26">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25</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20</w:t>
                  </w:r>
                  <w:r w:rsidRPr="00A67F20">
                    <w:rPr>
                      <w:color w:val="000000" w:themeColor="text1"/>
                      <w:sz w:val="18"/>
                      <w:szCs w:val="18"/>
                    </w:rPr>
                    <w:t>，</w:t>
                  </w:r>
                </w:p>
                <w:p w14:paraId="3CB8F0CF" w14:textId="496DAD0E" w:rsidR="00A67F20" w:rsidRPr="00A67F20" w:rsidRDefault="00A67F20" w:rsidP="003D200F">
                  <w:pPr>
                    <w:jc w:val="center"/>
                    <w:rPr>
                      <w:color w:val="000000" w:themeColor="text1"/>
                      <w:sz w:val="18"/>
                      <w:szCs w:val="18"/>
                    </w:rPr>
                  </w:pPr>
                  <w:r w:rsidRPr="00A67F20">
                    <w:rPr>
                      <w:color w:val="000000" w:themeColor="text1"/>
                      <w:sz w:val="18"/>
                      <w:szCs w:val="18"/>
                    </w:rPr>
                    <w:t>S</w:t>
                  </w:r>
                  <w:r w:rsidRPr="00A67F20">
                    <w:rPr>
                      <w:rFonts w:hint="eastAsia"/>
                      <w:color w:val="000000" w:themeColor="text1"/>
                      <w:sz w:val="18"/>
                      <w:szCs w:val="18"/>
                    </w:rPr>
                    <w:t>30</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40</w:t>
                  </w:r>
                </w:p>
              </w:tc>
              <w:tc>
                <w:tcPr>
                  <w:tcW w:w="1011" w:type="dxa"/>
                  <w:tcMar>
                    <w:left w:w="11" w:type="dxa"/>
                    <w:right w:w="11" w:type="dxa"/>
                  </w:tcMar>
                  <w:vAlign w:val="center"/>
                </w:tcPr>
                <w:p w14:paraId="1DFB158F" w14:textId="7A1B27B7" w:rsidR="00A67F20" w:rsidRPr="00A67F20" w:rsidRDefault="00A67F20" w:rsidP="00A67F2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66</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65</w:t>
                  </w:r>
                  <w:r w:rsidRPr="00A67F20">
                    <w:rPr>
                      <w:color w:val="000000" w:themeColor="text1"/>
                      <w:sz w:val="18"/>
                      <w:szCs w:val="18"/>
                    </w:rPr>
                    <w:t>，</w:t>
                  </w:r>
                  <w:r w:rsidRPr="00A67F20">
                    <w:rPr>
                      <w:rFonts w:hint="eastAsia"/>
                      <w:color w:val="000000" w:themeColor="text1"/>
                      <w:sz w:val="18"/>
                      <w:szCs w:val="18"/>
                    </w:rPr>
                    <w:t>S61</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59</w:t>
                  </w:r>
                </w:p>
              </w:tc>
              <w:tc>
                <w:tcPr>
                  <w:tcW w:w="549" w:type="dxa"/>
                  <w:vAlign w:val="center"/>
                </w:tcPr>
                <w:p w14:paraId="4476D90E" w14:textId="77777777" w:rsidR="00A67F20" w:rsidRPr="00A67F20" w:rsidRDefault="00A67F20" w:rsidP="00A64F26">
                  <w:pPr>
                    <w:snapToGrid w:val="0"/>
                    <w:ind w:leftChars="-52" w:left="-109" w:rightChars="-54" w:right="-113"/>
                    <w:jc w:val="center"/>
                    <w:rPr>
                      <w:color w:val="000000" w:themeColor="text1"/>
                      <w:sz w:val="18"/>
                      <w:szCs w:val="18"/>
                    </w:rPr>
                  </w:pPr>
                  <w:r w:rsidRPr="00A67F20">
                    <w:rPr>
                      <w:rFonts w:hint="eastAsia"/>
                      <w:color w:val="000000" w:themeColor="text1"/>
                      <w:sz w:val="18"/>
                      <w:szCs w:val="18"/>
                    </w:rPr>
                    <w:t>昼间</w:t>
                  </w:r>
                </w:p>
              </w:tc>
              <w:tc>
                <w:tcPr>
                  <w:tcW w:w="767" w:type="dxa"/>
                  <w:vAlign w:val="center"/>
                </w:tcPr>
                <w:p w14:paraId="1E71BA37" w14:textId="77777777" w:rsidR="00A67F20" w:rsidRPr="00A67F20" w:rsidRDefault="00A67F20" w:rsidP="00A64F26">
                  <w:pPr>
                    <w:jc w:val="center"/>
                    <w:rPr>
                      <w:color w:val="000000" w:themeColor="text1"/>
                    </w:rPr>
                  </w:pPr>
                  <w:r w:rsidRPr="00A67F20">
                    <w:rPr>
                      <w:rFonts w:hint="eastAsia"/>
                      <w:color w:val="000000" w:themeColor="text1"/>
                      <w:sz w:val="18"/>
                      <w:szCs w:val="18"/>
                    </w:rPr>
                    <w:t>20</w:t>
                  </w:r>
                </w:p>
              </w:tc>
              <w:tc>
                <w:tcPr>
                  <w:tcW w:w="1114" w:type="dxa"/>
                  <w:vAlign w:val="center"/>
                </w:tcPr>
                <w:p w14:paraId="0C019871" w14:textId="10E32331" w:rsidR="00A67F20" w:rsidRPr="00A67F20" w:rsidRDefault="00A67F20" w:rsidP="00A67F2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46</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45</w:t>
                  </w:r>
                  <w:r w:rsidRPr="00A67F20">
                    <w:rPr>
                      <w:color w:val="000000" w:themeColor="text1"/>
                      <w:sz w:val="18"/>
                      <w:szCs w:val="18"/>
                    </w:rPr>
                    <w:t>，</w:t>
                  </w:r>
                  <w:r w:rsidRPr="00A67F20">
                    <w:rPr>
                      <w:rFonts w:hint="eastAsia"/>
                      <w:color w:val="000000" w:themeColor="text1"/>
                      <w:sz w:val="18"/>
                      <w:szCs w:val="18"/>
                    </w:rPr>
                    <w:t>S41</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39</w:t>
                  </w:r>
                </w:p>
              </w:tc>
            </w:tr>
            <w:tr w:rsidR="00A67F20" w:rsidRPr="005F4CF9" w14:paraId="30DF187D" w14:textId="77777777" w:rsidTr="00A64F26">
              <w:trPr>
                <w:trHeight w:val="380"/>
                <w:jc w:val="center"/>
              </w:trPr>
              <w:tc>
                <w:tcPr>
                  <w:tcW w:w="871" w:type="dxa"/>
                  <w:tcMar>
                    <w:left w:w="11" w:type="dxa"/>
                    <w:right w:w="11" w:type="dxa"/>
                  </w:tcMar>
                  <w:vAlign w:val="center"/>
                </w:tcPr>
                <w:p w14:paraId="659ED96D" w14:textId="3AB57276"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等离子切割机</w:t>
                  </w:r>
                  <w:r w:rsidRPr="003D200F">
                    <w:rPr>
                      <w:rFonts w:hint="eastAsia"/>
                      <w:color w:val="000000" w:themeColor="text1"/>
                      <w:sz w:val="18"/>
                      <w:szCs w:val="18"/>
                    </w:rPr>
                    <w:t>5</w:t>
                  </w:r>
                </w:p>
              </w:tc>
              <w:tc>
                <w:tcPr>
                  <w:tcW w:w="769" w:type="dxa"/>
                  <w:tcMar>
                    <w:left w:w="11" w:type="dxa"/>
                    <w:right w:w="11" w:type="dxa"/>
                  </w:tcMar>
                  <w:vAlign w:val="center"/>
                </w:tcPr>
                <w:p w14:paraId="1A0815F9" w14:textId="3AE30044" w:rsidR="00A67F20" w:rsidRPr="003D200F" w:rsidRDefault="00A67F20" w:rsidP="00A64F26">
                  <w:pPr>
                    <w:snapToGrid w:val="0"/>
                    <w:jc w:val="center"/>
                    <w:rPr>
                      <w:color w:val="000000" w:themeColor="text1"/>
                      <w:sz w:val="18"/>
                      <w:szCs w:val="18"/>
                    </w:rPr>
                  </w:pPr>
                  <w:r>
                    <w:rPr>
                      <w:rFonts w:hint="eastAsia"/>
                      <w:color w:val="000000" w:themeColor="text1"/>
                      <w:sz w:val="18"/>
                      <w:szCs w:val="18"/>
                    </w:rPr>
                    <w:t>94</w:t>
                  </w:r>
                </w:p>
              </w:tc>
              <w:tc>
                <w:tcPr>
                  <w:tcW w:w="1074" w:type="dxa"/>
                  <w:vAlign w:val="center"/>
                </w:tcPr>
                <w:p w14:paraId="7317A006" w14:textId="77777777" w:rsidR="00A67F20" w:rsidRDefault="00A67F20" w:rsidP="003D200F">
                  <w:pPr>
                    <w:jc w:val="center"/>
                    <w:rPr>
                      <w:color w:val="000000" w:themeColor="text1"/>
                      <w:sz w:val="18"/>
                      <w:szCs w:val="18"/>
                    </w:rPr>
                  </w:pPr>
                  <w:r w:rsidRPr="003D200F">
                    <w:rPr>
                      <w:rFonts w:hint="eastAsia"/>
                      <w:color w:val="000000" w:themeColor="text1"/>
                      <w:sz w:val="18"/>
                      <w:szCs w:val="18"/>
                    </w:rPr>
                    <w:t>厂房</w:t>
                  </w:r>
                </w:p>
                <w:p w14:paraId="433FB019" w14:textId="6C62F9DE" w:rsidR="00A67F20" w:rsidRPr="003D200F" w:rsidRDefault="00A67F20" w:rsidP="003D200F">
                  <w:pPr>
                    <w:jc w:val="center"/>
                    <w:rPr>
                      <w:color w:val="000000" w:themeColor="text1"/>
                      <w:sz w:val="18"/>
                      <w:szCs w:val="18"/>
                    </w:rPr>
                  </w:pPr>
                  <w:r w:rsidRPr="003D200F">
                    <w:rPr>
                      <w:rFonts w:hint="eastAsia"/>
                      <w:color w:val="000000" w:themeColor="text1"/>
                      <w:sz w:val="18"/>
                      <w:szCs w:val="18"/>
                    </w:rPr>
                    <w:t>隔声</w:t>
                  </w:r>
                </w:p>
              </w:tc>
              <w:tc>
                <w:tcPr>
                  <w:tcW w:w="567" w:type="dxa"/>
                  <w:tcBorders>
                    <w:top w:val="single" w:sz="4" w:space="0" w:color="auto"/>
                    <w:right w:val="single" w:sz="4" w:space="0" w:color="auto"/>
                  </w:tcBorders>
                  <w:tcMar>
                    <w:left w:w="11" w:type="dxa"/>
                    <w:right w:w="11" w:type="dxa"/>
                  </w:tcMar>
                  <w:vAlign w:val="center"/>
                </w:tcPr>
                <w:p w14:paraId="7D538339" w14:textId="573F4CB5"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60</w:t>
                  </w:r>
                </w:p>
              </w:tc>
              <w:tc>
                <w:tcPr>
                  <w:tcW w:w="598" w:type="dxa"/>
                  <w:tcBorders>
                    <w:top w:val="single" w:sz="4" w:space="0" w:color="auto"/>
                    <w:left w:val="single" w:sz="4" w:space="0" w:color="auto"/>
                  </w:tcBorders>
                  <w:vAlign w:val="center"/>
                </w:tcPr>
                <w:p w14:paraId="07DE213D" w14:textId="5AB51420"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25</w:t>
                  </w:r>
                </w:p>
              </w:tc>
              <w:tc>
                <w:tcPr>
                  <w:tcW w:w="1011" w:type="dxa"/>
                  <w:tcMar>
                    <w:left w:w="11" w:type="dxa"/>
                    <w:right w:w="11" w:type="dxa"/>
                  </w:tcMar>
                  <w:vAlign w:val="center"/>
                </w:tcPr>
                <w:p w14:paraId="6FADDA7A" w14:textId="57EBC271" w:rsidR="00A67F20" w:rsidRPr="00A67F20" w:rsidRDefault="00A67F20" w:rsidP="00A64F26">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35</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5</w:t>
                  </w:r>
                  <w:r w:rsidRPr="00A67F20">
                    <w:rPr>
                      <w:color w:val="000000" w:themeColor="text1"/>
                      <w:sz w:val="18"/>
                      <w:szCs w:val="18"/>
                    </w:rPr>
                    <w:t>，</w:t>
                  </w:r>
                </w:p>
                <w:p w14:paraId="7BA378CC" w14:textId="7FF6C48A" w:rsidR="00A67F20" w:rsidRPr="00A67F20" w:rsidRDefault="00A67F20" w:rsidP="003D200F">
                  <w:pPr>
                    <w:jc w:val="center"/>
                    <w:rPr>
                      <w:color w:val="000000" w:themeColor="text1"/>
                      <w:sz w:val="18"/>
                      <w:szCs w:val="18"/>
                    </w:rPr>
                  </w:pPr>
                  <w:r w:rsidRPr="00A67F20">
                    <w:rPr>
                      <w:color w:val="000000" w:themeColor="text1"/>
                      <w:sz w:val="18"/>
                      <w:szCs w:val="18"/>
                    </w:rPr>
                    <w:t>S</w:t>
                  </w:r>
                  <w:r w:rsidRPr="00A67F20">
                    <w:rPr>
                      <w:rFonts w:hint="eastAsia"/>
                      <w:color w:val="000000" w:themeColor="text1"/>
                      <w:sz w:val="18"/>
                      <w:szCs w:val="18"/>
                    </w:rPr>
                    <w:t>20</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50</w:t>
                  </w:r>
                </w:p>
              </w:tc>
              <w:tc>
                <w:tcPr>
                  <w:tcW w:w="1011" w:type="dxa"/>
                  <w:tcMar>
                    <w:left w:w="11" w:type="dxa"/>
                    <w:right w:w="11" w:type="dxa"/>
                  </w:tcMar>
                  <w:vAlign w:val="center"/>
                </w:tcPr>
                <w:p w14:paraId="495E1B53" w14:textId="3F0E534F" w:rsidR="00A67F20" w:rsidRPr="00A67F20" w:rsidRDefault="00A67F20" w:rsidP="000E0E50">
                  <w:pPr>
                    <w:jc w:val="center"/>
                    <w:rPr>
                      <w:color w:val="000000" w:themeColor="text1"/>
                    </w:rPr>
                  </w:pPr>
                  <w:r w:rsidRPr="00A67F20">
                    <w:rPr>
                      <w:color w:val="000000" w:themeColor="text1"/>
                      <w:sz w:val="18"/>
                      <w:szCs w:val="18"/>
                    </w:rPr>
                    <w:t>N</w:t>
                  </w:r>
                  <w:r w:rsidRPr="00A67F20">
                    <w:rPr>
                      <w:rFonts w:hint="eastAsia"/>
                      <w:color w:val="000000" w:themeColor="text1"/>
                      <w:sz w:val="18"/>
                      <w:szCs w:val="18"/>
                    </w:rPr>
                    <w:t>64</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80</w:t>
                  </w:r>
                  <w:r w:rsidRPr="00A67F20">
                    <w:rPr>
                      <w:color w:val="000000" w:themeColor="text1"/>
                      <w:sz w:val="18"/>
                      <w:szCs w:val="18"/>
                    </w:rPr>
                    <w:t>，</w:t>
                  </w:r>
                  <w:r w:rsidRPr="00A67F20">
                    <w:rPr>
                      <w:color w:val="000000" w:themeColor="text1"/>
                      <w:sz w:val="18"/>
                      <w:szCs w:val="18"/>
                    </w:rPr>
                    <w:t>S</w:t>
                  </w:r>
                  <w:r w:rsidRPr="00A67F20">
                    <w:rPr>
                      <w:rFonts w:hint="eastAsia"/>
                      <w:color w:val="000000" w:themeColor="text1"/>
                      <w:sz w:val="18"/>
                      <w:szCs w:val="18"/>
                    </w:rPr>
                    <w:t>68</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60</w:t>
                  </w:r>
                </w:p>
              </w:tc>
              <w:tc>
                <w:tcPr>
                  <w:tcW w:w="549" w:type="dxa"/>
                  <w:vAlign w:val="center"/>
                </w:tcPr>
                <w:p w14:paraId="3A4B2AAD" w14:textId="77777777" w:rsidR="00A67F20" w:rsidRPr="00A67F20" w:rsidRDefault="00A67F20" w:rsidP="00A64F26">
                  <w:pPr>
                    <w:snapToGrid w:val="0"/>
                    <w:ind w:leftChars="-52" w:left="-109" w:rightChars="-54" w:right="-113"/>
                    <w:jc w:val="center"/>
                    <w:rPr>
                      <w:color w:val="000000" w:themeColor="text1"/>
                      <w:sz w:val="18"/>
                      <w:szCs w:val="18"/>
                    </w:rPr>
                  </w:pPr>
                  <w:r w:rsidRPr="00A67F20">
                    <w:rPr>
                      <w:rFonts w:hint="eastAsia"/>
                      <w:color w:val="000000" w:themeColor="text1"/>
                      <w:sz w:val="18"/>
                      <w:szCs w:val="18"/>
                    </w:rPr>
                    <w:t>昼间</w:t>
                  </w:r>
                </w:p>
              </w:tc>
              <w:tc>
                <w:tcPr>
                  <w:tcW w:w="767" w:type="dxa"/>
                  <w:vAlign w:val="center"/>
                </w:tcPr>
                <w:p w14:paraId="70B0FB6C" w14:textId="77777777" w:rsidR="00A67F20" w:rsidRPr="00A67F20" w:rsidRDefault="00A67F20" w:rsidP="00A64F26">
                  <w:pPr>
                    <w:jc w:val="center"/>
                    <w:rPr>
                      <w:color w:val="000000" w:themeColor="text1"/>
                    </w:rPr>
                  </w:pPr>
                  <w:r w:rsidRPr="00A67F20">
                    <w:rPr>
                      <w:rFonts w:hint="eastAsia"/>
                      <w:color w:val="000000" w:themeColor="text1"/>
                      <w:sz w:val="18"/>
                      <w:szCs w:val="18"/>
                    </w:rPr>
                    <w:t>20</w:t>
                  </w:r>
                </w:p>
              </w:tc>
              <w:tc>
                <w:tcPr>
                  <w:tcW w:w="1114" w:type="dxa"/>
                  <w:vAlign w:val="center"/>
                </w:tcPr>
                <w:p w14:paraId="50AA5080" w14:textId="21B48748" w:rsidR="00A67F20" w:rsidRPr="00A67F20" w:rsidRDefault="00A67F20" w:rsidP="00A67F20">
                  <w:pPr>
                    <w:jc w:val="center"/>
                    <w:rPr>
                      <w:color w:val="000000" w:themeColor="text1"/>
                    </w:rPr>
                  </w:pPr>
                  <w:r w:rsidRPr="00A67F20">
                    <w:rPr>
                      <w:color w:val="000000" w:themeColor="text1"/>
                      <w:sz w:val="18"/>
                      <w:szCs w:val="18"/>
                    </w:rPr>
                    <w:t>N</w:t>
                  </w:r>
                  <w:r w:rsidRPr="00A67F20">
                    <w:rPr>
                      <w:rFonts w:hint="eastAsia"/>
                      <w:color w:val="000000" w:themeColor="text1"/>
                      <w:sz w:val="18"/>
                      <w:szCs w:val="18"/>
                    </w:rPr>
                    <w:t>44</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60</w:t>
                  </w:r>
                  <w:r w:rsidRPr="00A67F20">
                    <w:rPr>
                      <w:color w:val="000000" w:themeColor="text1"/>
                      <w:sz w:val="18"/>
                      <w:szCs w:val="18"/>
                    </w:rPr>
                    <w:t>，</w:t>
                  </w:r>
                  <w:r w:rsidRPr="00A67F20">
                    <w:rPr>
                      <w:color w:val="000000" w:themeColor="text1"/>
                      <w:sz w:val="18"/>
                      <w:szCs w:val="18"/>
                    </w:rPr>
                    <w:t>S</w:t>
                  </w:r>
                  <w:r w:rsidRPr="00A67F20">
                    <w:rPr>
                      <w:rFonts w:hint="eastAsia"/>
                      <w:color w:val="000000" w:themeColor="text1"/>
                      <w:sz w:val="18"/>
                      <w:szCs w:val="18"/>
                    </w:rPr>
                    <w:t>48</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40</w:t>
                  </w:r>
                </w:p>
              </w:tc>
            </w:tr>
            <w:tr w:rsidR="00A67F20" w:rsidRPr="005F4CF9" w14:paraId="12753F82" w14:textId="77777777" w:rsidTr="00A64F26">
              <w:trPr>
                <w:trHeight w:val="380"/>
                <w:jc w:val="center"/>
              </w:trPr>
              <w:tc>
                <w:tcPr>
                  <w:tcW w:w="871" w:type="dxa"/>
                  <w:tcMar>
                    <w:left w:w="11" w:type="dxa"/>
                    <w:right w:w="11" w:type="dxa"/>
                  </w:tcMar>
                  <w:vAlign w:val="center"/>
                </w:tcPr>
                <w:p w14:paraId="79BB5304" w14:textId="064918B3" w:rsidR="00A67F20" w:rsidRPr="003D200F" w:rsidRDefault="00A67F20" w:rsidP="006F18B9">
                  <w:pPr>
                    <w:snapToGrid w:val="0"/>
                    <w:jc w:val="center"/>
                    <w:rPr>
                      <w:color w:val="000000" w:themeColor="text1"/>
                      <w:sz w:val="18"/>
                      <w:szCs w:val="18"/>
                    </w:rPr>
                  </w:pPr>
                  <w:r w:rsidRPr="003D200F">
                    <w:rPr>
                      <w:rFonts w:hint="eastAsia"/>
                      <w:color w:val="000000" w:themeColor="text1"/>
                      <w:sz w:val="18"/>
                      <w:szCs w:val="18"/>
                    </w:rPr>
                    <w:t>风机</w:t>
                  </w:r>
                  <w:r w:rsidRPr="003D200F">
                    <w:rPr>
                      <w:rFonts w:hint="eastAsia"/>
                      <w:color w:val="000000" w:themeColor="text1"/>
                      <w:sz w:val="18"/>
                      <w:szCs w:val="18"/>
                    </w:rPr>
                    <w:t>9</w:t>
                  </w:r>
                </w:p>
              </w:tc>
              <w:tc>
                <w:tcPr>
                  <w:tcW w:w="769" w:type="dxa"/>
                  <w:tcMar>
                    <w:left w:w="11" w:type="dxa"/>
                    <w:right w:w="11" w:type="dxa"/>
                  </w:tcMar>
                  <w:vAlign w:val="center"/>
                </w:tcPr>
                <w:p w14:paraId="226CB7F7" w14:textId="31768553" w:rsidR="00A67F20" w:rsidRPr="003D200F" w:rsidRDefault="00A67F20" w:rsidP="00A64F26">
                  <w:pPr>
                    <w:snapToGrid w:val="0"/>
                    <w:jc w:val="center"/>
                    <w:rPr>
                      <w:color w:val="000000" w:themeColor="text1"/>
                      <w:sz w:val="18"/>
                      <w:szCs w:val="18"/>
                    </w:rPr>
                  </w:pPr>
                  <w:r>
                    <w:rPr>
                      <w:rFonts w:hint="eastAsia"/>
                      <w:color w:val="000000" w:themeColor="text1"/>
                      <w:sz w:val="18"/>
                      <w:szCs w:val="18"/>
                    </w:rPr>
                    <w:t>97</w:t>
                  </w:r>
                </w:p>
              </w:tc>
              <w:tc>
                <w:tcPr>
                  <w:tcW w:w="1074" w:type="dxa"/>
                  <w:vAlign w:val="center"/>
                </w:tcPr>
                <w:p w14:paraId="3FDA4DC8" w14:textId="77777777" w:rsidR="00A67F20" w:rsidRPr="003D200F" w:rsidRDefault="00A67F20" w:rsidP="00A64F26">
                  <w:pPr>
                    <w:jc w:val="center"/>
                    <w:rPr>
                      <w:color w:val="000000" w:themeColor="text1"/>
                      <w:sz w:val="18"/>
                      <w:szCs w:val="18"/>
                    </w:rPr>
                  </w:pPr>
                  <w:r w:rsidRPr="003D200F">
                    <w:rPr>
                      <w:rFonts w:hint="eastAsia"/>
                      <w:color w:val="000000" w:themeColor="text1"/>
                      <w:sz w:val="18"/>
                      <w:szCs w:val="18"/>
                    </w:rPr>
                    <w:t>厂房隔声、基础减震</w:t>
                  </w:r>
                </w:p>
              </w:tc>
              <w:tc>
                <w:tcPr>
                  <w:tcW w:w="567" w:type="dxa"/>
                  <w:tcBorders>
                    <w:top w:val="single" w:sz="4" w:space="0" w:color="auto"/>
                    <w:right w:val="single" w:sz="4" w:space="0" w:color="auto"/>
                  </w:tcBorders>
                  <w:tcMar>
                    <w:left w:w="11" w:type="dxa"/>
                    <w:right w:w="11" w:type="dxa"/>
                  </w:tcMar>
                  <w:vAlign w:val="center"/>
                </w:tcPr>
                <w:p w14:paraId="34E6BD56" w14:textId="668862C6"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5</w:t>
                  </w:r>
                </w:p>
              </w:tc>
              <w:tc>
                <w:tcPr>
                  <w:tcW w:w="598" w:type="dxa"/>
                  <w:tcBorders>
                    <w:top w:val="single" w:sz="4" w:space="0" w:color="auto"/>
                    <w:left w:val="single" w:sz="4" w:space="0" w:color="auto"/>
                  </w:tcBorders>
                  <w:vAlign w:val="center"/>
                </w:tcPr>
                <w:p w14:paraId="12FA5141" w14:textId="1D8C6368"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20</w:t>
                  </w:r>
                </w:p>
              </w:tc>
              <w:tc>
                <w:tcPr>
                  <w:tcW w:w="1011" w:type="dxa"/>
                  <w:tcMar>
                    <w:left w:w="11" w:type="dxa"/>
                    <w:right w:w="11" w:type="dxa"/>
                  </w:tcMar>
                  <w:vAlign w:val="center"/>
                </w:tcPr>
                <w:p w14:paraId="280BE941" w14:textId="62683774" w:rsidR="00A67F20" w:rsidRPr="00A67F20" w:rsidRDefault="00A67F20" w:rsidP="00A64F26">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35</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62</w:t>
                  </w:r>
                  <w:r w:rsidRPr="00A67F20">
                    <w:rPr>
                      <w:color w:val="000000" w:themeColor="text1"/>
                      <w:sz w:val="18"/>
                      <w:szCs w:val="18"/>
                    </w:rPr>
                    <w:t>，</w:t>
                  </w:r>
                </w:p>
                <w:p w14:paraId="6C0036C1" w14:textId="3176B4BF" w:rsidR="00A67F20" w:rsidRPr="00A67F20" w:rsidRDefault="00A67F20" w:rsidP="003D200F">
                  <w:pPr>
                    <w:jc w:val="center"/>
                    <w:rPr>
                      <w:color w:val="000000" w:themeColor="text1"/>
                      <w:sz w:val="18"/>
                      <w:szCs w:val="18"/>
                    </w:rPr>
                  </w:pPr>
                  <w:r w:rsidRPr="00A67F20">
                    <w:rPr>
                      <w:color w:val="000000" w:themeColor="text1"/>
                      <w:sz w:val="18"/>
                      <w:szCs w:val="18"/>
                    </w:rPr>
                    <w:t>S</w:t>
                  </w:r>
                  <w:r w:rsidRPr="00A67F20">
                    <w:rPr>
                      <w:rFonts w:hint="eastAsia"/>
                      <w:color w:val="000000" w:themeColor="text1"/>
                      <w:sz w:val="18"/>
                      <w:szCs w:val="18"/>
                    </w:rPr>
                    <w:t>20</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5</w:t>
                  </w:r>
                </w:p>
              </w:tc>
              <w:tc>
                <w:tcPr>
                  <w:tcW w:w="1011" w:type="dxa"/>
                  <w:tcMar>
                    <w:left w:w="11" w:type="dxa"/>
                    <w:right w:w="11" w:type="dxa"/>
                  </w:tcMar>
                  <w:vAlign w:val="center"/>
                </w:tcPr>
                <w:p w14:paraId="5F4189A4" w14:textId="00C6E094" w:rsidR="00A67F20" w:rsidRPr="00A67F20" w:rsidRDefault="00A67F20" w:rsidP="000E0E5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67</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71</w:t>
                  </w:r>
                  <w:r w:rsidRPr="00A67F20">
                    <w:rPr>
                      <w:color w:val="000000" w:themeColor="text1"/>
                      <w:sz w:val="18"/>
                      <w:szCs w:val="18"/>
                    </w:rPr>
                    <w:t>，</w:t>
                  </w:r>
                  <w:r w:rsidRPr="00A67F20">
                    <w:rPr>
                      <w:color w:val="000000" w:themeColor="text1"/>
                      <w:sz w:val="18"/>
                      <w:szCs w:val="18"/>
                    </w:rPr>
                    <w:t>S</w:t>
                  </w:r>
                  <w:r w:rsidRPr="00A67F20">
                    <w:rPr>
                      <w:rFonts w:hint="eastAsia"/>
                      <w:color w:val="000000" w:themeColor="text1"/>
                      <w:sz w:val="18"/>
                      <w:szCs w:val="18"/>
                    </w:rPr>
                    <w:t>71</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83</w:t>
                  </w:r>
                </w:p>
              </w:tc>
              <w:tc>
                <w:tcPr>
                  <w:tcW w:w="549" w:type="dxa"/>
                  <w:vAlign w:val="center"/>
                </w:tcPr>
                <w:p w14:paraId="704A3842" w14:textId="77777777" w:rsidR="00A67F20" w:rsidRPr="00A67F20" w:rsidRDefault="00A67F20" w:rsidP="00A64F26">
                  <w:pPr>
                    <w:snapToGrid w:val="0"/>
                    <w:ind w:leftChars="-52" w:left="-109" w:rightChars="-54" w:right="-113"/>
                    <w:jc w:val="center"/>
                    <w:rPr>
                      <w:color w:val="000000" w:themeColor="text1"/>
                      <w:sz w:val="18"/>
                      <w:szCs w:val="18"/>
                    </w:rPr>
                  </w:pPr>
                  <w:r w:rsidRPr="00A67F20">
                    <w:rPr>
                      <w:rFonts w:hint="eastAsia"/>
                      <w:color w:val="000000" w:themeColor="text1"/>
                      <w:sz w:val="18"/>
                      <w:szCs w:val="18"/>
                    </w:rPr>
                    <w:t>昼间</w:t>
                  </w:r>
                </w:p>
              </w:tc>
              <w:tc>
                <w:tcPr>
                  <w:tcW w:w="767" w:type="dxa"/>
                  <w:vAlign w:val="center"/>
                </w:tcPr>
                <w:p w14:paraId="6A5D3A74" w14:textId="77777777" w:rsidR="00A67F20" w:rsidRPr="00A67F20" w:rsidRDefault="00A67F20" w:rsidP="00A64F26">
                  <w:pPr>
                    <w:snapToGrid w:val="0"/>
                    <w:ind w:leftChars="-70" w:left="-147" w:rightChars="-56" w:right="-118"/>
                    <w:jc w:val="center"/>
                    <w:rPr>
                      <w:color w:val="000000" w:themeColor="text1"/>
                      <w:sz w:val="18"/>
                      <w:szCs w:val="18"/>
                    </w:rPr>
                  </w:pPr>
                  <w:r w:rsidRPr="00A67F20">
                    <w:rPr>
                      <w:rFonts w:hint="eastAsia"/>
                      <w:color w:val="000000" w:themeColor="text1"/>
                      <w:sz w:val="18"/>
                      <w:szCs w:val="18"/>
                    </w:rPr>
                    <w:t>20</w:t>
                  </w:r>
                </w:p>
              </w:tc>
              <w:tc>
                <w:tcPr>
                  <w:tcW w:w="1114" w:type="dxa"/>
                  <w:vAlign w:val="center"/>
                </w:tcPr>
                <w:p w14:paraId="1598655C" w14:textId="2561760B" w:rsidR="00A67F20" w:rsidRPr="00A67F20" w:rsidRDefault="00A67F20" w:rsidP="00A67F2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47</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51</w:t>
                  </w:r>
                  <w:r w:rsidRPr="00A67F20">
                    <w:rPr>
                      <w:color w:val="000000" w:themeColor="text1"/>
                      <w:sz w:val="18"/>
                      <w:szCs w:val="18"/>
                    </w:rPr>
                    <w:t>，</w:t>
                  </w:r>
                  <w:r w:rsidRPr="00A67F20">
                    <w:rPr>
                      <w:color w:val="000000" w:themeColor="text1"/>
                      <w:sz w:val="18"/>
                      <w:szCs w:val="18"/>
                    </w:rPr>
                    <w:t>S</w:t>
                  </w:r>
                  <w:r w:rsidRPr="00A67F20">
                    <w:rPr>
                      <w:rFonts w:hint="eastAsia"/>
                      <w:color w:val="000000" w:themeColor="text1"/>
                      <w:sz w:val="18"/>
                      <w:szCs w:val="18"/>
                    </w:rPr>
                    <w:t>51</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63</w:t>
                  </w:r>
                </w:p>
              </w:tc>
            </w:tr>
            <w:tr w:rsidR="00A67F20" w:rsidRPr="005F4CF9" w14:paraId="091BB554" w14:textId="77777777" w:rsidTr="00A64F26">
              <w:trPr>
                <w:trHeight w:val="112"/>
                <w:jc w:val="center"/>
              </w:trPr>
              <w:tc>
                <w:tcPr>
                  <w:tcW w:w="871" w:type="dxa"/>
                  <w:tcMar>
                    <w:left w:w="11" w:type="dxa"/>
                    <w:right w:w="11" w:type="dxa"/>
                  </w:tcMar>
                  <w:vAlign w:val="center"/>
                </w:tcPr>
                <w:p w14:paraId="371223D6" w14:textId="227C038F"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风机</w:t>
                  </w:r>
                  <w:r w:rsidRPr="003D200F">
                    <w:rPr>
                      <w:rFonts w:hint="eastAsia"/>
                      <w:color w:val="000000" w:themeColor="text1"/>
                      <w:sz w:val="18"/>
                      <w:szCs w:val="18"/>
                    </w:rPr>
                    <w:t>1</w:t>
                  </w:r>
                </w:p>
              </w:tc>
              <w:tc>
                <w:tcPr>
                  <w:tcW w:w="769" w:type="dxa"/>
                  <w:tcMar>
                    <w:left w:w="11" w:type="dxa"/>
                    <w:right w:w="11" w:type="dxa"/>
                  </w:tcMar>
                  <w:vAlign w:val="center"/>
                </w:tcPr>
                <w:p w14:paraId="4DF598C4" w14:textId="5B74F155" w:rsidR="00A67F20" w:rsidRPr="003D200F" w:rsidRDefault="00A67F20" w:rsidP="00353D1C">
                  <w:pPr>
                    <w:snapToGrid w:val="0"/>
                    <w:jc w:val="center"/>
                    <w:rPr>
                      <w:color w:val="000000" w:themeColor="text1"/>
                      <w:sz w:val="18"/>
                      <w:szCs w:val="18"/>
                    </w:rPr>
                  </w:pPr>
                  <w:r w:rsidRPr="003D200F">
                    <w:rPr>
                      <w:rFonts w:hint="eastAsia"/>
                      <w:color w:val="000000" w:themeColor="text1"/>
                      <w:sz w:val="18"/>
                      <w:szCs w:val="18"/>
                    </w:rPr>
                    <w:t>89</w:t>
                  </w:r>
                </w:p>
              </w:tc>
              <w:tc>
                <w:tcPr>
                  <w:tcW w:w="1074" w:type="dxa"/>
                  <w:vAlign w:val="center"/>
                </w:tcPr>
                <w:p w14:paraId="2CDC0530" w14:textId="48A75FE4" w:rsidR="00A67F20" w:rsidRPr="003D200F" w:rsidRDefault="00A67F20" w:rsidP="003D200F">
                  <w:pPr>
                    <w:jc w:val="center"/>
                    <w:rPr>
                      <w:color w:val="000000" w:themeColor="text1"/>
                      <w:sz w:val="18"/>
                      <w:szCs w:val="18"/>
                    </w:rPr>
                  </w:pPr>
                  <w:r w:rsidRPr="003D200F">
                    <w:rPr>
                      <w:rFonts w:hint="eastAsia"/>
                      <w:color w:val="000000" w:themeColor="text1"/>
                      <w:sz w:val="18"/>
                      <w:szCs w:val="18"/>
                    </w:rPr>
                    <w:t>厂房隔声、基础减震</w:t>
                  </w:r>
                </w:p>
              </w:tc>
              <w:tc>
                <w:tcPr>
                  <w:tcW w:w="567" w:type="dxa"/>
                  <w:tcBorders>
                    <w:top w:val="single" w:sz="4" w:space="0" w:color="auto"/>
                    <w:bottom w:val="single" w:sz="4" w:space="0" w:color="auto"/>
                    <w:right w:val="single" w:sz="4" w:space="0" w:color="auto"/>
                  </w:tcBorders>
                  <w:tcMar>
                    <w:left w:w="11" w:type="dxa"/>
                    <w:right w:w="11" w:type="dxa"/>
                  </w:tcMar>
                  <w:vAlign w:val="center"/>
                </w:tcPr>
                <w:p w14:paraId="0FBFC5F3" w14:textId="5F0D986B"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55</w:t>
                  </w:r>
                </w:p>
              </w:tc>
              <w:tc>
                <w:tcPr>
                  <w:tcW w:w="598" w:type="dxa"/>
                  <w:tcBorders>
                    <w:top w:val="single" w:sz="4" w:space="0" w:color="auto"/>
                    <w:left w:val="single" w:sz="4" w:space="0" w:color="auto"/>
                    <w:bottom w:val="single" w:sz="4" w:space="0" w:color="auto"/>
                  </w:tcBorders>
                  <w:vAlign w:val="center"/>
                </w:tcPr>
                <w:p w14:paraId="4B19C801" w14:textId="15A0FAF7" w:rsidR="00A67F20" w:rsidRPr="003D200F" w:rsidRDefault="00A67F20" w:rsidP="00A64F26">
                  <w:pPr>
                    <w:snapToGrid w:val="0"/>
                    <w:jc w:val="center"/>
                    <w:rPr>
                      <w:color w:val="000000" w:themeColor="text1"/>
                      <w:sz w:val="18"/>
                      <w:szCs w:val="18"/>
                    </w:rPr>
                  </w:pPr>
                  <w:r w:rsidRPr="003D200F">
                    <w:rPr>
                      <w:rFonts w:hint="eastAsia"/>
                      <w:color w:val="000000" w:themeColor="text1"/>
                      <w:sz w:val="18"/>
                      <w:szCs w:val="18"/>
                    </w:rPr>
                    <w:t>2</w:t>
                  </w:r>
                </w:p>
              </w:tc>
              <w:tc>
                <w:tcPr>
                  <w:tcW w:w="1011" w:type="dxa"/>
                  <w:tcMar>
                    <w:left w:w="11" w:type="dxa"/>
                    <w:right w:w="11" w:type="dxa"/>
                  </w:tcMar>
                  <w:vAlign w:val="center"/>
                </w:tcPr>
                <w:p w14:paraId="371AA834" w14:textId="0FE85E56" w:rsidR="00A67F20" w:rsidRPr="00A67F20" w:rsidRDefault="00A67F20" w:rsidP="00A64F26">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58</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15</w:t>
                  </w:r>
                  <w:r w:rsidRPr="00A67F20">
                    <w:rPr>
                      <w:color w:val="000000" w:themeColor="text1"/>
                      <w:sz w:val="18"/>
                      <w:szCs w:val="18"/>
                    </w:rPr>
                    <w:t>，</w:t>
                  </w:r>
                </w:p>
                <w:p w14:paraId="14B3A491" w14:textId="0BE544DA" w:rsidR="00A67F20" w:rsidRPr="00A67F20" w:rsidRDefault="00A67F20" w:rsidP="000E0E50">
                  <w:pPr>
                    <w:jc w:val="center"/>
                    <w:rPr>
                      <w:color w:val="000000" w:themeColor="text1"/>
                      <w:sz w:val="18"/>
                      <w:szCs w:val="18"/>
                    </w:rPr>
                  </w:pPr>
                  <w:r w:rsidRPr="00A67F20">
                    <w:rPr>
                      <w:color w:val="000000" w:themeColor="text1"/>
                      <w:sz w:val="18"/>
                      <w:szCs w:val="18"/>
                    </w:rPr>
                    <w:t>S</w:t>
                  </w:r>
                  <w:r w:rsidRPr="00A67F20">
                    <w:rPr>
                      <w:rFonts w:hint="eastAsia"/>
                      <w:color w:val="000000" w:themeColor="text1"/>
                      <w:sz w:val="18"/>
                      <w:szCs w:val="18"/>
                    </w:rPr>
                    <w:t>2</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55</w:t>
                  </w:r>
                </w:p>
              </w:tc>
              <w:tc>
                <w:tcPr>
                  <w:tcW w:w="1011" w:type="dxa"/>
                  <w:tcMar>
                    <w:left w:w="11" w:type="dxa"/>
                    <w:right w:w="11" w:type="dxa"/>
                  </w:tcMar>
                  <w:vAlign w:val="center"/>
                </w:tcPr>
                <w:p w14:paraId="4ABD01B4" w14:textId="7BCDC717" w:rsidR="00A67F20" w:rsidRPr="00A67F20" w:rsidRDefault="00A67F20" w:rsidP="00A67F2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64</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66</w:t>
                  </w:r>
                  <w:r w:rsidRPr="00A67F20">
                    <w:rPr>
                      <w:color w:val="000000" w:themeColor="text1"/>
                      <w:sz w:val="18"/>
                      <w:szCs w:val="18"/>
                    </w:rPr>
                    <w:t>，</w:t>
                  </w:r>
                  <w:r w:rsidRPr="00A67F20">
                    <w:rPr>
                      <w:color w:val="000000" w:themeColor="text1"/>
                      <w:sz w:val="18"/>
                      <w:szCs w:val="18"/>
                    </w:rPr>
                    <w:t>S</w:t>
                  </w:r>
                  <w:r w:rsidRPr="00A67F20">
                    <w:rPr>
                      <w:rFonts w:hint="eastAsia"/>
                      <w:color w:val="000000" w:themeColor="text1"/>
                      <w:sz w:val="18"/>
                      <w:szCs w:val="18"/>
                    </w:rPr>
                    <w:t>83</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64</w:t>
                  </w:r>
                </w:p>
              </w:tc>
              <w:tc>
                <w:tcPr>
                  <w:tcW w:w="549" w:type="dxa"/>
                  <w:vAlign w:val="center"/>
                </w:tcPr>
                <w:p w14:paraId="4FF7249D" w14:textId="77777777" w:rsidR="00A67F20" w:rsidRPr="00A67F20" w:rsidRDefault="00A67F20" w:rsidP="00A64F26">
                  <w:pPr>
                    <w:snapToGrid w:val="0"/>
                    <w:ind w:leftChars="-52" w:left="-109" w:rightChars="-54" w:right="-113"/>
                    <w:jc w:val="center"/>
                    <w:rPr>
                      <w:color w:val="000000" w:themeColor="text1"/>
                      <w:sz w:val="18"/>
                      <w:szCs w:val="18"/>
                    </w:rPr>
                  </w:pPr>
                  <w:r w:rsidRPr="00A67F20">
                    <w:rPr>
                      <w:rFonts w:hint="eastAsia"/>
                      <w:color w:val="000000" w:themeColor="text1"/>
                      <w:sz w:val="18"/>
                      <w:szCs w:val="18"/>
                    </w:rPr>
                    <w:t>昼间</w:t>
                  </w:r>
                </w:p>
              </w:tc>
              <w:tc>
                <w:tcPr>
                  <w:tcW w:w="767" w:type="dxa"/>
                  <w:vAlign w:val="center"/>
                </w:tcPr>
                <w:p w14:paraId="57448D26" w14:textId="77777777" w:rsidR="00A67F20" w:rsidRPr="00A67F20" w:rsidRDefault="00A67F20" w:rsidP="00A64F26">
                  <w:pPr>
                    <w:snapToGrid w:val="0"/>
                    <w:ind w:leftChars="-70" w:left="-147" w:rightChars="-56" w:right="-118"/>
                    <w:jc w:val="center"/>
                    <w:rPr>
                      <w:color w:val="000000" w:themeColor="text1"/>
                      <w:sz w:val="18"/>
                      <w:szCs w:val="18"/>
                    </w:rPr>
                  </w:pPr>
                  <w:r w:rsidRPr="00A67F20">
                    <w:rPr>
                      <w:rFonts w:hint="eastAsia"/>
                      <w:color w:val="000000" w:themeColor="text1"/>
                      <w:sz w:val="18"/>
                      <w:szCs w:val="18"/>
                    </w:rPr>
                    <w:t>20</w:t>
                  </w:r>
                </w:p>
              </w:tc>
              <w:tc>
                <w:tcPr>
                  <w:tcW w:w="1114" w:type="dxa"/>
                  <w:vAlign w:val="center"/>
                </w:tcPr>
                <w:p w14:paraId="7BE7DD24" w14:textId="693A3E28" w:rsidR="00A67F20" w:rsidRPr="00A67F20" w:rsidRDefault="00A67F20" w:rsidP="00A67F20">
                  <w:pPr>
                    <w:jc w:val="center"/>
                    <w:rPr>
                      <w:color w:val="000000" w:themeColor="text1"/>
                      <w:sz w:val="18"/>
                      <w:szCs w:val="18"/>
                    </w:rPr>
                  </w:pPr>
                  <w:r w:rsidRPr="00A67F20">
                    <w:rPr>
                      <w:color w:val="000000" w:themeColor="text1"/>
                      <w:sz w:val="18"/>
                      <w:szCs w:val="18"/>
                    </w:rPr>
                    <w:t>N</w:t>
                  </w:r>
                  <w:r w:rsidRPr="00A67F20">
                    <w:rPr>
                      <w:rFonts w:hint="eastAsia"/>
                      <w:color w:val="000000" w:themeColor="text1"/>
                      <w:sz w:val="18"/>
                      <w:szCs w:val="18"/>
                    </w:rPr>
                    <w:t>644</w:t>
                  </w:r>
                  <w:r w:rsidRPr="00A67F20">
                    <w:rPr>
                      <w:color w:val="000000" w:themeColor="text1"/>
                      <w:sz w:val="18"/>
                      <w:szCs w:val="18"/>
                    </w:rPr>
                    <w:t>，</w:t>
                  </w:r>
                  <w:r w:rsidRPr="00A67F20">
                    <w:rPr>
                      <w:color w:val="000000" w:themeColor="text1"/>
                      <w:sz w:val="18"/>
                      <w:szCs w:val="18"/>
                    </w:rPr>
                    <w:t>E</w:t>
                  </w:r>
                  <w:r w:rsidRPr="00A67F20">
                    <w:rPr>
                      <w:rFonts w:hint="eastAsia"/>
                      <w:color w:val="000000" w:themeColor="text1"/>
                      <w:sz w:val="18"/>
                      <w:szCs w:val="18"/>
                    </w:rPr>
                    <w:t>46</w:t>
                  </w:r>
                  <w:r w:rsidRPr="00A67F20">
                    <w:rPr>
                      <w:color w:val="000000" w:themeColor="text1"/>
                      <w:sz w:val="18"/>
                      <w:szCs w:val="18"/>
                    </w:rPr>
                    <w:t>，</w:t>
                  </w:r>
                  <w:r w:rsidRPr="00A67F20">
                    <w:rPr>
                      <w:color w:val="000000" w:themeColor="text1"/>
                      <w:sz w:val="18"/>
                      <w:szCs w:val="18"/>
                    </w:rPr>
                    <w:t>S</w:t>
                  </w:r>
                  <w:r w:rsidRPr="00A67F20">
                    <w:rPr>
                      <w:rFonts w:hint="eastAsia"/>
                      <w:color w:val="000000" w:themeColor="text1"/>
                      <w:sz w:val="18"/>
                      <w:szCs w:val="18"/>
                    </w:rPr>
                    <w:t>63</w:t>
                  </w:r>
                  <w:r w:rsidRPr="00A67F20">
                    <w:rPr>
                      <w:color w:val="000000" w:themeColor="text1"/>
                      <w:sz w:val="18"/>
                      <w:szCs w:val="18"/>
                    </w:rPr>
                    <w:t>，</w:t>
                  </w:r>
                  <w:r w:rsidRPr="00A67F20">
                    <w:rPr>
                      <w:color w:val="000000" w:themeColor="text1"/>
                      <w:sz w:val="18"/>
                      <w:szCs w:val="18"/>
                    </w:rPr>
                    <w:t>W</w:t>
                  </w:r>
                  <w:r w:rsidRPr="00A67F20">
                    <w:rPr>
                      <w:rFonts w:hint="eastAsia"/>
                      <w:color w:val="000000" w:themeColor="text1"/>
                      <w:sz w:val="18"/>
                      <w:szCs w:val="18"/>
                    </w:rPr>
                    <w:t>44</w:t>
                  </w:r>
                </w:p>
              </w:tc>
            </w:tr>
          </w:tbl>
          <w:p w14:paraId="547FA14C" w14:textId="77777777" w:rsidR="00D3707B" w:rsidRPr="005F4CF9" w:rsidRDefault="0057591F">
            <w:pPr>
              <w:spacing w:line="360" w:lineRule="auto"/>
              <w:rPr>
                <w:rFonts w:eastAsiaTheme="majorEastAsia"/>
                <w:color w:val="000000" w:themeColor="text1"/>
                <w:sz w:val="24"/>
              </w:rPr>
            </w:pPr>
            <w:r w:rsidRPr="005F4CF9">
              <w:rPr>
                <w:rFonts w:eastAsiaTheme="majorEastAsia" w:hint="eastAsia"/>
                <w:color w:val="000000" w:themeColor="text1"/>
                <w:sz w:val="24"/>
              </w:rPr>
              <w:t>3.2</w:t>
            </w:r>
            <w:r w:rsidRPr="005F4CF9">
              <w:rPr>
                <w:rFonts w:eastAsiaTheme="majorEastAsia" w:hint="eastAsia"/>
                <w:color w:val="000000" w:themeColor="text1"/>
                <w:sz w:val="24"/>
              </w:rPr>
              <w:t>噪声影响分析</w:t>
            </w:r>
          </w:p>
          <w:p w14:paraId="3F5BC4DD" w14:textId="6328D596" w:rsidR="00D3707B" w:rsidRPr="000D5A74" w:rsidRDefault="0057591F">
            <w:pPr>
              <w:spacing w:line="360" w:lineRule="auto"/>
              <w:ind w:firstLineChars="200" w:firstLine="480"/>
              <w:rPr>
                <w:color w:val="000000" w:themeColor="text1"/>
                <w:sz w:val="24"/>
              </w:rPr>
            </w:pPr>
            <w:r w:rsidRPr="000D5A74">
              <w:rPr>
                <w:rFonts w:hint="eastAsia"/>
                <w:color w:val="000000" w:themeColor="text1"/>
                <w:sz w:val="24"/>
              </w:rPr>
              <w:t>本项目</w:t>
            </w:r>
            <w:r w:rsidRPr="000D5A74">
              <w:rPr>
                <w:color w:val="000000" w:themeColor="text1"/>
                <w:sz w:val="24"/>
              </w:rPr>
              <w:t>预测点</w:t>
            </w:r>
            <w:r w:rsidRPr="000D5A74">
              <w:rPr>
                <w:rFonts w:hint="eastAsia"/>
                <w:color w:val="000000" w:themeColor="text1"/>
                <w:sz w:val="24"/>
              </w:rPr>
              <w:t>选取所在</w:t>
            </w:r>
            <w:r w:rsidRPr="000D5A74">
              <w:rPr>
                <w:color w:val="000000" w:themeColor="text1"/>
                <w:sz w:val="24"/>
              </w:rPr>
              <w:t>厂区的四周厂界。</w:t>
            </w:r>
            <w:r w:rsidRPr="000D5A74">
              <w:rPr>
                <w:rFonts w:hint="eastAsia"/>
                <w:color w:val="000000" w:themeColor="text1"/>
                <w:sz w:val="24"/>
              </w:rPr>
              <w:t>预测模式采用点声</w:t>
            </w:r>
            <w:r w:rsidRPr="000D5A74">
              <w:rPr>
                <w:color w:val="000000" w:themeColor="text1"/>
                <w:sz w:val="24"/>
              </w:rPr>
              <w:t>源合并为多</w:t>
            </w:r>
            <w:r w:rsidRPr="000D5A74">
              <w:rPr>
                <w:rFonts w:hint="eastAsia"/>
                <w:color w:val="000000" w:themeColor="text1"/>
                <w:sz w:val="24"/>
              </w:rPr>
              <w:t>声源</w:t>
            </w:r>
            <w:r w:rsidRPr="000D5A74">
              <w:rPr>
                <w:color w:val="000000" w:themeColor="text1"/>
                <w:sz w:val="24"/>
              </w:rPr>
              <w:t>，</w:t>
            </w:r>
            <w:r w:rsidRPr="000D5A74">
              <w:rPr>
                <w:rFonts w:hint="eastAsia"/>
                <w:color w:val="000000" w:themeColor="text1"/>
                <w:sz w:val="24"/>
              </w:rPr>
              <w:t>再由面源</w:t>
            </w:r>
            <w:r w:rsidRPr="000D5A74">
              <w:rPr>
                <w:color w:val="000000" w:themeColor="text1"/>
                <w:sz w:val="24"/>
              </w:rPr>
              <w:t>进行</w:t>
            </w:r>
            <w:r w:rsidRPr="000D5A74">
              <w:rPr>
                <w:rFonts w:hint="eastAsia"/>
                <w:color w:val="000000" w:themeColor="text1"/>
                <w:sz w:val="24"/>
              </w:rPr>
              <w:t>衰减</w:t>
            </w:r>
            <w:r w:rsidRPr="000D5A74">
              <w:rPr>
                <w:color w:val="000000" w:themeColor="text1"/>
                <w:sz w:val="24"/>
              </w:rPr>
              <w:t>计算。</w:t>
            </w:r>
          </w:p>
          <w:p w14:paraId="3E9C2D79" w14:textId="77777777" w:rsidR="00D3707B" w:rsidRPr="000D5A74" w:rsidRDefault="0057591F">
            <w:pPr>
              <w:pStyle w:val="afd"/>
              <w:spacing w:line="360" w:lineRule="auto"/>
              <w:ind w:firstLine="480"/>
              <w:rPr>
                <w:color w:val="000000" w:themeColor="text1"/>
                <w:sz w:val="24"/>
                <w:szCs w:val="24"/>
              </w:rPr>
            </w:pPr>
            <w:r w:rsidRPr="000D5A74">
              <w:rPr>
                <w:color w:val="000000" w:themeColor="text1"/>
                <w:sz w:val="24"/>
                <w:szCs w:val="24"/>
              </w:rPr>
              <w:t>点源衰减模式：</w:t>
            </w:r>
            <w:r w:rsidRPr="000D5A74">
              <w:rPr>
                <w:color w:val="000000" w:themeColor="text1"/>
                <w:sz w:val="24"/>
                <w:szCs w:val="24"/>
              </w:rPr>
              <w:t>L</w:t>
            </w:r>
            <w:r w:rsidRPr="000D5A74">
              <w:rPr>
                <w:color w:val="000000" w:themeColor="text1"/>
                <w:sz w:val="24"/>
                <w:szCs w:val="24"/>
                <w:vertAlign w:val="subscript"/>
              </w:rPr>
              <w:t>A</w:t>
            </w:r>
            <w:r w:rsidRPr="000D5A74">
              <w:rPr>
                <w:color w:val="000000" w:themeColor="text1"/>
                <w:sz w:val="24"/>
                <w:szCs w:val="24"/>
                <w:vertAlign w:val="subscript"/>
              </w:rPr>
              <w:t>（</w:t>
            </w:r>
            <w:r w:rsidRPr="000D5A74">
              <w:rPr>
                <w:color w:val="000000" w:themeColor="text1"/>
                <w:sz w:val="24"/>
                <w:szCs w:val="24"/>
                <w:vertAlign w:val="subscript"/>
              </w:rPr>
              <w:t>r</w:t>
            </w:r>
            <w:r w:rsidRPr="000D5A74">
              <w:rPr>
                <w:color w:val="000000" w:themeColor="text1"/>
                <w:sz w:val="24"/>
                <w:szCs w:val="24"/>
                <w:vertAlign w:val="subscript"/>
              </w:rPr>
              <w:t>）</w:t>
            </w:r>
            <w:r w:rsidRPr="000D5A74">
              <w:rPr>
                <w:color w:val="000000" w:themeColor="text1"/>
                <w:sz w:val="24"/>
                <w:szCs w:val="24"/>
              </w:rPr>
              <w:t>=L</w:t>
            </w:r>
            <w:r w:rsidRPr="000D5A74">
              <w:rPr>
                <w:color w:val="000000" w:themeColor="text1"/>
                <w:sz w:val="24"/>
                <w:szCs w:val="24"/>
                <w:vertAlign w:val="subscript"/>
              </w:rPr>
              <w:t>A</w:t>
            </w:r>
            <w:r w:rsidRPr="000D5A74">
              <w:rPr>
                <w:color w:val="000000" w:themeColor="text1"/>
                <w:sz w:val="24"/>
                <w:szCs w:val="24"/>
                <w:vertAlign w:val="subscript"/>
              </w:rPr>
              <w:t>（</w:t>
            </w:r>
            <w:r w:rsidRPr="000D5A74">
              <w:rPr>
                <w:color w:val="000000" w:themeColor="text1"/>
                <w:sz w:val="24"/>
                <w:szCs w:val="24"/>
                <w:vertAlign w:val="subscript"/>
              </w:rPr>
              <w:t>r0</w:t>
            </w:r>
            <w:r w:rsidRPr="000D5A74">
              <w:rPr>
                <w:color w:val="000000" w:themeColor="text1"/>
                <w:sz w:val="24"/>
                <w:szCs w:val="24"/>
                <w:vertAlign w:val="subscript"/>
              </w:rPr>
              <w:t>）</w:t>
            </w:r>
            <w:r w:rsidRPr="000D5A74">
              <w:rPr>
                <w:color w:val="000000" w:themeColor="text1"/>
                <w:sz w:val="24"/>
                <w:szCs w:val="24"/>
              </w:rPr>
              <w:t>-20lg</w:t>
            </w:r>
            <w:r w:rsidRPr="000D5A74">
              <w:rPr>
                <w:color w:val="000000" w:themeColor="text1"/>
                <w:sz w:val="24"/>
                <w:szCs w:val="24"/>
              </w:rPr>
              <w:t>（</w:t>
            </w:r>
            <w:r w:rsidRPr="000D5A74">
              <w:rPr>
                <w:color w:val="000000" w:themeColor="text1"/>
                <w:sz w:val="24"/>
                <w:szCs w:val="24"/>
              </w:rPr>
              <w:t>r/r</w:t>
            </w:r>
            <w:r w:rsidRPr="000D5A74">
              <w:rPr>
                <w:color w:val="000000" w:themeColor="text1"/>
                <w:sz w:val="24"/>
                <w:szCs w:val="24"/>
                <w:vertAlign w:val="subscript"/>
              </w:rPr>
              <w:t>0</w:t>
            </w:r>
            <w:r w:rsidRPr="000D5A74">
              <w:rPr>
                <w:color w:val="000000" w:themeColor="text1"/>
                <w:sz w:val="24"/>
                <w:szCs w:val="24"/>
              </w:rPr>
              <w:t>）</w:t>
            </w:r>
            <w:r w:rsidRPr="000D5A74">
              <w:rPr>
                <w:color w:val="000000" w:themeColor="text1"/>
                <w:sz w:val="24"/>
                <w:szCs w:val="24"/>
              </w:rPr>
              <w:t>-</w:t>
            </w:r>
            <w:r w:rsidRPr="000D5A74">
              <w:rPr>
                <w:rFonts w:ascii="Cambria Math" w:hAnsi="Cambria Math" w:cs="Cambria Math"/>
                <w:color w:val="000000" w:themeColor="text1"/>
                <w:sz w:val="24"/>
                <w:szCs w:val="24"/>
              </w:rPr>
              <w:t>△</w:t>
            </w:r>
            <w:r w:rsidRPr="000D5A74">
              <w:rPr>
                <w:color w:val="000000" w:themeColor="text1"/>
                <w:sz w:val="24"/>
                <w:szCs w:val="24"/>
              </w:rPr>
              <w:t>L  dB(A)</w:t>
            </w:r>
          </w:p>
          <w:p w14:paraId="088956F9" w14:textId="77777777" w:rsidR="00D3707B" w:rsidRPr="000D5A74" w:rsidRDefault="0057591F">
            <w:pPr>
              <w:pStyle w:val="afd"/>
              <w:spacing w:line="360" w:lineRule="auto"/>
              <w:ind w:firstLine="480"/>
              <w:rPr>
                <w:color w:val="000000" w:themeColor="text1"/>
                <w:sz w:val="24"/>
                <w:szCs w:val="24"/>
              </w:rPr>
            </w:pPr>
            <w:r w:rsidRPr="000D5A74">
              <w:rPr>
                <w:color w:val="000000" w:themeColor="text1"/>
                <w:sz w:val="24"/>
                <w:szCs w:val="24"/>
              </w:rPr>
              <w:t>多声源合成模式：</w:t>
            </w:r>
            <w:r w:rsidRPr="000D5A74">
              <w:rPr>
                <w:color w:val="000000" w:themeColor="text1"/>
                <w:sz w:val="24"/>
                <w:szCs w:val="24"/>
              </w:rPr>
              <w:t>L</w:t>
            </w:r>
            <w:r w:rsidRPr="000D5A74">
              <w:rPr>
                <w:color w:val="000000" w:themeColor="text1"/>
                <w:sz w:val="24"/>
                <w:szCs w:val="24"/>
                <w:vertAlign w:val="subscript"/>
              </w:rPr>
              <w:t>A</w:t>
            </w:r>
            <w:r w:rsidRPr="000D5A74">
              <w:rPr>
                <w:color w:val="000000" w:themeColor="text1"/>
                <w:sz w:val="24"/>
                <w:szCs w:val="24"/>
              </w:rPr>
              <w:t>=10lg</w:t>
            </w:r>
            <w:r w:rsidRPr="000D5A74">
              <w:rPr>
                <w:color w:val="000000" w:themeColor="text1"/>
                <w:sz w:val="24"/>
                <w:szCs w:val="24"/>
              </w:rPr>
              <w:t>（</w:t>
            </w:r>
            <w:r w:rsidRPr="000D5A74">
              <w:rPr>
                <w:color w:val="000000" w:themeColor="text1"/>
                <w:sz w:val="24"/>
                <w:szCs w:val="24"/>
              </w:rPr>
              <w:t>Σ10</w:t>
            </w:r>
            <w:r w:rsidRPr="000D5A74">
              <w:rPr>
                <w:color w:val="000000" w:themeColor="text1"/>
                <w:sz w:val="24"/>
                <w:szCs w:val="24"/>
                <w:vertAlign w:val="superscript"/>
              </w:rPr>
              <w:t>0.1Lai</w:t>
            </w:r>
            <w:r w:rsidRPr="000D5A74">
              <w:rPr>
                <w:color w:val="000000" w:themeColor="text1"/>
                <w:sz w:val="24"/>
                <w:szCs w:val="24"/>
              </w:rPr>
              <w:t>）</w:t>
            </w:r>
            <w:r w:rsidRPr="000D5A74">
              <w:rPr>
                <w:color w:val="000000" w:themeColor="text1"/>
                <w:sz w:val="24"/>
                <w:szCs w:val="24"/>
              </w:rPr>
              <w:t xml:space="preserve">          dB(A)</w:t>
            </w:r>
          </w:p>
          <w:p w14:paraId="17DA4409" w14:textId="77777777" w:rsidR="00D3707B" w:rsidRPr="000D5A74" w:rsidRDefault="0057591F">
            <w:pPr>
              <w:pStyle w:val="afd"/>
              <w:spacing w:line="360" w:lineRule="auto"/>
              <w:ind w:firstLineChars="400" w:firstLine="840"/>
              <w:rPr>
                <w:color w:val="000000" w:themeColor="text1"/>
                <w:sz w:val="21"/>
                <w:szCs w:val="21"/>
              </w:rPr>
            </w:pPr>
            <w:r w:rsidRPr="000D5A74">
              <w:rPr>
                <w:color w:val="000000" w:themeColor="text1"/>
                <w:sz w:val="21"/>
                <w:szCs w:val="21"/>
              </w:rPr>
              <w:t>式中：</w:t>
            </w:r>
            <w:r w:rsidRPr="000D5A74">
              <w:rPr>
                <w:color w:val="000000" w:themeColor="text1"/>
                <w:sz w:val="21"/>
                <w:szCs w:val="21"/>
              </w:rPr>
              <w:t>L</w:t>
            </w:r>
            <w:r w:rsidRPr="000D5A74">
              <w:rPr>
                <w:color w:val="000000" w:themeColor="text1"/>
                <w:sz w:val="21"/>
                <w:szCs w:val="21"/>
                <w:vertAlign w:val="subscript"/>
              </w:rPr>
              <w:t>A</w:t>
            </w:r>
            <w:r w:rsidRPr="000D5A74">
              <w:rPr>
                <w:color w:val="000000" w:themeColor="text1"/>
                <w:sz w:val="21"/>
                <w:szCs w:val="21"/>
                <w:vertAlign w:val="subscript"/>
              </w:rPr>
              <w:t>（</w:t>
            </w:r>
            <w:r w:rsidRPr="000D5A74">
              <w:rPr>
                <w:color w:val="000000" w:themeColor="text1"/>
                <w:sz w:val="21"/>
                <w:szCs w:val="21"/>
                <w:vertAlign w:val="subscript"/>
              </w:rPr>
              <w:t>r</w:t>
            </w:r>
            <w:r w:rsidRPr="000D5A74">
              <w:rPr>
                <w:color w:val="000000" w:themeColor="text1"/>
                <w:sz w:val="21"/>
                <w:szCs w:val="21"/>
                <w:vertAlign w:val="subscript"/>
              </w:rPr>
              <w:t>）</w:t>
            </w:r>
            <w:r w:rsidRPr="000D5A74">
              <w:rPr>
                <w:color w:val="000000" w:themeColor="text1"/>
                <w:sz w:val="21"/>
                <w:szCs w:val="21"/>
              </w:rPr>
              <w:t>——</w:t>
            </w:r>
            <w:r w:rsidRPr="000D5A74">
              <w:rPr>
                <w:color w:val="000000" w:themeColor="text1"/>
                <w:sz w:val="21"/>
                <w:szCs w:val="21"/>
              </w:rPr>
              <w:t>距离声源</w:t>
            </w:r>
            <w:r w:rsidRPr="000D5A74">
              <w:rPr>
                <w:color w:val="000000" w:themeColor="text1"/>
                <w:sz w:val="21"/>
                <w:szCs w:val="21"/>
              </w:rPr>
              <w:t xml:space="preserve">r </w:t>
            </w:r>
            <w:r w:rsidRPr="000D5A74">
              <w:rPr>
                <w:color w:val="000000" w:themeColor="text1"/>
                <w:sz w:val="21"/>
                <w:szCs w:val="21"/>
              </w:rPr>
              <w:t>米处噪声预测值，</w:t>
            </w:r>
            <w:r w:rsidRPr="000D5A74">
              <w:rPr>
                <w:color w:val="000000" w:themeColor="text1"/>
                <w:sz w:val="21"/>
                <w:szCs w:val="21"/>
              </w:rPr>
              <w:t>dB(A)</w:t>
            </w:r>
            <w:r w:rsidRPr="000D5A74">
              <w:rPr>
                <w:color w:val="000000" w:themeColor="text1"/>
                <w:sz w:val="21"/>
                <w:szCs w:val="21"/>
              </w:rPr>
              <w:t>；</w:t>
            </w:r>
          </w:p>
          <w:p w14:paraId="2B70BBE0" w14:textId="77777777" w:rsidR="00D3707B" w:rsidRPr="000D5A74" w:rsidRDefault="0057591F">
            <w:pPr>
              <w:pStyle w:val="afd"/>
              <w:spacing w:line="360" w:lineRule="auto"/>
              <w:ind w:firstLineChars="700" w:firstLine="1470"/>
              <w:rPr>
                <w:color w:val="000000" w:themeColor="text1"/>
                <w:sz w:val="21"/>
                <w:szCs w:val="21"/>
              </w:rPr>
            </w:pPr>
            <w:r w:rsidRPr="000D5A74">
              <w:rPr>
                <w:color w:val="000000" w:themeColor="text1"/>
                <w:sz w:val="21"/>
                <w:szCs w:val="21"/>
              </w:rPr>
              <w:lastRenderedPageBreak/>
              <w:t>L</w:t>
            </w:r>
            <w:r w:rsidRPr="000D5A74">
              <w:rPr>
                <w:color w:val="000000" w:themeColor="text1"/>
                <w:sz w:val="21"/>
                <w:szCs w:val="21"/>
                <w:vertAlign w:val="subscript"/>
              </w:rPr>
              <w:t>A</w:t>
            </w:r>
            <w:r w:rsidRPr="000D5A74">
              <w:rPr>
                <w:color w:val="000000" w:themeColor="text1"/>
                <w:sz w:val="21"/>
                <w:szCs w:val="21"/>
                <w:vertAlign w:val="subscript"/>
              </w:rPr>
              <w:t>（</w:t>
            </w:r>
            <w:r w:rsidRPr="000D5A74">
              <w:rPr>
                <w:color w:val="000000" w:themeColor="text1"/>
                <w:sz w:val="21"/>
                <w:szCs w:val="21"/>
                <w:vertAlign w:val="subscript"/>
              </w:rPr>
              <w:t>r0</w:t>
            </w:r>
            <w:r w:rsidRPr="000D5A74">
              <w:rPr>
                <w:color w:val="000000" w:themeColor="text1"/>
                <w:sz w:val="21"/>
                <w:szCs w:val="21"/>
                <w:vertAlign w:val="subscript"/>
              </w:rPr>
              <w:t>）</w:t>
            </w:r>
            <w:r w:rsidRPr="000D5A74">
              <w:rPr>
                <w:color w:val="000000" w:themeColor="text1"/>
                <w:sz w:val="21"/>
                <w:szCs w:val="21"/>
              </w:rPr>
              <w:t>——</w:t>
            </w:r>
            <w:r w:rsidRPr="000D5A74">
              <w:rPr>
                <w:color w:val="000000" w:themeColor="text1"/>
                <w:sz w:val="21"/>
                <w:szCs w:val="21"/>
              </w:rPr>
              <w:t>距离声源</w:t>
            </w:r>
            <w:r w:rsidRPr="000D5A74">
              <w:rPr>
                <w:color w:val="000000" w:themeColor="text1"/>
                <w:sz w:val="21"/>
                <w:szCs w:val="21"/>
              </w:rPr>
              <w:t>r</w:t>
            </w:r>
            <w:r w:rsidRPr="000D5A74">
              <w:rPr>
                <w:color w:val="000000" w:themeColor="text1"/>
                <w:sz w:val="21"/>
                <w:szCs w:val="21"/>
                <w:vertAlign w:val="subscript"/>
              </w:rPr>
              <w:t>0</w:t>
            </w:r>
            <w:r w:rsidRPr="000D5A74">
              <w:rPr>
                <w:color w:val="000000" w:themeColor="text1"/>
                <w:sz w:val="21"/>
                <w:szCs w:val="21"/>
              </w:rPr>
              <w:t>米处噪声值，</w:t>
            </w:r>
            <w:r w:rsidRPr="000D5A74">
              <w:rPr>
                <w:color w:val="000000" w:themeColor="text1"/>
                <w:sz w:val="21"/>
                <w:szCs w:val="21"/>
              </w:rPr>
              <w:t>dB(A)</w:t>
            </w:r>
            <w:r w:rsidRPr="000D5A74">
              <w:rPr>
                <w:color w:val="000000" w:themeColor="text1"/>
                <w:sz w:val="21"/>
                <w:szCs w:val="21"/>
              </w:rPr>
              <w:t>；</w:t>
            </w:r>
            <w:r w:rsidRPr="000D5A74">
              <w:rPr>
                <w:rFonts w:ascii="Cambria Math" w:hAnsi="Cambria Math" w:cs="Cambria Math"/>
                <w:color w:val="000000" w:themeColor="text1"/>
                <w:sz w:val="21"/>
                <w:szCs w:val="21"/>
              </w:rPr>
              <w:t>△</w:t>
            </w:r>
            <w:r w:rsidRPr="000D5A74">
              <w:rPr>
                <w:color w:val="000000" w:themeColor="text1"/>
                <w:sz w:val="21"/>
                <w:szCs w:val="21"/>
              </w:rPr>
              <w:t>L ——</w:t>
            </w:r>
            <w:r w:rsidRPr="000D5A74">
              <w:rPr>
                <w:color w:val="000000" w:themeColor="text1"/>
                <w:sz w:val="21"/>
                <w:szCs w:val="21"/>
              </w:rPr>
              <w:t>墙体隔声，</w:t>
            </w:r>
            <w:r w:rsidRPr="000D5A74">
              <w:rPr>
                <w:color w:val="000000" w:themeColor="text1"/>
                <w:sz w:val="21"/>
                <w:szCs w:val="21"/>
              </w:rPr>
              <w:t>dB(A)</w:t>
            </w:r>
            <w:r w:rsidRPr="000D5A74">
              <w:rPr>
                <w:color w:val="000000" w:themeColor="text1"/>
                <w:sz w:val="21"/>
                <w:szCs w:val="21"/>
              </w:rPr>
              <w:t>。</w:t>
            </w:r>
          </w:p>
          <w:p w14:paraId="1EE45978" w14:textId="77777777" w:rsidR="00D3707B" w:rsidRPr="000D5A74" w:rsidRDefault="0057591F">
            <w:pPr>
              <w:pStyle w:val="afd"/>
              <w:spacing w:line="360" w:lineRule="auto"/>
              <w:ind w:firstLineChars="700" w:firstLine="1470"/>
              <w:rPr>
                <w:color w:val="000000" w:themeColor="text1"/>
                <w:sz w:val="21"/>
                <w:szCs w:val="21"/>
              </w:rPr>
            </w:pPr>
            <w:r w:rsidRPr="000D5A74">
              <w:rPr>
                <w:color w:val="000000" w:themeColor="text1"/>
                <w:sz w:val="21"/>
                <w:szCs w:val="21"/>
              </w:rPr>
              <w:t>L</w:t>
            </w:r>
            <w:r w:rsidRPr="000D5A74">
              <w:rPr>
                <w:color w:val="000000" w:themeColor="text1"/>
                <w:sz w:val="21"/>
                <w:szCs w:val="21"/>
                <w:vertAlign w:val="subscript"/>
              </w:rPr>
              <w:t xml:space="preserve">A </w:t>
            </w:r>
            <w:r w:rsidRPr="000D5A74">
              <w:rPr>
                <w:color w:val="000000" w:themeColor="text1"/>
                <w:sz w:val="21"/>
                <w:szCs w:val="21"/>
              </w:rPr>
              <w:t>——</w:t>
            </w:r>
            <w:r w:rsidRPr="000D5A74">
              <w:rPr>
                <w:color w:val="000000" w:themeColor="text1"/>
                <w:sz w:val="21"/>
                <w:szCs w:val="21"/>
              </w:rPr>
              <w:t>合成声压级，</w:t>
            </w:r>
            <w:r w:rsidRPr="000D5A74">
              <w:rPr>
                <w:color w:val="000000" w:themeColor="text1"/>
                <w:sz w:val="21"/>
                <w:szCs w:val="21"/>
              </w:rPr>
              <w:t>dB(A)</w:t>
            </w:r>
            <w:r w:rsidRPr="000D5A74">
              <w:rPr>
                <w:color w:val="000000" w:themeColor="text1"/>
                <w:sz w:val="21"/>
                <w:szCs w:val="21"/>
              </w:rPr>
              <w:t>；</w:t>
            </w:r>
            <w:r w:rsidRPr="000D5A74">
              <w:rPr>
                <w:color w:val="000000" w:themeColor="text1"/>
                <w:sz w:val="21"/>
                <w:szCs w:val="21"/>
              </w:rPr>
              <w:t>L</w:t>
            </w:r>
            <w:r w:rsidRPr="000D5A74">
              <w:rPr>
                <w:color w:val="000000" w:themeColor="text1"/>
                <w:sz w:val="21"/>
                <w:szCs w:val="21"/>
                <w:vertAlign w:val="subscript"/>
              </w:rPr>
              <w:t xml:space="preserve">Ai </w:t>
            </w:r>
            <w:r w:rsidRPr="000D5A74">
              <w:rPr>
                <w:color w:val="000000" w:themeColor="text1"/>
                <w:sz w:val="21"/>
                <w:szCs w:val="21"/>
              </w:rPr>
              <w:t>——</w:t>
            </w:r>
            <w:r w:rsidRPr="000D5A74">
              <w:rPr>
                <w:color w:val="000000" w:themeColor="text1"/>
                <w:sz w:val="21"/>
                <w:szCs w:val="21"/>
              </w:rPr>
              <w:t>第</w:t>
            </w:r>
            <w:r w:rsidRPr="000D5A74">
              <w:rPr>
                <w:color w:val="000000" w:themeColor="text1"/>
                <w:sz w:val="21"/>
                <w:szCs w:val="21"/>
              </w:rPr>
              <w:t>i</w:t>
            </w:r>
            <w:r w:rsidRPr="000D5A74">
              <w:rPr>
                <w:color w:val="000000" w:themeColor="text1"/>
                <w:sz w:val="21"/>
                <w:szCs w:val="21"/>
              </w:rPr>
              <w:t>个声源声压级，</w:t>
            </w:r>
            <w:r w:rsidRPr="000D5A74">
              <w:rPr>
                <w:color w:val="000000" w:themeColor="text1"/>
                <w:sz w:val="21"/>
                <w:szCs w:val="21"/>
              </w:rPr>
              <w:t>dB(A)</w:t>
            </w:r>
            <w:r w:rsidRPr="000D5A74">
              <w:rPr>
                <w:color w:val="000000" w:themeColor="text1"/>
                <w:sz w:val="21"/>
                <w:szCs w:val="21"/>
              </w:rPr>
              <w:t>；</w:t>
            </w:r>
          </w:p>
          <w:p w14:paraId="394902F2" w14:textId="77777777" w:rsidR="00D3707B" w:rsidRPr="000D5A74" w:rsidRDefault="0057591F">
            <w:pPr>
              <w:pStyle w:val="afd"/>
              <w:spacing w:line="360" w:lineRule="auto"/>
              <w:ind w:firstLineChars="700" w:firstLine="1470"/>
              <w:rPr>
                <w:color w:val="000000" w:themeColor="text1"/>
                <w:sz w:val="21"/>
                <w:szCs w:val="21"/>
              </w:rPr>
            </w:pPr>
            <w:r w:rsidRPr="000D5A74">
              <w:rPr>
                <w:color w:val="000000" w:themeColor="text1"/>
                <w:sz w:val="21"/>
                <w:szCs w:val="21"/>
              </w:rPr>
              <w:t>r</w:t>
            </w:r>
            <w:r w:rsidRPr="000D5A74">
              <w:rPr>
                <w:color w:val="000000" w:themeColor="text1"/>
                <w:sz w:val="21"/>
                <w:szCs w:val="21"/>
                <w:vertAlign w:val="subscript"/>
              </w:rPr>
              <w:t>0</w:t>
            </w:r>
            <w:r w:rsidRPr="000D5A74">
              <w:rPr>
                <w:color w:val="000000" w:themeColor="text1"/>
                <w:sz w:val="21"/>
                <w:szCs w:val="21"/>
              </w:rPr>
              <w:t xml:space="preserve"> ——</w:t>
            </w:r>
            <w:r w:rsidRPr="000D5A74">
              <w:rPr>
                <w:color w:val="000000" w:themeColor="text1"/>
                <w:sz w:val="21"/>
                <w:szCs w:val="21"/>
              </w:rPr>
              <w:t>参照点到声源的距离，</w:t>
            </w:r>
            <w:r w:rsidRPr="000D5A74">
              <w:rPr>
                <w:color w:val="000000" w:themeColor="text1"/>
                <w:sz w:val="21"/>
                <w:szCs w:val="21"/>
              </w:rPr>
              <w:t>m</w:t>
            </w:r>
            <w:r w:rsidRPr="000D5A74">
              <w:rPr>
                <w:color w:val="000000" w:themeColor="text1"/>
                <w:sz w:val="21"/>
                <w:szCs w:val="21"/>
              </w:rPr>
              <w:t>；</w:t>
            </w:r>
            <w:r w:rsidRPr="000D5A74">
              <w:rPr>
                <w:color w:val="000000" w:themeColor="text1"/>
                <w:sz w:val="21"/>
                <w:szCs w:val="21"/>
              </w:rPr>
              <w:t>r ——</w:t>
            </w:r>
            <w:r w:rsidRPr="000D5A74">
              <w:rPr>
                <w:color w:val="000000" w:themeColor="text1"/>
                <w:sz w:val="21"/>
                <w:szCs w:val="21"/>
              </w:rPr>
              <w:t>预测点到声源的距离，</w:t>
            </w:r>
            <w:r w:rsidRPr="000D5A74">
              <w:rPr>
                <w:color w:val="000000" w:themeColor="text1"/>
                <w:sz w:val="21"/>
                <w:szCs w:val="21"/>
              </w:rPr>
              <w:t>m</w:t>
            </w:r>
            <w:r w:rsidRPr="000D5A74">
              <w:rPr>
                <w:color w:val="000000" w:themeColor="text1"/>
                <w:sz w:val="21"/>
                <w:szCs w:val="21"/>
              </w:rPr>
              <w:t>；</w:t>
            </w:r>
          </w:p>
          <w:p w14:paraId="4102DA27" w14:textId="4359FC64" w:rsidR="00D3707B" w:rsidRPr="000D5A74" w:rsidRDefault="0057591F">
            <w:pPr>
              <w:pStyle w:val="afd"/>
              <w:spacing w:line="360" w:lineRule="auto"/>
              <w:ind w:firstLine="480"/>
              <w:rPr>
                <w:color w:val="000000" w:themeColor="text1"/>
                <w:sz w:val="24"/>
                <w:szCs w:val="24"/>
              </w:rPr>
            </w:pPr>
            <w:r w:rsidRPr="000D5A74">
              <w:rPr>
                <w:color w:val="000000" w:themeColor="text1"/>
                <w:sz w:val="24"/>
                <w:szCs w:val="24"/>
              </w:rPr>
              <w:t>面源衰减模式：根据《环境影响评价技术导则声环境》（</w:t>
            </w:r>
            <w:r w:rsidRPr="000D5A74">
              <w:rPr>
                <w:color w:val="000000" w:themeColor="text1"/>
                <w:sz w:val="24"/>
                <w:szCs w:val="24"/>
              </w:rPr>
              <w:t>HJ2.4-2009</w:t>
            </w:r>
            <w:r w:rsidRPr="000D5A74">
              <w:rPr>
                <w:color w:val="000000" w:themeColor="text1"/>
                <w:sz w:val="24"/>
                <w:szCs w:val="24"/>
              </w:rPr>
              <w:t>）中</w:t>
            </w:r>
            <w:r w:rsidRPr="000D5A74">
              <w:rPr>
                <w:color w:val="000000" w:themeColor="text1"/>
                <w:sz w:val="24"/>
                <w:szCs w:val="24"/>
              </w:rPr>
              <w:t>8.3.2.3</w:t>
            </w:r>
            <w:r w:rsidRPr="000D5A74">
              <w:rPr>
                <w:color w:val="000000" w:themeColor="text1"/>
                <w:sz w:val="24"/>
                <w:szCs w:val="24"/>
              </w:rPr>
              <w:t>，当预测点和面声源中心距离</w:t>
            </w:r>
            <w:r w:rsidRPr="000D5A74">
              <w:rPr>
                <w:color w:val="000000" w:themeColor="text1"/>
                <w:sz w:val="24"/>
                <w:szCs w:val="24"/>
              </w:rPr>
              <w:t>r</w:t>
            </w:r>
            <w:r w:rsidRPr="000D5A74">
              <w:rPr>
                <w:color w:val="000000" w:themeColor="text1"/>
                <w:sz w:val="24"/>
                <w:szCs w:val="24"/>
              </w:rPr>
              <w:t>处于以下条件时，可按下述方法近似计算：</w:t>
            </w:r>
            <w:r w:rsidRPr="000D5A74">
              <w:rPr>
                <w:color w:val="000000" w:themeColor="text1"/>
                <w:sz w:val="24"/>
                <w:szCs w:val="24"/>
              </w:rPr>
              <w:t>r&lt;a/π</w:t>
            </w:r>
            <w:r w:rsidRPr="000D5A74">
              <w:rPr>
                <w:color w:val="000000" w:themeColor="text1"/>
                <w:sz w:val="24"/>
                <w:szCs w:val="24"/>
              </w:rPr>
              <w:t>时，几乎不衰减（</w:t>
            </w:r>
            <w:r w:rsidRPr="000D5A74">
              <w:rPr>
                <w:color w:val="000000" w:themeColor="text1"/>
                <w:sz w:val="24"/>
                <w:szCs w:val="24"/>
              </w:rPr>
              <w:t>Adiv≈0</w:t>
            </w:r>
            <w:r w:rsidRPr="000D5A74">
              <w:rPr>
                <w:color w:val="000000" w:themeColor="text1"/>
                <w:sz w:val="24"/>
                <w:szCs w:val="24"/>
              </w:rPr>
              <w:t>）；当</w:t>
            </w:r>
            <w:r w:rsidRPr="000D5A74">
              <w:rPr>
                <w:color w:val="000000" w:themeColor="text1"/>
                <w:sz w:val="24"/>
                <w:szCs w:val="24"/>
              </w:rPr>
              <w:t>a/π&lt;r&lt;b/π</w:t>
            </w:r>
            <w:r w:rsidRPr="000D5A74">
              <w:rPr>
                <w:color w:val="000000" w:themeColor="text1"/>
                <w:sz w:val="24"/>
                <w:szCs w:val="24"/>
              </w:rPr>
              <w:t>，距离加倍衰减</w:t>
            </w:r>
            <w:r w:rsidRPr="000D5A74">
              <w:rPr>
                <w:color w:val="000000" w:themeColor="text1"/>
                <w:sz w:val="24"/>
                <w:szCs w:val="24"/>
              </w:rPr>
              <w:t>3dB</w:t>
            </w:r>
            <w:r w:rsidRPr="000D5A74">
              <w:rPr>
                <w:color w:val="000000" w:themeColor="text1"/>
                <w:sz w:val="24"/>
                <w:szCs w:val="24"/>
              </w:rPr>
              <w:t>左右，类似线声源衰减特性（</w:t>
            </w:r>
            <w:r w:rsidRPr="000D5A74">
              <w:rPr>
                <w:color w:val="000000" w:themeColor="text1"/>
                <w:sz w:val="24"/>
                <w:szCs w:val="24"/>
              </w:rPr>
              <w:t>Adiv≈10lg</w:t>
            </w:r>
            <w:r w:rsidRPr="000D5A74">
              <w:rPr>
                <w:color w:val="000000" w:themeColor="text1"/>
                <w:sz w:val="24"/>
                <w:szCs w:val="24"/>
              </w:rPr>
              <w:t>（</w:t>
            </w:r>
            <w:r w:rsidRPr="000D5A74">
              <w:rPr>
                <w:color w:val="000000" w:themeColor="text1"/>
                <w:sz w:val="24"/>
                <w:szCs w:val="24"/>
              </w:rPr>
              <w:t>r/r</w:t>
            </w:r>
            <w:r w:rsidRPr="00DB7163">
              <w:rPr>
                <w:color w:val="000000" w:themeColor="text1"/>
                <w:sz w:val="24"/>
                <w:szCs w:val="24"/>
                <w:vertAlign w:val="subscript"/>
              </w:rPr>
              <w:t>0</w:t>
            </w:r>
            <w:r w:rsidRPr="000D5A74">
              <w:rPr>
                <w:color w:val="000000" w:themeColor="text1"/>
                <w:sz w:val="24"/>
                <w:szCs w:val="24"/>
              </w:rPr>
              <w:t>））；当</w:t>
            </w:r>
            <w:r w:rsidRPr="000D5A74">
              <w:rPr>
                <w:color w:val="000000" w:themeColor="text1"/>
                <w:sz w:val="24"/>
                <w:szCs w:val="24"/>
              </w:rPr>
              <w:t>r&gt;b/π</w:t>
            </w:r>
            <w:r w:rsidRPr="000D5A74">
              <w:rPr>
                <w:color w:val="000000" w:themeColor="text1"/>
                <w:sz w:val="24"/>
                <w:szCs w:val="24"/>
              </w:rPr>
              <w:t>时，距离加倍衰减趋近于</w:t>
            </w:r>
            <w:r w:rsidRPr="000D5A74">
              <w:rPr>
                <w:color w:val="000000" w:themeColor="text1"/>
                <w:sz w:val="24"/>
                <w:szCs w:val="24"/>
              </w:rPr>
              <w:t>6dB</w:t>
            </w:r>
            <w:r w:rsidRPr="000D5A74">
              <w:rPr>
                <w:color w:val="000000" w:themeColor="text1"/>
                <w:sz w:val="24"/>
                <w:szCs w:val="24"/>
              </w:rPr>
              <w:t>，类似点声源衰减特性（</w:t>
            </w:r>
            <w:r w:rsidRPr="000D5A74">
              <w:rPr>
                <w:color w:val="000000" w:themeColor="text1"/>
                <w:sz w:val="24"/>
                <w:szCs w:val="24"/>
              </w:rPr>
              <w:t>Adiv≈20 lg</w:t>
            </w:r>
            <w:r w:rsidRPr="000D5A74">
              <w:rPr>
                <w:color w:val="000000" w:themeColor="text1"/>
                <w:sz w:val="24"/>
                <w:szCs w:val="24"/>
              </w:rPr>
              <w:t>（</w:t>
            </w:r>
            <w:r w:rsidRPr="000D5A74">
              <w:rPr>
                <w:color w:val="000000" w:themeColor="text1"/>
                <w:sz w:val="24"/>
                <w:szCs w:val="24"/>
              </w:rPr>
              <w:t>r/r</w:t>
            </w:r>
            <w:r w:rsidRPr="00DB7163">
              <w:rPr>
                <w:color w:val="000000" w:themeColor="text1"/>
                <w:sz w:val="24"/>
                <w:szCs w:val="24"/>
                <w:vertAlign w:val="subscript"/>
              </w:rPr>
              <w:t>0</w:t>
            </w:r>
            <w:r w:rsidRPr="000D5A74">
              <w:rPr>
                <w:color w:val="000000" w:themeColor="text1"/>
                <w:sz w:val="24"/>
                <w:szCs w:val="24"/>
              </w:rPr>
              <w:t>））。其中面声源的</w:t>
            </w:r>
            <w:r w:rsidRPr="000D5A74">
              <w:rPr>
                <w:color w:val="000000" w:themeColor="text1"/>
                <w:sz w:val="24"/>
                <w:szCs w:val="24"/>
              </w:rPr>
              <w:t>b&gt;a</w:t>
            </w:r>
            <w:r w:rsidRPr="000D5A74">
              <w:rPr>
                <w:color w:val="000000" w:themeColor="text1"/>
                <w:sz w:val="24"/>
                <w:szCs w:val="24"/>
              </w:rPr>
              <w:t>。根据以上衰减模式，</w:t>
            </w:r>
            <w:r w:rsidR="001B7A50">
              <w:rPr>
                <w:rFonts w:hint="eastAsia"/>
                <w:color w:val="000000" w:themeColor="text1"/>
                <w:sz w:val="24"/>
                <w:szCs w:val="24"/>
              </w:rPr>
              <w:t>本项目仅昼间运行，</w:t>
            </w:r>
            <w:r w:rsidR="001B7A50">
              <w:rPr>
                <w:color w:val="000000" w:themeColor="text1"/>
                <w:sz w:val="24"/>
                <w:szCs w:val="24"/>
              </w:rPr>
              <w:t>经计算</w:t>
            </w:r>
            <w:r w:rsidRPr="000D5A74">
              <w:rPr>
                <w:color w:val="000000" w:themeColor="text1"/>
                <w:sz w:val="24"/>
                <w:szCs w:val="24"/>
              </w:rPr>
              <w:t>本项目环境噪声预测结果见下表。</w:t>
            </w:r>
          </w:p>
          <w:p w14:paraId="0125ACEA" w14:textId="64A35A00" w:rsidR="00D3707B" w:rsidRPr="00B26EA3" w:rsidRDefault="0057591F" w:rsidP="000D5A74">
            <w:pPr>
              <w:pStyle w:val="1"/>
              <w:numPr>
                <w:ilvl w:val="0"/>
                <w:numId w:val="0"/>
              </w:numPr>
              <w:ind w:leftChars="50" w:left="105" w:firstLineChars="250" w:firstLine="600"/>
              <w:rPr>
                <w:b/>
                <w:bCs/>
                <w:color w:val="000000" w:themeColor="text1"/>
                <w:kern w:val="0"/>
              </w:rPr>
            </w:pPr>
            <w:r w:rsidRPr="00B26EA3">
              <w:rPr>
                <w:rFonts w:hint="eastAsia"/>
                <w:color w:val="000000" w:themeColor="text1"/>
                <w:kern w:val="0"/>
              </w:rPr>
              <w:t>表</w:t>
            </w:r>
            <w:r w:rsidR="00C61C86">
              <w:rPr>
                <w:rFonts w:hint="eastAsia"/>
                <w:color w:val="000000" w:themeColor="text1"/>
                <w:kern w:val="0"/>
              </w:rPr>
              <w:t>4-</w:t>
            </w:r>
            <w:r w:rsidR="00BF3846">
              <w:rPr>
                <w:rFonts w:hint="eastAsia"/>
                <w:color w:val="000000" w:themeColor="text1"/>
                <w:kern w:val="0"/>
              </w:rPr>
              <w:t>8</w:t>
            </w:r>
            <w:r w:rsidRPr="00B26EA3">
              <w:rPr>
                <w:rFonts w:hint="eastAsia"/>
                <w:color w:val="000000" w:themeColor="text1"/>
                <w:kern w:val="0"/>
              </w:rPr>
              <w:t xml:space="preserve">       </w:t>
            </w:r>
            <w:r w:rsidRPr="00B26EA3">
              <w:rPr>
                <w:color w:val="000000" w:themeColor="text1"/>
                <w:kern w:val="0"/>
              </w:rPr>
              <w:t xml:space="preserve"> </w:t>
            </w:r>
            <w:r w:rsidR="005F4CF9">
              <w:rPr>
                <w:rFonts w:hint="eastAsia"/>
                <w:color w:val="000000" w:themeColor="text1"/>
                <w:kern w:val="0"/>
              </w:rPr>
              <w:t xml:space="preserve"> </w:t>
            </w:r>
            <w:r w:rsidR="00DB7163">
              <w:rPr>
                <w:rFonts w:hint="eastAsia"/>
                <w:color w:val="000000" w:themeColor="text1"/>
                <w:kern w:val="0"/>
              </w:rPr>
              <w:t xml:space="preserve"> </w:t>
            </w:r>
            <w:r w:rsidRPr="00B26EA3">
              <w:rPr>
                <w:color w:val="000000" w:themeColor="text1"/>
                <w:kern w:val="0"/>
              </w:rPr>
              <w:t xml:space="preserve"> </w:t>
            </w:r>
            <w:r w:rsidRPr="00B26EA3">
              <w:rPr>
                <w:color w:val="000000" w:themeColor="text1"/>
                <w:kern w:val="0"/>
              </w:rPr>
              <w:t>厂界</w:t>
            </w:r>
            <w:r w:rsidR="001B7A50">
              <w:rPr>
                <w:rFonts w:hint="eastAsia"/>
                <w:color w:val="000000" w:themeColor="text1"/>
                <w:kern w:val="0"/>
              </w:rPr>
              <w:t>昼间</w:t>
            </w:r>
            <w:r w:rsidRPr="00B26EA3">
              <w:rPr>
                <w:color w:val="000000" w:themeColor="text1"/>
                <w:kern w:val="0"/>
              </w:rPr>
              <w:t>噪声</w:t>
            </w:r>
            <w:r w:rsidR="000D5A74">
              <w:rPr>
                <w:rFonts w:hint="eastAsia"/>
                <w:color w:val="000000" w:themeColor="text1"/>
                <w:kern w:val="0"/>
              </w:rPr>
              <w:t>预测</w:t>
            </w:r>
            <w:r w:rsidRPr="00B26EA3">
              <w:rPr>
                <w:color w:val="000000" w:themeColor="text1"/>
                <w:kern w:val="0"/>
              </w:rPr>
              <w:t>结果</w:t>
            </w:r>
            <w:r w:rsidR="000D5A74">
              <w:rPr>
                <w:rFonts w:hint="eastAsia"/>
                <w:color w:val="000000" w:themeColor="text1"/>
                <w:kern w:val="0"/>
              </w:rPr>
              <w:t xml:space="preserve">       </w:t>
            </w:r>
            <w:r w:rsidR="00DB7163">
              <w:rPr>
                <w:rFonts w:hint="eastAsia"/>
                <w:color w:val="000000" w:themeColor="text1"/>
                <w:kern w:val="0"/>
              </w:rPr>
              <w:t xml:space="preserve"> </w:t>
            </w:r>
            <w:r w:rsidR="000D5A74">
              <w:rPr>
                <w:rFonts w:hint="eastAsia"/>
                <w:color w:val="000000" w:themeColor="text1"/>
                <w:kern w:val="0"/>
              </w:rPr>
              <w:t xml:space="preserve">     </w:t>
            </w:r>
            <w:r w:rsidRPr="00B26EA3">
              <w:rPr>
                <w:color w:val="000000" w:themeColor="text1"/>
                <w:kern w:val="0"/>
              </w:rPr>
              <w:t>单位：</w:t>
            </w:r>
            <w:r w:rsidRPr="00B26EA3">
              <w:rPr>
                <w:bCs/>
                <w:color w:val="000000" w:themeColor="text1"/>
                <w:kern w:val="0"/>
              </w:rPr>
              <w:t>dB(A)</w:t>
            </w:r>
          </w:p>
          <w:tbl>
            <w:tblPr>
              <w:tblW w:w="8239"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414"/>
              <w:gridCol w:w="1583"/>
              <w:gridCol w:w="1444"/>
              <w:gridCol w:w="1267"/>
              <w:gridCol w:w="1267"/>
            </w:tblGrid>
            <w:tr w:rsidR="000D5A74" w:rsidRPr="000D5A74" w14:paraId="5A6E8B08" w14:textId="77777777" w:rsidTr="00DB7163">
              <w:trPr>
                <w:trHeight w:val="318"/>
                <w:jc w:val="center"/>
              </w:trPr>
              <w:tc>
                <w:tcPr>
                  <w:tcW w:w="2678" w:type="dxa"/>
                  <w:gridSpan w:val="2"/>
                  <w:vAlign w:val="center"/>
                </w:tcPr>
                <w:p w14:paraId="1D6740DC" w14:textId="77777777" w:rsidR="000D5A74" w:rsidRPr="000D5A74" w:rsidRDefault="000D5A74">
                  <w:pPr>
                    <w:adjustRightInd w:val="0"/>
                    <w:snapToGrid w:val="0"/>
                    <w:jc w:val="center"/>
                    <w:rPr>
                      <w:color w:val="000000" w:themeColor="text1"/>
                      <w:szCs w:val="21"/>
                    </w:rPr>
                  </w:pPr>
                  <w:r w:rsidRPr="000D5A74">
                    <w:rPr>
                      <w:rFonts w:hAnsi="宋体"/>
                      <w:color w:val="000000" w:themeColor="text1"/>
                      <w:szCs w:val="21"/>
                    </w:rPr>
                    <w:t>项目</w:t>
                  </w:r>
                </w:p>
              </w:tc>
              <w:tc>
                <w:tcPr>
                  <w:tcW w:w="1583" w:type="dxa"/>
                  <w:vAlign w:val="center"/>
                </w:tcPr>
                <w:p w14:paraId="1D300613" w14:textId="77777777" w:rsidR="000D5A74" w:rsidRPr="000D5A74" w:rsidRDefault="000D5A74">
                  <w:pPr>
                    <w:adjustRightInd w:val="0"/>
                    <w:snapToGrid w:val="0"/>
                    <w:jc w:val="center"/>
                    <w:rPr>
                      <w:color w:val="000000" w:themeColor="text1"/>
                      <w:szCs w:val="21"/>
                    </w:rPr>
                  </w:pPr>
                  <w:r w:rsidRPr="000D5A74">
                    <w:rPr>
                      <w:rFonts w:hAnsi="宋体"/>
                      <w:color w:val="000000" w:themeColor="text1"/>
                      <w:szCs w:val="21"/>
                    </w:rPr>
                    <w:t>东厂界</w:t>
                  </w:r>
                </w:p>
              </w:tc>
              <w:tc>
                <w:tcPr>
                  <w:tcW w:w="1444" w:type="dxa"/>
                  <w:vAlign w:val="center"/>
                </w:tcPr>
                <w:p w14:paraId="5665D730" w14:textId="77777777" w:rsidR="000D5A74" w:rsidRPr="000D5A74" w:rsidRDefault="000D5A74">
                  <w:pPr>
                    <w:adjustRightInd w:val="0"/>
                    <w:snapToGrid w:val="0"/>
                    <w:jc w:val="center"/>
                    <w:rPr>
                      <w:rFonts w:hAnsi="宋体"/>
                      <w:color w:val="000000" w:themeColor="text1"/>
                      <w:szCs w:val="21"/>
                    </w:rPr>
                  </w:pPr>
                  <w:r w:rsidRPr="000D5A74">
                    <w:rPr>
                      <w:rFonts w:hAnsi="宋体" w:hint="eastAsia"/>
                      <w:color w:val="000000" w:themeColor="text1"/>
                      <w:szCs w:val="21"/>
                    </w:rPr>
                    <w:t>西厂界</w:t>
                  </w:r>
                </w:p>
              </w:tc>
              <w:tc>
                <w:tcPr>
                  <w:tcW w:w="1267" w:type="dxa"/>
                  <w:vAlign w:val="center"/>
                </w:tcPr>
                <w:p w14:paraId="250B2DAA" w14:textId="64E421D5" w:rsidR="000D5A74" w:rsidRPr="000D5A74" w:rsidRDefault="000D5A74">
                  <w:pPr>
                    <w:adjustRightInd w:val="0"/>
                    <w:snapToGrid w:val="0"/>
                    <w:jc w:val="center"/>
                    <w:rPr>
                      <w:rFonts w:hAnsi="宋体"/>
                      <w:color w:val="000000" w:themeColor="text1"/>
                      <w:szCs w:val="21"/>
                    </w:rPr>
                  </w:pPr>
                  <w:r w:rsidRPr="000D5A74">
                    <w:rPr>
                      <w:rFonts w:hAnsi="宋体" w:hint="eastAsia"/>
                      <w:color w:val="000000" w:themeColor="text1"/>
                      <w:szCs w:val="21"/>
                    </w:rPr>
                    <w:t>南厂界</w:t>
                  </w:r>
                </w:p>
              </w:tc>
              <w:tc>
                <w:tcPr>
                  <w:tcW w:w="1267" w:type="dxa"/>
                  <w:vAlign w:val="center"/>
                </w:tcPr>
                <w:p w14:paraId="1BFD2B30" w14:textId="67ACA288" w:rsidR="000D5A74" w:rsidRPr="000D5A74" w:rsidRDefault="000D5A74" w:rsidP="000D5A74">
                  <w:pPr>
                    <w:adjustRightInd w:val="0"/>
                    <w:snapToGrid w:val="0"/>
                    <w:jc w:val="center"/>
                    <w:rPr>
                      <w:rFonts w:hAnsi="宋体"/>
                      <w:color w:val="000000" w:themeColor="text1"/>
                      <w:szCs w:val="21"/>
                    </w:rPr>
                  </w:pPr>
                  <w:r w:rsidRPr="000D5A74">
                    <w:rPr>
                      <w:rFonts w:hAnsi="宋体" w:hint="eastAsia"/>
                      <w:color w:val="000000" w:themeColor="text1"/>
                      <w:szCs w:val="21"/>
                    </w:rPr>
                    <w:t>北厂界</w:t>
                  </w:r>
                </w:p>
              </w:tc>
            </w:tr>
            <w:tr w:rsidR="005F4CF9" w:rsidRPr="000D5A74" w14:paraId="06338E36" w14:textId="77777777" w:rsidTr="00DB7163">
              <w:trPr>
                <w:trHeight w:val="318"/>
                <w:jc w:val="center"/>
              </w:trPr>
              <w:tc>
                <w:tcPr>
                  <w:tcW w:w="2678" w:type="dxa"/>
                  <w:gridSpan w:val="2"/>
                  <w:vAlign w:val="center"/>
                </w:tcPr>
                <w:p w14:paraId="00CC5E22" w14:textId="57644CDA" w:rsidR="005F4CF9" w:rsidRPr="000D5A74" w:rsidRDefault="005F4CF9">
                  <w:pPr>
                    <w:adjustRightInd w:val="0"/>
                    <w:snapToGrid w:val="0"/>
                    <w:jc w:val="center"/>
                    <w:rPr>
                      <w:rFonts w:hAnsi="宋体"/>
                      <w:color w:val="000000" w:themeColor="text1"/>
                      <w:szCs w:val="21"/>
                    </w:rPr>
                  </w:pPr>
                  <w:r>
                    <w:rPr>
                      <w:rFonts w:hAnsi="宋体" w:hint="eastAsia"/>
                      <w:color w:val="000000" w:themeColor="text1"/>
                      <w:szCs w:val="21"/>
                    </w:rPr>
                    <w:t>车间距离厂界距离</w:t>
                  </w:r>
                  <w:r>
                    <w:rPr>
                      <w:rFonts w:hAnsi="宋体" w:hint="eastAsia"/>
                      <w:color w:val="000000" w:themeColor="text1"/>
                      <w:szCs w:val="21"/>
                    </w:rPr>
                    <w:t>m</w:t>
                  </w:r>
                </w:p>
              </w:tc>
              <w:tc>
                <w:tcPr>
                  <w:tcW w:w="1583" w:type="dxa"/>
                  <w:vAlign w:val="center"/>
                </w:tcPr>
                <w:p w14:paraId="3B43E132" w14:textId="3DE52DEC" w:rsidR="005F4CF9" w:rsidRPr="000D5A74" w:rsidRDefault="005F4CF9">
                  <w:pPr>
                    <w:adjustRightInd w:val="0"/>
                    <w:snapToGrid w:val="0"/>
                    <w:jc w:val="center"/>
                    <w:rPr>
                      <w:rFonts w:hAnsi="宋体"/>
                      <w:color w:val="000000" w:themeColor="text1"/>
                      <w:szCs w:val="21"/>
                    </w:rPr>
                  </w:pPr>
                  <w:r>
                    <w:rPr>
                      <w:rFonts w:hAnsi="宋体" w:hint="eastAsia"/>
                      <w:color w:val="000000" w:themeColor="text1"/>
                      <w:szCs w:val="21"/>
                    </w:rPr>
                    <w:t>45</w:t>
                  </w:r>
                </w:p>
              </w:tc>
              <w:tc>
                <w:tcPr>
                  <w:tcW w:w="1444" w:type="dxa"/>
                  <w:vAlign w:val="center"/>
                </w:tcPr>
                <w:p w14:paraId="36230066" w14:textId="6B26CBA6" w:rsidR="005F4CF9" w:rsidRPr="000D5A74" w:rsidRDefault="005F4CF9">
                  <w:pPr>
                    <w:adjustRightInd w:val="0"/>
                    <w:snapToGrid w:val="0"/>
                    <w:jc w:val="center"/>
                    <w:rPr>
                      <w:rFonts w:hAnsi="宋体"/>
                      <w:color w:val="000000" w:themeColor="text1"/>
                      <w:szCs w:val="21"/>
                    </w:rPr>
                  </w:pPr>
                  <w:r>
                    <w:rPr>
                      <w:rFonts w:hAnsi="宋体" w:hint="eastAsia"/>
                      <w:color w:val="000000" w:themeColor="text1"/>
                      <w:szCs w:val="21"/>
                    </w:rPr>
                    <w:t>300</w:t>
                  </w:r>
                </w:p>
              </w:tc>
              <w:tc>
                <w:tcPr>
                  <w:tcW w:w="1267" w:type="dxa"/>
                  <w:vAlign w:val="center"/>
                </w:tcPr>
                <w:p w14:paraId="77D32810" w14:textId="02254723" w:rsidR="005F4CF9" w:rsidRPr="000D5A74" w:rsidRDefault="005F4CF9">
                  <w:pPr>
                    <w:adjustRightInd w:val="0"/>
                    <w:snapToGrid w:val="0"/>
                    <w:jc w:val="center"/>
                    <w:rPr>
                      <w:rFonts w:hAnsi="宋体"/>
                      <w:color w:val="000000" w:themeColor="text1"/>
                      <w:szCs w:val="21"/>
                    </w:rPr>
                  </w:pPr>
                  <w:r>
                    <w:rPr>
                      <w:rFonts w:hAnsi="宋体" w:hint="eastAsia"/>
                      <w:color w:val="000000" w:themeColor="text1"/>
                      <w:szCs w:val="21"/>
                    </w:rPr>
                    <w:t>248</w:t>
                  </w:r>
                </w:p>
              </w:tc>
              <w:tc>
                <w:tcPr>
                  <w:tcW w:w="1267" w:type="dxa"/>
                  <w:vAlign w:val="center"/>
                </w:tcPr>
                <w:p w14:paraId="7AB4D3F0" w14:textId="1C1F91B3" w:rsidR="005F4CF9" w:rsidRPr="000D5A74" w:rsidRDefault="005F4CF9" w:rsidP="000D5A74">
                  <w:pPr>
                    <w:adjustRightInd w:val="0"/>
                    <w:snapToGrid w:val="0"/>
                    <w:jc w:val="center"/>
                    <w:rPr>
                      <w:rFonts w:hAnsi="宋体"/>
                      <w:color w:val="000000" w:themeColor="text1"/>
                      <w:szCs w:val="21"/>
                    </w:rPr>
                  </w:pPr>
                  <w:r>
                    <w:rPr>
                      <w:rFonts w:hAnsi="宋体" w:hint="eastAsia"/>
                      <w:color w:val="000000" w:themeColor="text1"/>
                      <w:szCs w:val="21"/>
                    </w:rPr>
                    <w:t>20</w:t>
                  </w:r>
                </w:p>
              </w:tc>
            </w:tr>
            <w:tr w:rsidR="000D5A74" w:rsidRPr="000D5A74" w14:paraId="791158C4" w14:textId="77777777" w:rsidTr="00DB7163">
              <w:trPr>
                <w:trHeight w:val="318"/>
                <w:jc w:val="center"/>
              </w:trPr>
              <w:tc>
                <w:tcPr>
                  <w:tcW w:w="1264" w:type="dxa"/>
                  <w:vAlign w:val="center"/>
                </w:tcPr>
                <w:p w14:paraId="5DD88D64" w14:textId="77777777" w:rsidR="000D5A74" w:rsidRPr="000D5A74" w:rsidRDefault="000D5A74">
                  <w:pPr>
                    <w:adjustRightInd w:val="0"/>
                    <w:snapToGrid w:val="0"/>
                    <w:jc w:val="center"/>
                    <w:rPr>
                      <w:color w:val="000000" w:themeColor="text1"/>
                      <w:szCs w:val="21"/>
                    </w:rPr>
                  </w:pPr>
                  <w:r w:rsidRPr="000D5A74">
                    <w:rPr>
                      <w:rFonts w:hAnsi="宋体"/>
                      <w:color w:val="000000" w:themeColor="text1"/>
                      <w:szCs w:val="21"/>
                    </w:rPr>
                    <w:t>贡献值</w:t>
                  </w:r>
                </w:p>
              </w:tc>
              <w:tc>
                <w:tcPr>
                  <w:tcW w:w="1414" w:type="dxa"/>
                  <w:vAlign w:val="center"/>
                </w:tcPr>
                <w:p w14:paraId="57B52D36" w14:textId="77777777" w:rsidR="000D5A74" w:rsidRPr="000D5A74" w:rsidRDefault="000D5A74">
                  <w:pPr>
                    <w:adjustRightInd w:val="0"/>
                    <w:snapToGrid w:val="0"/>
                    <w:jc w:val="center"/>
                    <w:rPr>
                      <w:color w:val="000000" w:themeColor="text1"/>
                      <w:szCs w:val="21"/>
                    </w:rPr>
                  </w:pPr>
                  <w:r w:rsidRPr="000D5A74">
                    <w:rPr>
                      <w:rFonts w:hAnsi="宋体"/>
                      <w:color w:val="000000" w:themeColor="text1"/>
                      <w:szCs w:val="21"/>
                    </w:rPr>
                    <w:t>昼间</w:t>
                  </w:r>
                </w:p>
              </w:tc>
              <w:tc>
                <w:tcPr>
                  <w:tcW w:w="1583" w:type="dxa"/>
                  <w:vAlign w:val="center"/>
                </w:tcPr>
                <w:p w14:paraId="5C94626F" w14:textId="02E43AE4" w:rsidR="000D5A74" w:rsidRPr="000D5A74" w:rsidRDefault="000D5A74" w:rsidP="0053286A">
                  <w:pPr>
                    <w:jc w:val="center"/>
                    <w:rPr>
                      <w:color w:val="000000" w:themeColor="text1"/>
                      <w:szCs w:val="21"/>
                    </w:rPr>
                  </w:pPr>
                  <w:r w:rsidRPr="000D5A74">
                    <w:rPr>
                      <w:rFonts w:hint="eastAsia"/>
                      <w:color w:val="000000" w:themeColor="text1"/>
                      <w:szCs w:val="21"/>
                    </w:rPr>
                    <w:t>4</w:t>
                  </w:r>
                  <w:r w:rsidR="0053286A">
                    <w:rPr>
                      <w:rFonts w:hint="eastAsia"/>
                      <w:color w:val="000000" w:themeColor="text1"/>
                      <w:szCs w:val="21"/>
                    </w:rPr>
                    <w:t>8</w:t>
                  </w:r>
                  <w:r w:rsidRPr="000D5A74">
                    <w:rPr>
                      <w:rFonts w:hint="eastAsia"/>
                      <w:color w:val="000000" w:themeColor="text1"/>
                      <w:szCs w:val="21"/>
                    </w:rPr>
                    <w:t>.4</w:t>
                  </w:r>
                  <w:r w:rsidR="001B7A50">
                    <w:rPr>
                      <w:rFonts w:hint="eastAsia"/>
                      <w:color w:val="000000" w:themeColor="text1"/>
                      <w:szCs w:val="21"/>
                    </w:rPr>
                    <w:t>1</w:t>
                  </w:r>
                </w:p>
              </w:tc>
              <w:tc>
                <w:tcPr>
                  <w:tcW w:w="1444" w:type="dxa"/>
                  <w:vAlign w:val="center"/>
                </w:tcPr>
                <w:p w14:paraId="439112CB" w14:textId="4625F2ED" w:rsidR="000D5A74" w:rsidRPr="000D5A74" w:rsidRDefault="001B7A50">
                  <w:pPr>
                    <w:jc w:val="center"/>
                    <w:rPr>
                      <w:color w:val="000000" w:themeColor="text1"/>
                      <w:szCs w:val="21"/>
                    </w:rPr>
                  </w:pPr>
                  <w:r>
                    <w:rPr>
                      <w:rFonts w:hint="eastAsia"/>
                      <w:color w:val="000000" w:themeColor="text1"/>
                      <w:szCs w:val="21"/>
                    </w:rPr>
                    <w:t>22.21</w:t>
                  </w:r>
                </w:p>
              </w:tc>
              <w:tc>
                <w:tcPr>
                  <w:tcW w:w="1267" w:type="dxa"/>
                  <w:vAlign w:val="center"/>
                </w:tcPr>
                <w:p w14:paraId="6811A165" w14:textId="7EEA623D" w:rsidR="000D5A74" w:rsidRPr="000D5A74" w:rsidRDefault="001B7A50">
                  <w:pPr>
                    <w:jc w:val="center"/>
                    <w:rPr>
                      <w:color w:val="000000" w:themeColor="text1"/>
                      <w:szCs w:val="21"/>
                    </w:rPr>
                  </w:pPr>
                  <w:r>
                    <w:rPr>
                      <w:rFonts w:hint="eastAsia"/>
                      <w:color w:val="000000" w:themeColor="text1"/>
                      <w:szCs w:val="21"/>
                    </w:rPr>
                    <w:t>25.32</w:t>
                  </w:r>
                </w:p>
              </w:tc>
              <w:tc>
                <w:tcPr>
                  <w:tcW w:w="1267" w:type="dxa"/>
                  <w:vAlign w:val="center"/>
                </w:tcPr>
                <w:p w14:paraId="2F8AC0C0" w14:textId="7AA2A656" w:rsidR="000D5A74" w:rsidRPr="000D5A74" w:rsidRDefault="001B7A50" w:rsidP="0053286A">
                  <w:pPr>
                    <w:jc w:val="center"/>
                    <w:rPr>
                      <w:color w:val="000000" w:themeColor="text1"/>
                      <w:szCs w:val="21"/>
                    </w:rPr>
                  </w:pPr>
                  <w:r>
                    <w:rPr>
                      <w:rFonts w:hint="eastAsia"/>
                      <w:color w:val="000000" w:themeColor="text1"/>
                      <w:szCs w:val="21"/>
                    </w:rPr>
                    <w:t>5</w:t>
                  </w:r>
                  <w:r w:rsidR="0053286A">
                    <w:rPr>
                      <w:rFonts w:hint="eastAsia"/>
                      <w:color w:val="000000" w:themeColor="text1"/>
                      <w:szCs w:val="21"/>
                    </w:rPr>
                    <w:t>5</w:t>
                  </w:r>
                  <w:r>
                    <w:rPr>
                      <w:rFonts w:hint="eastAsia"/>
                      <w:color w:val="000000" w:themeColor="text1"/>
                      <w:szCs w:val="21"/>
                    </w:rPr>
                    <w:t>.12</w:t>
                  </w:r>
                </w:p>
              </w:tc>
            </w:tr>
            <w:tr w:rsidR="000D5A74" w:rsidRPr="000D5A74" w14:paraId="2D4B314A" w14:textId="77777777" w:rsidTr="00DB7163">
              <w:trPr>
                <w:trHeight w:val="318"/>
                <w:jc w:val="center"/>
              </w:trPr>
              <w:tc>
                <w:tcPr>
                  <w:tcW w:w="2678" w:type="dxa"/>
                  <w:gridSpan w:val="2"/>
                  <w:vAlign w:val="center"/>
                </w:tcPr>
                <w:p w14:paraId="2779B276" w14:textId="77777777" w:rsidR="000D5A74" w:rsidRPr="000D5A74" w:rsidRDefault="000D5A74">
                  <w:pPr>
                    <w:adjustRightInd w:val="0"/>
                    <w:snapToGrid w:val="0"/>
                    <w:jc w:val="center"/>
                    <w:rPr>
                      <w:rFonts w:hAnsi="宋体"/>
                      <w:color w:val="000000" w:themeColor="text1"/>
                      <w:szCs w:val="21"/>
                    </w:rPr>
                  </w:pPr>
                  <w:r w:rsidRPr="000D5A74">
                    <w:rPr>
                      <w:rFonts w:hAnsi="宋体" w:hint="eastAsia"/>
                      <w:color w:val="000000" w:themeColor="text1"/>
                      <w:szCs w:val="21"/>
                    </w:rPr>
                    <w:t>标准值</w:t>
                  </w:r>
                </w:p>
              </w:tc>
              <w:tc>
                <w:tcPr>
                  <w:tcW w:w="5561" w:type="dxa"/>
                  <w:gridSpan w:val="4"/>
                  <w:vAlign w:val="center"/>
                </w:tcPr>
                <w:p w14:paraId="1DF3CEA4" w14:textId="40CD4EA8" w:rsidR="000D5A74" w:rsidRPr="000D5A74" w:rsidRDefault="000D5A74" w:rsidP="001B7A50">
                  <w:pPr>
                    <w:adjustRightInd w:val="0"/>
                    <w:snapToGrid w:val="0"/>
                    <w:rPr>
                      <w:color w:val="000000" w:themeColor="text1"/>
                      <w:szCs w:val="21"/>
                    </w:rPr>
                  </w:pPr>
                  <w:r w:rsidRPr="000D5A74">
                    <w:rPr>
                      <w:rFonts w:hint="eastAsia"/>
                      <w:color w:val="000000" w:themeColor="text1"/>
                      <w:szCs w:val="21"/>
                    </w:rPr>
                    <w:t>东、西、南厂界</w:t>
                  </w:r>
                  <w:r w:rsidRPr="000D5A74">
                    <w:rPr>
                      <w:rFonts w:hint="eastAsia"/>
                      <w:color w:val="000000" w:themeColor="text1"/>
                      <w:szCs w:val="21"/>
                    </w:rPr>
                    <w:t>2</w:t>
                  </w:r>
                  <w:r w:rsidRPr="000D5A74">
                    <w:rPr>
                      <w:rFonts w:hint="eastAsia"/>
                      <w:color w:val="000000" w:themeColor="text1"/>
                      <w:szCs w:val="21"/>
                    </w:rPr>
                    <w:t>类：昼间</w:t>
                  </w:r>
                  <w:r w:rsidRPr="000D5A74">
                    <w:rPr>
                      <w:rFonts w:hint="eastAsia"/>
                      <w:color w:val="000000" w:themeColor="text1"/>
                      <w:szCs w:val="21"/>
                    </w:rPr>
                    <w:t>60</w:t>
                  </w:r>
                  <w:r w:rsidRPr="000D5A74">
                    <w:rPr>
                      <w:rFonts w:hint="eastAsia"/>
                      <w:color w:val="000000" w:themeColor="text1"/>
                      <w:szCs w:val="21"/>
                    </w:rPr>
                    <w:t>；北厂界</w:t>
                  </w:r>
                  <w:r w:rsidRPr="000D5A74">
                    <w:rPr>
                      <w:color w:val="000000" w:themeColor="text1"/>
                      <w:szCs w:val="21"/>
                    </w:rPr>
                    <w:t>4</w:t>
                  </w:r>
                  <w:r w:rsidRPr="000D5A74">
                    <w:rPr>
                      <w:rFonts w:hint="eastAsia"/>
                      <w:color w:val="000000" w:themeColor="text1"/>
                      <w:szCs w:val="21"/>
                    </w:rPr>
                    <w:t>类：昼间</w:t>
                  </w:r>
                  <w:r w:rsidRPr="000D5A74">
                    <w:rPr>
                      <w:color w:val="000000" w:themeColor="text1"/>
                      <w:szCs w:val="21"/>
                    </w:rPr>
                    <w:t>70</w:t>
                  </w:r>
                  <w:r w:rsidRPr="000D5A74">
                    <w:rPr>
                      <w:rFonts w:hint="eastAsia"/>
                      <w:color w:val="000000" w:themeColor="text1"/>
                      <w:szCs w:val="21"/>
                    </w:rPr>
                    <w:t>。</w:t>
                  </w:r>
                </w:p>
              </w:tc>
            </w:tr>
          </w:tbl>
          <w:p w14:paraId="3ACF500E" w14:textId="3D5F3EFD" w:rsidR="00D3707B" w:rsidRPr="00B26EA3" w:rsidRDefault="001B7A50">
            <w:pPr>
              <w:spacing w:line="360" w:lineRule="auto"/>
              <w:ind w:firstLineChars="200" w:firstLine="480"/>
              <w:rPr>
                <w:color w:val="000000" w:themeColor="text1"/>
                <w:sz w:val="24"/>
              </w:rPr>
            </w:pPr>
            <w:r>
              <w:rPr>
                <w:rFonts w:hint="eastAsia"/>
                <w:color w:val="000000" w:themeColor="text1"/>
                <w:sz w:val="24"/>
              </w:rPr>
              <w:t>由上表可知，本项目运营期间</w:t>
            </w:r>
            <w:r w:rsidR="0057591F" w:rsidRPr="00B26EA3">
              <w:rPr>
                <w:rFonts w:hint="eastAsia"/>
                <w:color w:val="000000" w:themeColor="text1"/>
                <w:sz w:val="24"/>
              </w:rPr>
              <w:t>厂界</w:t>
            </w:r>
            <w:r>
              <w:rPr>
                <w:rFonts w:hint="eastAsia"/>
                <w:color w:val="000000" w:themeColor="text1"/>
                <w:sz w:val="24"/>
              </w:rPr>
              <w:t>昼间</w:t>
            </w:r>
            <w:r w:rsidR="0057591F" w:rsidRPr="00B26EA3">
              <w:rPr>
                <w:rFonts w:hint="eastAsia"/>
                <w:color w:val="000000" w:themeColor="text1"/>
                <w:sz w:val="24"/>
              </w:rPr>
              <w:t>噪声预测值满足《工业企业厂界环境噪声排放标准》（</w:t>
            </w:r>
            <w:r w:rsidR="0057591F" w:rsidRPr="00B26EA3">
              <w:rPr>
                <w:color w:val="000000" w:themeColor="text1"/>
                <w:sz w:val="24"/>
              </w:rPr>
              <w:t>GB12348</w:t>
            </w:r>
            <w:r w:rsidR="0057591F" w:rsidRPr="00B26EA3">
              <w:rPr>
                <w:rFonts w:hAnsi="宋体" w:hint="eastAsia"/>
                <w:color w:val="000000" w:themeColor="text1"/>
                <w:sz w:val="24"/>
              </w:rPr>
              <w:t>-</w:t>
            </w:r>
            <w:r w:rsidR="0057591F" w:rsidRPr="00B26EA3">
              <w:rPr>
                <w:color w:val="000000" w:themeColor="text1"/>
                <w:sz w:val="24"/>
              </w:rPr>
              <w:t>2008</w:t>
            </w:r>
            <w:r w:rsidR="0057591F" w:rsidRPr="00B26EA3">
              <w:rPr>
                <w:rFonts w:hint="eastAsia"/>
                <w:color w:val="000000" w:themeColor="text1"/>
                <w:sz w:val="24"/>
              </w:rPr>
              <w:t>）表</w:t>
            </w:r>
            <w:r w:rsidR="0057591F" w:rsidRPr="00B26EA3">
              <w:rPr>
                <w:rFonts w:hint="eastAsia"/>
                <w:color w:val="000000" w:themeColor="text1"/>
                <w:sz w:val="24"/>
              </w:rPr>
              <w:t>1</w:t>
            </w:r>
            <w:r w:rsidR="0057591F" w:rsidRPr="00B26EA3">
              <w:rPr>
                <w:rFonts w:hint="eastAsia"/>
                <w:color w:val="000000" w:themeColor="text1"/>
                <w:sz w:val="24"/>
              </w:rPr>
              <w:t>中</w:t>
            </w:r>
            <w:r w:rsidR="0057591F" w:rsidRPr="00B26EA3">
              <w:rPr>
                <w:rFonts w:hint="eastAsia"/>
                <w:color w:val="000000" w:themeColor="text1"/>
                <w:sz w:val="24"/>
              </w:rPr>
              <w:t>2</w:t>
            </w:r>
            <w:r w:rsidR="0057591F" w:rsidRPr="00B26EA3">
              <w:rPr>
                <w:rFonts w:hint="eastAsia"/>
                <w:color w:val="000000" w:themeColor="text1"/>
                <w:sz w:val="24"/>
              </w:rPr>
              <w:t>、</w:t>
            </w:r>
            <w:r w:rsidR="0057591F" w:rsidRPr="00B26EA3">
              <w:rPr>
                <w:color w:val="000000" w:themeColor="text1"/>
                <w:sz w:val="24"/>
              </w:rPr>
              <w:t>4</w:t>
            </w:r>
            <w:r w:rsidR="0057591F" w:rsidRPr="00B26EA3">
              <w:rPr>
                <w:rFonts w:hint="eastAsia"/>
                <w:color w:val="000000" w:themeColor="text1"/>
                <w:sz w:val="24"/>
              </w:rPr>
              <w:t>类标准要求。</w:t>
            </w:r>
            <w:r w:rsidR="0057591F" w:rsidRPr="00B26EA3">
              <w:rPr>
                <w:rFonts w:hAnsi="宋体"/>
                <w:color w:val="000000" w:themeColor="text1"/>
                <w:sz w:val="24"/>
              </w:rPr>
              <w:t>因此，</w:t>
            </w:r>
            <w:r w:rsidR="0057591F" w:rsidRPr="00B26EA3">
              <w:rPr>
                <w:rFonts w:hAnsi="宋体" w:hint="eastAsia"/>
                <w:color w:val="000000" w:themeColor="text1"/>
                <w:sz w:val="24"/>
              </w:rPr>
              <w:t>本</w:t>
            </w:r>
            <w:r w:rsidR="0057591F" w:rsidRPr="00B26EA3">
              <w:rPr>
                <w:rFonts w:hAnsi="宋体"/>
                <w:color w:val="000000" w:themeColor="text1"/>
                <w:sz w:val="24"/>
              </w:rPr>
              <w:t>项目的建设不会对该区域的声环境质量造成大的影响。</w:t>
            </w:r>
          </w:p>
          <w:p w14:paraId="3E3EFD02" w14:textId="2253EB72" w:rsidR="00D3707B" w:rsidRPr="006A600A" w:rsidRDefault="0057591F">
            <w:pPr>
              <w:spacing w:line="360" w:lineRule="auto"/>
              <w:rPr>
                <w:rFonts w:asciiTheme="majorEastAsia" w:eastAsiaTheme="majorEastAsia" w:hAnsiTheme="majorEastAsia"/>
                <w:b/>
                <w:color w:val="000000" w:themeColor="text1"/>
                <w:sz w:val="24"/>
              </w:rPr>
            </w:pPr>
            <w:r w:rsidRPr="006A600A">
              <w:rPr>
                <w:rFonts w:asciiTheme="majorEastAsia" w:eastAsiaTheme="majorEastAsia" w:hAnsiTheme="majorEastAsia"/>
                <w:b/>
                <w:color w:val="000000" w:themeColor="text1"/>
                <w:sz w:val="24"/>
              </w:rPr>
              <w:t>4</w:t>
            </w:r>
            <w:r w:rsidR="00C61C86" w:rsidRPr="006A600A">
              <w:rPr>
                <w:rFonts w:asciiTheme="majorEastAsia" w:eastAsiaTheme="majorEastAsia" w:hAnsiTheme="majorEastAsia"/>
                <w:b/>
                <w:color w:val="000000" w:themeColor="text1"/>
                <w:sz w:val="24"/>
              </w:rPr>
              <w:t>、</w:t>
            </w:r>
            <w:r w:rsidRPr="006A600A">
              <w:rPr>
                <w:rFonts w:asciiTheme="majorEastAsia" w:eastAsiaTheme="majorEastAsia" w:hAnsiTheme="majorEastAsia"/>
                <w:b/>
                <w:color w:val="000000" w:themeColor="text1"/>
                <w:sz w:val="24"/>
              </w:rPr>
              <w:t>固体废物</w:t>
            </w:r>
          </w:p>
          <w:p w14:paraId="5AFE258A" w14:textId="774D7530" w:rsidR="00C61C86" w:rsidRPr="00C61C86" w:rsidRDefault="00C61C86">
            <w:pPr>
              <w:spacing w:line="360" w:lineRule="auto"/>
              <w:rPr>
                <w:rFonts w:eastAsiaTheme="majorEastAsia"/>
                <w:color w:val="000000" w:themeColor="text1"/>
                <w:sz w:val="24"/>
              </w:rPr>
            </w:pPr>
            <w:r w:rsidRPr="00C61C86">
              <w:rPr>
                <w:rFonts w:eastAsiaTheme="majorEastAsia"/>
                <w:color w:val="000000" w:themeColor="text1"/>
                <w:sz w:val="24"/>
              </w:rPr>
              <w:t>4.1</w:t>
            </w:r>
            <w:r w:rsidRPr="00C61C86">
              <w:rPr>
                <w:rFonts w:eastAsiaTheme="majorEastAsia"/>
                <w:color w:val="000000" w:themeColor="text1"/>
                <w:sz w:val="24"/>
              </w:rPr>
              <w:t>固废产生情况</w:t>
            </w:r>
          </w:p>
          <w:p w14:paraId="752183C5" w14:textId="12BA6C0C" w:rsidR="000D5A74" w:rsidRPr="00B344F8" w:rsidRDefault="000D5A74" w:rsidP="000D5A74">
            <w:pPr>
              <w:snapToGrid w:val="0"/>
              <w:spacing w:line="360" w:lineRule="auto"/>
              <w:ind w:firstLineChars="200" w:firstLine="480"/>
              <w:rPr>
                <w:sz w:val="24"/>
                <w:u w:val="single"/>
              </w:rPr>
            </w:pPr>
            <w:r w:rsidRPr="00B344F8">
              <w:rPr>
                <w:rFonts w:hint="eastAsia"/>
                <w:sz w:val="24"/>
                <w:u w:val="single"/>
              </w:rPr>
              <w:t>本</w:t>
            </w:r>
            <w:r w:rsidR="002C587A" w:rsidRPr="00B344F8">
              <w:rPr>
                <w:rFonts w:hint="eastAsia"/>
                <w:sz w:val="24"/>
                <w:u w:val="single"/>
              </w:rPr>
              <w:t>改建</w:t>
            </w:r>
            <w:r w:rsidR="006331E0" w:rsidRPr="00B344F8">
              <w:rPr>
                <w:rFonts w:hint="eastAsia"/>
                <w:sz w:val="24"/>
                <w:u w:val="single"/>
              </w:rPr>
              <w:t>项目新增固废主要为废漆桶、废漆渣、废抹布、废机油、</w:t>
            </w:r>
            <w:r w:rsidRPr="00B344F8">
              <w:rPr>
                <w:rFonts w:hint="eastAsia"/>
                <w:sz w:val="24"/>
                <w:u w:val="single"/>
              </w:rPr>
              <w:t>废过滤棉、</w:t>
            </w:r>
            <w:r w:rsidR="0053286A" w:rsidRPr="00B344F8">
              <w:rPr>
                <w:rFonts w:hint="eastAsia"/>
                <w:sz w:val="24"/>
                <w:u w:val="single"/>
              </w:rPr>
              <w:t>废光氧灯管、废活性炭</w:t>
            </w:r>
            <w:r w:rsidRPr="00B344F8">
              <w:rPr>
                <w:sz w:val="24"/>
                <w:u w:val="single"/>
              </w:rPr>
              <w:t>。本项目固废产生及存放处理处置方式见下表。</w:t>
            </w:r>
          </w:p>
          <w:p w14:paraId="21C91128" w14:textId="07FACDA5" w:rsidR="000D5A74" w:rsidRPr="00B344F8" w:rsidRDefault="000D5A74" w:rsidP="000D5A74">
            <w:pPr>
              <w:widowControl/>
              <w:adjustRightInd w:val="0"/>
              <w:snapToGrid w:val="0"/>
              <w:ind w:firstLineChars="600" w:firstLine="1440"/>
              <w:jc w:val="left"/>
              <w:rPr>
                <w:u w:val="single"/>
              </w:rPr>
            </w:pPr>
            <w:r w:rsidRPr="00B344F8">
              <w:rPr>
                <w:rFonts w:eastAsia="黑体" w:hAnsi="黑体"/>
                <w:kern w:val="0"/>
                <w:sz w:val="24"/>
                <w:u w:val="single"/>
              </w:rPr>
              <w:t>表</w:t>
            </w:r>
            <w:r w:rsidRPr="00B344F8">
              <w:rPr>
                <w:rFonts w:eastAsia="黑体"/>
                <w:kern w:val="0"/>
                <w:sz w:val="24"/>
                <w:u w:val="single"/>
              </w:rPr>
              <w:t>4-</w:t>
            </w:r>
            <w:r w:rsidR="00BF3846" w:rsidRPr="00B344F8">
              <w:rPr>
                <w:rFonts w:eastAsia="黑体" w:hint="eastAsia"/>
                <w:kern w:val="0"/>
                <w:sz w:val="24"/>
                <w:u w:val="single"/>
              </w:rPr>
              <w:t>9</w:t>
            </w:r>
            <w:r w:rsidRPr="00B344F8">
              <w:rPr>
                <w:rFonts w:eastAsia="黑体"/>
                <w:kern w:val="0"/>
                <w:sz w:val="24"/>
                <w:u w:val="single"/>
              </w:rPr>
              <w:t xml:space="preserve"> </w:t>
            </w:r>
            <w:r w:rsidRPr="00B344F8">
              <w:rPr>
                <w:rFonts w:eastAsia="黑体" w:hint="eastAsia"/>
                <w:kern w:val="0"/>
                <w:sz w:val="24"/>
                <w:u w:val="single"/>
              </w:rPr>
              <w:t xml:space="preserve">   </w:t>
            </w:r>
            <w:r w:rsidR="00DB7163" w:rsidRPr="00B344F8">
              <w:rPr>
                <w:rFonts w:eastAsia="黑体" w:hint="eastAsia"/>
                <w:kern w:val="0"/>
                <w:sz w:val="24"/>
                <w:u w:val="single"/>
              </w:rPr>
              <w:t xml:space="preserve">  </w:t>
            </w:r>
            <w:r w:rsidRPr="00B344F8">
              <w:rPr>
                <w:rFonts w:eastAsia="黑体" w:hint="eastAsia"/>
                <w:kern w:val="0"/>
                <w:sz w:val="24"/>
                <w:u w:val="single"/>
              </w:rPr>
              <w:t xml:space="preserve"> </w:t>
            </w:r>
            <w:r w:rsidRPr="00B344F8">
              <w:rPr>
                <w:rFonts w:eastAsia="黑体"/>
                <w:kern w:val="0"/>
                <w:sz w:val="24"/>
                <w:u w:val="single"/>
              </w:rPr>
              <w:t xml:space="preserve"> </w:t>
            </w:r>
            <w:r w:rsidRPr="00B344F8">
              <w:rPr>
                <w:rFonts w:eastAsia="黑体" w:hAnsi="黑体"/>
                <w:kern w:val="0"/>
                <w:sz w:val="24"/>
                <w:u w:val="single"/>
              </w:rPr>
              <w:t>固废产生量及处置方式一览表</w:t>
            </w: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1276"/>
              <w:gridCol w:w="1134"/>
              <w:gridCol w:w="1134"/>
              <w:gridCol w:w="1843"/>
              <w:gridCol w:w="1032"/>
            </w:tblGrid>
            <w:tr w:rsidR="00DB7163" w14:paraId="2C52A17D" w14:textId="77777777" w:rsidTr="006331E0">
              <w:trPr>
                <w:trHeight w:val="458"/>
                <w:jc w:val="center"/>
              </w:trPr>
              <w:tc>
                <w:tcPr>
                  <w:tcW w:w="1718" w:type="dxa"/>
                  <w:vAlign w:val="center"/>
                </w:tcPr>
                <w:p w14:paraId="39A3F749" w14:textId="77777777" w:rsidR="00DB7163" w:rsidRDefault="00DB7163" w:rsidP="00A64F26">
                  <w:pPr>
                    <w:jc w:val="center"/>
                    <w:rPr>
                      <w:kern w:val="0"/>
                      <w:sz w:val="18"/>
                      <w:szCs w:val="18"/>
                    </w:rPr>
                  </w:pPr>
                  <w:r>
                    <w:rPr>
                      <w:kern w:val="0"/>
                      <w:sz w:val="18"/>
                      <w:szCs w:val="18"/>
                    </w:rPr>
                    <w:t>污染物名称</w:t>
                  </w:r>
                </w:p>
              </w:tc>
              <w:tc>
                <w:tcPr>
                  <w:tcW w:w="1276" w:type="dxa"/>
                  <w:vAlign w:val="center"/>
                </w:tcPr>
                <w:p w14:paraId="194AC717" w14:textId="5C2B5780" w:rsidR="00DB7163" w:rsidRDefault="00AA0B8F" w:rsidP="00A64F26">
                  <w:pPr>
                    <w:jc w:val="center"/>
                    <w:rPr>
                      <w:kern w:val="0"/>
                      <w:sz w:val="18"/>
                      <w:szCs w:val="18"/>
                    </w:rPr>
                  </w:pPr>
                  <w:r>
                    <w:rPr>
                      <w:rFonts w:hint="eastAsia"/>
                      <w:kern w:val="0"/>
                      <w:sz w:val="18"/>
                      <w:szCs w:val="18"/>
                    </w:rPr>
                    <w:t>现有工程</w:t>
                  </w:r>
                  <w:r w:rsidR="00DB7163">
                    <w:rPr>
                      <w:rFonts w:hint="eastAsia"/>
                      <w:kern w:val="0"/>
                      <w:sz w:val="18"/>
                      <w:szCs w:val="18"/>
                    </w:rPr>
                    <w:t>固废产生量</w:t>
                  </w:r>
                </w:p>
              </w:tc>
              <w:tc>
                <w:tcPr>
                  <w:tcW w:w="1134" w:type="dxa"/>
                  <w:vAlign w:val="center"/>
                </w:tcPr>
                <w:p w14:paraId="64C46A9C" w14:textId="0093D059" w:rsidR="00DB7163" w:rsidRDefault="002C587A" w:rsidP="00A64F26">
                  <w:pPr>
                    <w:jc w:val="center"/>
                    <w:rPr>
                      <w:kern w:val="0"/>
                      <w:sz w:val="18"/>
                      <w:szCs w:val="18"/>
                    </w:rPr>
                  </w:pPr>
                  <w:r>
                    <w:rPr>
                      <w:rFonts w:hint="eastAsia"/>
                      <w:kern w:val="0"/>
                      <w:sz w:val="18"/>
                      <w:szCs w:val="18"/>
                    </w:rPr>
                    <w:t>改建</w:t>
                  </w:r>
                  <w:r w:rsidR="006331E0">
                    <w:rPr>
                      <w:rFonts w:hint="eastAsia"/>
                      <w:kern w:val="0"/>
                      <w:sz w:val="18"/>
                      <w:szCs w:val="18"/>
                    </w:rPr>
                    <w:t>工程固废产生量</w:t>
                  </w:r>
                </w:p>
              </w:tc>
              <w:tc>
                <w:tcPr>
                  <w:tcW w:w="1134" w:type="dxa"/>
                  <w:vAlign w:val="center"/>
                </w:tcPr>
                <w:p w14:paraId="0FD5A857" w14:textId="17221A07" w:rsidR="00DB7163" w:rsidRDefault="002C587A" w:rsidP="00A64F26">
                  <w:pPr>
                    <w:jc w:val="center"/>
                    <w:rPr>
                      <w:kern w:val="0"/>
                      <w:sz w:val="18"/>
                      <w:szCs w:val="18"/>
                    </w:rPr>
                  </w:pPr>
                  <w:r>
                    <w:rPr>
                      <w:rFonts w:hint="eastAsia"/>
                      <w:kern w:val="0"/>
                      <w:sz w:val="18"/>
                      <w:szCs w:val="18"/>
                    </w:rPr>
                    <w:t>改建</w:t>
                  </w:r>
                  <w:r w:rsidR="006331E0">
                    <w:rPr>
                      <w:rFonts w:hint="eastAsia"/>
                      <w:kern w:val="0"/>
                      <w:sz w:val="18"/>
                      <w:szCs w:val="18"/>
                    </w:rPr>
                    <w:t>后全厂固废产生量</w:t>
                  </w:r>
                </w:p>
              </w:tc>
              <w:tc>
                <w:tcPr>
                  <w:tcW w:w="1843" w:type="dxa"/>
                  <w:vAlign w:val="center"/>
                </w:tcPr>
                <w:p w14:paraId="12A7C0E3" w14:textId="77777777" w:rsidR="00DB7163" w:rsidRDefault="00DB7163" w:rsidP="00A64F26">
                  <w:pPr>
                    <w:jc w:val="center"/>
                    <w:rPr>
                      <w:kern w:val="0"/>
                      <w:sz w:val="18"/>
                      <w:szCs w:val="18"/>
                    </w:rPr>
                  </w:pPr>
                  <w:r>
                    <w:rPr>
                      <w:kern w:val="0"/>
                      <w:sz w:val="18"/>
                      <w:szCs w:val="18"/>
                    </w:rPr>
                    <w:t>处理方式</w:t>
                  </w:r>
                </w:p>
              </w:tc>
              <w:tc>
                <w:tcPr>
                  <w:tcW w:w="1032" w:type="dxa"/>
                  <w:vAlign w:val="center"/>
                </w:tcPr>
                <w:p w14:paraId="489F8F8B" w14:textId="77777777" w:rsidR="00DB7163" w:rsidRDefault="00DB7163" w:rsidP="00A64F26">
                  <w:pPr>
                    <w:jc w:val="center"/>
                    <w:rPr>
                      <w:kern w:val="0"/>
                      <w:sz w:val="18"/>
                      <w:szCs w:val="18"/>
                    </w:rPr>
                  </w:pPr>
                  <w:r>
                    <w:rPr>
                      <w:kern w:val="0"/>
                      <w:sz w:val="18"/>
                      <w:szCs w:val="18"/>
                    </w:rPr>
                    <w:t>性质</w:t>
                  </w:r>
                </w:p>
              </w:tc>
            </w:tr>
            <w:tr w:rsidR="005D570E" w14:paraId="296B66A2" w14:textId="77777777" w:rsidTr="006331E0">
              <w:trPr>
                <w:trHeight w:val="458"/>
                <w:jc w:val="center"/>
              </w:trPr>
              <w:tc>
                <w:tcPr>
                  <w:tcW w:w="1718" w:type="dxa"/>
                  <w:vAlign w:val="center"/>
                </w:tcPr>
                <w:p w14:paraId="16796D37" w14:textId="61F5F4CD" w:rsidR="005D570E" w:rsidRDefault="005D570E" w:rsidP="00A64F26">
                  <w:pPr>
                    <w:jc w:val="center"/>
                    <w:rPr>
                      <w:kern w:val="0"/>
                      <w:sz w:val="18"/>
                      <w:szCs w:val="18"/>
                    </w:rPr>
                  </w:pPr>
                  <w:r>
                    <w:rPr>
                      <w:sz w:val="18"/>
                      <w:szCs w:val="18"/>
                    </w:rPr>
                    <w:t>生活垃圾</w:t>
                  </w:r>
                </w:p>
              </w:tc>
              <w:tc>
                <w:tcPr>
                  <w:tcW w:w="1276" w:type="dxa"/>
                  <w:vAlign w:val="center"/>
                </w:tcPr>
                <w:p w14:paraId="4B5F8968" w14:textId="2BF6C37E" w:rsidR="005D570E" w:rsidRDefault="005D570E" w:rsidP="00A64F26">
                  <w:pPr>
                    <w:jc w:val="center"/>
                    <w:rPr>
                      <w:kern w:val="0"/>
                      <w:sz w:val="18"/>
                      <w:szCs w:val="18"/>
                    </w:rPr>
                  </w:pPr>
                  <w:r>
                    <w:rPr>
                      <w:rFonts w:hint="eastAsia"/>
                      <w:kern w:val="0"/>
                      <w:sz w:val="18"/>
                      <w:szCs w:val="18"/>
                    </w:rPr>
                    <w:t>2.25</w:t>
                  </w:r>
                  <w:r>
                    <w:rPr>
                      <w:kern w:val="0"/>
                      <w:sz w:val="18"/>
                      <w:szCs w:val="18"/>
                    </w:rPr>
                    <w:t>t/a</w:t>
                  </w:r>
                </w:p>
              </w:tc>
              <w:tc>
                <w:tcPr>
                  <w:tcW w:w="1134" w:type="dxa"/>
                  <w:vAlign w:val="center"/>
                </w:tcPr>
                <w:p w14:paraId="2B273DFD" w14:textId="518D8B61" w:rsidR="005D570E" w:rsidRDefault="005D570E" w:rsidP="00A64F26">
                  <w:pPr>
                    <w:jc w:val="center"/>
                    <w:rPr>
                      <w:kern w:val="0"/>
                      <w:sz w:val="18"/>
                      <w:szCs w:val="18"/>
                    </w:rPr>
                  </w:pPr>
                  <w:r>
                    <w:rPr>
                      <w:rFonts w:hint="eastAsia"/>
                      <w:kern w:val="0"/>
                      <w:sz w:val="18"/>
                      <w:szCs w:val="18"/>
                    </w:rPr>
                    <w:t>/</w:t>
                  </w:r>
                </w:p>
              </w:tc>
              <w:tc>
                <w:tcPr>
                  <w:tcW w:w="1134" w:type="dxa"/>
                  <w:vAlign w:val="center"/>
                </w:tcPr>
                <w:p w14:paraId="1B81D945" w14:textId="5CFCECFF" w:rsidR="005D570E" w:rsidRDefault="005D570E" w:rsidP="00A64F26">
                  <w:pPr>
                    <w:jc w:val="center"/>
                    <w:rPr>
                      <w:kern w:val="0"/>
                      <w:sz w:val="18"/>
                      <w:szCs w:val="18"/>
                    </w:rPr>
                  </w:pPr>
                  <w:r>
                    <w:rPr>
                      <w:rFonts w:hint="eastAsia"/>
                      <w:kern w:val="0"/>
                      <w:sz w:val="18"/>
                      <w:szCs w:val="18"/>
                    </w:rPr>
                    <w:t>2.25</w:t>
                  </w:r>
                  <w:r>
                    <w:rPr>
                      <w:kern w:val="0"/>
                      <w:sz w:val="18"/>
                      <w:szCs w:val="18"/>
                    </w:rPr>
                    <w:t>t/a</w:t>
                  </w:r>
                </w:p>
              </w:tc>
              <w:tc>
                <w:tcPr>
                  <w:tcW w:w="1843" w:type="dxa"/>
                  <w:vMerge w:val="restart"/>
                  <w:vAlign w:val="center"/>
                </w:tcPr>
                <w:p w14:paraId="6DC0A3D3" w14:textId="77777777" w:rsidR="005D570E" w:rsidRDefault="005D570E" w:rsidP="00336539">
                  <w:pPr>
                    <w:jc w:val="center"/>
                    <w:rPr>
                      <w:kern w:val="0"/>
                      <w:sz w:val="18"/>
                      <w:szCs w:val="18"/>
                    </w:rPr>
                  </w:pPr>
                  <w:r>
                    <w:rPr>
                      <w:kern w:val="0"/>
                      <w:sz w:val="18"/>
                      <w:szCs w:val="18"/>
                    </w:rPr>
                    <w:t>环卫部门清运至</w:t>
                  </w:r>
                </w:p>
                <w:p w14:paraId="5F78F50C" w14:textId="1259D5C8" w:rsidR="005D570E" w:rsidRDefault="005D570E" w:rsidP="00A64F26">
                  <w:pPr>
                    <w:jc w:val="center"/>
                    <w:rPr>
                      <w:kern w:val="0"/>
                      <w:sz w:val="18"/>
                      <w:szCs w:val="18"/>
                    </w:rPr>
                  </w:pPr>
                  <w:r>
                    <w:rPr>
                      <w:kern w:val="0"/>
                      <w:sz w:val="18"/>
                      <w:szCs w:val="18"/>
                    </w:rPr>
                    <w:t>生活垃圾填埋场</w:t>
                  </w:r>
                </w:p>
              </w:tc>
              <w:tc>
                <w:tcPr>
                  <w:tcW w:w="1032" w:type="dxa"/>
                  <w:vMerge w:val="restart"/>
                  <w:vAlign w:val="center"/>
                </w:tcPr>
                <w:p w14:paraId="0D5D0E0C" w14:textId="77777777" w:rsidR="005D570E" w:rsidRDefault="005D570E" w:rsidP="00A64F26">
                  <w:pPr>
                    <w:jc w:val="center"/>
                    <w:rPr>
                      <w:kern w:val="0"/>
                      <w:sz w:val="18"/>
                      <w:szCs w:val="18"/>
                    </w:rPr>
                  </w:pPr>
                  <w:r>
                    <w:rPr>
                      <w:kern w:val="0"/>
                      <w:sz w:val="18"/>
                      <w:szCs w:val="18"/>
                    </w:rPr>
                    <w:t>一般固废</w:t>
                  </w:r>
                </w:p>
                <w:p w14:paraId="3E5DA40D" w14:textId="1B1BCF16" w:rsidR="005D570E" w:rsidRDefault="005D570E" w:rsidP="006331E0">
                  <w:pPr>
                    <w:jc w:val="center"/>
                    <w:rPr>
                      <w:kern w:val="0"/>
                      <w:sz w:val="18"/>
                      <w:szCs w:val="18"/>
                    </w:rPr>
                  </w:pPr>
                </w:p>
              </w:tc>
            </w:tr>
            <w:tr w:rsidR="005D570E" w14:paraId="739E3046" w14:textId="77777777" w:rsidTr="006331E0">
              <w:trPr>
                <w:trHeight w:val="458"/>
                <w:jc w:val="center"/>
              </w:trPr>
              <w:tc>
                <w:tcPr>
                  <w:tcW w:w="1718" w:type="dxa"/>
                  <w:vAlign w:val="center"/>
                </w:tcPr>
                <w:p w14:paraId="33AB2049" w14:textId="22EF6FDB" w:rsidR="005D570E" w:rsidRDefault="005D570E" w:rsidP="00A64F26">
                  <w:pPr>
                    <w:jc w:val="center"/>
                    <w:rPr>
                      <w:sz w:val="18"/>
                      <w:szCs w:val="18"/>
                    </w:rPr>
                  </w:pPr>
                  <w:r>
                    <w:rPr>
                      <w:rFonts w:hint="eastAsia"/>
                      <w:color w:val="000000"/>
                      <w:kern w:val="0"/>
                      <w:sz w:val="18"/>
                      <w:szCs w:val="18"/>
                    </w:rPr>
                    <w:t>废抹布</w:t>
                  </w:r>
                </w:p>
              </w:tc>
              <w:tc>
                <w:tcPr>
                  <w:tcW w:w="1276" w:type="dxa"/>
                  <w:vAlign w:val="center"/>
                </w:tcPr>
                <w:p w14:paraId="47026E2E" w14:textId="56A2EBE4" w:rsidR="005D570E" w:rsidRDefault="005D570E" w:rsidP="00A64F26">
                  <w:pPr>
                    <w:jc w:val="center"/>
                    <w:rPr>
                      <w:kern w:val="0"/>
                      <w:sz w:val="18"/>
                      <w:szCs w:val="18"/>
                    </w:rPr>
                  </w:pPr>
                  <w:r>
                    <w:rPr>
                      <w:rFonts w:hint="eastAsia"/>
                      <w:kern w:val="0"/>
                      <w:sz w:val="18"/>
                      <w:szCs w:val="18"/>
                    </w:rPr>
                    <w:t>/</w:t>
                  </w:r>
                </w:p>
              </w:tc>
              <w:tc>
                <w:tcPr>
                  <w:tcW w:w="1134" w:type="dxa"/>
                  <w:vAlign w:val="center"/>
                </w:tcPr>
                <w:p w14:paraId="4349B680" w14:textId="434060AC" w:rsidR="005D570E" w:rsidRDefault="005D570E" w:rsidP="00A64F26">
                  <w:pPr>
                    <w:jc w:val="center"/>
                    <w:rPr>
                      <w:kern w:val="0"/>
                      <w:sz w:val="18"/>
                      <w:szCs w:val="18"/>
                    </w:rPr>
                  </w:pPr>
                  <w:r>
                    <w:rPr>
                      <w:rFonts w:hint="eastAsia"/>
                      <w:kern w:val="0"/>
                      <w:sz w:val="18"/>
                      <w:szCs w:val="18"/>
                    </w:rPr>
                    <w:t>0.01</w:t>
                  </w:r>
                  <w:r w:rsidRPr="006D2BCB">
                    <w:rPr>
                      <w:rFonts w:hint="eastAsia"/>
                      <w:color w:val="000000"/>
                      <w:kern w:val="0"/>
                      <w:sz w:val="18"/>
                      <w:szCs w:val="18"/>
                    </w:rPr>
                    <w:t xml:space="preserve"> t/a</w:t>
                  </w:r>
                </w:p>
              </w:tc>
              <w:tc>
                <w:tcPr>
                  <w:tcW w:w="1134" w:type="dxa"/>
                  <w:vAlign w:val="center"/>
                </w:tcPr>
                <w:p w14:paraId="7DEB1387" w14:textId="17C96DF8" w:rsidR="005D570E" w:rsidRDefault="005D570E" w:rsidP="00A64F26">
                  <w:pPr>
                    <w:jc w:val="center"/>
                    <w:rPr>
                      <w:kern w:val="0"/>
                      <w:sz w:val="18"/>
                      <w:szCs w:val="18"/>
                    </w:rPr>
                  </w:pPr>
                  <w:r>
                    <w:rPr>
                      <w:rFonts w:hint="eastAsia"/>
                      <w:kern w:val="0"/>
                      <w:sz w:val="18"/>
                      <w:szCs w:val="18"/>
                    </w:rPr>
                    <w:t>0.01</w:t>
                  </w:r>
                  <w:r w:rsidRPr="006D2BCB">
                    <w:rPr>
                      <w:rFonts w:hint="eastAsia"/>
                      <w:color w:val="000000"/>
                      <w:kern w:val="0"/>
                      <w:sz w:val="18"/>
                      <w:szCs w:val="18"/>
                    </w:rPr>
                    <w:t xml:space="preserve"> t/a</w:t>
                  </w:r>
                </w:p>
              </w:tc>
              <w:tc>
                <w:tcPr>
                  <w:tcW w:w="1843" w:type="dxa"/>
                  <w:vMerge/>
                  <w:vAlign w:val="center"/>
                </w:tcPr>
                <w:p w14:paraId="3E5929BD" w14:textId="77777777" w:rsidR="005D570E" w:rsidRDefault="005D570E" w:rsidP="00336539">
                  <w:pPr>
                    <w:jc w:val="center"/>
                    <w:rPr>
                      <w:kern w:val="0"/>
                      <w:sz w:val="18"/>
                      <w:szCs w:val="18"/>
                    </w:rPr>
                  </w:pPr>
                </w:p>
              </w:tc>
              <w:tc>
                <w:tcPr>
                  <w:tcW w:w="1032" w:type="dxa"/>
                  <w:vMerge/>
                  <w:vAlign w:val="center"/>
                </w:tcPr>
                <w:p w14:paraId="7DA30FB3" w14:textId="77777777" w:rsidR="005D570E" w:rsidRDefault="005D570E" w:rsidP="00A64F26">
                  <w:pPr>
                    <w:jc w:val="center"/>
                    <w:rPr>
                      <w:kern w:val="0"/>
                      <w:sz w:val="18"/>
                      <w:szCs w:val="18"/>
                    </w:rPr>
                  </w:pPr>
                </w:p>
              </w:tc>
            </w:tr>
            <w:tr w:rsidR="005D570E" w14:paraId="2E9182D7" w14:textId="77777777" w:rsidTr="006331E0">
              <w:trPr>
                <w:trHeight w:val="458"/>
                <w:jc w:val="center"/>
              </w:trPr>
              <w:tc>
                <w:tcPr>
                  <w:tcW w:w="1718" w:type="dxa"/>
                  <w:vAlign w:val="center"/>
                </w:tcPr>
                <w:p w14:paraId="6BD10282" w14:textId="33BD53E9" w:rsidR="005D570E" w:rsidRDefault="005D570E" w:rsidP="00A64F26">
                  <w:pPr>
                    <w:jc w:val="center"/>
                    <w:rPr>
                      <w:kern w:val="0"/>
                      <w:sz w:val="18"/>
                      <w:szCs w:val="18"/>
                    </w:rPr>
                  </w:pPr>
                  <w:r>
                    <w:rPr>
                      <w:rFonts w:hint="eastAsia"/>
                      <w:color w:val="000000"/>
                      <w:kern w:val="0"/>
                      <w:sz w:val="18"/>
                      <w:szCs w:val="18"/>
                    </w:rPr>
                    <w:t>废金属边料（屑）</w:t>
                  </w:r>
                </w:p>
              </w:tc>
              <w:tc>
                <w:tcPr>
                  <w:tcW w:w="1276" w:type="dxa"/>
                  <w:vAlign w:val="center"/>
                </w:tcPr>
                <w:p w14:paraId="4C5A289E" w14:textId="3DDEAF15" w:rsidR="005D570E" w:rsidRDefault="008128A1" w:rsidP="00A64F26">
                  <w:pPr>
                    <w:jc w:val="center"/>
                    <w:rPr>
                      <w:kern w:val="0"/>
                      <w:sz w:val="18"/>
                      <w:szCs w:val="18"/>
                    </w:rPr>
                  </w:pPr>
                  <w:r>
                    <w:rPr>
                      <w:rFonts w:hint="eastAsia"/>
                      <w:kern w:val="0"/>
                      <w:sz w:val="18"/>
                      <w:szCs w:val="18"/>
                    </w:rPr>
                    <w:t>3</w:t>
                  </w:r>
                  <w:r w:rsidR="005D570E">
                    <w:rPr>
                      <w:rFonts w:hint="eastAsia"/>
                      <w:kern w:val="0"/>
                      <w:sz w:val="18"/>
                      <w:szCs w:val="18"/>
                    </w:rPr>
                    <w:t>00</w:t>
                  </w:r>
                  <w:r w:rsidR="005D570E">
                    <w:rPr>
                      <w:kern w:val="0"/>
                      <w:sz w:val="18"/>
                      <w:szCs w:val="18"/>
                    </w:rPr>
                    <w:t>t/a</w:t>
                  </w:r>
                  <w:r w:rsidR="005D570E">
                    <w:rPr>
                      <w:rFonts w:hint="eastAsia"/>
                      <w:color w:val="000000"/>
                      <w:kern w:val="0"/>
                      <w:sz w:val="18"/>
                      <w:szCs w:val="18"/>
                    </w:rPr>
                    <w:t xml:space="preserve"> </w:t>
                  </w:r>
                </w:p>
              </w:tc>
              <w:tc>
                <w:tcPr>
                  <w:tcW w:w="1134" w:type="dxa"/>
                  <w:vAlign w:val="center"/>
                </w:tcPr>
                <w:p w14:paraId="39D504C0" w14:textId="3E28D9E9" w:rsidR="005D570E" w:rsidRDefault="005D570E" w:rsidP="00A64F26">
                  <w:pPr>
                    <w:jc w:val="center"/>
                    <w:rPr>
                      <w:kern w:val="0"/>
                      <w:sz w:val="18"/>
                      <w:szCs w:val="18"/>
                    </w:rPr>
                  </w:pPr>
                  <w:r>
                    <w:rPr>
                      <w:rFonts w:hint="eastAsia"/>
                      <w:kern w:val="0"/>
                      <w:sz w:val="18"/>
                      <w:szCs w:val="18"/>
                    </w:rPr>
                    <w:t>/</w:t>
                  </w:r>
                </w:p>
              </w:tc>
              <w:tc>
                <w:tcPr>
                  <w:tcW w:w="1134" w:type="dxa"/>
                  <w:vAlign w:val="center"/>
                </w:tcPr>
                <w:p w14:paraId="3C23FAF0" w14:textId="5BF555B6" w:rsidR="005D570E" w:rsidRDefault="008128A1" w:rsidP="00A64F26">
                  <w:pPr>
                    <w:jc w:val="center"/>
                    <w:rPr>
                      <w:kern w:val="0"/>
                      <w:sz w:val="18"/>
                      <w:szCs w:val="18"/>
                    </w:rPr>
                  </w:pPr>
                  <w:r>
                    <w:rPr>
                      <w:rFonts w:hint="eastAsia"/>
                      <w:kern w:val="0"/>
                      <w:sz w:val="18"/>
                      <w:szCs w:val="18"/>
                    </w:rPr>
                    <w:t>3</w:t>
                  </w:r>
                  <w:r w:rsidR="005D570E">
                    <w:rPr>
                      <w:rFonts w:hint="eastAsia"/>
                      <w:kern w:val="0"/>
                      <w:sz w:val="18"/>
                      <w:szCs w:val="18"/>
                    </w:rPr>
                    <w:t>00</w:t>
                  </w:r>
                  <w:r w:rsidR="005D570E">
                    <w:rPr>
                      <w:kern w:val="0"/>
                      <w:sz w:val="18"/>
                      <w:szCs w:val="18"/>
                    </w:rPr>
                    <w:t>t/a</w:t>
                  </w:r>
                  <w:r w:rsidR="005D570E">
                    <w:rPr>
                      <w:rFonts w:hint="eastAsia"/>
                      <w:color w:val="000000"/>
                      <w:kern w:val="0"/>
                      <w:sz w:val="18"/>
                      <w:szCs w:val="18"/>
                    </w:rPr>
                    <w:t xml:space="preserve"> </w:t>
                  </w:r>
                </w:p>
              </w:tc>
              <w:tc>
                <w:tcPr>
                  <w:tcW w:w="1843" w:type="dxa"/>
                  <w:vAlign w:val="center"/>
                </w:tcPr>
                <w:p w14:paraId="6AF62C32" w14:textId="77777777" w:rsidR="005D570E" w:rsidRPr="006331E0" w:rsidRDefault="005D570E" w:rsidP="006331E0">
                  <w:pPr>
                    <w:jc w:val="center"/>
                    <w:rPr>
                      <w:kern w:val="0"/>
                      <w:sz w:val="18"/>
                      <w:szCs w:val="18"/>
                    </w:rPr>
                  </w:pPr>
                  <w:r w:rsidRPr="006331E0">
                    <w:rPr>
                      <w:rFonts w:hint="eastAsia"/>
                      <w:kern w:val="0"/>
                      <w:sz w:val="18"/>
                      <w:szCs w:val="18"/>
                    </w:rPr>
                    <w:t>车间固废间暂存</w:t>
                  </w:r>
                </w:p>
                <w:p w14:paraId="4B5EA413" w14:textId="010A61B8" w:rsidR="005D570E" w:rsidRDefault="005D570E" w:rsidP="006331E0">
                  <w:pPr>
                    <w:jc w:val="center"/>
                    <w:rPr>
                      <w:kern w:val="0"/>
                      <w:sz w:val="18"/>
                      <w:szCs w:val="18"/>
                    </w:rPr>
                  </w:pPr>
                  <w:r w:rsidRPr="006331E0">
                    <w:rPr>
                      <w:rFonts w:hint="eastAsia"/>
                      <w:kern w:val="0"/>
                      <w:sz w:val="18"/>
                      <w:szCs w:val="18"/>
                    </w:rPr>
                    <w:t>后定期外售</w:t>
                  </w:r>
                </w:p>
              </w:tc>
              <w:tc>
                <w:tcPr>
                  <w:tcW w:w="1032" w:type="dxa"/>
                  <w:vMerge/>
                  <w:vAlign w:val="center"/>
                </w:tcPr>
                <w:p w14:paraId="08C95368" w14:textId="7667F634" w:rsidR="005D570E" w:rsidRDefault="005D570E" w:rsidP="006331E0">
                  <w:pPr>
                    <w:jc w:val="center"/>
                    <w:rPr>
                      <w:kern w:val="0"/>
                      <w:sz w:val="18"/>
                      <w:szCs w:val="18"/>
                    </w:rPr>
                  </w:pPr>
                </w:p>
              </w:tc>
            </w:tr>
            <w:tr w:rsidR="005D570E" w14:paraId="4C3AB5CC" w14:textId="77777777" w:rsidTr="006331E0">
              <w:trPr>
                <w:trHeight w:val="458"/>
                <w:jc w:val="center"/>
              </w:trPr>
              <w:tc>
                <w:tcPr>
                  <w:tcW w:w="1718" w:type="dxa"/>
                  <w:vAlign w:val="center"/>
                </w:tcPr>
                <w:p w14:paraId="53DB1909" w14:textId="0148D9A8" w:rsidR="005D570E" w:rsidRDefault="005D570E" w:rsidP="00A64F26">
                  <w:pPr>
                    <w:jc w:val="center"/>
                    <w:rPr>
                      <w:kern w:val="0"/>
                      <w:sz w:val="18"/>
                      <w:szCs w:val="18"/>
                    </w:rPr>
                  </w:pPr>
                  <w:r>
                    <w:rPr>
                      <w:rFonts w:hint="eastAsia"/>
                      <w:color w:val="000000"/>
                      <w:kern w:val="0"/>
                      <w:sz w:val="18"/>
                      <w:szCs w:val="18"/>
                    </w:rPr>
                    <w:t>废漆桶</w:t>
                  </w:r>
                </w:p>
              </w:tc>
              <w:tc>
                <w:tcPr>
                  <w:tcW w:w="1276" w:type="dxa"/>
                  <w:vAlign w:val="center"/>
                </w:tcPr>
                <w:p w14:paraId="175C4111" w14:textId="1F954FFB" w:rsidR="005D570E" w:rsidRDefault="005D570E" w:rsidP="00A64F26">
                  <w:pPr>
                    <w:jc w:val="center"/>
                    <w:rPr>
                      <w:kern w:val="0"/>
                      <w:sz w:val="18"/>
                      <w:szCs w:val="18"/>
                    </w:rPr>
                  </w:pPr>
                  <w:r>
                    <w:rPr>
                      <w:rFonts w:hint="eastAsia"/>
                      <w:kern w:val="0"/>
                      <w:sz w:val="18"/>
                      <w:szCs w:val="18"/>
                    </w:rPr>
                    <w:t>/</w:t>
                  </w:r>
                </w:p>
              </w:tc>
              <w:tc>
                <w:tcPr>
                  <w:tcW w:w="1134" w:type="dxa"/>
                  <w:vAlign w:val="center"/>
                </w:tcPr>
                <w:p w14:paraId="4938F800" w14:textId="100492CB" w:rsidR="005D570E" w:rsidRDefault="005D570E" w:rsidP="00A64F26">
                  <w:pPr>
                    <w:jc w:val="center"/>
                    <w:rPr>
                      <w:kern w:val="0"/>
                      <w:sz w:val="18"/>
                      <w:szCs w:val="18"/>
                    </w:rPr>
                  </w:pPr>
                  <w:r>
                    <w:rPr>
                      <w:rFonts w:hint="eastAsia"/>
                      <w:color w:val="000000"/>
                      <w:kern w:val="0"/>
                      <w:sz w:val="18"/>
                      <w:szCs w:val="18"/>
                    </w:rPr>
                    <w:t>0.1</w:t>
                  </w:r>
                  <w:r w:rsidRPr="006D2BCB">
                    <w:rPr>
                      <w:rFonts w:hint="eastAsia"/>
                      <w:color w:val="000000"/>
                      <w:kern w:val="0"/>
                      <w:sz w:val="18"/>
                      <w:szCs w:val="18"/>
                    </w:rPr>
                    <w:t>t/a</w:t>
                  </w:r>
                </w:p>
              </w:tc>
              <w:tc>
                <w:tcPr>
                  <w:tcW w:w="1134" w:type="dxa"/>
                  <w:vAlign w:val="center"/>
                </w:tcPr>
                <w:p w14:paraId="298EF523" w14:textId="66EDBAAE" w:rsidR="005D570E" w:rsidRDefault="005D570E" w:rsidP="00A64F26">
                  <w:pPr>
                    <w:jc w:val="center"/>
                    <w:rPr>
                      <w:kern w:val="0"/>
                      <w:sz w:val="18"/>
                      <w:szCs w:val="18"/>
                    </w:rPr>
                  </w:pPr>
                  <w:r>
                    <w:rPr>
                      <w:rFonts w:hint="eastAsia"/>
                      <w:color w:val="000000"/>
                      <w:kern w:val="0"/>
                      <w:sz w:val="18"/>
                      <w:szCs w:val="18"/>
                    </w:rPr>
                    <w:t>0.1</w:t>
                  </w:r>
                  <w:r w:rsidRPr="006D2BCB">
                    <w:rPr>
                      <w:rFonts w:hint="eastAsia"/>
                      <w:color w:val="000000"/>
                      <w:kern w:val="0"/>
                      <w:sz w:val="18"/>
                      <w:szCs w:val="18"/>
                    </w:rPr>
                    <w:t>t/a</w:t>
                  </w:r>
                </w:p>
              </w:tc>
              <w:tc>
                <w:tcPr>
                  <w:tcW w:w="1843" w:type="dxa"/>
                  <w:vAlign w:val="center"/>
                </w:tcPr>
                <w:p w14:paraId="07D5B4C2" w14:textId="77777777" w:rsidR="005D570E" w:rsidRPr="006331E0" w:rsidRDefault="005D570E" w:rsidP="006331E0">
                  <w:pPr>
                    <w:jc w:val="center"/>
                    <w:rPr>
                      <w:kern w:val="0"/>
                      <w:sz w:val="18"/>
                      <w:szCs w:val="18"/>
                    </w:rPr>
                  </w:pPr>
                  <w:r w:rsidRPr="006331E0">
                    <w:rPr>
                      <w:rFonts w:hint="eastAsia"/>
                      <w:kern w:val="0"/>
                      <w:sz w:val="18"/>
                      <w:szCs w:val="18"/>
                    </w:rPr>
                    <w:t>固废间暂存后</w:t>
                  </w:r>
                </w:p>
                <w:p w14:paraId="6C5F1116" w14:textId="2C842888" w:rsidR="005D570E" w:rsidRDefault="005D570E" w:rsidP="006331E0">
                  <w:pPr>
                    <w:jc w:val="center"/>
                    <w:rPr>
                      <w:kern w:val="0"/>
                      <w:sz w:val="18"/>
                      <w:szCs w:val="18"/>
                    </w:rPr>
                  </w:pPr>
                  <w:r w:rsidRPr="006331E0">
                    <w:rPr>
                      <w:rFonts w:hint="eastAsia"/>
                      <w:kern w:val="0"/>
                      <w:sz w:val="18"/>
                      <w:szCs w:val="18"/>
                    </w:rPr>
                    <w:t>厂家回收</w:t>
                  </w:r>
                </w:p>
              </w:tc>
              <w:tc>
                <w:tcPr>
                  <w:tcW w:w="1032" w:type="dxa"/>
                  <w:vMerge/>
                  <w:vAlign w:val="center"/>
                </w:tcPr>
                <w:p w14:paraId="161F5CE0" w14:textId="77777777" w:rsidR="005D570E" w:rsidRDefault="005D570E" w:rsidP="00A64F26">
                  <w:pPr>
                    <w:jc w:val="center"/>
                    <w:rPr>
                      <w:kern w:val="0"/>
                      <w:sz w:val="18"/>
                      <w:szCs w:val="18"/>
                    </w:rPr>
                  </w:pPr>
                </w:p>
              </w:tc>
            </w:tr>
            <w:tr w:rsidR="005D570E" w14:paraId="1C3BBD41" w14:textId="77777777" w:rsidTr="006331E0">
              <w:trPr>
                <w:trHeight w:val="458"/>
                <w:jc w:val="center"/>
              </w:trPr>
              <w:tc>
                <w:tcPr>
                  <w:tcW w:w="1718" w:type="dxa"/>
                  <w:vAlign w:val="center"/>
                </w:tcPr>
                <w:p w14:paraId="2439781F" w14:textId="62D2A47F" w:rsidR="005D570E" w:rsidRDefault="005D570E" w:rsidP="00A64F26">
                  <w:pPr>
                    <w:jc w:val="center"/>
                    <w:rPr>
                      <w:kern w:val="0"/>
                      <w:sz w:val="18"/>
                      <w:szCs w:val="18"/>
                    </w:rPr>
                  </w:pPr>
                  <w:r>
                    <w:rPr>
                      <w:kern w:val="0"/>
                      <w:sz w:val="18"/>
                      <w:szCs w:val="18"/>
                    </w:rPr>
                    <w:t>废机油</w:t>
                  </w:r>
                </w:p>
              </w:tc>
              <w:tc>
                <w:tcPr>
                  <w:tcW w:w="1276" w:type="dxa"/>
                  <w:vAlign w:val="center"/>
                </w:tcPr>
                <w:p w14:paraId="4BC20C76" w14:textId="2AD93067" w:rsidR="005D570E" w:rsidRDefault="005D570E" w:rsidP="006331E0">
                  <w:pPr>
                    <w:jc w:val="center"/>
                    <w:rPr>
                      <w:kern w:val="0"/>
                      <w:sz w:val="18"/>
                      <w:szCs w:val="18"/>
                    </w:rPr>
                  </w:pPr>
                  <w:r>
                    <w:rPr>
                      <w:kern w:val="0"/>
                      <w:sz w:val="18"/>
                      <w:szCs w:val="18"/>
                    </w:rPr>
                    <w:t>0.</w:t>
                  </w:r>
                  <w:r>
                    <w:rPr>
                      <w:rFonts w:hint="eastAsia"/>
                      <w:kern w:val="0"/>
                      <w:sz w:val="18"/>
                      <w:szCs w:val="18"/>
                    </w:rPr>
                    <w:t>1</w:t>
                  </w:r>
                  <w:r>
                    <w:rPr>
                      <w:kern w:val="0"/>
                      <w:sz w:val="18"/>
                      <w:szCs w:val="18"/>
                    </w:rPr>
                    <w:t>t/a</w:t>
                  </w:r>
                </w:p>
              </w:tc>
              <w:tc>
                <w:tcPr>
                  <w:tcW w:w="1134" w:type="dxa"/>
                  <w:vAlign w:val="center"/>
                </w:tcPr>
                <w:p w14:paraId="6E64E47B" w14:textId="0A1CA1DC" w:rsidR="005D570E" w:rsidRDefault="005D570E" w:rsidP="006331E0">
                  <w:pPr>
                    <w:jc w:val="center"/>
                    <w:rPr>
                      <w:kern w:val="0"/>
                      <w:sz w:val="18"/>
                      <w:szCs w:val="18"/>
                    </w:rPr>
                  </w:pPr>
                  <w:r>
                    <w:rPr>
                      <w:kern w:val="0"/>
                      <w:sz w:val="18"/>
                      <w:szCs w:val="18"/>
                    </w:rPr>
                    <w:t>0.</w:t>
                  </w:r>
                  <w:r>
                    <w:rPr>
                      <w:rFonts w:hint="eastAsia"/>
                      <w:kern w:val="0"/>
                      <w:sz w:val="18"/>
                      <w:szCs w:val="18"/>
                    </w:rPr>
                    <w:t>5</w:t>
                  </w:r>
                  <w:r>
                    <w:rPr>
                      <w:kern w:val="0"/>
                      <w:sz w:val="18"/>
                      <w:szCs w:val="18"/>
                    </w:rPr>
                    <w:t>t/a</w:t>
                  </w:r>
                  <w:r>
                    <w:rPr>
                      <w:rFonts w:hint="eastAsia"/>
                      <w:kern w:val="0"/>
                      <w:sz w:val="18"/>
                      <w:szCs w:val="18"/>
                    </w:rPr>
                    <w:t xml:space="preserve"> </w:t>
                  </w:r>
                </w:p>
              </w:tc>
              <w:tc>
                <w:tcPr>
                  <w:tcW w:w="1134" w:type="dxa"/>
                  <w:vAlign w:val="center"/>
                </w:tcPr>
                <w:p w14:paraId="2F9E25D1" w14:textId="168D49EA" w:rsidR="005D570E" w:rsidRDefault="005D570E" w:rsidP="00A64F26">
                  <w:pPr>
                    <w:jc w:val="center"/>
                    <w:rPr>
                      <w:kern w:val="0"/>
                      <w:sz w:val="18"/>
                      <w:szCs w:val="18"/>
                    </w:rPr>
                  </w:pPr>
                  <w:r>
                    <w:rPr>
                      <w:kern w:val="0"/>
                      <w:sz w:val="18"/>
                      <w:szCs w:val="18"/>
                    </w:rPr>
                    <w:t>0.</w:t>
                  </w:r>
                  <w:r>
                    <w:rPr>
                      <w:rFonts w:hint="eastAsia"/>
                      <w:kern w:val="0"/>
                      <w:sz w:val="18"/>
                      <w:szCs w:val="18"/>
                    </w:rPr>
                    <w:t>6</w:t>
                  </w:r>
                  <w:r>
                    <w:rPr>
                      <w:kern w:val="0"/>
                      <w:sz w:val="18"/>
                      <w:szCs w:val="18"/>
                    </w:rPr>
                    <w:t>t/a</w:t>
                  </w:r>
                </w:p>
              </w:tc>
              <w:tc>
                <w:tcPr>
                  <w:tcW w:w="1843" w:type="dxa"/>
                  <w:vMerge w:val="restart"/>
                  <w:vAlign w:val="center"/>
                </w:tcPr>
                <w:p w14:paraId="72184000" w14:textId="77777777" w:rsidR="005D570E" w:rsidRDefault="005D570E" w:rsidP="00336539">
                  <w:pPr>
                    <w:jc w:val="center"/>
                    <w:rPr>
                      <w:kern w:val="0"/>
                      <w:sz w:val="18"/>
                      <w:szCs w:val="18"/>
                    </w:rPr>
                  </w:pPr>
                  <w:r>
                    <w:rPr>
                      <w:rFonts w:hint="eastAsia"/>
                      <w:kern w:val="0"/>
                      <w:sz w:val="18"/>
                      <w:szCs w:val="18"/>
                    </w:rPr>
                    <w:t>车间危废间暂存后</w:t>
                  </w:r>
                </w:p>
                <w:p w14:paraId="611D8263" w14:textId="275C230F" w:rsidR="005D570E" w:rsidRDefault="005D570E" w:rsidP="00A64F26">
                  <w:pPr>
                    <w:jc w:val="center"/>
                    <w:rPr>
                      <w:kern w:val="0"/>
                      <w:sz w:val="18"/>
                      <w:szCs w:val="18"/>
                    </w:rPr>
                  </w:pPr>
                  <w:r>
                    <w:rPr>
                      <w:rFonts w:hint="eastAsia"/>
                      <w:kern w:val="0"/>
                      <w:sz w:val="18"/>
                      <w:szCs w:val="18"/>
                    </w:rPr>
                    <w:t>定期交资质单位处理</w:t>
                  </w:r>
                </w:p>
              </w:tc>
              <w:tc>
                <w:tcPr>
                  <w:tcW w:w="1032" w:type="dxa"/>
                  <w:vMerge w:val="restart"/>
                  <w:vAlign w:val="center"/>
                </w:tcPr>
                <w:p w14:paraId="14B9AEE0" w14:textId="77777777" w:rsidR="005D570E" w:rsidRDefault="005D570E" w:rsidP="00336539">
                  <w:pPr>
                    <w:jc w:val="center"/>
                    <w:rPr>
                      <w:kern w:val="0"/>
                      <w:sz w:val="18"/>
                      <w:szCs w:val="18"/>
                    </w:rPr>
                  </w:pPr>
                  <w:r>
                    <w:rPr>
                      <w:rFonts w:hint="eastAsia"/>
                      <w:kern w:val="0"/>
                      <w:sz w:val="18"/>
                      <w:szCs w:val="18"/>
                    </w:rPr>
                    <w:t>危险</w:t>
                  </w:r>
                </w:p>
                <w:p w14:paraId="44200A66" w14:textId="3276723C" w:rsidR="005D570E" w:rsidRDefault="005D570E" w:rsidP="00A64F26">
                  <w:pPr>
                    <w:jc w:val="center"/>
                    <w:rPr>
                      <w:kern w:val="0"/>
                      <w:sz w:val="18"/>
                      <w:szCs w:val="18"/>
                    </w:rPr>
                  </w:pPr>
                  <w:r>
                    <w:rPr>
                      <w:rFonts w:hint="eastAsia"/>
                      <w:kern w:val="0"/>
                      <w:sz w:val="18"/>
                      <w:szCs w:val="18"/>
                    </w:rPr>
                    <w:t>固废</w:t>
                  </w:r>
                </w:p>
              </w:tc>
            </w:tr>
            <w:tr w:rsidR="005D570E" w14:paraId="541918A7" w14:textId="77777777" w:rsidTr="006331E0">
              <w:trPr>
                <w:trHeight w:val="458"/>
                <w:jc w:val="center"/>
              </w:trPr>
              <w:tc>
                <w:tcPr>
                  <w:tcW w:w="1718" w:type="dxa"/>
                  <w:vAlign w:val="center"/>
                </w:tcPr>
                <w:p w14:paraId="24F45D3D" w14:textId="45FD8B42" w:rsidR="005D570E" w:rsidRDefault="005D570E" w:rsidP="00A64F26">
                  <w:pPr>
                    <w:jc w:val="center"/>
                    <w:rPr>
                      <w:kern w:val="0"/>
                      <w:sz w:val="18"/>
                      <w:szCs w:val="18"/>
                    </w:rPr>
                  </w:pPr>
                  <w:r w:rsidRPr="00BF3846">
                    <w:rPr>
                      <w:rFonts w:hint="eastAsia"/>
                      <w:kern w:val="0"/>
                      <w:sz w:val="18"/>
                      <w:szCs w:val="18"/>
                    </w:rPr>
                    <w:t>废漆渣</w:t>
                  </w:r>
                </w:p>
              </w:tc>
              <w:tc>
                <w:tcPr>
                  <w:tcW w:w="1276" w:type="dxa"/>
                  <w:vAlign w:val="center"/>
                </w:tcPr>
                <w:p w14:paraId="4DA9C593" w14:textId="3E2A1B43" w:rsidR="005D570E" w:rsidRDefault="005D570E" w:rsidP="00A64F26">
                  <w:pPr>
                    <w:jc w:val="center"/>
                    <w:rPr>
                      <w:kern w:val="0"/>
                      <w:sz w:val="18"/>
                      <w:szCs w:val="18"/>
                    </w:rPr>
                  </w:pPr>
                  <w:r>
                    <w:rPr>
                      <w:rFonts w:hint="eastAsia"/>
                      <w:kern w:val="0"/>
                      <w:sz w:val="18"/>
                      <w:szCs w:val="18"/>
                    </w:rPr>
                    <w:t>/</w:t>
                  </w:r>
                </w:p>
              </w:tc>
              <w:tc>
                <w:tcPr>
                  <w:tcW w:w="1134" w:type="dxa"/>
                  <w:vAlign w:val="center"/>
                </w:tcPr>
                <w:p w14:paraId="050D7F22" w14:textId="0FCF524F" w:rsidR="005D570E" w:rsidRDefault="005D570E" w:rsidP="00A64F26">
                  <w:pPr>
                    <w:jc w:val="center"/>
                    <w:rPr>
                      <w:kern w:val="0"/>
                      <w:sz w:val="18"/>
                      <w:szCs w:val="18"/>
                    </w:rPr>
                  </w:pPr>
                  <w:r w:rsidRPr="00BF3846">
                    <w:rPr>
                      <w:rFonts w:hint="eastAsia"/>
                      <w:kern w:val="0"/>
                      <w:sz w:val="18"/>
                      <w:szCs w:val="18"/>
                    </w:rPr>
                    <w:t>4.4358t/a</w:t>
                  </w:r>
                </w:p>
              </w:tc>
              <w:tc>
                <w:tcPr>
                  <w:tcW w:w="1134" w:type="dxa"/>
                  <w:vAlign w:val="center"/>
                </w:tcPr>
                <w:p w14:paraId="71D2EFF3" w14:textId="6C544710" w:rsidR="005D570E" w:rsidRDefault="005D570E" w:rsidP="00A64F26">
                  <w:pPr>
                    <w:jc w:val="center"/>
                    <w:rPr>
                      <w:kern w:val="0"/>
                      <w:sz w:val="18"/>
                      <w:szCs w:val="18"/>
                    </w:rPr>
                  </w:pPr>
                  <w:r w:rsidRPr="00BF3846">
                    <w:rPr>
                      <w:rFonts w:hint="eastAsia"/>
                      <w:kern w:val="0"/>
                      <w:sz w:val="18"/>
                      <w:szCs w:val="18"/>
                    </w:rPr>
                    <w:t>4.4358t/a</w:t>
                  </w:r>
                </w:p>
              </w:tc>
              <w:tc>
                <w:tcPr>
                  <w:tcW w:w="1843" w:type="dxa"/>
                  <w:vMerge/>
                  <w:vAlign w:val="center"/>
                </w:tcPr>
                <w:p w14:paraId="444C2ABF" w14:textId="77777777" w:rsidR="005D570E" w:rsidRDefault="005D570E" w:rsidP="00A64F26">
                  <w:pPr>
                    <w:jc w:val="center"/>
                    <w:rPr>
                      <w:kern w:val="0"/>
                      <w:sz w:val="18"/>
                      <w:szCs w:val="18"/>
                    </w:rPr>
                  </w:pPr>
                </w:p>
              </w:tc>
              <w:tc>
                <w:tcPr>
                  <w:tcW w:w="1032" w:type="dxa"/>
                  <w:vMerge/>
                  <w:vAlign w:val="center"/>
                </w:tcPr>
                <w:p w14:paraId="3910C9C3" w14:textId="77777777" w:rsidR="005D570E" w:rsidRDefault="005D570E" w:rsidP="00A64F26">
                  <w:pPr>
                    <w:jc w:val="center"/>
                    <w:rPr>
                      <w:kern w:val="0"/>
                      <w:sz w:val="18"/>
                      <w:szCs w:val="18"/>
                    </w:rPr>
                  </w:pPr>
                </w:p>
              </w:tc>
            </w:tr>
            <w:tr w:rsidR="005D570E" w14:paraId="1119D8B9" w14:textId="77777777" w:rsidTr="006331E0">
              <w:trPr>
                <w:trHeight w:val="458"/>
                <w:jc w:val="center"/>
              </w:trPr>
              <w:tc>
                <w:tcPr>
                  <w:tcW w:w="1718" w:type="dxa"/>
                  <w:vAlign w:val="center"/>
                </w:tcPr>
                <w:p w14:paraId="3CC2EE9B" w14:textId="294B0553" w:rsidR="005D570E" w:rsidRDefault="005D570E" w:rsidP="00A64F26">
                  <w:pPr>
                    <w:jc w:val="center"/>
                    <w:rPr>
                      <w:kern w:val="0"/>
                      <w:sz w:val="18"/>
                      <w:szCs w:val="18"/>
                    </w:rPr>
                  </w:pPr>
                  <w:r>
                    <w:rPr>
                      <w:rFonts w:hint="eastAsia"/>
                      <w:kern w:val="0"/>
                      <w:sz w:val="18"/>
                      <w:szCs w:val="18"/>
                    </w:rPr>
                    <w:t>废过滤棉</w:t>
                  </w:r>
                </w:p>
              </w:tc>
              <w:tc>
                <w:tcPr>
                  <w:tcW w:w="1276" w:type="dxa"/>
                  <w:vAlign w:val="center"/>
                </w:tcPr>
                <w:p w14:paraId="1D489756" w14:textId="403C9909" w:rsidR="005D570E" w:rsidRDefault="005D570E" w:rsidP="00A64F26">
                  <w:pPr>
                    <w:jc w:val="center"/>
                    <w:rPr>
                      <w:kern w:val="0"/>
                      <w:sz w:val="18"/>
                      <w:szCs w:val="18"/>
                    </w:rPr>
                  </w:pPr>
                  <w:r>
                    <w:rPr>
                      <w:rFonts w:hint="eastAsia"/>
                      <w:kern w:val="0"/>
                      <w:sz w:val="18"/>
                      <w:szCs w:val="18"/>
                    </w:rPr>
                    <w:t>/</w:t>
                  </w:r>
                </w:p>
              </w:tc>
              <w:tc>
                <w:tcPr>
                  <w:tcW w:w="1134" w:type="dxa"/>
                  <w:vAlign w:val="center"/>
                </w:tcPr>
                <w:p w14:paraId="04E28EB8" w14:textId="6540C2EE" w:rsidR="005D570E" w:rsidRDefault="005D570E" w:rsidP="00A64F26">
                  <w:pPr>
                    <w:jc w:val="center"/>
                    <w:rPr>
                      <w:kern w:val="0"/>
                      <w:sz w:val="18"/>
                      <w:szCs w:val="18"/>
                    </w:rPr>
                  </w:pPr>
                  <w:r>
                    <w:rPr>
                      <w:rFonts w:hint="eastAsia"/>
                      <w:kern w:val="0"/>
                      <w:sz w:val="18"/>
                      <w:szCs w:val="18"/>
                    </w:rPr>
                    <w:t>0.1t/a</w:t>
                  </w:r>
                </w:p>
              </w:tc>
              <w:tc>
                <w:tcPr>
                  <w:tcW w:w="1134" w:type="dxa"/>
                  <w:vAlign w:val="center"/>
                </w:tcPr>
                <w:p w14:paraId="0289DF78" w14:textId="73D3D5DD" w:rsidR="005D570E" w:rsidRDefault="005D570E" w:rsidP="00A64F26">
                  <w:pPr>
                    <w:jc w:val="center"/>
                    <w:rPr>
                      <w:kern w:val="0"/>
                      <w:sz w:val="18"/>
                      <w:szCs w:val="18"/>
                    </w:rPr>
                  </w:pPr>
                  <w:r>
                    <w:rPr>
                      <w:rFonts w:hint="eastAsia"/>
                      <w:kern w:val="0"/>
                      <w:sz w:val="18"/>
                      <w:szCs w:val="18"/>
                    </w:rPr>
                    <w:t>0.1t/a</w:t>
                  </w:r>
                </w:p>
              </w:tc>
              <w:tc>
                <w:tcPr>
                  <w:tcW w:w="1843" w:type="dxa"/>
                  <w:vMerge/>
                  <w:vAlign w:val="center"/>
                </w:tcPr>
                <w:p w14:paraId="7E4EC207" w14:textId="77777777" w:rsidR="005D570E" w:rsidRDefault="005D570E" w:rsidP="00A64F26">
                  <w:pPr>
                    <w:jc w:val="center"/>
                    <w:rPr>
                      <w:kern w:val="0"/>
                      <w:sz w:val="18"/>
                      <w:szCs w:val="18"/>
                    </w:rPr>
                  </w:pPr>
                </w:p>
              </w:tc>
              <w:tc>
                <w:tcPr>
                  <w:tcW w:w="1032" w:type="dxa"/>
                  <w:vMerge/>
                  <w:vAlign w:val="center"/>
                </w:tcPr>
                <w:p w14:paraId="2E7672AB" w14:textId="77777777" w:rsidR="005D570E" w:rsidRDefault="005D570E" w:rsidP="00A64F26">
                  <w:pPr>
                    <w:jc w:val="center"/>
                    <w:rPr>
                      <w:kern w:val="0"/>
                      <w:sz w:val="18"/>
                      <w:szCs w:val="18"/>
                    </w:rPr>
                  </w:pPr>
                </w:p>
              </w:tc>
            </w:tr>
            <w:tr w:rsidR="005D570E" w14:paraId="29CD2600" w14:textId="77777777" w:rsidTr="006331E0">
              <w:trPr>
                <w:trHeight w:val="458"/>
                <w:jc w:val="center"/>
              </w:trPr>
              <w:tc>
                <w:tcPr>
                  <w:tcW w:w="1718" w:type="dxa"/>
                  <w:vAlign w:val="center"/>
                </w:tcPr>
                <w:p w14:paraId="284E812E" w14:textId="3E181C57" w:rsidR="005D570E" w:rsidRDefault="005D570E" w:rsidP="00A64F26">
                  <w:pPr>
                    <w:jc w:val="center"/>
                    <w:rPr>
                      <w:kern w:val="0"/>
                      <w:sz w:val="18"/>
                      <w:szCs w:val="18"/>
                    </w:rPr>
                  </w:pPr>
                  <w:r w:rsidRPr="00F825BE">
                    <w:rPr>
                      <w:rFonts w:hint="eastAsia"/>
                      <w:kern w:val="0"/>
                      <w:sz w:val="18"/>
                      <w:szCs w:val="18"/>
                    </w:rPr>
                    <w:t>废光氧灯管</w:t>
                  </w:r>
                </w:p>
              </w:tc>
              <w:tc>
                <w:tcPr>
                  <w:tcW w:w="1276" w:type="dxa"/>
                  <w:vAlign w:val="center"/>
                </w:tcPr>
                <w:p w14:paraId="66BE8BF6" w14:textId="6FC7BC7E" w:rsidR="005D570E" w:rsidRDefault="005D570E" w:rsidP="00A64F26">
                  <w:pPr>
                    <w:jc w:val="center"/>
                    <w:rPr>
                      <w:kern w:val="0"/>
                      <w:sz w:val="18"/>
                      <w:szCs w:val="18"/>
                    </w:rPr>
                  </w:pPr>
                  <w:r>
                    <w:rPr>
                      <w:rFonts w:hint="eastAsia"/>
                      <w:kern w:val="0"/>
                      <w:sz w:val="18"/>
                      <w:szCs w:val="18"/>
                    </w:rPr>
                    <w:t>/</w:t>
                  </w:r>
                </w:p>
              </w:tc>
              <w:tc>
                <w:tcPr>
                  <w:tcW w:w="1134" w:type="dxa"/>
                  <w:vAlign w:val="center"/>
                </w:tcPr>
                <w:p w14:paraId="370C5CCC" w14:textId="008314EF" w:rsidR="005D570E" w:rsidRDefault="005D570E" w:rsidP="00A64F26">
                  <w:pPr>
                    <w:jc w:val="center"/>
                    <w:rPr>
                      <w:kern w:val="0"/>
                      <w:sz w:val="18"/>
                      <w:szCs w:val="18"/>
                    </w:rPr>
                  </w:pPr>
                  <w:r w:rsidRPr="00F825BE">
                    <w:rPr>
                      <w:rFonts w:hint="eastAsia"/>
                      <w:kern w:val="0"/>
                      <w:sz w:val="18"/>
                      <w:szCs w:val="18"/>
                    </w:rPr>
                    <w:t>0.015t/a</w:t>
                  </w:r>
                </w:p>
              </w:tc>
              <w:tc>
                <w:tcPr>
                  <w:tcW w:w="1134" w:type="dxa"/>
                  <w:vAlign w:val="center"/>
                </w:tcPr>
                <w:p w14:paraId="7050BE52" w14:textId="20C0846F" w:rsidR="005D570E" w:rsidRDefault="005D570E" w:rsidP="00A64F26">
                  <w:pPr>
                    <w:jc w:val="center"/>
                    <w:rPr>
                      <w:kern w:val="0"/>
                      <w:sz w:val="18"/>
                      <w:szCs w:val="18"/>
                    </w:rPr>
                  </w:pPr>
                  <w:r w:rsidRPr="00F825BE">
                    <w:rPr>
                      <w:rFonts w:hint="eastAsia"/>
                      <w:kern w:val="0"/>
                      <w:sz w:val="18"/>
                      <w:szCs w:val="18"/>
                    </w:rPr>
                    <w:t>0.015t/a</w:t>
                  </w:r>
                </w:p>
              </w:tc>
              <w:tc>
                <w:tcPr>
                  <w:tcW w:w="1843" w:type="dxa"/>
                  <w:vMerge/>
                  <w:vAlign w:val="center"/>
                </w:tcPr>
                <w:p w14:paraId="64A2432D" w14:textId="77777777" w:rsidR="005D570E" w:rsidRDefault="005D570E" w:rsidP="00A64F26">
                  <w:pPr>
                    <w:jc w:val="center"/>
                    <w:rPr>
                      <w:kern w:val="0"/>
                      <w:sz w:val="18"/>
                      <w:szCs w:val="18"/>
                    </w:rPr>
                  </w:pPr>
                </w:p>
              </w:tc>
              <w:tc>
                <w:tcPr>
                  <w:tcW w:w="1032" w:type="dxa"/>
                  <w:vMerge/>
                  <w:vAlign w:val="center"/>
                </w:tcPr>
                <w:p w14:paraId="3FF80B0F" w14:textId="77777777" w:rsidR="005D570E" w:rsidRDefault="005D570E" w:rsidP="00A64F26">
                  <w:pPr>
                    <w:jc w:val="center"/>
                    <w:rPr>
                      <w:kern w:val="0"/>
                      <w:sz w:val="18"/>
                      <w:szCs w:val="18"/>
                    </w:rPr>
                  </w:pPr>
                </w:p>
              </w:tc>
            </w:tr>
            <w:tr w:rsidR="005D570E" w14:paraId="73203F68" w14:textId="77777777" w:rsidTr="006331E0">
              <w:trPr>
                <w:trHeight w:val="458"/>
                <w:jc w:val="center"/>
              </w:trPr>
              <w:tc>
                <w:tcPr>
                  <w:tcW w:w="1718" w:type="dxa"/>
                  <w:vAlign w:val="center"/>
                </w:tcPr>
                <w:p w14:paraId="4F4782F5" w14:textId="203E799A" w:rsidR="005D570E" w:rsidRPr="00F825BE" w:rsidRDefault="005D570E" w:rsidP="00A64F26">
                  <w:pPr>
                    <w:jc w:val="center"/>
                    <w:rPr>
                      <w:kern w:val="0"/>
                      <w:sz w:val="18"/>
                      <w:szCs w:val="18"/>
                    </w:rPr>
                  </w:pPr>
                  <w:r w:rsidRPr="00F825BE">
                    <w:rPr>
                      <w:rFonts w:hint="eastAsia"/>
                      <w:kern w:val="0"/>
                      <w:sz w:val="18"/>
                      <w:szCs w:val="18"/>
                    </w:rPr>
                    <w:lastRenderedPageBreak/>
                    <w:t>废活性炭</w:t>
                  </w:r>
                </w:p>
              </w:tc>
              <w:tc>
                <w:tcPr>
                  <w:tcW w:w="1276" w:type="dxa"/>
                  <w:vAlign w:val="center"/>
                </w:tcPr>
                <w:p w14:paraId="0577BE7C" w14:textId="5C971FE3" w:rsidR="005D570E" w:rsidRDefault="005D570E" w:rsidP="00A64F26">
                  <w:pPr>
                    <w:jc w:val="center"/>
                    <w:rPr>
                      <w:kern w:val="0"/>
                      <w:sz w:val="18"/>
                      <w:szCs w:val="18"/>
                    </w:rPr>
                  </w:pPr>
                  <w:r>
                    <w:rPr>
                      <w:rFonts w:hint="eastAsia"/>
                      <w:kern w:val="0"/>
                      <w:sz w:val="18"/>
                      <w:szCs w:val="18"/>
                    </w:rPr>
                    <w:t>/</w:t>
                  </w:r>
                </w:p>
              </w:tc>
              <w:tc>
                <w:tcPr>
                  <w:tcW w:w="1134" w:type="dxa"/>
                  <w:vAlign w:val="center"/>
                </w:tcPr>
                <w:p w14:paraId="5DD3477A" w14:textId="0AB80B13" w:rsidR="005D570E" w:rsidRPr="00F825BE" w:rsidRDefault="005D570E" w:rsidP="00A64F26">
                  <w:pPr>
                    <w:jc w:val="center"/>
                    <w:rPr>
                      <w:kern w:val="0"/>
                      <w:sz w:val="18"/>
                      <w:szCs w:val="18"/>
                    </w:rPr>
                  </w:pPr>
                  <w:r w:rsidRPr="00F825BE">
                    <w:rPr>
                      <w:rFonts w:hint="eastAsia"/>
                      <w:kern w:val="0"/>
                      <w:sz w:val="18"/>
                      <w:szCs w:val="18"/>
                    </w:rPr>
                    <w:t>2.8t/a</w:t>
                  </w:r>
                </w:p>
              </w:tc>
              <w:tc>
                <w:tcPr>
                  <w:tcW w:w="1134" w:type="dxa"/>
                  <w:vAlign w:val="center"/>
                </w:tcPr>
                <w:p w14:paraId="0D6A0883" w14:textId="14A567A0" w:rsidR="005D570E" w:rsidRDefault="005D570E" w:rsidP="00A64F26">
                  <w:pPr>
                    <w:jc w:val="center"/>
                    <w:rPr>
                      <w:kern w:val="0"/>
                      <w:sz w:val="18"/>
                      <w:szCs w:val="18"/>
                    </w:rPr>
                  </w:pPr>
                  <w:r w:rsidRPr="00F825BE">
                    <w:rPr>
                      <w:rFonts w:hint="eastAsia"/>
                      <w:kern w:val="0"/>
                      <w:sz w:val="18"/>
                      <w:szCs w:val="18"/>
                    </w:rPr>
                    <w:t>2.8t/a</w:t>
                  </w:r>
                </w:p>
              </w:tc>
              <w:tc>
                <w:tcPr>
                  <w:tcW w:w="1843" w:type="dxa"/>
                  <w:vMerge/>
                  <w:vAlign w:val="center"/>
                </w:tcPr>
                <w:p w14:paraId="37D5405D" w14:textId="77777777" w:rsidR="005D570E" w:rsidRDefault="005D570E" w:rsidP="00A64F26">
                  <w:pPr>
                    <w:jc w:val="center"/>
                    <w:rPr>
                      <w:kern w:val="0"/>
                      <w:sz w:val="18"/>
                      <w:szCs w:val="18"/>
                    </w:rPr>
                  </w:pPr>
                </w:p>
              </w:tc>
              <w:tc>
                <w:tcPr>
                  <w:tcW w:w="1032" w:type="dxa"/>
                  <w:vMerge/>
                  <w:vAlign w:val="center"/>
                </w:tcPr>
                <w:p w14:paraId="0B130129" w14:textId="77777777" w:rsidR="005D570E" w:rsidRDefault="005D570E" w:rsidP="00A64F26">
                  <w:pPr>
                    <w:jc w:val="center"/>
                    <w:rPr>
                      <w:kern w:val="0"/>
                      <w:sz w:val="18"/>
                      <w:szCs w:val="18"/>
                    </w:rPr>
                  </w:pPr>
                </w:p>
              </w:tc>
            </w:tr>
          </w:tbl>
          <w:p w14:paraId="6BD09A7D" w14:textId="1B7D07DA" w:rsidR="000D5A74" w:rsidRPr="001B7A50" w:rsidRDefault="000D5A74" w:rsidP="006331E0">
            <w:pPr>
              <w:widowControl/>
              <w:spacing w:line="360" w:lineRule="auto"/>
              <w:ind w:firstLineChars="100" w:firstLine="240"/>
              <w:rPr>
                <w:bCs/>
                <w:sz w:val="24"/>
              </w:rPr>
            </w:pPr>
            <w:r w:rsidRPr="001B7A50">
              <w:rPr>
                <w:sz w:val="24"/>
              </w:rPr>
              <w:t>（</w:t>
            </w:r>
            <w:r w:rsidR="006331E0">
              <w:rPr>
                <w:rFonts w:hint="eastAsia"/>
                <w:sz w:val="24"/>
              </w:rPr>
              <w:t>1</w:t>
            </w:r>
            <w:r w:rsidRPr="001B7A50">
              <w:rPr>
                <w:sz w:val="24"/>
              </w:rPr>
              <w:t>）</w:t>
            </w:r>
            <w:r w:rsidR="00102B63" w:rsidRPr="001B7A50">
              <w:rPr>
                <w:rFonts w:hint="eastAsia"/>
                <w:bCs/>
                <w:sz w:val="24"/>
              </w:rPr>
              <w:t>本项目废漆桶</w:t>
            </w:r>
            <w:r w:rsidRPr="001B7A50">
              <w:rPr>
                <w:rFonts w:hint="eastAsia"/>
                <w:bCs/>
                <w:sz w:val="24"/>
              </w:rPr>
              <w:t>产生量约</w:t>
            </w:r>
            <w:r w:rsidRPr="001B7A50">
              <w:rPr>
                <w:rFonts w:hint="eastAsia"/>
                <w:bCs/>
                <w:sz w:val="24"/>
              </w:rPr>
              <w:t>0.</w:t>
            </w:r>
            <w:r w:rsidR="00102B63" w:rsidRPr="001B7A50">
              <w:rPr>
                <w:rFonts w:hint="eastAsia"/>
                <w:bCs/>
                <w:sz w:val="24"/>
              </w:rPr>
              <w:t>1</w:t>
            </w:r>
            <w:r w:rsidRPr="001B7A50">
              <w:rPr>
                <w:rFonts w:hint="eastAsia"/>
                <w:bCs/>
                <w:sz w:val="24"/>
              </w:rPr>
              <w:t>t/a</w:t>
            </w:r>
            <w:r w:rsidR="00102B63" w:rsidRPr="001B7A50">
              <w:rPr>
                <w:rFonts w:hint="eastAsia"/>
                <w:bCs/>
                <w:sz w:val="24"/>
              </w:rPr>
              <w:t>，</w:t>
            </w:r>
            <w:r w:rsidR="00102B63" w:rsidRPr="001B7A50">
              <w:rPr>
                <w:bCs/>
                <w:sz w:val="24"/>
              </w:rPr>
              <w:t>属于</w:t>
            </w:r>
            <w:r w:rsidR="00102B63" w:rsidRPr="001B7A50">
              <w:rPr>
                <w:rFonts w:hint="eastAsia"/>
                <w:bCs/>
                <w:sz w:val="24"/>
              </w:rPr>
              <w:t>一般固废，固废间暂存后厂家回收，</w:t>
            </w:r>
            <w:r w:rsidR="005D570E">
              <w:rPr>
                <w:rFonts w:hint="eastAsia"/>
                <w:bCs/>
                <w:sz w:val="24"/>
              </w:rPr>
              <w:t>喷漆前工件表面擦拭产生的废抹布约</w:t>
            </w:r>
            <w:r w:rsidR="005D570E">
              <w:rPr>
                <w:rFonts w:hint="eastAsia"/>
                <w:bCs/>
                <w:sz w:val="24"/>
              </w:rPr>
              <w:t>0.01</w:t>
            </w:r>
            <w:r w:rsidR="005D570E" w:rsidRPr="001B7A50">
              <w:rPr>
                <w:rFonts w:hint="eastAsia"/>
                <w:bCs/>
                <w:sz w:val="24"/>
              </w:rPr>
              <w:t xml:space="preserve"> t/a</w:t>
            </w:r>
            <w:r w:rsidR="005D570E">
              <w:rPr>
                <w:rFonts w:hint="eastAsia"/>
                <w:bCs/>
                <w:sz w:val="24"/>
              </w:rPr>
              <w:t>，</w:t>
            </w:r>
            <w:r w:rsidR="005D570E" w:rsidRPr="001B7A50">
              <w:rPr>
                <w:bCs/>
                <w:sz w:val="24"/>
              </w:rPr>
              <w:t>属于</w:t>
            </w:r>
            <w:r w:rsidR="005D570E" w:rsidRPr="001B7A50">
              <w:rPr>
                <w:rFonts w:hint="eastAsia"/>
                <w:bCs/>
                <w:sz w:val="24"/>
              </w:rPr>
              <w:t>一般固废，</w:t>
            </w:r>
            <w:r w:rsidR="005D570E">
              <w:rPr>
                <w:rFonts w:hint="eastAsia"/>
                <w:bCs/>
                <w:sz w:val="24"/>
              </w:rPr>
              <w:t>随生活垃圾一起送生活垃圾填埋场。</w:t>
            </w:r>
          </w:p>
          <w:p w14:paraId="3CC3976F" w14:textId="16E03EF0" w:rsidR="000D5A74" w:rsidRPr="001B7A50" w:rsidRDefault="000D5A74" w:rsidP="006331E0">
            <w:pPr>
              <w:spacing w:line="360" w:lineRule="auto"/>
              <w:ind w:firstLineChars="100" w:firstLine="240"/>
              <w:rPr>
                <w:bCs/>
                <w:sz w:val="24"/>
              </w:rPr>
            </w:pPr>
            <w:r w:rsidRPr="001B7A50">
              <w:rPr>
                <w:bCs/>
                <w:sz w:val="24"/>
              </w:rPr>
              <w:t>（</w:t>
            </w:r>
            <w:r w:rsidR="006331E0">
              <w:rPr>
                <w:rFonts w:hint="eastAsia"/>
                <w:bCs/>
                <w:sz w:val="24"/>
              </w:rPr>
              <w:t>2</w:t>
            </w:r>
            <w:r w:rsidRPr="001B7A50">
              <w:rPr>
                <w:bCs/>
                <w:sz w:val="24"/>
              </w:rPr>
              <w:t>）</w:t>
            </w:r>
            <w:r w:rsidR="00102B63" w:rsidRPr="001B7A50">
              <w:rPr>
                <w:bCs/>
                <w:sz w:val="24"/>
              </w:rPr>
              <w:t>本</w:t>
            </w:r>
            <w:r w:rsidR="00102B63" w:rsidRPr="001B7A50">
              <w:rPr>
                <w:rFonts w:hint="eastAsia"/>
                <w:bCs/>
                <w:sz w:val="24"/>
              </w:rPr>
              <w:t>项目喷漆废气治理设施定期需更换过滤箱材料</w:t>
            </w:r>
            <w:r w:rsidR="00EC03AF">
              <w:rPr>
                <w:rFonts w:hint="eastAsia"/>
                <w:bCs/>
                <w:sz w:val="24"/>
              </w:rPr>
              <w:t>，</w:t>
            </w:r>
            <w:r w:rsidR="001A04E2" w:rsidRPr="001A04E2">
              <w:rPr>
                <w:rFonts w:hint="eastAsia"/>
                <w:bCs/>
                <w:sz w:val="24"/>
              </w:rPr>
              <w:t>干式过滤器内填充的玻璃纤维过滤棉主要用来去除漆雾和废气中的水雾，在使用一段时间后需要更换，每个月更换一次，</w:t>
            </w:r>
            <w:r w:rsidR="00102B63" w:rsidRPr="001B7A50">
              <w:rPr>
                <w:rFonts w:hint="eastAsia"/>
                <w:bCs/>
                <w:sz w:val="24"/>
              </w:rPr>
              <w:t>会产生</w:t>
            </w:r>
            <w:r w:rsidR="00EC03AF">
              <w:rPr>
                <w:rFonts w:hint="eastAsia"/>
                <w:bCs/>
                <w:sz w:val="24"/>
              </w:rPr>
              <w:t>废</w:t>
            </w:r>
            <w:r w:rsidR="00102B63" w:rsidRPr="001B7A50">
              <w:rPr>
                <w:rFonts w:hint="eastAsia"/>
                <w:bCs/>
                <w:sz w:val="24"/>
              </w:rPr>
              <w:t>过滤棉，</w:t>
            </w:r>
            <w:r w:rsidR="00EC03AF">
              <w:rPr>
                <w:rFonts w:hint="eastAsia"/>
                <w:bCs/>
                <w:sz w:val="24"/>
              </w:rPr>
              <w:t>产生量</w:t>
            </w:r>
            <w:r w:rsidR="00102B63" w:rsidRPr="001B7A50">
              <w:rPr>
                <w:rFonts w:hint="eastAsia"/>
                <w:bCs/>
                <w:sz w:val="24"/>
              </w:rPr>
              <w:t>0.</w:t>
            </w:r>
            <w:r w:rsidR="001A04E2">
              <w:rPr>
                <w:rFonts w:hint="eastAsia"/>
                <w:bCs/>
                <w:sz w:val="24"/>
              </w:rPr>
              <w:t>1</w:t>
            </w:r>
            <w:r w:rsidR="00102B63" w:rsidRPr="001B7A50">
              <w:rPr>
                <w:bCs/>
                <w:sz w:val="24"/>
              </w:rPr>
              <w:t>t/a</w:t>
            </w:r>
            <w:r w:rsidR="00102B63" w:rsidRPr="001B7A50">
              <w:rPr>
                <w:bCs/>
                <w:sz w:val="24"/>
              </w:rPr>
              <w:t>，属于</w:t>
            </w:r>
            <w:r w:rsidR="00102B63" w:rsidRPr="001B7A50">
              <w:rPr>
                <w:rFonts w:hint="eastAsia"/>
                <w:bCs/>
                <w:sz w:val="24"/>
              </w:rPr>
              <w:t>危险废物，危废编号及代码为：</w:t>
            </w:r>
            <w:r w:rsidR="00EC03AF" w:rsidRPr="001B7A50">
              <w:rPr>
                <w:bCs/>
                <w:sz w:val="24"/>
              </w:rPr>
              <w:t>HW</w:t>
            </w:r>
            <w:r w:rsidR="00EC03AF">
              <w:rPr>
                <w:rFonts w:hint="eastAsia"/>
                <w:bCs/>
                <w:sz w:val="24"/>
              </w:rPr>
              <w:t>49</w:t>
            </w:r>
            <w:r w:rsidR="00EC03AF" w:rsidRPr="001B7A50">
              <w:rPr>
                <w:rFonts w:hint="eastAsia"/>
                <w:bCs/>
                <w:sz w:val="24"/>
              </w:rPr>
              <w:t>（</w:t>
            </w:r>
            <w:r w:rsidR="00EC03AF">
              <w:rPr>
                <w:rFonts w:hint="eastAsia"/>
                <w:bCs/>
                <w:sz w:val="24"/>
              </w:rPr>
              <w:t>其他废物</w:t>
            </w:r>
            <w:r w:rsidR="00EC03AF" w:rsidRPr="001B7A50">
              <w:rPr>
                <w:rFonts w:hint="eastAsia"/>
                <w:bCs/>
                <w:sz w:val="24"/>
              </w:rPr>
              <w:t>）</w:t>
            </w:r>
            <w:r w:rsidR="00EC03AF">
              <w:rPr>
                <w:rFonts w:hint="eastAsia"/>
                <w:bCs/>
                <w:sz w:val="24"/>
              </w:rPr>
              <w:t>：</w:t>
            </w:r>
            <w:r w:rsidR="00EC03AF" w:rsidRPr="00EC03AF">
              <w:rPr>
                <w:bCs/>
                <w:sz w:val="24"/>
              </w:rPr>
              <w:t>900-041-49</w:t>
            </w:r>
            <w:r w:rsidR="00102B63" w:rsidRPr="001B7A50">
              <w:rPr>
                <w:bCs/>
                <w:sz w:val="24"/>
              </w:rPr>
              <w:t>，收集后</w:t>
            </w:r>
            <w:r w:rsidR="00EC03AF">
              <w:rPr>
                <w:rFonts w:hint="eastAsia"/>
                <w:bCs/>
                <w:sz w:val="24"/>
              </w:rPr>
              <w:t>危废间暂存，定期</w:t>
            </w:r>
            <w:r w:rsidR="00102B63" w:rsidRPr="001B7A50">
              <w:rPr>
                <w:bCs/>
                <w:sz w:val="24"/>
              </w:rPr>
              <w:t>委托有资质单位处置。</w:t>
            </w:r>
          </w:p>
          <w:p w14:paraId="545E8EDF" w14:textId="0DEF32B2" w:rsidR="00273DA4" w:rsidRPr="00F825BE" w:rsidRDefault="00273DA4" w:rsidP="00EC03AF">
            <w:pPr>
              <w:widowControl/>
              <w:spacing w:line="360" w:lineRule="auto"/>
              <w:ind w:firstLineChars="100" w:firstLine="240"/>
              <w:rPr>
                <w:rFonts w:hAnsi="Calibri"/>
                <w:sz w:val="24"/>
              </w:rPr>
            </w:pPr>
            <w:r>
              <w:rPr>
                <w:rFonts w:hAnsi="Calibri" w:hint="eastAsia"/>
                <w:color w:val="000000"/>
                <w:sz w:val="24"/>
              </w:rPr>
              <w:t>（</w:t>
            </w:r>
            <w:r w:rsidR="006331E0">
              <w:rPr>
                <w:rFonts w:hAnsi="Calibri" w:hint="eastAsia"/>
                <w:color w:val="000000"/>
                <w:sz w:val="24"/>
              </w:rPr>
              <w:t>3</w:t>
            </w:r>
            <w:r>
              <w:rPr>
                <w:rFonts w:hAnsi="Calibri" w:hint="eastAsia"/>
                <w:color w:val="000000"/>
                <w:sz w:val="24"/>
              </w:rPr>
              <w:t>）本项目喷漆房废气治理设施更换的废机油，</w:t>
            </w:r>
            <w:r w:rsidRPr="00B47456">
              <w:rPr>
                <w:rFonts w:hAnsi="Calibri"/>
                <w:color w:val="000000"/>
                <w:sz w:val="24"/>
              </w:rPr>
              <w:t>属于危险废物，</w:t>
            </w:r>
            <w:r>
              <w:rPr>
                <w:rFonts w:hAnsi="Calibri" w:hint="eastAsia"/>
                <w:color w:val="000000"/>
                <w:sz w:val="24"/>
              </w:rPr>
              <w:t>代码为</w:t>
            </w:r>
            <w:r w:rsidRPr="00EC03AF">
              <w:rPr>
                <w:rFonts w:hAnsi="Calibri"/>
                <w:color w:val="000000"/>
                <w:sz w:val="24"/>
              </w:rPr>
              <w:t>HW08</w:t>
            </w:r>
            <w:r>
              <w:rPr>
                <w:rFonts w:hAnsi="Calibri" w:hint="eastAsia"/>
                <w:color w:val="000000"/>
                <w:sz w:val="24"/>
              </w:rPr>
              <w:t>（</w:t>
            </w:r>
            <w:r w:rsidRPr="00F825BE">
              <w:rPr>
                <w:rFonts w:hAnsi="Calibri" w:hint="eastAsia"/>
                <w:sz w:val="24"/>
              </w:rPr>
              <w:t>废矿物油与含矿物油废物）：</w:t>
            </w:r>
            <w:r w:rsidRPr="00F825BE">
              <w:rPr>
                <w:rFonts w:hAnsi="Calibri"/>
                <w:sz w:val="24"/>
              </w:rPr>
              <w:t>900-249-08</w:t>
            </w:r>
            <w:r w:rsidR="00BC70A1">
              <w:rPr>
                <w:rFonts w:hAnsi="Calibri" w:hint="eastAsia"/>
                <w:sz w:val="24"/>
              </w:rPr>
              <w:t>，该废机油每</w:t>
            </w:r>
            <w:r w:rsidR="00BC70A1">
              <w:rPr>
                <w:rFonts w:hAnsi="Calibri" w:hint="eastAsia"/>
                <w:sz w:val="24"/>
              </w:rPr>
              <w:t>3</w:t>
            </w:r>
            <w:r w:rsidR="00BC70A1">
              <w:rPr>
                <w:rFonts w:hAnsi="Calibri" w:hint="eastAsia"/>
                <w:sz w:val="24"/>
              </w:rPr>
              <w:t>年更换一次，每次更换量为</w:t>
            </w:r>
            <w:r w:rsidR="00BC70A1">
              <w:rPr>
                <w:rFonts w:hAnsi="Calibri" w:hint="eastAsia"/>
                <w:sz w:val="24"/>
              </w:rPr>
              <w:t>1.5t</w:t>
            </w:r>
            <w:r w:rsidR="00BC70A1">
              <w:rPr>
                <w:rFonts w:hAnsi="Calibri" w:hint="eastAsia"/>
                <w:sz w:val="24"/>
              </w:rPr>
              <w:t>（合</w:t>
            </w:r>
            <w:r w:rsidR="00BC70A1">
              <w:rPr>
                <w:rFonts w:hAnsi="Calibri" w:hint="eastAsia"/>
                <w:sz w:val="24"/>
              </w:rPr>
              <w:t>0.5t/a</w:t>
            </w:r>
            <w:r w:rsidR="00BC70A1">
              <w:rPr>
                <w:rFonts w:hAnsi="Calibri" w:hint="eastAsia"/>
                <w:sz w:val="24"/>
              </w:rPr>
              <w:t>）</w:t>
            </w:r>
            <w:r w:rsidRPr="00F825BE">
              <w:rPr>
                <w:rFonts w:hAnsi="Calibri" w:hint="eastAsia"/>
                <w:sz w:val="24"/>
              </w:rPr>
              <w:t>。废机油</w:t>
            </w:r>
            <w:r w:rsidRPr="00F825BE">
              <w:rPr>
                <w:rFonts w:hAnsi="Calibri"/>
                <w:sz w:val="24"/>
              </w:rPr>
              <w:t>分别使用容器盛装存放于</w:t>
            </w:r>
            <w:r w:rsidRPr="00F825BE">
              <w:rPr>
                <w:sz w:val="24"/>
              </w:rPr>
              <w:t>车间内</w:t>
            </w:r>
            <w:r w:rsidRPr="00F825BE">
              <w:rPr>
                <w:rFonts w:hAnsi="Calibri"/>
                <w:sz w:val="24"/>
              </w:rPr>
              <w:t>危险废物暂存间，定期交由具有资质的单位进行处置。</w:t>
            </w:r>
          </w:p>
          <w:p w14:paraId="2DD934C5" w14:textId="044C88DA" w:rsidR="001A04E2" w:rsidRPr="00F825BE" w:rsidRDefault="001A04E2" w:rsidP="006331E0">
            <w:pPr>
              <w:spacing w:line="360" w:lineRule="auto"/>
              <w:ind w:firstLineChars="100" w:firstLine="240"/>
              <w:rPr>
                <w:sz w:val="24"/>
              </w:rPr>
            </w:pPr>
            <w:r w:rsidRPr="00F825BE">
              <w:rPr>
                <w:rFonts w:hint="eastAsia"/>
                <w:sz w:val="24"/>
              </w:rPr>
              <w:t>（</w:t>
            </w:r>
            <w:r w:rsidR="006331E0">
              <w:rPr>
                <w:rFonts w:hint="eastAsia"/>
                <w:sz w:val="24"/>
              </w:rPr>
              <w:t>4</w:t>
            </w:r>
            <w:r w:rsidRPr="00F825BE">
              <w:rPr>
                <w:rFonts w:hint="eastAsia"/>
                <w:sz w:val="24"/>
              </w:rPr>
              <w:t>）项目有机废气采用蜂窝状活性炭进行吸附净化，</w:t>
            </w:r>
            <w:r w:rsidRPr="00F825BE">
              <w:rPr>
                <w:sz w:val="24"/>
              </w:rPr>
              <w:t>1</w:t>
            </w:r>
            <w:r w:rsidRPr="00F825BE">
              <w:rPr>
                <w:rFonts w:hAnsi="Calibri"/>
                <w:sz w:val="24"/>
              </w:rPr>
              <w:t>吨活性炭吸附</w:t>
            </w:r>
            <w:r w:rsidRPr="00F825BE">
              <w:rPr>
                <w:sz w:val="24"/>
              </w:rPr>
              <w:t>0.3-0.4</w:t>
            </w:r>
            <w:r w:rsidRPr="00F825BE">
              <w:rPr>
                <w:rFonts w:hAnsi="Calibri"/>
                <w:sz w:val="24"/>
              </w:rPr>
              <w:t>吨有机废气（本项目取</w:t>
            </w:r>
            <w:r w:rsidRPr="00F825BE">
              <w:rPr>
                <w:sz w:val="24"/>
              </w:rPr>
              <w:t>0.3</w:t>
            </w:r>
            <w:r w:rsidRPr="00F825BE">
              <w:rPr>
                <w:rFonts w:hAnsi="Calibri"/>
                <w:sz w:val="24"/>
              </w:rPr>
              <w:t>），更换周期为</w:t>
            </w:r>
            <w:r w:rsidRPr="00F825BE">
              <w:rPr>
                <w:rFonts w:hint="eastAsia"/>
                <w:sz w:val="24"/>
              </w:rPr>
              <w:t>3</w:t>
            </w:r>
            <w:r w:rsidRPr="00F825BE">
              <w:rPr>
                <w:rFonts w:hAnsi="Calibri"/>
                <w:sz w:val="24"/>
              </w:rPr>
              <w:t>个月，经计算活性炭的使用量为</w:t>
            </w:r>
            <w:r w:rsidRPr="00F825BE">
              <w:rPr>
                <w:rFonts w:hint="eastAsia"/>
                <w:sz w:val="24"/>
              </w:rPr>
              <w:t>700</w:t>
            </w:r>
            <w:r w:rsidRPr="00F825BE">
              <w:rPr>
                <w:sz w:val="24"/>
              </w:rPr>
              <w:t>kg/</w:t>
            </w:r>
            <w:r w:rsidRPr="00F825BE">
              <w:rPr>
                <w:rFonts w:hAnsi="Calibri"/>
                <w:sz w:val="24"/>
              </w:rPr>
              <w:t>周期，则废活性炭的产生量为</w:t>
            </w:r>
            <w:r w:rsidRPr="00F825BE">
              <w:rPr>
                <w:rFonts w:hint="eastAsia"/>
                <w:sz w:val="24"/>
              </w:rPr>
              <w:t>2.8</w:t>
            </w:r>
            <w:r w:rsidRPr="00F825BE">
              <w:rPr>
                <w:sz w:val="24"/>
              </w:rPr>
              <w:t>t/a</w:t>
            </w:r>
            <w:r w:rsidRPr="00F825BE">
              <w:rPr>
                <w:rFonts w:hAnsi="Calibri"/>
                <w:sz w:val="24"/>
              </w:rPr>
              <w:t>。</w:t>
            </w:r>
            <w:r w:rsidRPr="00F825BE">
              <w:rPr>
                <w:rFonts w:hint="eastAsia"/>
                <w:sz w:val="24"/>
              </w:rPr>
              <w:t>经查询《国家危险废物名录》（</w:t>
            </w:r>
            <w:r w:rsidRPr="00F825BE">
              <w:rPr>
                <w:rFonts w:hint="eastAsia"/>
                <w:sz w:val="24"/>
              </w:rPr>
              <w:t>2021</w:t>
            </w:r>
            <w:r w:rsidRPr="00F825BE">
              <w:rPr>
                <w:rFonts w:hint="eastAsia"/>
                <w:sz w:val="24"/>
              </w:rPr>
              <w:t>年版），项目产生的废活性炭属于危险废物（</w:t>
            </w:r>
            <w:r w:rsidRPr="00F825BE">
              <w:rPr>
                <w:rFonts w:hint="eastAsia"/>
                <w:sz w:val="24"/>
              </w:rPr>
              <w:t>HW49</w:t>
            </w:r>
            <w:r w:rsidRPr="00F825BE">
              <w:rPr>
                <w:rFonts w:hint="eastAsia"/>
                <w:sz w:val="24"/>
              </w:rPr>
              <w:t>），危废代码为：</w:t>
            </w:r>
            <w:r w:rsidRPr="00F825BE">
              <w:rPr>
                <w:rFonts w:hint="eastAsia"/>
                <w:sz w:val="24"/>
              </w:rPr>
              <w:t>900-039-49</w:t>
            </w:r>
            <w:r w:rsidRPr="00F825BE">
              <w:rPr>
                <w:rFonts w:hint="eastAsia"/>
                <w:sz w:val="24"/>
              </w:rPr>
              <w:t>，采用专用容器盛放暂存于危废暂存间内，危废暂存间做好防渗，最终交于有资质的危废单位接收处理。</w:t>
            </w:r>
          </w:p>
          <w:p w14:paraId="003C8C26" w14:textId="0D0F1D70" w:rsidR="001A04E2" w:rsidRDefault="001A04E2" w:rsidP="006331E0">
            <w:pPr>
              <w:widowControl/>
              <w:spacing w:line="360" w:lineRule="auto"/>
              <w:ind w:firstLineChars="100" w:firstLine="240"/>
              <w:rPr>
                <w:rFonts w:hAnsi="Calibri"/>
                <w:bCs/>
                <w:sz w:val="24"/>
              </w:rPr>
            </w:pPr>
            <w:r w:rsidRPr="00F825BE">
              <w:rPr>
                <w:rFonts w:hAnsi="Calibri" w:hint="eastAsia"/>
                <w:bCs/>
                <w:sz w:val="24"/>
              </w:rPr>
              <w:t>（</w:t>
            </w:r>
            <w:r w:rsidR="006331E0">
              <w:rPr>
                <w:rFonts w:hAnsi="Calibri" w:hint="eastAsia"/>
                <w:bCs/>
                <w:sz w:val="24"/>
              </w:rPr>
              <w:t>5</w:t>
            </w:r>
            <w:r w:rsidRPr="00F825BE">
              <w:rPr>
                <w:rFonts w:hAnsi="Calibri" w:hint="eastAsia"/>
                <w:bCs/>
                <w:sz w:val="24"/>
              </w:rPr>
              <w:t>）本项目</w:t>
            </w:r>
            <w:r w:rsidRPr="00F825BE">
              <w:rPr>
                <w:rFonts w:hAnsi="Calibri"/>
                <w:bCs/>
                <w:sz w:val="24"/>
              </w:rPr>
              <w:t>有机废气处理装置光氧催化更换的废汞灯管产生量为</w:t>
            </w:r>
            <w:r w:rsidRPr="00F825BE">
              <w:rPr>
                <w:rFonts w:hAnsi="Calibri" w:hint="eastAsia"/>
                <w:bCs/>
                <w:sz w:val="24"/>
              </w:rPr>
              <w:t>40</w:t>
            </w:r>
            <w:r w:rsidRPr="00F825BE">
              <w:rPr>
                <w:rFonts w:hAnsi="Calibri" w:hint="eastAsia"/>
                <w:bCs/>
                <w:sz w:val="24"/>
              </w:rPr>
              <w:t>根</w:t>
            </w:r>
            <w:r w:rsidRPr="00F825BE">
              <w:rPr>
                <w:rFonts w:hAnsi="Calibri"/>
                <w:bCs/>
                <w:sz w:val="24"/>
              </w:rPr>
              <w:t>/a</w:t>
            </w:r>
            <w:r w:rsidRPr="00F825BE">
              <w:rPr>
                <w:rFonts w:hAnsi="Calibri"/>
                <w:sz w:val="24"/>
              </w:rPr>
              <w:t>（</w:t>
            </w:r>
            <w:r w:rsidRPr="00F825BE">
              <w:rPr>
                <w:rFonts w:hAnsi="Calibri" w:hint="eastAsia"/>
                <w:sz w:val="24"/>
              </w:rPr>
              <w:t>合</w:t>
            </w:r>
            <w:r w:rsidRPr="00F825BE">
              <w:rPr>
                <w:rFonts w:hAnsi="Calibri" w:hint="eastAsia"/>
                <w:sz w:val="24"/>
              </w:rPr>
              <w:t>0.015t/a</w:t>
            </w:r>
            <w:r w:rsidRPr="00F825BE">
              <w:rPr>
                <w:rFonts w:hAnsi="Calibri" w:hint="eastAsia"/>
                <w:sz w:val="24"/>
              </w:rPr>
              <w:t>，</w:t>
            </w:r>
            <w:r w:rsidRPr="00F825BE">
              <w:rPr>
                <w:rFonts w:hAnsi="Calibri"/>
                <w:sz w:val="24"/>
              </w:rPr>
              <w:t>每次更换废弃量</w:t>
            </w:r>
            <w:r w:rsidRPr="00F825BE">
              <w:rPr>
                <w:rFonts w:hAnsi="Calibri" w:hint="eastAsia"/>
                <w:bCs/>
                <w:sz w:val="24"/>
              </w:rPr>
              <w:t>20</w:t>
            </w:r>
            <w:r w:rsidRPr="00F825BE">
              <w:rPr>
                <w:rFonts w:hAnsi="Calibri" w:hint="eastAsia"/>
                <w:bCs/>
                <w:sz w:val="24"/>
              </w:rPr>
              <w:t>根</w:t>
            </w:r>
            <w:r w:rsidRPr="00F825BE">
              <w:rPr>
                <w:rFonts w:hAnsi="Calibri"/>
                <w:bCs/>
                <w:sz w:val="24"/>
              </w:rPr>
              <w:t>/a</w:t>
            </w:r>
            <w:r w:rsidRPr="00F825BE">
              <w:rPr>
                <w:rFonts w:hAnsi="Calibri"/>
                <w:sz w:val="24"/>
              </w:rPr>
              <w:t>，</w:t>
            </w:r>
            <w:r w:rsidRPr="00F825BE">
              <w:rPr>
                <w:rFonts w:hAnsi="Calibri" w:hint="eastAsia"/>
                <w:sz w:val="24"/>
              </w:rPr>
              <w:t>每半年更换一次</w:t>
            </w:r>
            <w:r w:rsidRPr="00F825BE">
              <w:rPr>
                <w:rFonts w:hAnsi="Calibri" w:hint="eastAsia"/>
                <w:bCs/>
                <w:sz w:val="24"/>
              </w:rPr>
              <w:t>），经查询《国家危险废物名录》（</w:t>
            </w:r>
            <w:r w:rsidRPr="00F825BE">
              <w:rPr>
                <w:rFonts w:hAnsi="Calibri" w:hint="eastAsia"/>
                <w:bCs/>
                <w:sz w:val="24"/>
              </w:rPr>
              <w:t>2021</w:t>
            </w:r>
            <w:r w:rsidRPr="00F825BE">
              <w:rPr>
                <w:rFonts w:hAnsi="Calibri" w:hint="eastAsia"/>
                <w:bCs/>
                <w:sz w:val="24"/>
              </w:rPr>
              <w:t>年版），项目产生的废活性炭属于危险废物（</w:t>
            </w:r>
            <w:r w:rsidRPr="00F825BE">
              <w:rPr>
                <w:rFonts w:hAnsi="Calibri" w:hint="eastAsia"/>
                <w:bCs/>
                <w:sz w:val="24"/>
              </w:rPr>
              <w:t>HW49</w:t>
            </w:r>
            <w:r w:rsidRPr="00F825BE">
              <w:rPr>
                <w:rFonts w:hAnsi="Calibri" w:hint="eastAsia"/>
                <w:bCs/>
                <w:sz w:val="24"/>
              </w:rPr>
              <w:t>）：</w:t>
            </w:r>
            <w:r w:rsidRPr="00F825BE">
              <w:rPr>
                <w:rFonts w:hAnsi="Calibri"/>
                <w:sz w:val="24"/>
              </w:rPr>
              <w:t>危废代码为：</w:t>
            </w:r>
            <w:r w:rsidRPr="00F825BE">
              <w:rPr>
                <w:rFonts w:hAnsi="Calibri"/>
                <w:sz w:val="24"/>
              </w:rPr>
              <w:t>900-039-29</w:t>
            </w:r>
            <w:r w:rsidRPr="00F825BE">
              <w:rPr>
                <w:rFonts w:hAnsi="Calibri"/>
                <w:sz w:val="24"/>
              </w:rPr>
              <w:t>，</w:t>
            </w:r>
            <w:r w:rsidRPr="00F825BE">
              <w:rPr>
                <w:rFonts w:hAnsi="Calibri"/>
                <w:bCs/>
                <w:sz w:val="24"/>
              </w:rPr>
              <w:t>采用专用容器盛放暂存于危废暂存间内，最终交于有资质的危废单位接收处理。</w:t>
            </w:r>
          </w:p>
          <w:p w14:paraId="78B19842" w14:textId="63551876" w:rsidR="00F825BE" w:rsidRPr="00F825BE" w:rsidRDefault="00F825BE" w:rsidP="005D570E">
            <w:pPr>
              <w:widowControl/>
              <w:spacing w:line="360" w:lineRule="auto"/>
              <w:ind w:firstLineChars="100" w:firstLine="240"/>
              <w:rPr>
                <w:rFonts w:hAnsi="Calibri"/>
                <w:sz w:val="24"/>
              </w:rPr>
            </w:pPr>
            <w:r w:rsidRPr="00A8249A">
              <w:rPr>
                <w:rFonts w:hAnsi="Calibri" w:hint="eastAsia"/>
                <w:bCs/>
                <w:sz w:val="24"/>
              </w:rPr>
              <w:t>（</w:t>
            </w:r>
            <w:r w:rsidR="006331E0">
              <w:rPr>
                <w:rFonts w:hAnsi="Calibri" w:hint="eastAsia"/>
                <w:bCs/>
                <w:sz w:val="24"/>
              </w:rPr>
              <w:t>6</w:t>
            </w:r>
            <w:r w:rsidRPr="00A8249A">
              <w:rPr>
                <w:rFonts w:hAnsi="Calibri" w:hint="eastAsia"/>
                <w:bCs/>
                <w:sz w:val="24"/>
              </w:rPr>
              <w:t>）</w:t>
            </w:r>
            <w:r w:rsidRPr="00A8249A">
              <w:rPr>
                <w:rFonts w:hint="eastAsia"/>
                <w:bCs/>
                <w:sz w:val="24"/>
              </w:rPr>
              <w:t>本项目使用水性漆，</w:t>
            </w:r>
            <w:r w:rsidRPr="00A8249A">
              <w:rPr>
                <w:bCs/>
                <w:sz w:val="24"/>
              </w:rPr>
              <w:t>喷漆</w:t>
            </w:r>
            <w:r w:rsidRPr="00A8249A">
              <w:rPr>
                <w:rFonts w:hint="eastAsia"/>
                <w:bCs/>
                <w:sz w:val="24"/>
              </w:rPr>
              <w:t>房废气治理设施</w:t>
            </w:r>
            <w:r w:rsidRPr="00A8249A">
              <w:rPr>
                <w:bCs/>
                <w:sz w:val="24"/>
              </w:rPr>
              <w:t>收集的漆渣</w:t>
            </w:r>
            <w:r w:rsidRPr="00A8249A">
              <w:rPr>
                <w:rFonts w:hint="eastAsia"/>
                <w:bCs/>
                <w:sz w:val="24"/>
              </w:rPr>
              <w:t>（含油）</w:t>
            </w:r>
            <w:r w:rsidRPr="00A8249A">
              <w:rPr>
                <w:bCs/>
                <w:sz w:val="24"/>
              </w:rPr>
              <w:t>，约</w:t>
            </w:r>
            <w:r w:rsidR="00A8249A">
              <w:rPr>
                <w:rFonts w:hint="eastAsia"/>
                <w:bCs/>
                <w:sz w:val="24"/>
              </w:rPr>
              <w:t>4.4358</w:t>
            </w:r>
            <w:r w:rsidRPr="00A8249A">
              <w:rPr>
                <w:bCs/>
                <w:sz w:val="24"/>
              </w:rPr>
              <w:t>t/a</w:t>
            </w:r>
            <w:r w:rsidRPr="00A8249A">
              <w:rPr>
                <w:bCs/>
                <w:sz w:val="24"/>
              </w:rPr>
              <w:t>，</w:t>
            </w:r>
            <w:r w:rsidR="00A8249A" w:rsidRPr="00A8249A">
              <w:rPr>
                <w:rFonts w:hAnsi="Calibri" w:hint="eastAsia"/>
                <w:bCs/>
                <w:sz w:val="24"/>
              </w:rPr>
              <w:t>经查询《国家危险废物名录》（</w:t>
            </w:r>
            <w:r w:rsidR="00A8249A" w:rsidRPr="00A8249A">
              <w:rPr>
                <w:rFonts w:hAnsi="Calibri" w:hint="eastAsia"/>
                <w:bCs/>
                <w:sz w:val="24"/>
              </w:rPr>
              <w:t>2021</w:t>
            </w:r>
            <w:r w:rsidR="00A8249A" w:rsidRPr="00A8249A">
              <w:rPr>
                <w:rFonts w:hAnsi="Calibri" w:hint="eastAsia"/>
                <w:bCs/>
                <w:sz w:val="24"/>
              </w:rPr>
              <w:t>年版），项目产生的废漆渣（含油）无对应名录，参考</w:t>
            </w:r>
            <w:r w:rsidR="00A8249A">
              <w:rPr>
                <w:rFonts w:hAnsi="Calibri" w:hint="eastAsia"/>
                <w:bCs/>
                <w:sz w:val="24"/>
              </w:rPr>
              <w:t>“</w:t>
            </w:r>
            <w:r w:rsidR="00A8249A" w:rsidRPr="00A8249A">
              <w:rPr>
                <w:rFonts w:hAnsi="Calibri"/>
                <w:bCs/>
                <w:sz w:val="24"/>
              </w:rPr>
              <w:t>HW12</w:t>
            </w:r>
            <w:r w:rsidR="00A8249A" w:rsidRPr="00A8249A">
              <w:rPr>
                <w:rFonts w:hAnsi="Calibri" w:hint="eastAsia"/>
                <w:bCs/>
                <w:sz w:val="24"/>
              </w:rPr>
              <w:t>（染料、涂料废物）：</w:t>
            </w:r>
            <w:r w:rsidR="00A8249A" w:rsidRPr="00A8249A">
              <w:rPr>
                <w:bCs/>
                <w:sz w:val="24"/>
              </w:rPr>
              <w:t>900-252-12</w:t>
            </w:r>
            <w:r w:rsidR="00A8249A" w:rsidRPr="00A8249A">
              <w:rPr>
                <w:rFonts w:hint="eastAsia"/>
                <w:bCs/>
                <w:sz w:val="24"/>
              </w:rPr>
              <w:t>，使用油漆（不包括水性漆）、有机溶剂进行喷漆、上漆过程中产生的废物</w:t>
            </w:r>
            <w:r w:rsidR="00A8249A">
              <w:rPr>
                <w:rFonts w:hAnsi="Calibri" w:hint="eastAsia"/>
                <w:bCs/>
                <w:sz w:val="24"/>
              </w:rPr>
              <w:t>”</w:t>
            </w:r>
            <w:r w:rsidR="00A8249A" w:rsidRPr="00A8249A">
              <w:rPr>
                <w:rFonts w:hint="eastAsia"/>
                <w:bCs/>
                <w:sz w:val="24"/>
              </w:rPr>
              <w:t>，本项目虽为使用水性漆，但漆渣经油膜漆雾处理收集（油膜主要成分机油），</w:t>
            </w:r>
            <w:r w:rsidR="00A8249A">
              <w:rPr>
                <w:rFonts w:hint="eastAsia"/>
                <w:bCs/>
                <w:sz w:val="24"/>
              </w:rPr>
              <w:t>漆渣含油机油，因此</w:t>
            </w:r>
            <w:r w:rsidR="00A8249A" w:rsidRPr="00A8249A">
              <w:rPr>
                <w:rFonts w:hint="eastAsia"/>
                <w:bCs/>
                <w:sz w:val="24"/>
              </w:rPr>
              <w:t>本项目漆渣</w:t>
            </w:r>
            <w:r w:rsidR="00A8249A">
              <w:rPr>
                <w:rFonts w:hint="eastAsia"/>
                <w:bCs/>
                <w:sz w:val="24"/>
              </w:rPr>
              <w:t>按照</w:t>
            </w:r>
            <w:r w:rsidR="00A8249A" w:rsidRPr="00A8249A">
              <w:rPr>
                <w:rFonts w:hint="eastAsia"/>
                <w:bCs/>
                <w:sz w:val="24"/>
              </w:rPr>
              <w:t>危</w:t>
            </w:r>
            <w:r w:rsidR="00A8249A" w:rsidRPr="00A8249A">
              <w:rPr>
                <w:rFonts w:hint="eastAsia"/>
                <w:bCs/>
                <w:sz w:val="24"/>
              </w:rPr>
              <w:lastRenderedPageBreak/>
              <w:t>废</w:t>
            </w:r>
            <w:r w:rsidR="00A8249A">
              <w:rPr>
                <w:rFonts w:hint="eastAsia"/>
                <w:bCs/>
                <w:sz w:val="24"/>
              </w:rPr>
              <w:t>进行处理处置</w:t>
            </w:r>
            <w:r w:rsidR="00A8249A" w:rsidRPr="00A8249A">
              <w:rPr>
                <w:rFonts w:hint="eastAsia"/>
                <w:bCs/>
                <w:sz w:val="24"/>
              </w:rPr>
              <w:t>，危废代码</w:t>
            </w:r>
            <w:r w:rsidR="00A8249A" w:rsidRPr="00A8249A">
              <w:rPr>
                <w:rFonts w:hAnsi="Calibri"/>
                <w:bCs/>
                <w:sz w:val="24"/>
              </w:rPr>
              <w:t>HW12</w:t>
            </w:r>
            <w:r w:rsidR="00A8249A" w:rsidRPr="00A8249A">
              <w:rPr>
                <w:rFonts w:hAnsi="Calibri" w:hint="eastAsia"/>
                <w:bCs/>
                <w:sz w:val="24"/>
              </w:rPr>
              <w:t>：</w:t>
            </w:r>
            <w:r w:rsidR="00A8249A" w:rsidRPr="00A8249A">
              <w:rPr>
                <w:bCs/>
                <w:sz w:val="24"/>
              </w:rPr>
              <w:t>900-252-12</w:t>
            </w:r>
            <w:r w:rsidRPr="00A8249A">
              <w:rPr>
                <w:rFonts w:hint="eastAsia"/>
                <w:bCs/>
                <w:sz w:val="24"/>
              </w:rPr>
              <w:t>，车间内危废间装桶暂存后定期交资质单位处理。</w:t>
            </w:r>
            <w:r w:rsidR="007377BC">
              <w:rPr>
                <w:rFonts w:hAnsi="Calibri" w:hint="eastAsia"/>
                <w:sz w:val="24"/>
              </w:rPr>
              <w:t xml:space="preserve"> </w:t>
            </w:r>
          </w:p>
          <w:p w14:paraId="001C766B" w14:textId="77777777" w:rsidR="000D5A74" w:rsidRPr="00B344F8" w:rsidRDefault="000D5A74" w:rsidP="000D5A74">
            <w:pPr>
              <w:adjustRightInd w:val="0"/>
              <w:spacing w:line="360" w:lineRule="auto"/>
              <w:contextualSpacing/>
              <w:rPr>
                <w:sz w:val="24"/>
                <w:u w:val="single"/>
              </w:rPr>
            </w:pPr>
            <w:r w:rsidRPr="00F825BE">
              <w:rPr>
                <w:sz w:val="24"/>
              </w:rPr>
              <w:t xml:space="preserve">4.2 </w:t>
            </w:r>
            <w:r w:rsidRPr="00B344F8">
              <w:rPr>
                <w:rFonts w:hAnsi="宋体"/>
                <w:sz w:val="24"/>
                <w:u w:val="single"/>
              </w:rPr>
              <w:t>环境管理要求</w:t>
            </w:r>
          </w:p>
          <w:p w14:paraId="5EF7A1C3" w14:textId="77777777" w:rsidR="000D5A74" w:rsidRPr="00B344F8" w:rsidRDefault="000D5A74" w:rsidP="000D5A74">
            <w:pPr>
              <w:pStyle w:val="10"/>
              <w:snapToGrid/>
              <w:spacing w:before="0" w:after="0" w:line="360" w:lineRule="auto"/>
              <w:contextualSpacing/>
              <w:rPr>
                <w:rFonts w:eastAsia="宋体"/>
                <w:b w:val="0"/>
                <w:color w:val="auto"/>
                <w:sz w:val="24"/>
                <w:szCs w:val="24"/>
                <w:u w:val="single"/>
              </w:rPr>
            </w:pPr>
            <w:r w:rsidRPr="00B344F8">
              <w:rPr>
                <w:rFonts w:eastAsia="宋体" w:hint="eastAsia"/>
                <w:b w:val="0"/>
                <w:color w:val="auto"/>
                <w:sz w:val="24"/>
                <w:szCs w:val="24"/>
                <w:u w:val="single"/>
              </w:rPr>
              <w:t>4.2.1</w:t>
            </w:r>
            <w:r w:rsidRPr="00B344F8">
              <w:rPr>
                <w:rFonts w:eastAsia="宋体"/>
                <w:b w:val="0"/>
                <w:color w:val="auto"/>
                <w:sz w:val="24"/>
                <w:szCs w:val="24"/>
                <w:u w:val="single"/>
              </w:rPr>
              <w:t>一般固废</w:t>
            </w:r>
          </w:p>
          <w:p w14:paraId="5D05AD33" w14:textId="0C12F4E3" w:rsidR="000D5A74" w:rsidRPr="00B344F8" w:rsidRDefault="000D5A74" w:rsidP="000D5A74">
            <w:pPr>
              <w:spacing w:line="360" w:lineRule="auto"/>
              <w:ind w:firstLineChars="200" w:firstLine="480"/>
              <w:contextualSpacing/>
              <w:rPr>
                <w:sz w:val="24"/>
                <w:u w:val="single"/>
              </w:rPr>
            </w:pPr>
            <w:r w:rsidRPr="00B344F8">
              <w:rPr>
                <w:sz w:val="24"/>
                <w:u w:val="single"/>
              </w:rPr>
              <w:t>项目产生的一般固废</w:t>
            </w:r>
            <w:r w:rsidRPr="00B344F8">
              <w:rPr>
                <w:rFonts w:hint="eastAsia"/>
                <w:color w:val="000000"/>
                <w:sz w:val="24"/>
                <w:u w:val="single"/>
              </w:rPr>
              <w:t>废漆桶</w:t>
            </w:r>
            <w:r w:rsidRPr="00B344F8">
              <w:rPr>
                <w:sz w:val="24"/>
                <w:u w:val="single"/>
              </w:rPr>
              <w:t>，</w:t>
            </w:r>
            <w:r w:rsidR="005D570E" w:rsidRPr="00B344F8">
              <w:rPr>
                <w:rFonts w:hint="eastAsia"/>
                <w:sz w:val="24"/>
                <w:u w:val="single"/>
              </w:rPr>
              <w:t>依托</w:t>
            </w:r>
            <w:r w:rsidR="00102B63" w:rsidRPr="00B344F8">
              <w:rPr>
                <w:rFonts w:hint="eastAsia"/>
                <w:sz w:val="24"/>
                <w:u w:val="single"/>
              </w:rPr>
              <w:t>车间内</w:t>
            </w:r>
            <w:r w:rsidR="005D570E" w:rsidRPr="00B344F8">
              <w:rPr>
                <w:rFonts w:hint="eastAsia"/>
                <w:sz w:val="24"/>
                <w:u w:val="single"/>
              </w:rPr>
              <w:t>现有</w:t>
            </w:r>
            <w:r w:rsidRPr="00B344F8">
              <w:rPr>
                <w:sz w:val="24"/>
                <w:u w:val="single"/>
              </w:rPr>
              <w:t>1</w:t>
            </w:r>
            <w:r w:rsidRPr="00B344F8">
              <w:rPr>
                <w:sz w:val="24"/>
                <w:u w:val="single"/>
              </w:rPr>
              <w:t>个</w:t>
            </w:r>
            <w:r w:rsidRPr="00B344F8">
              <w:rPr>
                <w:rFonts w:hint="eastAsia"/>
                <w:sz w:val="24"/>
                <w:u w:val="single"/>
              </w:rPr>
              <w:t>5</w:t>
            </w:r>
            <w:r w:rsidRPr="00B344F8">
              <w:rPr>
                <w:sz w:val="24"/>
                <w:u w:val="single"/>
              </w:rPr>
              <w:t>m</w:t>
            </w:r>
            <w:r w:rsidRPr="00B344F8">
              <w:rPr>
                <w:sz w:val="24"/>
                <w:u w:val="single"/>
                <w:vertAlign w:val="superscript"/>
              </w:rPr>
              <w:t>2</w:t>
            </w:r>
            <w:r w:rsidRPr="00B344F8">
              <w:rPr>
                <w:sz w:val="24"/>
                <w:u w:val="single"/>
              </w:rPr>
              <w:t>一般固废</w:t>
            </w:r>
            <w:r w:rsidRPr="00B344F8">
              <w:rPr>
                <w:rFonts w:hint="eastAsia"/>
                <w:sz w:val="24"/>
                <w:u w:val="single"/>
              </w:rPr>
              <w:t>间</w:t>
            </w:r>
            <w:r w:rsidR="00102B63" w:rsidRPr="00B344F8">
              <w:rPr>
                <w:rFonts w:hint="eastAsia"/>
                <w:sz w:val="24"/>
                <w:u w:val="single"/>
              </w:rPr>
              <w:t>暂存</w:t>
            </w:r>
            <w:r w:rsidRPr="00B344F8">
              <w:rPr>
                <w:sz w:val="24"/>
                <w:u w:val="single"/>
              </w:rPr>
              <w:t>。该</w:t>
            </w:r>
            <w:r w:rsidR="005D570E" w:rsidRPr="00B344F8">
              <w:rPr>
                <w:rFonts w:hint="eastAsia"/>
                <w:sz w:val="24"/>
                <w:u w:val="single"/>
              </w:rPr>
              <w:t>固废间内</w:t>
            </w:r>
            <w:r w:rsidRPr="00B344F8">
              <w:rPr>
                <w:sz w:val="24"/>
                <w:u w:val="single"/>
              </w:rPr>
              <w:t>废金属</w:t>
            </w:r>
            <w:r w:rsidRPr="00B344F8">
              <w:rPr>
                <w:rFonts w:hint="eastAsia"/>
                <w:sz w:val="24"/>
                <w:u w:val="single"/>
              </w:rPr>
              <w:t>边料</w:t>
            </w:r>
            <w:r w:rsidR="00273DA4" w:rsidRPr="00B344F8">
              <w:rPr>
                <w:rFonts w:hint="eastAsia"/>
                <w:sz w:val="24"/>
                <w:u w:val="single"/>
              </w:rPr>
              <w:t>（屑）</w:t>
            </w:r>
            <w:r w:rsidRPr="00B344F8">
              <w:rPr>
                <w:sz w:val="24"/>
                <w:u w:val="single"/>
              </w:rPr>
              <w:t>每</w:t>
            </w:r>
            <w:r w:rsidR="00273DA4" w:rsidRPr="00B344F8">
              <w:rPr>
                <w:rFonts w:hint="eastAsia"/>
                <w:sz w:val="24"/>
                <w:u w:val="single"/>
              </w:rPr>
              <w:t>5</w:t>
            </w:r>
            <w:r w:rsidRPr="00B344F8">
              <w:rPr>
                <w:sz w:val="24"/>
                <w:u w:val="single"/>
              </w:rPr>
              <w:t>天外售一次；</w:t>
            </w:r>
            <w:r w:rsidRPr="00B344F8">
              <w:rPr>
                <w:rFonts w:hint="eastAsia"/>
                <w:sz w:val="24"/>
                <w:u w:val="single"/>
              </w:rPr>
              <w:t>废漆桶每</w:t>
            </w:r>
            <w:r w:rsidRPr="00B344F8">
              <w:rPr>
                <w:rFonts w:hint="eastAsia"/>
                <w:sz w:val="24"/>
                <w:u w:val="single"/>
              </w:rPr>
              <w:t>7</w:t>
            </w:r>
            <w:r w:rsidRPr="00B344F8">
              <w:rPr>
                <w:rFonts w:hint="eastAsia"/>
                <w:sz w:val="24"/>
                <w:u w:val="single"/>
              </w:rPr>
              <w:t>天厂家回收一次</w:t>
            </w:r>
            <w:r w:rsidRPr="00B344F8">
              <w:rPr>
                <w:sz w:val="24"/>
                <w:u w:val="single"/>
              </w:rPr>
              <w:t>。</w:t>
            </w:r>
            <w:r w:rsidRPr="00B344F8">
              <w:rPr>
                <w:bCs/>
                <w:sz w:val="24"/>
                <w:u w:val="single"/>
              </w:rPr>
              <w:t>本厂区一般固废</w:t>
            </w:r>
            <w:r w:rsidRPr="00B344F8">
              <w:rPr>
                <w:rFonts w:hint="eastAsia"/>
                <w:bCs/>
                <w:sz w:val="24"/>
                <w:u w:val="single"/>
              </w:rPr>
              <w:t>间</w:t>
            </w:r>
            <w:r w:rsidRPr="00B344F8">
              <w:rPr>
                <w:bCs/>
                <w:sz w:val="24"/>
                <w:u w:val="single"/>
              </w:rPr>
              <w:t>设置面积为</w:t>
            </w:r>
            <w:r w:rsidRPr="00B344F8">
              <w:rPr>
                <w:rFonts w:hint="eastAsia"/>
                <w:bCs/>
                <w:sz w:val="24"/>
                <w:u w:val="single"/>
              </w:rPr>
              <w:t>5</w:t>
            </w:r>
            <w:r w:rsidRPr="00B344F8">
              <w:rPr>
                <w:sz w:val="24"/>
                <w:u w:val="single"/>
              </w:rPr>
              <w:t>m</w:t>
            </w:r>
            <w:r w:rsidRPr="00B344F8">
              <w:rPr>
                <w:sz w:val="24"/>
                <w:u w:val="single"/>
                <w:vertAlign w:val="superscript"/>
              </w:rPr>
              <w:t>2</w:t>
            </w:r>
            <w:r w:rsidRPr="00B344F8">
              <w:rPr>
                <w:bCs/>
                <w:sz w:val="24"/>
                <w:u w:val="single"/>
              </w:rPr>
              <w:t>，可满足项目固废堆存要求。</w:t>
            </w:r>
            <w:r w:rsidRPr="00B344F8">
              <w:rPr>
                <w:sz w:val="24"/>
                <w:u w:val="single"/>
              </w:rPr>
              <w:t>该固废堆场堆场设置于车间内，</w:t>
            </w:r>
            <w:r w:rsidRPr="00B344F8">
              <w:rPr>
                <w:bCs/>
                <w:sz w:val="24"/>
                <w:u w:val="single"/>
              </w:rPr>
              <w:t>设置有标识标牌，地面经硬化处理</w:t>
            </w:r>
            <w:r w:rsidRPr="00B344F8">
              <w:rPr>
                <w:rFonts w:hint="eastAsia"/>
                <w:bCs/>
                <w:sz w:val="24"/>
                <w:u w:val="single"/>
              </w:rPr>
              <w:t>，</w:t>
            </w:r>
            <w:r w:rsidRPr="00B344F8">
              <w:rPr>
                <w:sz w:val="24"/>
                <w:u w:val="single"/>
              </w:rPr>
              <w:t>项目一般固废污染防治措施可行。</w:t>
            </w:r>
          </w:p>
          <w:p w14:paraId="3DD27351" w14:textId="77777777" w:rsidR="000D5A74" w:rsidRPr="00B344F8" w:rsidRDefault="000D5A74" w:rsidP="000D5A74">
            <w:pPr>
              <w:pStyle w:val="10"/>
              <w:snapToGrid/>
              <w:spacing w:before="0" w:after="0" w:line="360" w:lineRule="auto"/>
              <w:contextualSpacing/>
              <w:rPr>
                <w:rFonts w:eastAsia="宋体"/>
                <w:b w:val="0"/>
                <w:sz w:val="24"/>
                <w:szCs w:val="24"/>
                <w:u w:val="single"/>
              </w:rPr>
            </w:pPr>
            <w:r w:rsidRPr="00B344F8">
              <w:rPr>
                <w:rFonts w:eastAsia="宋体"/>
                <w:b w:val="0"/>
                <w:sz w:val="24"/>
                <w:szCs w:val="24"/>
                <w:u w:val="single"/>
              </w:rPr>
              <w:t>4.2.2</w:t>
            </w:r>
            <w:r w:rsidRPr="00B344F8">
              <w:rPr>
                <w:rFonts w:eastAsia="宋体"/>
                <w:b w:val="0"/>
                <w:sz w:val="24"/>
                <w:szCs w:val="24"/>
                <w:u w:val="single"/>
              </w:rPr>
              <w:t>危险固废</w:t>
            </w:r>
          </w:p>
          <w:p w14:paraId="4D9EB295" w14:textId="4AEA5199" w:rsidR="000D5A74" w:rsidRPr="00F37577" w:rsidRDefault="00C53BCD" w:rsidP="000D5A74">
            <w:pPr>
              <w:widowControl/>
              <w:spacing w:line="360" w:lineRule="auto"/>
              <w:ind w:firstLineChars="200" w:firstLine="480"/>
              <w:contextualSpacing/>
              <w:rPr>
                <w:color w:val="000000"/>
                <w:sz w:val="24"/>
              </w:rPr>
            </w:pPr>
            <w:r>
              <w:rPr>
                <w:sz w:val="24"/>
              </w:rPr>
              <w:t>本项目设备维护更换的废机油</w:t>
            </w:r>
            <w:r w:rsidR="000D5A74">
              <w:rPr>
                <w:rFonts w:hint="eastAsia"/>
                <w:sz w:val="24"/>
              </w:rPr>
              <w:t>、废过滤棉、</w:t>
            </w:r>
            <w:r w:rsidR="00301008">
              <w:rPr>
                <w:rFonts w:hint="eastAsia"/>
                <w:sz w:val="24"/>
              </w:rPr>
              <w:t>废光氧灯管、废活性炭</w:t>
            </w:r>
            <w:r w:rsidR="00A8249A">
              <w:rPr>
                <w:rFonts w:hint="eastAsia"/>
                <w:sz w:val="24"/>
              </w:rPr>
              <w:t>、废漆渣</w:t>
            </w:r>
            <w:r w:rsidR="000D5A74" w:rsidRPr="002445E0">
              <w:rPr>
                <w:sz w:val="24"/>
              </w:rPr>
              <w:t>等都属于危险固废。</w:t>
            </w:r>
            <w:r w:rsidR="000D5A74" w:rsidRPr="002445E0">
              <w:rPr>
                <w:color w:val="000000"/>
                <w:sz w:val="24"/>
              </w:rPr>
              <w:t>根据</w:t>
            </w:r>
            <w:r w:rsidR="000D5A74" w:rsidRPr="00B01872">
              <w:rPr>
                <w:rFonts w:hint="eastAsia"/>
                <w:color w:val="000000"/>
                <w:sz w:val="24"/>
              </w:rPr>
              <w:t>《危险废物贮存污染控制标准》（</w:t>
            </w:r>
            <w:r w:rsidR="000D5A74" w:rsidRPr="00B01872">
              <w:rPr>
                <w:rFonts w:hint="eastAsia"/>
                <w:color w:val="000000"/>
                <w:sz w:val="24"/>
              </w:rPr>
              <w:t>GB18597</w:t>
            </w:r>
            <w:r w:rsidR="000D5A74" w:rsidRPr="00B01872">
              <w:rPr>
                <w:rFonts w:hint="eastAsia"/>
                <w:color w:val="000000"/>
                <w:sz w:val="24"/>
              </w:rPr>
              <w:t>—</w:t>
            </w:r>
            <w:r w:rsidR="000D5A74" w:rsidRPr="00B01872">
              <w:rPr>
                <w:rFonts w:hint="eastAsia"/>
                <w:color w:val="000000"/>
                <w:sz w:val="24"/>
              </w:rPr>
              <w:t>2023</w:t>
            </w:r>
            <w:r w:rsidR="000D5A74" w:rsidRPr="00B01872">
              <w:rPr>
                <w:rFonts w:hint="eastAsia"/>
                <w:color w:val="000000"/>
                <w:sz w:val="24"/>
              </w:rPr>
              <w:t>）</w:t>
            </w:r>
            <w:r w:rsidR="000D5A74" w:rsidRPr="00B01872">
              <w:rPr>
                <w:color w:val="000000"/>
                <w:sz w:val="24"/>
              </w:rPr>
              <w:t>要求</w:t>
            </w:r>
            <w:r w:rsidR="000D5A74" w:rsidRPr="002445E0">
              <w:rPr>
                <w:color w:val="000000"/>
                <w:sz w:val="24"/>
              </w:rPr>
              <w:t>，</w:t>
            </w:r>
            <w:r w:rsidR="000D5A74">
              <w:rPr>
                <w:rFonts w:hint="eastAsia"/>
                <w:color w:val="000000"/>
                <w:sz w:val="24"/>
              </w:rPr>
              <w:t>危险废物</w:t>
            </w:r>
            <w:r w:rsidR="000D5A74" w:rsidRPr="00B01872">
              <w:rPr>
                <w:rFonts w:hint="eastAsia"/>
                <w:color w:val="000000"/>
                <w:sz w:val="24"/>
              </w:rPr>
              <w:t>包装容器应达到相应的强度要求并完好无损，禁止混合贮存性质不相容而未经安全性处置的危险废物；危险废物容器和包装物以及危险废物贮存设施、场所应按规定设置危险废物识别标志；仓库式贮存设施应分开存放不相容危险废物，按危险废物的种类和特性进行分区贮存，采用防腐、防渗地面和裙脚，设置防治泄露无物之扩散至外环境的拦截、导流、收集设施；贮存堆场要防风、防雨、防晒；从事收集、贮存、利用、处置危险废物经营活动的单位，贮存危险废物不得超过一年等。委托他人运输、利用、处置危险废物的，应落实《中华人民共和国固体废物污染环境防治法》等法律法规要全球，对受托方的主体资格和能力进行核实，依签订书面合同，在合同中约定污染防治要求；转移危险废物的，应当按照国家有关规定填写、运行联单等。</w:t>
            </w:r>
            <w:r w:rsidR="000D5A74" w:rsidRPr="00F37577">
              <w:rPr>
                <w:sz w:val="24"/>
              </w:rPr>
              <w:t>本项目危险废物汇总情况及贮存场所基本情况见下表。</w:t>
            </w:r>
          </w:p>
          <w:p w14:paraId="5C35D4E5" w14:textId="392DFCD7" w:rsidR="000D5A74" w:rsidRPr="00B344F8" w:rsidRDefault="000D5A74" w:rsidP="000D5A74">
            <w:pPr>
              <w:ind w:firstLineChars="600" w:firstLine="1440"/>
              <w:contextualSpacing/>
              <w:rPr>
                <w:rFonts w:eastAsia="黑体"/>
                <w:color w:val="000000"/>
                <w:sz w:val="24"/>
                <w:szCs w:val="21"/>
                <w:u w:val="single"/>
              </w:rPr>
            </w:pPr>
            <w:r w:rsidRPr="00B344F8">
              <w:rPr>
                <w:rFonts w:eastAsia="黑体"/>
                <w:color w:val="000000"/>
                <w:sz w:val="24"/>
                <w:szCs w:val="21"/>
                <w:u w:val="single"/>
              </w:rPr>
              <w:t>表</w:t>
            </w:r>
            <w:r w:rsidRPr="00B344F8">
              <w:rPr>
                <w:rFonts w:eastAsia="黑体"/>
                <w:color w:val="000000"/>
                <w:sz w:val="24"/>
                <w:szCs w:val="21"/>
                <w:u w:val="single"/>
              </w:rPr>
              <w:t>4-</w:t>
            </w:r>
            <w:r w:rsidR="00BF3846" w:rsidRPr="00B344F8">
              <w:rPr>
                <w:rFonts w:eastAsia="黑体" w:hint="eastAsia"/>
                <w:color w:val="000000"/>
                <w:sz w:val="24"/>
                <w:szCs w:val="21"/>
                <w:u w:val="single"/>
              </w:rPr>
              <w:t>10</w:t>
            </w:r>
            <w:r w:rsidRPr="00B344F8">
              <w:rPr>
                <w:rFonts w:eastAsia="黑体"/>
                <w:color w:val="000000"/>
                <w:sz w:val="24"/>
                <w:szCs w:val="21"/>
                <w:u w:val="single"/>
              </w:rPr>
              <w:t xml:space="preserve">   </w:t>
            </w:r>
            <w:r w:rsidR="005D570E" w:rsidRPr="00B344F8">
              <w:rPr>
                <w:rFonts w:eastAsia="黑体" w:hint="eastAsia"/>
                <w:color w:val="000000"/>
                <w:sz w:val="24"/>
                <w:szCs w:val="21"/>
                <w:u w:val="single"/>
              </w:rPr>
              <w:t xml:space="preserve">  </w:t>
            </w:r>
            <w:r w:rsidRPr="00B344F8">
              <w:rPr>
                <w:rFonts w:eastAsia="黑体"/>
                <w:color w:val="000000"/>
                <w:sz w:val="24"/>
                <w:szCs w:val="21"/>
                <w:u w:val="single"/>
              </w:rPr>
              <w:t xml:space="preserve"> </w:t>
            </w:r>
            <w:r w:rsidR="002C587A" w:rsidRPr="00B344F8">
              <w:rPr>
                <w:rFonts w:eastAsia="黑体" w:hint="eastAsia"/>
                <w:color w:val="000000"/>
                <w:sz w:val="24"/>
                <w:szCs w:val="21"/>
                <w:u w:val="single"/>
              </w:rPr>
              <w:t>改建</w:t>
            </w:r>
            <w:r w:rsidR="005D570E" w:rsidRPr="00B344F8">
              <w:rPr>
                <w:rFonts w:eastAsia="黑体" w:hint="eastAsia"/>
                <w:color w:val="000000"/>
                <w:sz w:val="24"/>
                <w:szCs w:val="21"/>
                <w:u w:val="single"/>
              </w:rPr>
              <w:t>后车间内</w:t>
            </w:r>
            <w:r w:rsidRPr="00B344F8">
              <w:rPr>
                <w:rFonts w:eastAsia="黑体"/>
                <w:color w:val="000000"/>
                <w:sz w:val="24"/>
                <w:szCs w:val="21"/>
                <w:u w:val="single"/>
              </w:rPr>
              <w:t>危险废物贮存设施汇总表</w:t>
            </w:r>
            <w:r w:rsidRPr="00B344F8">
              <w:rPr>
                <w:rFonts w:eastAsia="黑体" w:hint="eastAsia"/>
                <w:color w:val="000000"/>
                <w:sz w:val="24"/>
                <w:szCs w:val="21"/>
                <w:u w:val="single"/>
              </w:rPr>
              <w:t>（一）</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973"/>
              <w:gridCol w:w="910"/>
              <w:gridCol w:w="1334"/>
              <w:gridCol w:w="672"/>
              <w:gridCol w:w="679"/>
              <w:gridCol w:w="1044"/>
              <w:gridCol w:w="930"/>
              <w:gridCol w:w="675"/>
            </w:tblGrid>
            <w:tr w:rsidR="000D5A74" w:rsidRPr="00B95C1B" w14:paraId="20E07CB7" w14:textId="77777777" w:rsidTr="00A8249A">
              <w:trPr>
                <w:trHeight w:val="990"/>
              </w:trPr>
              <w:tc>
                <w:tcPr>
                  <w:tcW w:w="629" w:type="pct"/>
                  <w:vAlign w:val="center"/>
                </w:tcPr>
                <w:p w14:paraId="18353C12" w14:textId="77777777" w:rsidR="000D5A74" w:rsidRDefault="000D5A74" w:rsidP="00A64F26">
                  <w:pPr>
                    <w:jc w:val="left"/>
                    <w:rPr>
                      <w:color w:val="000000"/>
                      <w:sz w:val="18"/>
                      <w:szCs w:val="18"/>
                    </w:rPr>
                  </w:pPr>
                  <w:r w:rsidRPr="00B95C1B">
                    <w:rPr>
                      <w:color w:val="000000"/>
                      <w:sz w:val="18"/>
                      <w:szCs w:val="18"/>
                    </w:rPr>
                    <w:t>贮存场所（设施）</w:t>
                  </w:r>
                </w:p>
                <w:p w14:paraId="4D4E4113" w14:textId="77777777" w:rsidR="000D5A74" w:rsidRPr="00B95C1B" w:rsidRDefault="000D5A74" w:rsidP="00A64F26">
                  <w:pPr>
                    <w:ind w:firstLineChars="100" w:firstLine="180"/>
                    <w:jc w:val="left"/>
                    <w:rPr>
                      <w:color w:val="000000"/>
                      <w:sz w:val="18"/>
                      <w:szCs w:val="18"/>
                    </w:rPr>
                  </w:pPr>
                  <w:r w:rsidRPr="00B95C1B">
                    <w:rPr>
                      <w:color w:val="000000"/>
                      <w:sz w:val="18"/>
                      <w:szCs w:val="18"/>
                    </w:rPr>
                    <w:t>名称</w:t>
                  </w:r>
                </w:p>
              </w:tc>
              <w:tc>
                <w:tcPr>
                  <w:tcW w:w="589" w:type="pct"/>
                  <w:vAlign w:val="center"/>
                </w:tcPr>
                <w:p w14:paraId="4E235B21" w14:textId="77777777" w:rsidR="000D5A74" w:rsidRPr="00B95C1B" w:rsidRDefault="000D5A74" w:rsidP="00A64F26">
                  <w:pPr>
                    <w:jc w:val="center"/>
                    <w:rPr>
                      <w:color w:val="000000"/>
                      <w:sz w:val="18"/>
                      <w:szCs w:val="18"/>
                    </w:rPr>
                  </w:pPr>
                  <w:r w:rsidRPr="00B95C1B">
                    <w:rPr>
                      <w:color w:val="000000"/>
                      <w:sz w:val="18"/>
                      <w:szCs w:val="18"/>
                    </w:rPr>
                    <w:t>危险废物名称</w:t>
                  </w:r>
                </w:p>
              </w:tc>
              <w:tc>
                <w:tcPr>
                  <w:tcW w:w="551" w:type="pct"/>
                  <w:vAlign w:val="center"/>
                </w:tcPr>
                <w:p w14:paraId="3D6BEA0A" w14:textId="4F4BECE4" w:rsidR="000D5A74" w:rsidRPr="00B95C1B" w:rsidRDefault="00273DA4" w:rsidP="00A64F26">
                  <w:pPr>
                    <w:jc w:val="center"/>
                    <w:rPr>
                      <w:color w:val="000000"/>
                      <w:sz w:val="18"/>
                      <w:szCs w:val="18"/>
                    </w:rPr>
                  </w:pPr>
                  <w:r>
                    <w:rPr>
                      <w:rFonts w:hint="eastAsia"/>
                      <w:color w:val="000000"/>
                      <w:sz w:val="18"/>
                      <w:szCs w:val="18"/>
                    </w:rPr>
                    <w:t>产生量</w:t>
                  </w:r>
                </w:p>
              </w:tc>
              <w:tc>
                <w:tcPr>
                  <w:tcW w:w="808" w:type="pct"/>
                  <w:vAlign w:val="center"/>
                </w:tcPr>
                <w:p w14:paraId="6C720CE9" w14:textId="77777777" w:rsidR="00273DA4" w:rsidRDefault="000D5A74" w:rsidP="00A64F26">
                  <w:pPr>
                    <w:jc w:val="center"/>
                    <w:rPr>
                      <w:color w:val="000000"/>
                      <w:sz w:val="18"/>
                      <w:szCs w:val="18"/>
                    </w:rPr>
                  </w:pPr>
                  <w:r w:rsidRPr="00B95C1B">
                    <w:rPr>
                      <w:color w:val="000000"/>
                      <w:sz w:val="18"/>
                      <w:szCs w:val="18"/>
                    </w:rPr>
                    <w:t>危险废物</w:t>
                  </w:r>
                </w:p>
                <w:p w14:paraId="6FFE4E6F" w14:textId="6E662B0C" w:rsidR="000D5A74" w:rsidRPr="00B95C1B" w:rsidRDefault="00273DA4" w:rsidP="00A64F26">
                  <w:pPr>
                    <w:jc w:val="center"/>
                    <w:rPr>
                      <w:color w:val="000000"/>
                      <w:sz w:val="18"/>
                      <w:szCs w:val="18"/>
                    </w:rPr>
                  </w:pPr>
                  <w:r w:rsidRPr="00B95C1B">
                    <w:rPr>
                      <w:color w:val="000000"/>
                      <w:sz w:val="18"/>
                      <w:szCs w:val="18"/>
                    </w:rPr>
                    <w:t>类别</w:t>
                  </w:r>
                  <w:r w:rsidR="000D5A74" w:rsidRPr="00B95C1B">
                    <w:rPr>
                      <w:color w:val="000000"/>
                      <w:sz w:val="18"/>
                      <w:szCs w:val="18"/>
                    </w:rPr>
                    <w:t>代码</w:t>
                  </w:r>
                </w:p>
              </w:tc>
              <w:tc>
                <w:tcPr>
                  <w:tcW w:w="407" w:type="pct"/>
                  <w:vAlign w:val="center"/>
                </w:tcPr>
                <w:p w14:paraId="0A13D923" w14:textId="77777777" w:rsidR="000D5A74" w:rsidRPr="00B95C1B" w:rsidRDefault="000D5A74" w:rsidP="00A64F26">
                  <w:pPr>
                    <w:jc w:val="center"/>
                    <w:rPr>
                      <w:color w:val="000000"/>
                      <w:sz w:val="18"/>
                      <w:szCs w:val="18"/>
                    </w:rPr>
                  </w:pPr>
                  <w:r w:rsidRPr="00B95C1B">
                    <w:rPr>
                      <w:color w:val="000000"/>
                      <w:sz w:val="18"/>
                      <w:szCs w:val="18"/>
                    </w:rPr>
                    <w:t>位置</w:t>
                  </w:r>
                </w:p>
              </w:tc>
              <w:tc>
                <w:tcPr>
                  <w:tcW w:w="411" w:type="pct"/>
                  <w:vAlign w:val="center"/>
                </w:tcPr>
                <w:p w14:paraId="367DBAE7" w14:textId="77777777" w:rsidR="000D5A74" w:rsidRPr="00B95C1B" w:rsidRDefault="000D5A74" w:rsidP="00A64F26">
                  <w:pPr>
                    <w:jc w:val="center"/>
                    <w:rPr>
                      <w:color w:val="000000"/>
                      <w:sz w:val="18"/>
                      <w:szCs w:val="18"/>
                    </w:rPr>
                  </w:pPr>
                  <w:r w:rsidRPr="00B95C1B">
                    <w:rPr>
                      <w:color w:val="000000"/>
                      <w:sz w:val="18"/>
                      <w:szCs w:val="18"/>
                    </w:rPr>
                    <w:t>占地面积</w:t>
                  </w:r>
                </w:p>
              </w:tc>
              <w:tc>
                <w:tcPr>
                  <w:tcW w:w="632" w:type="pct"/>
                  <w:vAlign w:val="center"/>
                </w:tcPr>
                <w:p w14:paraId="107809AF" w14:textId="77777777" w:rsidR="000D5A74" w:rsidRPr="00BA0B36" w:rsidRDefault="000D5A74" w:rsidP="00A64F26">
                  <w:pPr>
                    <w:jc w:val="center"/>
                    <w:rPr>
                      <w:color w:val="000000"/>
                      <w:sz w:val="18"/>
                      <w:szCs w:val="18"/>
                    </w:rPr>
                  </w:pPr>
                  <w:r w:rsidRPr="00BA0B36">
                    <w:rPr>
                      <w:color w:val="000000"/>
                      <w:sz w:val="18"/>
                      <w:szCs w:val="18"/>
                    </w:rPr>
                    <w:t>贮存方式</w:t>
                  </w:r>
                </w:p>
              </w:tc>
              <w:tc>
                <w:tcPr>
                  <w:tcW w:w="563" w:type="pct"/>
                  <w:vAlign w:val="center"/>
                </w:tcPr>
                <w:p w14:paraId="1BE10EAD" w14:textId="77777777" w:rsidR="00273DA4" w:rsidRDefault="000D5A74" w:rsidP="00A64F26">
                  <w:pPr>
                    <w:jc w:val="center"/>
                    <w:rPr>
                      <w:color w:val="000000"/>
                      <w:sz w:val="18"/>
                      <w:szCs w:val="18"/>
                    </w:rPr>
                  </w:pPr>
                  <w:r w:rsidRPr="00B95C1B">
                    <w:rPr>
                      <w:color w:val="000000"/>
                      <w:sz w:val="18"/>
                      <w:szCs w:val="18"/>
                    </w:rPr>
                    <w:t>贮存</w:t>
                  </w:r>
                </w:p>
                <w:p w14:paraId="68184947" w14:textId="23FCC829" w:rsidR="000D5A74" w:rsidRPr="00B95C1B" w:rsidRDefault="000D5A74" w:rsidP="00A64F26">
                  <w:pPr>
                    <w:jc w:val="center"/>
                    <w:rPr>
                      <w:color w:val="000000"/>
                      <w:sz w:val="18"/>
                      <w:szCs w:val="18"/>
                    </w:rPr>
                  </w:pPr>
                  <w:r w:rsidRPr="00B95C1B">
                    <w:rPr>
                      <w:color w:val="000000"/>
                      <w:sz w:val="18"/>
                      <w:szCs w:val="18"/>
                    </w:rPr>
                    <w:t>能力</w:t>
                  </w:r>
                </w:p>
              </w:tc>
              <w:tc>
                <w:tcPr>
                  <w:tcW w:w="409" w:type="pct"/>
                  <w:vAlign w:val="center"/>
                </w:tcPr>
                <w:p w14:paraId="06C0064F" w14:textId="77777777" w:rsidR="000D5A74" w:rsidRPr="00B95C1B" w:rsidRDefault="000D5A74" w:rsidP="00A64F26">
                  <w:pPr>
                    <w:jc w:val="center"/>
                    <w:rPr>
                      <w:color w:val="000000"/>
                      <w:sz w:val="18"/>
                      <w:szCs w:val="18"/>
                    </w:rPr>
                  </w:pPr>
                  <w:r w:rsidRPr="00B95C1B">
                    <w:rPr>
                      <w:color w:val="000000"/>
                      <w:sz w:val="18"/>
                      <w:szCs w:val="18"/>
                    </w:rPr>
                    <w:t>贮存</w:t>
                  </w:r>
                </w:p>
                <w:p w14:paraId="0FBEAC31" w14:textId="77777777" w:rsidR="000D5A74" w:rsidRPr="00B95C1B" w:rsidRDefault="000D5A74" w:rsidP="00A64F26">
                  <w:pPr>
                    <w:jc w:val="center"/>
                    <w:rPr>
                      <w:color w:val="000000"/>
                      <w:sz w:val="18"/>
                      <w:szCs w:val="18"/>
                    </w:rPr>
                  </w:pPr>
                  <w:r w:rsidRPr="00B95C1B">
                    <w:rPr>
                      <w:color w:val="000000"/>
                      <w:sz w:val="18"/>
                      <w:szCs w:val="18"/>
                    </w:rPr>
                    <w:t>周期</w:t>
                  </w:r>
                </w:p>
              </w:tc>
            </w:tr>
            <w:tr w:rsidR="00301008" w:rsidRPr="00B95C1B" w14:paraId="5FE8D8CD" w14:textId="77777777" w:rsidTr="00A8249A">
              <w:trPr>
                <w:trHeight w:val="468"/>
              </w:trPr>
              <w:tc>
                <w:tcPr>
                  <w:tcW w:w="629" w:type="pct"/>
                  <w:vMerge w:val="restart"/>
                  <w:vAlign w:val="center"/>
                </w:tcPr>
                <w:p w14:paraId="5F1D32B3" w14:textId="77777777" w:rsidR="00301008" w:rsidRDefault="00301008" w:rsidP="00A64F26">
                  <w:pPr>
                    <w:jc w:val="center"/>
                    <w:rPr>
                      <w:color w:val="000000"/>
                      <w:sz w:val="18"/>
                      <w:szCs w:val="18"/>
                    </w:rPr>
                  </w:pPr>
                  <w:r w:rsidRPr="00B95C1B">
                    <w:rPr>
                      <w:color w:val="000000"/>
                      <w:sz w:val="18"/>
                      <w:szCs w:val="18"/>
                    </w:rPr>
                    <w:t>危废暂</w:t>
                  </w:r>
                </w:p>
                <w:p w14:paraId="7E2EDC08" w14:textId="77777777" w:rsidR="00301008" w:rsidRPr="00B95C1B" w:rsidRDefault="00301008" w:rsidP="00A64F26">
                  <w:pPr>
                    <w:jc w:val="center"/>
                    <w:rPr>
                      <w:color w:val="000000"/>
                      <w:sz w:val="18"/>
                      <w:szCs w:val="18"/>
                    </w:rPr>
                  </w:pPr>
                  <w:r w:rsidRPr="00B95C1B">
                    <w:rPr>
                      <w:color w:val="000000"/>
                      <w:sz w:val="18"/>
                      <w:szCs w:val="18"/>
                    </w:rPr>
                    <w:t>存间</w:t>
                  </w:r>
                </w:p>
              </w:tc>
              <w:tc>
                <w:tcPr>
                  <w:tcW w:w="589" w:type="pct"/>
                  <w:vAlign w:val="center"/>
                </w:tcPr>
                <w:p w14:paraId="66BC2B65" w14:textId="62FC2585" w:rsidR="00301008" w:rsidRPr="00B95C1B" w:rsidRDefault="00301008" w:rsidP="00A64F26">
                  <w:pPr>
                    <w:widowControl/>
                    <w:adjustRightInd w:val="0"/>
                    <w:snapToGrid w:val="0"/>
                    <w:jc w:val="center"/>
                    <w:textAlignment w:val="baseline"/>
                    <w:rPr>
                      <w:color w:val="000000"/>
                      <w:sz w:val="18"/>
                      <w:szCs w:val="18"/>
                    </w:rPr>
                  </w:pPr>
                  <w:r w:rsidRPr="00B95C1B">
                    <w:rPr>
                      <w:bCs/>
                      <w:color w:val="000000"/>
                      <w:kern w:val="28"/>
                      <w:sz w:val="18"/>
                      <w:szCs w:val="18"/>
                    </w:rPr>
                    <w:t>废机油</w:t>
                  </w:r>
                </w:p>
              </w:tc>
              <w:tc>
                <w:tcPr>
                  <w:tcW w:w="551" w:type="pct"/>
                  <w:vAlign w:val="center"/>
                </w:tcPr>
                <w:p w14:paraId="5BD9B1B5" w14:textId="5B23C0DA" w:rsidR="00301008" w:rsidRPr="00B95C1B" w:rsidRDefault="00301008" w:rsidP="00A64F26">
                  <w:pPr>
                    <w:jc w:val="center"/>
                    <w:rPr>
                      <w:color w:val="000000"/>
                      <w:sz w:val="18"/>
                      <w:szCs w:val="18"/>
                    </w:rPr>
                  </w:pPr>
                  <w:r>
                    <w:rPr>
                      <w:rFonts w:hint="eastAsia"/>
                      <w:color w:val="000000"/>
                      <w:sz w:val="18"/>
                      <w:szCs w:val="18"/>
                    </w:rPr>
                    <w:t>0.1t/a</w:t>
                  </w:r>
                </w:p>
              </w:tc>
              <w:tc>
                <w:tcPr>
                  <w:tcW w:w="808" w:type="pct"/>
                  <w:vAlign w:val="center"/>
                </w:tcPr>
                <w:p w14:paraId="6F7BCA45" w14:textId="77777777" w:rsidR="00301008" w:rsidRDefault="00301008" w:rsidP="00A64F26">
                  <w:pPr>
                    <w:topLinePunct/>
                    <w:adjustRightInd w:val="0"/>
                    <w:snapToGrid w:val="0"/>
                    <w:jc w:val="center"/>
                    <w:rPr>
                      <w:bCs/>
                      <w:color w:val="000000"/>
                      <w:sz w:val="18"/>
                      <w:szCs w:val="18"/>
                    </w:rPr>
                  </w:pPr>
                  <w:r w:rsidRPr="00B95C1B">
                    <w:rPr>
                      <w:bCs/>
                      <w:color w:val="000000"/>
                      <w:sz w:val="18"/>
                      <w:szCs w:val="18"/>
                    </w:rPr>
                    <w:t>HW08</w:t>
                  </w:r>
                  <w:r>
                    <w:rPr>
                      <w:rFonts w:hint="eastAsia"/>
                      <w:bCs/>
                      <w:color w:val="000000"/>
                      <w:sz w:val="18"/>
                      <w:szCs w:val="18"/>
                    </w:rPr>
                    <w:t>：</w:t>
                  </w:r>
                </w:p>
                <w:p w14:paraId="49835BCC" w14:textId="7B0BAC4E" w:rsidR="00301008" w:rsidRPr="00B95C1B" w:rsidRDefault="00301008" w:rsidP="00A64F26">
                  <w:pPr>
                    <w:topLinePunct/>
                    <w:adjustRightInd w:val="0"/>
                    <w:snapToGrid w:val="0"/>
                    <w:jc w:val="center"/>
                    <w:rPr>
                      <w:color w:val="000000"/>
                      <w:sz w:val="18"/>
                      <w:szCs w:val="18"/>
                    </w:rPr>
                  </w:pPr>
                  <w:r w:rsidRPr="00B95C1B">
                    <w:rPr>
                      <w:bCs/>
                      <w:color w:val="000000"/>
                      <w:sz w:val="18"/>
                      <w:szCs w:val="18"/>
                    </w:rPr>
                    <w:t>900-217-08</w:t>
                  </w:r>
                </w:p>
              </w:tc>
              <w:tc>
                <w:tcPr>
                  <w:tcW w:w="407" w:type="pct"/>
                  <w:vMerge w:val="restart"/>
                  <w:vAlign w:val="center"/>
                </w:tcPr>
                <w:p w14:paraId="4F65824A" w14:textId="77777777" w:rsidR="00301008" w:rsidRPr="00B95C1B" w:rsidRDefault="00301008" w:rsidP="00A64F26">
                  <w:pPr>
                    <w:rPr>
                      <w:color w:val="000000"/>
                      <w:sz w:val="18"/>
                      <w:szCs w:val="18"/>
                    </w:rPr>
                  </w:pPr>
                  <w:r w:rsidRPr="00B95C1B">
                    <w:rPr>
                      <w:color w:val="000000"/>
                      <w:sz w:val="18"/>
                      <w:szCs w:val="18"/>
                    </w:rPr>
                    <w:t>生产车间内</w:t>
                  </w:r>
                </w:p>
              </w:tc>
              <w:tc>
                <w:tcPr>
                  <w:tcW w:w="411" w:type="pct"/>
                  <w:vMerge w:val="restart"/>
                  <w:vAlign w:val="center"/>
                </w:tcPr>
                <w:p w14:paraId="04444147" w14:textId="5DF4E18C" w:rsidR="00301008" w:rsidRPr="00B95C1B" w:rsidRDefault="008128A1" w:rsidP="00A64F26">
                  <w:pPr>
                    <w:jc w:val="center"/>
                    <w:rPr>
                      <w:color w:val="000000"/>
                      <w:sz w:val="18"/>
                      <w:szCs w:val="18"/>
                    </w:rPr>
                  </w:pPr>
                  <w:r>
                    <w:rPr>
                      <w:rFonts w:hint="eastAsia"/>
                      <w:color w:val="000000"/>
                      <w:sz w:val="18"/>
                      <w:szCs w:val="18"/>
                    </w:rPr>
                    <w:t>8</w:t>
                  </w:r>
                  <w:r w:rsidR="00301008" w:rsidRPr="00B95C1B">
                    <w:rPr>
                      <w:color w:val="000000"/>
                      <w:sz w:val="18"/>
                      <w:szCs w:val="18"/>
                    </w:rPr>
                    <w:t>m</w:t>
                  </w:r>
                  <w:r w:rsidR="00301008" w:rsidRPr="00B95C1B">
                    <w:rPr>
                      <w:color w:val="000000"/>
                      <w:sz w:val="18"/>
                      <w:szCs w:val="18"/>
                      <w:vertAlign w:val="superscript"/>
                    </w:rPr>
                    <w:t>2</w:t>
                  </w:r>
                </w:p>
              </w:tc>
              <w:tc>
                <w:tcPr>
                  <w:tcW w:w="632" w:type="pct"/>
                  <w:vAlign w:val="center"/>
                </w:tcPr>
                <w:p w14:paraId="498905F4" w14:textId="015E439B" w:rsidR="00301008" w:rsidRPr="00BA0B36" w:rsidRDefault="00301008" w:rsidP="00A64F26">
                  <w:pPr>
                    <w:jc w:val="center"/>
                    <w:rPr>
                      <w:color w:val="000000"/>
                      <w:sz w:val="18"/>
                      <w:szCs w:val="18"/>
                    </w:rPr>
                  </w:pPr>
                  <w:r w:rsidRPr="00BA0B36">
                    <w:rPr>
                      <w:color w:val="000000"/>
                      <w:sz w:val="18"/>
                      <w:szCs w:val="18"/>
                    </w:rPr>
                    <w:t>专用</w:t>
                  </w:r>
                  <w:r w:rsidRPr="00BA0B36">
                    <w:rPr>
                      <w:rFonts w:hint="eastAsia"/>
                      <w:color w:val="000000"/>
                      <w:sz w:val="18"/>
                      <w:szCs w:val="18"/>
                    </w:rPr>
                    <w:t>密闭</w:t>
                  </w:r>
                  <w:r w:rsidRPr="00BA0B36">
                    <w:rPr>
                      <w:color w:val="000000"/>
                      <w:sz w:val="18"/>
                      <w:szCs w:val="18"/>
                    </w:rPr>
                    <w:t>储存桶</w:t>
                  </w:r>
                  <w:r w:rsidRPr="00BA0B36">
                    <w:rPr>
                      <w:rFonts w:hint="eastAsia"/>
                      <w:color w:val="000000"/>
                      <w:sz w:val="18"/>
                      <w:szCs w:val="18"/>
                    </w:rPr>
                    <w:t>，密闭危废间</w:t>
                  </w:r>
                </w:p>
              </w:tc>
              <w:tc>
                <w:tcPr>
                  <w:tcW w:w="563" w:type="pct"/>
                  <w:vAlign w:val="center"/>
                </w:tcPr>
                <w:p w14:paraId="28B62E38" w14:textId="5E496B1B" w:rsidR="00301008" w:rsidRPr="00B95C1B" w:rsidRDefault="00301008" w:rsidP="00A64F26">
                  <w:pPr>
                    <w:jc w:val="center"/>
                    <w:rPr>
                      <w:color w:val="000000"/>
                      <w:sz w:val="18"/>
                      <w:szCs w:val="18"/>
                    </w:rPr>
                  </w:pPr>
                  <w:r>
                    <w:rPr>
                      <w:rFonts w:hint="eastAsia"/>
                      <w:color w:val="000000"/>
                      <w:sz w:val="18"/>
                      <w:szCs w:val="18"/>
                    </w:rPr>
                    <w:t>0.2t/a</w:t>
                  </w:r>
                </w:p>
              </w:tc>
              <w:tc>
                <w:tcPr>
                  <w:tcW w:w="409" w:type="pct"/>
                  <w:vAlign w:val="center"/>
                </w:tcPr>
                <w:p w14:paraId="7017E63E" w14:textId="11021B9C" w:rsidR="00301008" w:rsidRPr="00B95C1B" w:rsidRDefault="00301008" w:rsidP="00A64F26">
                  <w:pPr>
                    <w:jc w:val="center"/>
                    <w:rPr>
                      <w:color w:val="000000"/>
                      <w:sz w:val="18"/>
                      <w:szCs w:val="18"/>
                    </w:rPr>
                  </w:pPr>
                  <w:r>
                    <w:rPr>
                      <w:rFonts w:hint="eastAsia"/>
                      <w:color w:val="000000"/>
                      <w:sz w:val="18"/>
                      <w:szCs w:val="18"/>
                    </w:rPr>
                    <w:t>6</w:t>
                  </w:r>
                  <w:r>
                    <w:rPr>
                      <w:rFonts w:hint="eastAsia"/>
                      <w:color w:val="000000"/>
                      <w:sz w:val="18"/>
                      <w:szCs w:val="18"/>
                    </w:rPr>
                    <w:t>个月</w:t>
                  </w:r>
                </w:p>
              </w:tc>
            </w:tr>
            <w:tr w:rsidR="00301008" w:rsidRPr="00B95C1B" w14:paraId="46F56539" w14:textId="77777777" w:rsidTr="00A8249A">
              <w:trPr>
                <w:trHeight w:val="468"/>
              </w:trPr>
              <w:tc>
                <w:tcPr>
                  <w:tcW w:w="629" w:type="pct"/>
                  <w:vMerge/>
                  <w:vAlign w:val="center"/>
                </w:tcPr>
                <w:p w14:paraId="493F4B6B" w14:textId="77777777" w:rsidR="00301008" w:rsidRPr="00B95C1B" w:rsidRDefault="00301008" w:rsidP="00A64F26">
                  <w:pPr>
                    <w:jc w:val="center"/>
                    <w:rPr>
                      <w:color w:val="000000"/>
                      <w:sz w:val="18"/>
                      <w:szCs w:val="18"/>
                    </w:rPr>
                  </w:pPr>
                </w:p>
              </w:tc>
              <w:tc>
                <w:tcPr>
                  <w:tcW w:w="589" w:type="pct"/>
                  <w:vAlign w:val="center"/>
                </w:tcPr>
                <w:p w14:paraId="1C3D1619" w14:textId="265CB08C" w:rsidR="00301008" w:rsidRPr="00B95C1B" w:rsidRDefault="00301008" w:rsidP="00A64F26">
                  <w:pPr>
                    <w:widowControl/>
                    <w:adjustRightInd w:val="0"/>
                    <w:snapToGrid w:val="0"/>
                    <w:jc w:val="center"/>
                    <w:textAlignment w:val="baseline"/>
                    <w:rPr>
                      <w:bCs/>
                      <w:color w:val="000000"/>
                      <w:kern w:val="28"/>
                      <w:sz w:val="18"/>
                      <w:szCs w:val="18"/>
                    </w:rPr>
                  </w:pPr>
                  <w:r w:rsidRPr="00B95C1B">
                    <w:rPr>
                      <w:bCs/>
                      <w:color w:val="000000"/>
                      <w:kern w:val="28"/>
                      <w:sz w:val="18"/>
                      <w:szCs w:val="18"/>
                    </w:rPr>
                    <w:t>废机油</w:t>
                  </w:r>
                </w:p>
              </w:tc>
              <w:tc>
                <w:tcPr>
                  <w:tcW w:w="551" w:type="pct"/>
                  <w:vAlign w:val="center"/>
                </w:tcPr>
                <w:p w14:paraId="6E8588D5" w14:textId="64ED61FA" w:rsidR="00301008" w:rsidRPr="00B95C1B" w:rsidRDefault="00301008" w:rsidP="00BC70A1">
                  <w:pPr>
                    <w:jc w:val="center"/>
                    <w:rPr>
                      <w:bCs/>
                      <w:color w:val="000000"/>
                      <w:sz w:val="18"/>
                      <w:szCs w:val="18"/>
                    </w:rPr>
                  </w:pPr>
                  <w:r w:rsidRPr="00273DA4">
                    <w:rPr>
                      <w:rFonts w:hint="eastAsia"/>
                      <w:bCs/>
                      <w:color w:val="000000"/>
                      <w:sz w:val="18"/>
                      <w:szCs w:val="18"/>
                    </w:rPr>
                    <w:t>0.</w:t>
                  </w:r>
                  <w:r w:rsidR="00BC70A1">
                    <w:rPr>
                      <w:rFonts w:hint="eastAsia"/>
                      <w:bCs/>
                      <w:color w:val="000000"/>
                      <w:sz w:val="18"/>
                      <w:szCs w:val="18"/>
                    </w:rPr>
                    <w:t>5</w:t>
                  </w:r>
                  <w:r w:rsidRPr="00273DA4">
                    <w:rPr>
                      <w:rFonts w:hint="eastAsia"/>
                      <w:bCs/>
                      <w:color w:val="000000"/>
                      <w:sz w:val="18"/>
                      <w:szCs w:val="18"/>
                    </w:rPr>
                    <w:t>t/a</w:t>
                  </w:r>
                </w:p>
              </w:tc>
              <w:tc>
                <w:tcPr>
                  <w:tcW w:w="808" w:type="pct"/>
                  <w:vAlign w:val="center"/>
                </w:tcPr>
                <w:p w14:paraId="105553A9" w14:textId="77777777" w:rsidR="00301008" w:rsidRDefault="00301008" w:rsidP="00273DA4">
                  <w:pPr>
                    <w:topLinePunct/>
                    <w:adjustRightInd w:val="0"/>
                    <w:snapToGrid w:val="0"/>
                    <w:jc w:val="center"/>
                    <w:rPr>
                      <w:bCs/>
                      <w:color w:val="000000"/>
                      <w:sz w:val="18"/>
                      <w:szCs w:val="18"/>
                    </w:rPr>
                  </w:pPr>
                  <w:r w:rsidRPr="00B95C1B">
                    <w:rPr>
                      <w:bCs/>
                      <w:color w:val="000000"/>
                      <w:sz w:val="18"/>
                      <w:szCs w:val="18"/>
                    </w:rPr>
                    <w:t>HW08</w:t>
                  </w:r>
                  <w:r>
                    <w:rPr>
                      <w:rFonts w:hint="eastAsia"/>
                      <w:bCs/>
                      <w:color w:val="000000"/>
                      <w:sz w:val="18"/>
                      <w:szCs w:val="18"/>
                    </w:rPr>
                    <w:t>：</w:t>
                  </w:r>
                </w:p>
                <w:p w14:paraId="13DF45B9" w14:textId="796215B2" w:rsidR="00301008" w:rsidRPr="00B95C1B" w:rsidRDefault="00301008" w:rsidP="00A64F26">
                  <w:pPr>
                    <w:topLinePunct/>
                    <w:adjustRightInd w:val="0"/>
                    <w:snapToGrid w:val="0"/>
                    <w:jc w:val="center"/>
                    <w:rPr>
                      <w:bCs/>
                      <w:color w:val="000000"/>
                      <w:sz w:val="18"/>
                      <w:szCs w:val="18"/>
                    </w:rPr>
                  </w:pPr>
                  <w:r w:rsidRPr="00273DA4">
                    <w:rPr>
                      <w:bCs/>
                      <w:color w:val="000000"/>
                      <w:sz w:val="18"/>
                      <w:szCs w:val="18"/>
                    </w:rPr>
                    <w:t>900-249-08</w:t>
                  </w:r>
                </w:p>
              </w:tc>
              <w:tc>
                <w:tcPr>
                  <w:tcW w:w="407" w:type="pct"/>
                  <w:vMerge/>
                  <w:vAlign w:val="center"/>
                </w:tcPr>
                <w:p w14:paraId="778284B9" w14:textId="77777777" w:rsidR="00301008" w:rsidRPr="00B95C1B" w:rsidRDefault="00301008" w:rsidP="00A64F26">
                  <w:pPr>
                    <w:rPr>
                      <w:color w:val="000000"/>
                      <w:sz w:val="18"/>
                      <w:szCs w:val="18"/>
                    </w:rPr>
                  </w:pPr>
                </w:p>
              </w:tc>
              <w:tc>
                <w:tcPr>
                  <w:tcW w:w="411" w:type="pct"/>
                  <w:vMerge/>
                  <w:vAlign w:val="center"/>
                </w:tcPr>
                <w:p w14:paraId="652AA816" w14:textId="77777777" w:rsidR="00301008" w:rsidRPr="00B95C1B" w:rsidRDefault="00301008" w:rsidP="00A64F26">
                  <w:pPr>
                    <w:jc w:val="center"/>
                    <w:rPr>
                      <w:color w:val="000000"/>
                      <w:sz w:val="18"/>
                      <w:szCs w:val="18"/>
                    </w:rPr>
                  </w:pPr>
                </w:p>
              </w:tc>
              <w:tc>
                <w:tcPr>
                  <w:tcW w:w="632" w:type="pct"/>
                  <w:vAlign w:val="center"/>
                </w:tcPr>
                <w:p w14:paraId="307F5000" w14:textId="24C104C7" w:rsidR="00301008" w:rsidRPr="00BA0B36" w:rsidRDefault="00301008" w:rsidP="00A64F26">
                  <w:pPr>
                    <w:jc w:val="center"/>
                    <w:rPr>
                      <w:color w:val="000000"/>
                      <w:sz w:val="18"/>
                      <w:szCs w:val="18"/>
                    </w:rPr>
                  </w:pPr>
                  <w:r w:rsidRPr="00BA0B36">
                    <w:rPr>
                      <w:color w:val="000000"/>
                      <w:sz w:val="18"/>
                      <w:szCs w:val="18"/>
                    </w:rPr>
                    <w:t>专用</w:t>
                  </w:r>
                  <w:r w:rsidRPr="00BA0B36">
                    <w:rPr>
                      <w:rFonts w:hint="eastAsia"/>
                      <w:color w:val="000000"/>
                      <w:sz w:val="18"/>
                      <w:szCs w:val="18"/>
                    </w:rPr>
                    <w:t>密闭</w:t>
                  </w:r>
                  <w:r w:rsidRPr="00BA0B36">
                    <w:rPr>
                      <w:color w:val="000000"/>
                      <w:sz w:val="18"/>
                      <w:szCs w:val="18"/>
                    </w:rPr>
                    <w:t>储存桶</w:t>
                  </w:r>
                  <w:r w:rsidRPr="00BA0B36">
                    <w:rPr>
                      <w:rFonts w:hint="eastAsia"/>
                      <w:color w:val="000000"/>
                      <w:sz w:val="18"/>
                      <w:szCs w:val="18"/>
                    </w:rPr>
                    <w:t>，密闭危废间</w:t>
                  </w:r>
                </w:p>
              </w:tc>
              <w:tc>
                <w:tcPr>
                  <w:tcW w:w="563" w:type="pct"/>
                  <w:vAlign w:val="center"/>
                </w:tcPr>
                <w:p w14:paraId="1F2CDB15" w14:textId="61A4FD55" w:rsidR="00301008" w:rsidRPr="00B95C1B" w:rsidRDefault="00301008" w:rsidP="00A64F26">
                  <w:pPr>
                    <w:jc w:val="center"/>
                    <w:rPr>
                      <w:color w:val="000000"/>
                      <w:sz w:val="18"/>
                      <w:szCs w:val="18"/>
                    </w:rPr>
                  </w:pPr>
                  <w:r>
                    <w:rPr>
                      <w:rFonts w:hint="eastAsia"/>
                      <w:color w:val="000000"/>
                      <w:sz w:val="18"/>
                      <w:szCs w:val="18"/>
                    </w:rPr>
                    <w:t>0.2t/a</w:t>
                  </w:r>
                </w:p>
              </w:tc>
              <w:tc>
                <w:tcPr>
                  <w:tcW w:w="409" w:type="pct"/>
                  <w:vAlign w:val="center"/>
                </w:tcPr>
                <w:p w14:paraId="16DD6842" w14:textId="61B6C40F" w:rsidR="00301008" w:rsidRPr="00B95C1B" w:rsidRDefault="00301008" w:rsidP="00A64F26">
                  <w:pPr>
                    <w:jc w:val="center"/>
                    <w:rPr>
                      <w:color w:val="000000"/>
                      <w:sz w:val="18"/>
                      <w:szCs w:val="18"/>
                    </w:rPr>
                  </w:pPr>
                  <w:r>
                    <w:rPr>
                      <w:rFonts w:hint="eastAsia"/>
                      <w:color w:val="000000"/>
                      <w:sz w:val="18"/>
                      <w:szCs w:val="18"/>
                    </w:rPr>
                    <w:t>6</w:t>
                  </w:r>
                  <w:r>
                    <w:rPr>
                      <w:rFonts w:hint="eastAsia"/>
                      <w:color w:val="000000"/>
                      <w:sz w:val="18"/>
                      <w:szCs w:val="18"/>
                    </w:rPr>
                    <w:t>个月</w:t>
                  </w:r>
                </w:p>
              </w:tc>
            </w:tr>
            <w:tr w:rsidR="00301008" w:rsidRPr="00B95C1B" w14:paraId="3FBF0519" w14:textId="77777777" w:rsidTr="00A8249A">
              <w:trPr>
                <w:trHeight w:val="731"/>
              </w:trPr>
              <w:tc>
                <w:tcPr>
                  <w:tcW w:w="629" w:type="pct"/>
                  <w:vMerge/>
                  <w:vAlign w:val="center"/>
                </w:tcPr>
                <w:p w14:paraId="02D2091E" w14:textId="77777777" w:rsidR="00301008" w:rsidRPr="00B95C1B" w:rsidRDefault="00301008" w:rsidP="00A64F26">
                  <w:pPr>
                    <w:jc w:val="left"/>
                    <w:rPr>
                      <w:color w:val="000000"/>
                      <w:sz w:val="18"/>
                      <w:szCs w:val="18"/>
                    </w:rPr>
                  </w:pPr>
                </w:p>
              </w:tc>
              <w:tc>
                <w:tcPr>
                  <w:tcW w:w="589" w:type="pct"/>
                  <w:vAlign w:val="center"/>
                </w:tcPr>
                <w:p w14:paraId="7BA5176F" w14:textId="0D474670" w:rsidR="00301008" w:rsidRPr="00B95C1B" w:rsidRDefault="00301008" w:rsidP="00A64F26">
                  <w:pPr>
                    <w:widowControl/>
                    <w:adjustRightInd w:val="0"/>
                    <w:snapToGrid w:val="0"/>
                    <w:jc w:val="center"/>
                    <w:textAlignment w:val="baseline"/>
                    <w:rPr>
                      <w:bCs/>
                      <w:color w:val="000000"/>
                      <w:kern w:val="28"/>
                      <w:sz w:val="18"/>
                      <w:szCs w:val="18"/>
                    </w:rPr>
                  </w:pPr>
                  <w:r>
                    <w:rPr>
                      <w:rFonts w:hint="eastAsia"/>
                      <w:bCs/>
                      <w:color w:val="000000"/>
                      <w:kern w:val="28"/>
                      <w:sz w:val="18"/>
                      <w:szCs w:val="18"/>
                    </w:rPr>
                    <w:t>废过滤棉</w:t>
                  </w:r>
                </w:p>
              </w:tc>
              <w:tc>
                <w:tcPr>
                  <w:tcW w:w="551" w:type="pct"/>
                  <w:vAlign w:val="center"/>
                </w:tcPr>
                <w:p w14:paraId="078102ED" w14:textId="69DF22C8" w:rsidR="00301008" w:rsidRPr="00B95C1B" w:rsidRDefault="00301008" w:rsidP="00A64F26">
                  <w:pPr>
                    <w:jc w:val="center"/>
                    <w:rPr>
                      <w:color w:val="000000"/>
                      <w:sz w:val="18"/>
                      <w:szCs w:val="18"/>
                    </w:rPr>
                  </w:pPr>
                  <w:r>
                    <w:rPr>
                      <w:rFonts w:hint="eastAsia"/>
                      <w:sz w:val="18"/>
                      <w:szCs w:val="18"/>
                    </w:rPr>
                    <w:t>0</w:t>
                  </w:r>
                  <w:r w:rsidRPr="00273DA4">
                    <w:rPr>
                      <w:rFonts w:hint="eastAsia"/>
                      <w:sz w:val="18"/>
                      <w:szCs w:val="18"/>
                    </w:rPr>
                    <w:t>1t/a</w:t>
                  </w:r>
                </w:p>
              </w:tc>
              <w:tc>
                <w:tcPr>
                  <w:tcW w:w="808" w:type="pct"/>
                  <w:vAlign w:val="center"/>
                </w:tcPr>
                <w:p w14:paraId="77868CEA" w14:textId="3C7C0B8B" w:rsidR="00301008" w:rsidRDefault="00301008" w:rsidP="00273DA4">
                  <w:pPr>
                    <w:topLinePunct/>
                    <w:adjustRightInd w:val="0"/>
                    <w:snapToGrid w:val="0"/>
                    <w:jc w:val="center"/>
                    <w:rPr>
                      <w:bCs/>
                      <w:color w:val="000000"/>
                      <w:sz w:val="18"/>
                      <w:szCs w:val="18"/>
                    </w:rPr>
                  </w:pPr>
                  <w:r w:rsidRPr="00B95C1B">
                    <w:rPr>
                      <w:bCs/>
                      <w:color w:val="000000"/>
                      <w:sz w:val="18"/>
                      <w:szCs w:val="18"/>
                    </w:rPr>
                    <w:t>HW</w:t>
                  </w:r>
                  <w:r>
                    <w:rPr>
                      <w:rFonts w:hint="eastAsia"/>
                      <w:bCs/>
                      <w:color w:val="000000"/>
                      <w:sz w:val="18"/>
                      <w:szCs w:val="18"/>
                    </w:rPr>
                    <w:t>49</w:t>
                  </w:r>
                  <w:r>
                    <w:rPr>
                      <w:rFonts w:hint="eastAsia"/>
                      <w:bCs/>
                      <w:color w:val="000000"/>
                      <w:sz w:val="18"/>
                      <w:szCs w:val="18"/>
                    </w:rPr>
                    <w:t>：</w:t>
                  </w:r>
                </w:p>
                <w:p w14:paraId="7B59EC7A" w14:textId="40385D16" w:rsidR="00301008" w:rsidRPr="00B95C1B" w:rsidRDefault="00301008" w:rsidP="00273DA4">
                  <w:pPr>
                    <w:topLinePunct/>
                    <w:adjustRightInd w:val="0"/>
                    <w:snapToGrid w:val="0"/>
                    <w:jc w:val="center"/>
                    <w:rPr>
                      <w:bCs/>
                      <w:color w:val="000000"/>
                      <w:kern w:val="0"/>
                      <w:sz w:val="18"/>
                      <w:szCs w:val="18"/>
                    </w:rPr>
                  </w:pPr>
                  <w:r>
                    <w:rPr>
                      <w:sz w:val="18"/>
                      <w:szCs w:val="18"/>
                    </w:rPr>
                    <w:t>900-0</w:t>
                  </w:r>
                  <w:r>
                    <w:rPr>
                      <w:rFonts w:hint="eastAsia"/>
                      <w:sz w:val="18"/>
                      <w:szCs w:val="18"/>
                    </w:rPr>
                    <w:t>41</w:t>
                  </w:r>
                  <w:r>
                    <w:rPr>
                      <w:sz w:val="18"/>
                      <w:szCs w:val="18"/>
                    </w:rPr>
                    <w:t>-49</w:t>
                  </w:r>
                </w:p>
              </w:tc>
              <w:tc>
                <w:tcPr>
                  <w:tcW w:w="407" w:type="pct"/>
                  <w:vMerge/>
                  <w:vAlign w:val="center"/>
                </w:tcPr>
                <w:p w14:paraId="43D1EEDE" w14:textId="77777777" w:rsidR="00301008" w:rsidRPr="00B95C1B" w:rsidRDefault="00301008" w:rsidP="00A64F26">
                  <w:pPr>
                    <w:jc w:val="center"/>
                    <w:rPr>
                      <w:color w:val="000000"/>
                      <w:sz w:val="18"/>
                      <w:szCs w:val="18"/>
                    </w:rPr>
                  </w:pPr>
                </w:p>
              </w:tc>
              <w:tc>
                <w:tcPr>
                  <w:tcW w:w="411" w:type="pct"/>
                  <w:vMerge/>
                  <w:vAlign w:val="center"/>
                </w:tcPr>
                <w:p w14:paraId="67C59FB9" w14:textId="77777777" w:rsidR="00301008" w:rsidRPr="00B95C1B" w:rsidRDefault="00301008" w:rsidP="00A64F26">
                  <w:pPr>
                    <w:jc w:val="center"/>
                    <w:rPr>
                      <w:color w:val="000000"/>
                      <w:sz w:val="18"/>
                      <w:szCs w:val="18"/>
                    </w:rPr>
                  </w:pPr>
                </w:p>
              </w:tc>
              <w:tc>
                <w:tcPr>
                  <w:tcW w:w="632" w:type="pct"/>
                  <w:vAlign w:val="center"/>
                </w:tcPr>
                <w:p w14:paraId="238D7DAF" w14:textId="1854410A" w:rsidR="00301008" w:rsidRPr="00BA0B36" w:rsidRDefault="00301008" w:rsidP="00A64F26">
                  <w:pPr>
                    <w:jc w:val="center"/>
                    <w:rPr>
                      <w:color w:val="000000"/>
                      <w:sz w:val="18"/>
                      <w:szCs w:val="18"/>
                    </w:rPr>
                  </w:pPr>
                  <w:r w:rsidRPr="00BA0B36">
                    <w:rPr>
                      <w:color w:val="000000"/>
                      <w:sz w:val="18"/>
                      <w:szCs w:val="18"/>
                    </w:rPr>
                    <w:t>专用</w:t>
                  </w:r>
                  <w:r w:rsidRPr="00BA0B36">
                    <w:rPr>
                      <w:rFonts w:hint="eastAsia"/>
                      <w:color w:val="000000"/>
                      <w:sz w:val="18"/>
                      <w:szCs w:val="18"/>
                    </w:rPr>
                    <w:t>密闭</w:t>
                  </w:r>
                  <w:r w:rsidRPr="00BA0B36">
                    <w:rPr>
                      <w:color w:val="000000"/>
                      <w:sz w:val="18"/>
                      <w:szCs w:val="18"/>
                    </w:rPr>
                    <w:t>储存桶</w:t>
                  </w:r>
                  <w:r w:rsidRPr="00BA0B36">
                    <w:rPr>
                      <w:rFonts w:hint="eastAsia"/>
                      <w:color w:val="000000"/>
                      <w:sz w:val="18"/>
                      <w:szCs w:val="18"/>
                    </w:rPr>
                    <w:t>，密闭危废间</w:t>
                  </w:r>
                </w:p>
              </w:tc>
              <w:tc>
                <w:tcPr>
                  <w:tcW w:w="563" w:type="pct"/>
                  <w:vAlign w:val="center"/>
                </w:tcPr>
                <w:p w14:paraId="061B779F" w14:textId="5BADE035" w:rsidR="00301008" w:rsidRPr="00B95C1B" w:rsidRDefault="00301008" w:rsidP="00B55A0A">
                  <w:pPr>
                    <w:jc w:val="center"/>
                    <w:rPr>
                      <w:color w:val="000000"/>
                      <w:sz w:val="18"/>
                      <w:szCs w:val="18"/>
                    </w:rPr>
                  </w:pPr>
                  <w:r>
                    <w:rPr>
                      <w:rFonts w:hint="eastAsia"/>
                      <w:color w:val="000000"/>
                      <w:sz w:val="18"/>
                      <w:szCs w:val="18"/>
                    </w:rPr>
                    <w:t>0.1t/a</w:t>
                  </w:r>
                </w:p>
              </w:tc>
              <w:tc>
                <w:tcPr>
                  <w:tcW w:w="409" w:type="pct"/>
                  <w:vAlign w:val="center"/>
                </w:tcPr>
                <w:p w14:paraId="66C8C874" w14:textId="5D5F6FC4" w:rsidR="00301008" w:rsidRPr="00B95C1B" w:rsidRDefault="00301008" w:rsidP="00273DA4">
                  <w:pPr>
                    <w:jc w:val="center"/>
                    <w:rPr>
                      <w:color w:val="000000"/>
                      <w:sz w:val="18"/>
                      <w:szCs w:val="18"/>
                    </w:rPr>
                  </w:pPr>
                  <w:r>
                    <w:rPr>
                      <w:rFonts w:hint="eastAsia"/>
                      <w:color w:val="000000"/>
                      <w:sz w:val="18"/>
                      <w:szCs w:val="18"/>
                    </w:rPr>
                    <w:t>3</w:t>
                  </w:r>
                  <w:r>
                    <w:rPr>
                      <w:rFonts w:hint="eastAsia"/>
                      <w:color w:val="000000"/>
                      <w:sz w:val="18"/>
                      <w:szCs w:val="18"/>
                    </w:rPr>
                    <w:t>个月</w:t>
                  </w:r>
                </w:p>
              </w:tc>
            </w:tr>
            <w:tr w:rsidR="00A8249A" w:rsidRPr="00B95C1B" w14:paraId="28096E30" w14:textId="77777777" w:rsidTr="00A8249A">
              <w:trPr>
                <w:trHeight w:val="731"/>
              </w:trPr>
              <w:tc>
                <w:tcPr>
                  <w:tcW w:w="629" w:type="pct"/>
                  <w:vMerge/>
                  <w:vAlign w:val="center"/>
                </w:tcPr>
                <w:p w14:paraId="78CB4AF1" w14:textId="77777777" w:rsidR="00A8249A" w:rsidRPr="00B95C1B" w:rsidRDefault="00A8249A" w:rsidP="00A64F26">
                  <w:pPr>
                    <w:jc w:val="left"/>
                    <w:rPr>
                      <w:color w:val="000000"/>
                      <w:sz w:val="18"/>
                      <w:szCs w:val="18"/>
                    </w:rPr>
                  </w:pPr>
                </w:p>
              </w:tc>
              <w:tc>
                <w:tcPr>
                  <w:tcW w:w="589" w:type="pct"/>
                  <w:vAlign w:val="center"/>
                </w:tcPr>
                <w:p w14:paraId="2A06F856" w14:textId="6C1D86A9" w:rsidR="00A8249A" w:rsidRDefault="00A8249A" w:rsidP="00A64F26">
                  <w:pPr>
                    <w:widowControl/>
                    <w:adjustRightInd w:val="0"/>
                    <w:snapToGrid w:val="0"/>
                    <w:jc w:val="center"/>
                    <w:textAlignment w:val="baseline"/>
                    <w:rPr>
                      <w:bCs/>
                      <w:color w:val="000000"/>
                      <w:kern w:val="28"/>
                      <w:sz w:val="18"/>
                      <w:szCs w:val="18"/>
                    </w:rPr>
                  </w:pPr>
                  <w:r>
                    <w:rPr>
                      <w:rFonts w:hint="eastAsia"/>
                      <w:bCs/>
                      <w:color w:val="000000"/>
                      <w:kern w:val="28"/>
                      <w:sz w:val="18"/>
                      <w:szCs w:val="18"/>
                    </w:rPr>
                    <w:t>废漆渣</w:t>
                  </w:r>
                </w:p>
              </w:tc>
              <w:tc>
                <w:tcPr>
                  <w:tcW w:w="551" w:type="pct"/>
                  <w:vAlign w:val="center"/>
                </w:tcPr>
                <w:p w14:paraId="6871CD96" w14:textId="51363F7C" w:rsidR="00A8249A" w:rsidRPr="00273DA4" w:rsidRDefault="00A8249A" w:rsidP="00273DA4">
                  <w:pPr>
                    <w:jc w:val="center"/>
                    <w:rPr>
                      <w:bCs/>
                      <w:sz w:val="18"/>
                      <w:szCs w:val="18"/>
                    </w:rPr>
                  </w:pPr>
                  <w:r>
                    <w:rPr>
                      <w:rFonts w:hint="eastAsia"/>
                      <w:bCs/>
                      <w:sz w:val="18"/>
                      <w:szCs w:val="18"/>
                    </w:rPr>
                    <w:t>4.4358t/a</w:t>
                  </w:r>
                </w:p>
              </w:tc>
              <w:tc>
                <w:tcPr>
                  <w:tcW w:w="808" w:type="pct"/>
                  <w:vAlign w:val="center"/>
                </w:tcPr>
                <w:p w14:paraId="70E8E53B" w14:textId="72AC2D95" w:rsidR="00A8249A" w:rsidRPr="00B95C1B" w:rsidRDefault="00A8249A" w:rsidP="00273DA4">
                  <w:pPr>
                    <w:topLinePunct/>
                    <w:adjustRightInd w:val="0"/>
                    <w:snapToGrid w:val="0"/>
                    <w:jc w:val="center"/>
                    <w:rPr>
                      <w:bCs/>
                      <w:color w:val="000000"/>
                      <w:sz w:val="18"/>
                      <w:szCs w:val="18"/>
                    </w:rPr>
                  </w:pPr>
                  <w:r w:rsidRPr="00A8249A">
                    <w:rPr>
                      <w:rFonts w:hint="eastAsia"/>
                      <w:bCs/>
                      <w:color w:val="000000"/>
                      <w:sz w:val="18"/>
                      <w:szCs w:val="18"/>
                    </w:rPr>
                    <w:t>HW12</w:t>
                  </w:r>
                  <w:r w:rsidRPr="00A8249A">
                    <w:rPr>
                      <w:rFonts w:hint="eastAsia"/>
                      <w:bCs/>
                      <w:color w:val="000000"/>
                      <w:sz w:val="18"/>
                      <w:szCs w:val="18"/>
                    </w:rPr>
                    <w:t>：</w:t>
                  </w:r>
                  <w:r w:rsidRPr="00A8249A">
                    <w:rPr>
                      <w:rFonts w:hint="eastAsia"/>
                      <w:bCs/>
                      <w:color w:val="000000"/>
                      <w:sz w:val="18"/>
                      <w:szCs w:val="18"/>
                    </w:rPr>
                    <w:t>900-252-12</w:t>
                  </w:r>
                </w:p>
              </w:tc>
              <w:tc>
                <w:tcPr>
                  <w:tcW w:w="407" w:type="pct"/>
                  <w:vMerge/>
                  <w:vAlign w:val="center"/>
                </w:tcPr>
                <w:p w14:paraId="31AEFE4C" w14:textId="77777777" w:rsidR="00A8249A" w:rsidRPr="00B95C1B" w:rsidRDefault="00A8249A" w:rsidP="00A64F26">
                  <w:pPr>
                    <w:jc w:val="center"/>
                    <w:rPr>
                      <w:color w:val="000000"/>
                      <w:sz w:val="18"/>
                      <w:szCs w:val="18"/>
                    </w:rPr>
                  </w:pPr>
                </w:p>
              </w:tc>
              <w:tc>
                <w:tcPr>
                  <w:tcW w:w="411" w:type="pct"/>
                  <w:vMerge/>
                  <w:vAlign w:val="center"/>
                </w:tcPr>
                <w:p w14:paraId="215E78D0" w14:textId="77777777" w:rsidR="00A8249A" w:rsidRPr="00B95C1B" w:rsidRDefault="00A8249A" w:rsidP="00A64F26">
                  <w:pPr>
                    <w:jc w:val="center"/>
                    <w:rPr>
                      <w:color w:val="000000"/>
                      <w:sz w:val="18"/>
                      <w:szCs w:val="18"/>
                    </w:rPr>
                  </w:pPr>
                </w:p>
              </w:tc>
              <w:tc>
                <w:tcPr>
                  <w:tcW w:w="632" w:type="pct"/>
                  <w:vAlign w:val="center"/>
                </w:tcPr>
                <w:p w14:paraId="404D76D0" w14:textId="5B90DE24" w:rsidR="00A8249A" w:rsidRPr="00BA0B36" w:rsidRDefault="00A8249A" w:rsidP="00A64F26">
                  <w:pPr>
                    <w:jc w:val="center"/>
                    <w:rPr>
                      <w:color w:val="000000"/>
                      <w:sz w:val="18"/>
                      <w:szCs w:val="18"/>
                    </w:rPr>
                  </w:pPr>
                  <w:r w:rsidRPr="00BA0B36">
                    <w:rPr>
                      <w:color w:val="000000"/>
                      <w:sz w:val="18"/>
                      <w:szCs w:val="18"/>
                    </w:rPr>
                    <w:t>专用</w:t>
                  </w:r>
                  <w:r w:rsidRPr="00BA0B36">
                    <w:rPr>
                      <w:rFonts w:hint="eastAsia"/>
                      <w:color w:val="000000"/>
                      <w:sz w:val="18"/>
                      <w:szCs w:val="18"/>
                    </w:rPr>
                    <w:t>密闭</w:t>
                  </w:r>
                  <w:r w:rsidRPr="00BA0B36">
                    <w:rPr>
                      <w:color w:val="000000"/>
                      <w:sz w:val="18"/>
                      <w:szCs w:val="18"/>
                    </w:rPr>
                    <w:t>储存桶</w:t>
                  </w:r>
                  <w:r w:rsidRPr="00BA0B36">
                    <w:rPr>
                      <w:rFonts w:hint="eastAsia"/>
                      <w:color w:val="000000"/>
                      <w:sz w:val="18"/>
                      <w:szCs w:val="18"/>
                    </w:rPr>
                    <w:t>，密闭危废间</w:t>
                  </w:r>
                </w:p>
              </w:tc>
              <w:tc>
                <w:tcPr>
                  <w:tcW w:w="563" w:type="pct"/>
                  <w:vAlign w:val="center"/>
                </w:tcPr>
                <w:p w14:paraId="76D3ECB1" w14:textId="5B7265FF" w:rsidR="00A8249A" w:rsidRDefault="00A8249A" w:rsidP="00A8249A">
                  <w:pPr>
                    <w:jc w:val="center"/>
                    <w:rPr>
                      <w:color w:val="000000"/>
                      <w:sz w:val="18"/>
                      <w:szCs w:val="18"/>
                    </w:rPr>
                  </w:pPr>
                  <w:r>
                    <w:rPr>
                      <w:rFonts w:hint="eastAsia"/>
                      <w:color w:val="000000"/>
                      <w:sz w:val="18"/>
                      <w:szCs w:val="18"/>
                    </w:rPr>
                    <w:t>0.6t/a</w:t>
                  </w:r>
                </w:p>
              </w:tc>
              <w:tc>
                <w:tcPr>
                  <w:tcW w:w="409" w:type="pct"/>
                  <w:vAlign w:val="center"/>
                </w:tcPr>
                <w:p w14:paraId="3B2C280E" w14:textId="1548801A" w:rsidR="00A8249A" w:rsidRDefault="00A8249A" w:rsidP="00A64F26">
                  <w:pPr>
                    <w:jc w:val="center"/>
                    <w:rPr>
                      <w:color w:val="000000"/>
                      <w:sz w:val="18"/>
                      <w:szCs w:val="18"/>
                    </w:rPr>
                  </w:pPr>
                  <w:r>
                    <w:rPr>
                      <w:rFonts w:hint="eastAsia"/>
                      <w:color w:val="000000"/>
                      <w:sz w:val="18"/>
                      <w:szCs w:val="18"/>
                    </w:rPr>
                    <w:t>1</w:t>
                  </w:r>
                  <w:r>
                    <w:rPr>
                      <w:rFonts w:hint="eastAsia"/>
                      <w:color w:val="000000"/>
                      <w:sz w:val="18"/>
                      <w:szCs w:val="18"/>
                    </w:rPr>
                    <w:t>个月</w:t>
                  </w:r>
                </w:p>
              </w:tc>
            </w:tr>
            <w:tr w:rsidR="00A8249A" w:rsidRPr="00B95C1B" w14:paraId="37945678" w14:textId="77777777" w:rsidTr="00A8249A">
              <w:trPr>
                <w:trHeight w:val="731"/>
              </w:trPr>
              <w:tc>
                <w:tcPr>
                  <w:tcW w:w="629" w:type="pct"/>
                  <w:vMerge/>
                  <w:vAlign w:val="center"/>
                </w:tcPr>
                <w:p w14:paraId="1703B1F3" w14:textId="77777777" w:rsidR="00A8249A" w:rsidRPr="00B95C1B" w:rsidRDefault="00A8249A" w:rsidP="00A64F26">
                  <w:pPr>
                    <w:jc w:val="left"/>
                    <w:rPr>
                      <w:color w:val="000000"/>
                      <w:sz w:val="18"/>
                      <w:szCs w:val="18"/>
                    </w:rPr>
                  </w:pPr>
                </w:p>
              </w:tc>
              <w:tc>
                <w:tcPr>
                  <w:tcW w:w="589" w:type="pct"/>
                  <w:vAlign w:val="center"/>
                </w:tcPr>
                <w:p w14:paraId="03CE8488" w14:textId="5AD5D022" w:rsidR="00A8249A" w:rsidRPr="00F825BE" w:rsidRDefault="00A8249A" w:rsidP="00A64F26">
                  <w:pPr>
                    <w:widowControl/>
                    <w:adjustRightInd w:val="0"/>
                    <w:snapToGrid w:val="0"/>
                    <w:jc w:val="center"/>
                    <w:textAlignment w:val="baseline"/>
                    <w:rPr>
                      <w:bCs/>
                      <w:kern w:val="28"/>
                      <w:sz w:val="18"/>
                      <w:szCs w:val="18"/>
                    </w:rPr>
                  </w:pPr>
                  <w:r w:rsidRPr="00F825BE">
                    <w:rPr>
                      <w:rFonts w:hint="eastAsia"/>
                      <w:bCs/>
                      <w:kern w:val="28"/>
                      <w:sz w:val="18"/>
                      <w:szCs w:val="18"/>
                    </w:rPr>
                    <w:t>废活性炭</w:t>
                  </w:r>
                </w:p>
              </w:tc>
              <w:tc>
                <w:tcPr>
                  <w:tcW w:w="551" w:type="pct"/>
                  <w:vAlign w:val="center"/>
                </w:tcPr>
                <w:p w14:paraId="24BF134D" w14:textId="0239B9CB" w:rsidR="00A8249A" w:rsidRPr="00F825BE" w:rsidRDefault="00A8249A" w:rsidP="00273DA4">
                  <w:pPr>
                    <w:jc w:val="center"/>
                    <w:rPr>
                      <w:bCs/>
                      <w:sz w:val="18"/>
                      <w:szCs w:val="18"/>
                    </w:rPr>
                  </w:pPr>
                  <w:r w:rsidRPr="00F825BE">
                    <w:rPr>
                      <w:rFonts w:hint="eastAsia"/>
                      <w:kern w:val="0"/>
                      <w:sz w:val="18"/>
                      <w:szCs w:val="18"/>
                    </w:rPr>
                    <w:t>2.8t/a</w:t>
                  </w:r>
                </w:p>
              </w:tc>
              <w:tc>
                <w:tcPr>
                  <w:tcW w:w="808" w:type="pct"/>
                  <w:vAlign w:val="center"/>
                </w:tcPr>
                <w:p w14:paraId="6F38C90A" w14:textId="77777777" w:rsidR="00A8249A" w:rsidRPr="00F825BE" w:rsidRDefault="00A8249A" w:rsidP="00301008">
                  <w:pPr>
                    <w:topLinePunct/>
                    <w:adjustRightInd w:val="0"/>
                    <w:snapToGrid w:val="0"/>
                    <w:jc w:val="center"/>
                    <w:rPr>
                      <w:bCs/>
                      <w:sz w:val="18"/>
                      <w:szCs w:val="18"/>
                    </w:rPr>
                  </w:pPr>
                  <w:r w:rsidRPr="00F825BE">
                    <w:rPr>
                      <w:bCs/>
                      <w:sz w:val="18"/>
                      <w:szCs w:val="18"/>
                    </w:rPr>
                    <w:t>HW</w:t>
                  </w:r>
                  <w:r w:rsidRPr="00F825BE">
                    <w:rPr>
                      <w:rFonts w:hint="eastAsia"/>
                      <w:bCs/>
                      <w:sz w:val="18"/>
                      <w:szCs w:val="18"/>
                    </w:rPr>
                    <w:t>49</w:t>
                  </w:r>
                  <w:r w:rsidRPr="00F825BE">
                    <w:rPr>
                      <w:rFonts w:hint="eastAsia"/>
                      <w:bCs/>
                      <w:sz w:val="18"/>
                      <w:szCs w:val="18"/>
                    </w:rPr>
                    <w:t>：</w:t>
                  </w:r>
                </w:p>
                <w:p w14:paraId="515425CC" w14:textId="0EC872BE" w:rsidR="00A8249A" w:rsidRPr="00F825BE" w:rsidRDefault="00A8249A" w:rsidP="00301008">
                  <w:pPr>
                    <w:topLinePunct/>
                    <w:adjustRightInd w:val="0"/>
                    <w:snapToGrid w:val="0"/>
                    <w:jc w:val="center"/>
                    <w:rPr>
                      <w:bCs/>
                      <w:sz w:val="18"/>
                      <w:szCs w:val="18"/>
                    </w:rPr>
                  </w:pPr>
                  <w:r w:rsidRPr="00F825BE">
                    <w:rPr>
                      <w:bCs/>
                      <w:sz w:val="18"/>
                      <w:szCs w:val="18"/>
                    </w:rPr>
                    <w:t>900-0</w:t>
                  </w:r>
                  <w:r w:rsidRPr="00F825BE">
                    <w:rPr>
                      <w:rFonts w:hint="eastAsia"/>
                      <w:bCs/>
                      <w:sz w:val="18"/>
                      <w:szCs w:val="18"/>
                    </w:rPr>
                    <w:t>39</w:t>
                  </w:r>
                  <w:r w:rsidRPr="00F825BE">
                    <w:rPr>
                      <w:bCs/>
                      <w:sz w:val="18"/>
                      <w:szCs w:val="18"/>
                    </w:rPr>
                    <w:t>-</w:t>
                  </w:r>
                  <w:r w:rsidRPr="00F825BE">
                    <w:rPr>
                      <w:rFonts w:hint="eastAsia"/>
                      <w:bCs/>
                      <w:sz w:val="18"/>
                      <w:szCs w:val="18"/>
                    </w:rPr>
                    <w:t>4</w:t>
                  </w:r>
                  <w:r w:rsidRPr="00F825BE">
                    <w:rPr>
                      <w:bCs/>
                      <w:sz w:val="18"/>
                      <w:szCs w:val="18"/>
                    </w:rPr>
                    <w:t>9</w:t>
                  </w:r>
                </w:p>
              </w:tc>
              <w:tc>
                <w:tcPr>
                  <w:tcW w:w="407" w:type="pct"/>
                  <w:vMerge/>
                  <w:vAlign w:val="center"/>
                </w:tcPr>
                <w:p w14:paraId="243ADF20" w14:textId="77777777" w:rsidR="00A8249A" w:rsidRPr="00B95C1B" w:rsidRDefault="00A8249A" w:rsidP="00A64F26">
                  <w:pPr>
                    <w:jc w:val="center"/>
                    <w:rPr>
                      <w:color w:val="000000"/>
                      <w:sz w:val="18"/>
                      <w:szCs w:val="18"/>
                    </w:rPr>
                  </w:pPr>
                </w:p>
              </w:tc>
              <w:tc>
                <w:tcPr>
                  <w:tcW w:w="411" w:type="pct"/>
                  <w:vMerge/>
                  <w:vAlign w:val="center"/>
                </w:tcPr>
                <w:p w14:paraId="018E8434" w14:textId="77777777" w:rsidR="00A8249A" w:rsidRPr="00B95C1B" w:rsidRDefault="00A8249A" w:rsidP="00A64F26">
                  <w:pPr>
                    <w:jc w:val="center"/>
                    <w:rPr>
                      <w:color w:val="000000"/>
                      <w:sz w:val="18"/>
                      <w:szCs w:val="18"/>
                    </w:rPr>
                  </w:pPr>
                </w:p>
              </w:tc>
              <w:tc>
                <w:tcPr>
                  <w:tcW w:w="632" w:type="pct"/>
                  <w:vAlign w:val="center"/>
                </w:tcPr>
                <w:p w14:paraId="53726D7F" w14:textId="6367D76A" w:rsidR="00A8249A" w:rsidRPr="00BA0B36" w:rsidRDefault="00A8249A" w:rsidP="00A64F26">
                  <w:pPr>
                    <w:jc w:val="center"/>
                    <w:rPr>
                      <w:color w:val="000000"/>
                      <w:sz w:val="18"/>
                      <w:szCs w:val="18"/>
                    </w:rPr>
                  </w:pPr>
                  <w:r w:rsidRPr="00BA0B36">
                    <w:rPr>
                      <w:color w:val="000000"/>
                      <w:sz w:val="18"/>
                      <w:szCs w:val="18"/>
                    </w:rPr>
                    <w:t>专用</w:t>
                  </w:r>
                  <w:r w:rsidRPr="00BA0B36">
                    <w:rPr>
                      <w:rFonts w:hint="eastAsia"/>
                      <w:color w:val="000000"/>
                      <w:sz w:val="18"/>
                      <w:szCs w:val="18"/>
                    </w:rPr>
                    <w:t>密闭</w:t>
                  </w:r>
                  <w:r w:rsidRPr="00BA0B36">
                    <w:rPr>
                      <w:color w:val="000000"/>
                      <w:sz w:val="18"/>
                      <w:szCs w:val="18"/>
                    </w:rPr>
                    <w:t>储存桶</w:t>
                  </w:r>
                  <w:r w:rsidRPr="00BA0B36">
                    <w:rPr>
                      <w:rFonts w:hint="eastAsia"/>
                      <w:color w:val="000000"/>
                      <w:sz w:val="18"/>
                      <w:szCs w:val="18"/>
                    </w:rPr>
                    <w:t>，密闭危废间</w:t>
                  </w:r>
                </w:p>
              </w:tc>
              <w:tc>
                <w:tcPr>
                  <w:tcW w:w="563" w:type="pct"/>
                  <w:vAlign w:val="center"/>
                </w:tcPr>
                <w:p w14:paraId="67DF7A3A" w14:textId="4AE18C6C" w:rsidR="00A8249A" w:rsidRDefault="00A8249A" w:rsidP="00B55A0A">
                  <w:pPr>
                    <w:jc w:val="center"/>
                    <w:rPr>
                      <w:color w:val="000000"/>
                      <w:sz w:val="18"/>
                      <w:szCs w:val="18"/>
                    </w:rPr>
                  </w:pPr>
                  <w:r>
                    <w:rPr>
                      <w:rFonts w:hint="eastAsia"/>
                      <w:color w:val="000000"/>
                      <w:sz w:val="18"/>
                      <w:szCs w:val="18"/>
                    </w:rPr>
                    <w:t>1t/a</w:t>
                  </w:r>
                </w:p>
              </w:tc>
              <w:tc>
                <w:tcPr>
                  <w:tcW w:w="409" w:type="pct"/>
                  <w:vAlign w:val="center"/>
                </w:tcPr>
                <w:p w14:paraId="0360E741" w14:textId="0542B426" w:rsidR="00A8249A" w:rsidRDefault="00A8249A" w:rsidP="00A64F26">
                  <w:pPr>
                    <w:jc w:val="center"/>
                    <w:rPr>
                      <w:color w:val="000000"/>
                      <w:sz w:val="18"/>
                      <w:szCs w:val="18"/>
                    </w:rPr>
                  </w:pPr>
                  <w:r>
                    <w:rPr>
                      <w:rFonts w:hint="eastAsia"/>
                      <w:color w:val="000000"/>
                      <w:sz w:val="18"/>
                      <w:szCs w:val="18"/>
                    </w:rPr>
                    <w:t>3</w:t>
                  </w:r>
                  <w:r>
                    <w:rPr>
                      <w:rFonts w:hint="eastAsia"/>
                      <w:color w:val="000000"/>
                      <w:sz w:val="18"/>
                      <w:szCs w:val="18"/>
                    </w:rPr>
                    <w:t>个月</w:t>
                  </w:r>
                </w:p>
              </w:tc>
            </w:tr>
            <w:tr w:rsidR="00A8249A" w:rsidRPr="00B95C1B" w14:paraId="6673848E" w14:textId="77777777" w:rsidTr="00A8249A">
              <w:trPr>
                <w:trHeight w:val="731"/>
              </w:trPr>
              <w:tc>
                <w:tcPr>
                  <w:tcW w:w="629" w:type="pct"/>
                  <w:vMerge/>
                  <w:vAlign w:val="center"/>
                </w:tcPr>
                <w:p w14:paraId="6E14C63E" w14:textId="77777777" w:rsidR="00A8249A" w:rsidRPr="00B95C1B" w:rsidRDefault="00A8249A" w:rsidP="00A64F26">
                  <w:pPr>
                    <w:jc w:val="left"/>
                    <w:rPr>
                      <w:color w:val="000000"/>
                      <w:sz w:val="18"/>
                      <w:szCs w:val="18"/>
                    </w:rPr>
                  </w:pPr>
                </w:p>
              </w:tc>
              <w:tc>
                <w:tcPr>
                  <w:tcW w:w="589" w:type="pct"/>
                  <w:vAlign w:val="center"/>
                </w:tcPr>
                <w:p w14:paraId="2E0617AF" w14:textId="7E028050" w:rsidR="00A8249A" w:rsidRPr="00F825BE" w:rsidRDefault="00A8249A" w:rsidP="00A64F26">
                  <w:pPr>
                    <w:widowControl/>
                    <w:adjustRightInd w:val="0"/>
                    <w:snapToGrid w:val="0"/>
                    <w:jc w:val="center"/>
                    <w:textAlignment w:val="baseline"/>
                    <w:rPr>
                      <w:bCs/>
                      <w:kern w:val="28"/>
                      <w:sz w:val="18"/>
                      <w:szCs w:val="18"/>
                    </w:rPr>
                  </w:pPr>
                  <w:r w:rsidRPr="00F825BE">
                    <w:rPr>
                      <w:rFonts w:hint="eastAsia"/>
                      <w:bCs/>
                      <w:kern w:val="28"/>
                      <w:sz w:val="18"/>
                      <w:szCs w:val="18"/>
                    </w:rPr>
                    <w:t>废光氧灯管</w:t>
                  </w:r>
                </w:p>
              </w:tc>
              <w:tc>
                <w:tcPr>
                  <w:tcW w:w="551" w:type="pct"/>
                  <w:vAlign w:val="center"/>
                </w:tcPr>
                <w:p w14:paraId="3AC76247" w14:textId="41558202" w:rsidR="00A8249A" w:rsidRPr="00F825BE" w:rsidRDefault="00A8249A" w:rsidP="00273DA4">
                  <w:pPr>
                    <w:jc w:val="center"/>
                    <w:rPr>
                      <w:bCs/>
                      <w:sz w:val="18"/>
                      <w:szCs w:val="18"/>
                    </w:rPr>
                  </w:pPr>
                  <w:r w:rsidRPr="00F825BE">
                    <w:rPr>
                      <w:rFonts w:hint="eastAsia"/>
                      <w:kern w:val="0"/>
                      <w:sz w:val="18"/>
                      <w:szCs w:val="18"/>
                    </w:rPr>
                    <w:t>0.015t/a</w:t>
                  </w:r>
                </w:p>
              </w:tc>
              <w:tc>
                <w:tcPr>
                  <w:tcW w:w="808" w:type="pct"/>
                  <w:vAlign w:val="center"/>
                </w:tcPr>
                <w:p w14:paraId="1ADB5EE7" w14:textId="77777777" w:rsidR="00A8249A" w:rsidRPr="00F825BE" w:rsidRDefault="00A8249A" w:rsidP="00301008">
                  <w:pPr>
                    <w:topLinePunct/>
                    <w:adjustRightInd w:val="0"/>
                    <w:snapToGrid w:val="0"/>
                    <w:jc w:val="center"/>
                    <w:rPr>
                      <w:bCs/>
                      <w:sz w:val="18"/>
                      <w:szCs w:val="18"/>
                    </w:rPr>
                  </w:pPr>
                  <w:r w:rsidRPr="00F825BE">
                    <w:rPr>
                      <w:bCs/>
                      <w:sz w:val="18"/>
                      <w:szCs w:val="18"/>
                    </w:rPr>
                    <w:t>HW</w:t>
                  </w:r>
                  <w:r w:rsidRPr="00F825BE">
                    <w:rPr>
                      <w:rFonts w:hint="eastAsia"/>
                      <w:bCs/>
                      <w:sz w:val="18"/>
                      <w:szCs w:val="18"/>
                    </w:rPr>
                    <w:t>49</w:t>
                  </w:r>
                  <w:r w:rsidRPr="00F825BE">
                    <w:rPr>
                      <w:rFonts w:hint="eastAsia"/>
                      <w:bCs/>
                      <w:sz w:val="18"/>
                      <w:szCs w:val="18"/>
                    </w:rPr>
                    <w:t>：</w:t>
                  </w:r>
                </w:p>
                <w:p w14:paraId="0E11FF22" w14:textId="7C657905" w:rsidR="00A8249A" w:rsidRPr="00F825BE" w:rsidRDefault="00A8249A" w:rsidP="00301008">
                  <w:pPr>
                    <w:topLinePunct/>
                    <w:adjustRightInd w:val="0"/>
                    <w:snapToGrid w:val="0"/>
                    <w:jc w:val="center"/>
                    <w:rPr>
                      <w:bCs/>
                      <w:sz w:val="18"/>
                      <w:szCs w:val="18"/>
                    </w:rPr>
                  </w:pPr>
                  <w:r w:rsidRPr="00F825BE">
                    <w:rPr>
                      <w:bCs/>
                      <w:sz w:val="18"/>
                      <w:szCs w:val="18"/>
                    </w:rPr>
                    <w:t>900-0</w:t>
                  </w:r>
                  <w:r w:rsidRPr="00F825BE">
                    <w:rPr>
                      <w:rFonts w:hint="eastAsia"/>
                      <w:bCs/>
                      <w:sz w:val="18"/>
                      <w:szCs w:val="18"/>
                    </w:rPr>
                    <w:t>39</w:t>
                  </w:r>
                  <w:r w:rsidRPr="00F825BE">
                    <w:rPr>
                      <w:bCs/>
                      <w:sz w:val="18"/>
                      <w:szCs w:val="18"/>
                    </w:rPr>
                    <w:t>-</w:t>
                  </w:r>
                  <w:r w:rsidRPr="00F825BE">
                    <w:rPr>
                      <w:rFonts w:hint="eastAsia"/>
                      <w:bCs/>
                      <w:sz w:val="18"/>
                      <w:szCs w:val="18"/>
                    </w:rPr>
                    <w:t>2</w:t>
                  </w:r>
                  <w:r w:rsidRPr="00F825BE">
                    <w:rPr>
                      <w:bCs/>
                      <w:sz w:val="18"/>
                      <w:szCs w:val="18"/>
                    </w:rPr>
                    <w:t>9</w:t>
                  </w:r>
                </w:p>
              </w:tc>
              <w:tc>
                <w:tcPr>
                  <w:tcW w:w="407" w:type="pct"/>
                  <w:vMerge/>
                  <w:vAlign w:val="center"/>
                </w:tcPr>
                <w:p w14:paraId="63757DD0" w14:textId="77777777" w:rsidR="00A8249A" w:rsidRPr="00B95C1B" w:rsidRDefault="00A8249A" w:rsidP="00A64F26">
                  <w:pPr>
                    <w:jc w:val="center"/>
                    <w:rPr>
                      <w:color w:val="000000"/>
                      <w:sz w:val="18"/>
                      <w:szCs w:val="18"/>
                    </w:rPr>
                  </w:pPr>
                </w:p>
              </w:tc>
              <w:tc>
                <w:tcPr>
                  <w:tcW w:w="411" w:type="pct"/>
                  <w:vMerge/>
                  <w:vAlign w:val="center"/>
                </w:tcPr>
                <w:p w14:paraId="2D6872D3" w14:textId="77777777" w:rsidR="00A8249A" w:rsidRPr="00B95C1B" w:rsidRDefault="00A8249A" w:rsidP="00A64F26">
                  <w:pPr>
                    <w:jc w:val="center"/>
                    <w:rPr>
                      <w:color w:val="000000"/>
                      <w:sz w:val="18"/>
                      <w:szCs w:val="18"/>
                    </w:rPr>
                  </w:pPr>
                </w:p>
              </w:tc>
              <w:tc>
                <w:tcPr>
                  <w:tcW w:w="632" w:type="pct"/>
                  <w:vAlign w:val="center"/>
                </w:tcPr>
                <w:p w14:paraId="1B09CF76" w14:textId="3A652E98" w:rsidR="00A8249A" w:rsidRPr="00BA0B36" w:rsidRDefault="00A8249A" w:rsidP="00A64F26">
                  <w:pPr>
                    <w:jc w:val="center"/>
                    <w:rPr>
                      <w:color w:val="000000"/>
                      <w:sz w:val="18"/>
                      <w:szCs w:val="18"/>
                    </w:rPr>
                  </w:pPr>
                  <w:r w:rsidRPr="00BA0B36">
                    <w:rPr>
                      <w:color w:val="000000"/>
                      <w:sz w:val="18"/>
                      <w:szCs w:val="18"/>
                    </w:rPr>
                    <w:t>专用</w:t>
                  </w:r>
                  <w:r w:rsidRPr="00BA0B36">
                    <w:rPr>
                      <w:rFonts w:hint="eastAsia"/>
                      <w:color w:val="000000"/>
                      <w:sz w:val="18"/>
                      <w:szCs w:val="18"/>
                    </w:rPr>
                    <w:t>密闭</w:t>
                  </w:r>
                  <w:r w:rsidRPr="00BA0B36">
                    <w:rPr>
                      <w:color w:val="000000"/>
                      <w:sz w:val="18"/>
                      <w:szCs w:val="18"/>
                    </w:rPr>
                    <w:t>储存桶</w:t>
                  </w:r>
                  <w:r w:rsidRPr="00BA0B36">
                    <w:rPr>
                      <w:rFonts w:hint="eastAsia"/>
                      <w:color w:val="000000"/>
                      <w:sz w:val="18"/>
                      <w:szCs w:val="18"/>
                    </w:rPr>
                    <w:t>，密闭危废间</w:t>
                  </w:r>
                </w:p>
              </w:tc>
              <w:tc>
                <w:tcPr>
                  <w:tcW w:w="563" w:type="pct"/>
                  <w:vAlign w:val="center"/>
                </w:tcPr>
                <w:p w14:paraId="6268AE4B" w14:textId="3202114F" w:rsidR="00A8249A" w:rsidRDefault="00A8249A" w:rsidP="00301008">
                  <w:pPr>
                    <w:jc w:val="center"/>
                    <w:rPr>
                      <w:color w:val="000000"/>
                      <w:sz w:val="18"/>
                      <w:szCs w:val="18"/>
                    </w:rPr>
                  </w:pPr>
                  <w:r>
                    <w:rPr>
                      <w:rFonts w:hint="eastAsia"/>
                      <w:color w:val="000000"/>
                      <w:sz w:val="18"/>
                      <w:szCs w:val="18"/>
                    </w:rPr>
                    <w:t>0.1t/a</w:t>
                  </w:r>
                </w:p>
              </w:tc>
              <w:tc>
                <w:tcPr>
                  <w:tcW w:w="409" w:type="pct"/>
                  <w:vAlign w:val="center"/>
                </w:tcPr>
                <w:p w14:paraId="64F35793" w14:textId="63D126E8" w:rsidR="00A8249A" w:rsidRDefault="00A8249A" w:rsidP="00A64F26">
                  <w:pPr>
                    <w:jc w:val="center"/>
                    <w:rPr>
                      <w:color w:val="000000"/>
                      <w:sz w:val="18"/>
                      <w:szCs w:val="18"/>
                    </w:rPr>
                  </w:pPr>
                  <w:r>
                    <w:rPr>
                      <w:rFonts w:hint="eastAsia"/>
                      <w:color w:val="000000"/>
                      <w:sz w:val="18"/>
                      <w:szCs w:val="18"/>
                    </w:rPr>
                    <w:t>6</w:t>
                  </w:r>
                  <w:r>
                    <w:rPr>
                      <w:rFonts w:hint="eastAsia"/>
                      <w:color w:val="000000"/>
                      <w:sz w:val="18"/>
                      <w:szCs w:val="18"/>
                    </w:rPr>
                    <w:t>个月</w:t>
                  </w:r>
                </w:p>
              </w:tc>
            </w:tr>
          </w:tbl>
          <w:p w14:paraId="56B1268D" w14:textId="04885DC2" w:rsidR="000D5A74" w:rsidRPr="005C05E7" w:rsidRDefault="000D5A74" w:rsidP="000D5A74">
            <w:pPr>
              <w:ind w:firstLineChars="600" w:firstLine="1440"/>
              <w:contextualSpacing/>
              <w:rPr>
                <w:rFonts w:eastAsia="黑体"/>
                <w:color w:val="000000"/>
                <w:sz w:val="24"/>
                <w:szCs w:val="21"/>
              </w:rPr>
            </w:pPr>
            <w:r w:rsidRPr="00F37577">
              <w:rPr>
                <w:rFonts w:eastAsia="黑体"/>
                <w:color w:val="000000"/>
                <w:sz w:val="24"/>
                <w:szCs w:val="21"/>
              </w:rPr>
              <w:t>表</w:t>
            </w:r>
            <w:r w:rsidRPr="00F37577">
              <w:rPr>
                <w:rFonts w:eastAsia="黑体"/>
                <w:color w:val="000000"/>
                <w:sz w:val="24"/>
                <w:szCs w:val="21"/>
              </w:rPr>
              <w:t>4-</w:t>
            </w:r>
            <w:r w:rsidR="006A600A">
              <w:rPr>
                <w:rFonts w:eastAsia="黑体" w:hint="eastAsia"/>
                <w:color w:val="000000"/>
                <w:sz w:val="24"/>
                <w:szCs w:val="21"/>
              </w:rPr>
              <w:t>1</w:t>
            </w:r>
            <w:r w:rsidR="00BF3846">
              <w:rPr>
                <w:rFonts w:eastAsia="黑体" w:hint="eastAsia"/>
                <w:color w:val="000000"/>
                <w:sz w:val="24"/>
                <w:szCs w:val="21"/>
              </w:rPr>
              <w:t>1</w:t>
            </w:r>
            <w:r w:rsidRPr="00F37577">
              <w:rPr>
                <w:rFonts w:eastAsia="黑体"/>
                <w:color w:val="000000"/>
                <w:sz w:val="24"/>
                <w:szCs w:val="21"/>
              </w:rPr>
              <w:t xml:space="preserve"> </w:t>
            </w:r>
            <w:r w:rsidR="00B131E6">
              <w:rPr>
                <w:rFonts w:eastAsia="黑体" w:hint="eastAsia"/>
                <w:color w:val="000000"/>
                <w:sz w:val="24"/>
                <w:szCs w:val="21"/>
              </w:rPr>
              <w:t xml:space="preserve">  </w:t>
            </w:r>
            <w:r w:rsidRPr="00F37577">
              <w:rPr>
                <w:rFonts w:eastAsia="黑体"/>
                <w:color w:val="000000"/>
                <w:sz w:val="24"/>
                <w:szCs w:val="21"/>
              </w:rPr>
              <w:t xml:space="preserve">  </w:t>
            </w:r>
            <w:r w:rsidR="002C587A">
              <w:rPr>
                <w:rFonts w:eastAsia="黑体" w:hint="eastAsia"/>
                <w:color w:val="000000"/>
                <w:sz w:val="24"/>
                <w:szCs w:val="21"/>
              </w:rPr>
              <w:t>改建</w:t>
            </w:r>
            <w:r w:rsidR="005D570E">
              <w:rPr>
                <w:rFonts w:eastAsia="黑体" w:hint="eastAsia"/>
                <w:color w:val="000000"/>
                <w:sz w:val="24"/>
                <w:szCs w:val="21"/>
              </w:rPr>
              <w:t>后车间内</w:t>
            </w:r>
            <w:r w:rsidRPr="00F37577">
              <w:rPr>
                <w:rFonts w:eastAsia="黑体"/>
                <w:color w:val="000000"/>
                <w:sz w:val="24"/>
                <w:szCs w:val="21"/>
              </w:rPr>
              <w:t>危险废物贮存设施汇总表</w:t>
            </w:r>
            <w:r>
              <w:rPr>
                <w:rFonts w:eastAsia="黑体" w:hint="eastAsia"/>
                <w:color w:val="000000"/>
                <w:sz w:val="24"/>
                <w:szCs w:val="21"/>
              </w:rPr>
              <w:t>（二）</w:t>
            </w:r>
          </w:p>
          <w:tbl>
            <w:tblPr>
              <w:tblW w:w="8330"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1133"/>
              <w:gridCol w:w="1003"/>
              <w:gridCol w:w="735"/>
              <w:gridCol w:w="640"/>
              <w:gridCol w:w="931"/>
              <w:gridCol w:w="700"/>
              <w:gridCol w:w="815"/>
              <w:gridCol w:w="813"/>
            </w:tblGrid>
            <w:tr w:rsidR="000D5A74" w:rsidRPr="005C05E7" w14:paraId="0EE08AF0" w14:textId="77777777" w:rsidTr="00A8249A">
              <w:trPr>
                <w:trHeight w:val="833"/>
                <w:jc w:val="center"/>
              </w:trPr>
              <w:tc>
                <w:tcPr>
                  <w:tcW w:w="426" w:type="pct"/>
                  <w:vAlign w:val="center"/>
                </w:tcPr>
                <w:p w14:paraId="6520DB91" w14:textId="77777777" w:rsidR="000D5A74" w:rsidRDefault="000D5A74" w:rsidP="00B55A0A">
                  <w:pPr>
                    <w:jc w:val="center"/>
                    <w:rPr>
                      <w:rFonts w:hAnsi="宋体"/>
                      <w:color w:val="000000"/>
                      <w:sz w:val="18"/>
                      <w:szCs w:val="18"/>
                    </w:rPr>
                  </w:pPr>
                  <w:r w:rsidRPr="005C05E7">
                    <w:rPr>
                      <w:rFonts w:hAnsi="宋体"/>
                      <w:color w:val="000000"/>
                      <w:sz w:val="18"/>
                      <w:szCs w:val="18"/>
                    </w:rPr>
                    <w:t>产生</w:t>
                  </w:r>
                </w:p>
                <w:p w14:paraId="38943C8B" w14:textId="77777777" w:rsidR="000D5A74" w:rsidRPr="005C05E7" w:rsidRDefault="000D5A74" w:rsidP="00B55A0A">
                  <w:pPr>
                    <w:jc w:val="center"/>
                    <w:rPr>
                      <w:color w:val="000000"/>
                      <w:sz w:val="18"/>
                      <w:szCs w:val="18"/>
                    </w:rPr>
                  </w:pPr>
                  <w:r w:rsidRPr="005C05E7">
                    <w:rPr>
                      <w:rFonts w:hAnsi="宋体"/>
                      <w:color w:val="000000"/>
                      <w:sz w:val="18"/>
                      <w:szCs w:val="18"/>
                    </w:rPr>
                    <w:t>环节</w:t>
                  </w:r>
                </w:p>
              </w:tc>
              <w:tc>
                <w:tcPr>
                  <w:tcW w:w="511" w:type="pct"/>
                  <w:vAlign w:val="center"/>
                </w:tcPr>
                <w:p w14:paraId="29E3656F" w14:textId="77777777" w:rsidR="000D5A74" w:rsidRPr="005C05E7" w:rsidRDefault="000D5A74" w:rsidP="00B55A0A">
                  <w:pPr>
                    <w:pStyle w:val="10"/>
                    <w:snapToGrid/>
                    <w:spacing w:before="0" w:after="0" w:line="240" w:lineRule="auto"/>
                    <w:jc w:val="center"/>
                    <w:rPr>
                      <w:rFonts w:eastAsia="宋体"/>
                      <w:b w:val="0"/>
                      <w:bCs w:val="0"/>
                      <w:sz w:val="18"/>
                      <w:szCs w:val="18"/>
                    </w:rPr>
                  </w:pPr>
                  <w:r w:rsidRPr="005C05E7">
                    <w:rPr>
                      <w:rFonts w:eastAsia="宋体" w:hAnsi="宋体"/>
                      <w:b w:val="0"/>
                      <w:bCs w:val="0"/>
                      <w:sz w:val="18"/>
                      <w:szCs w:val="18"/>
                    </w:rPr>
                    <w:t>名称</w:t>
                  </w:r>
                </w:p>
              </w:tc>
              <w:tc>
                <w:tcPr>
                  <w:tcW w:w="680" w:type="pct"/>
                  <w:vAlign w:val="center"/>
                </w:tcPr>
                <w:p w14:paraId="13B70B00" w14:textId="77777777" w:rsidR="000D5A74" w:rsidRPr="005C05E7" w:rsidRDefault="000D5A74" w:rsidP="00B55A0A">
                  <w:pPr>
                    <w:pStyle w:val="10"/>
                    <w:snapToGrid/>
                    <w:spacing w:before="0" w:after="0" w:line="240" w:lineRule="auto"/>
                    <w:jc w:val="center"/>
                    <w:rPr>
                      <w:rFonts w:eastAsia="宋体"/>
                      <w:b w:val="0"/>
                      <w:bCs w:val="0"/>
                      <w:sz w:val="18"/>
                      <w:szCs w:val="18"/>
                    </w:rPr>
                  </w:pPr>
                  <w:r w:rsidRPr="005C05E7">
                    <w:rPr>
                      <w:rFonts w:eastAsia="宋体" w:hAnsi="宋体"/>
                      <w:b w:val="0"/>
                      <w:bCs w:val="0"/>
                      <w:sz w:val="18"/>
                      <w:szCs w:val="18"/>
                    </w:rPr>
                    <w:t>属性</w:t>
                  </w:r>
                </w:p>
              </w:tc>
              <w:tc>
                <w:tcPr>
                  <w:tcW w:w="602" w:type="pct"/>
                  <w:vAlign w:val="center"/>
                </w:tcPr>
                <w:p w14:paraId="702DB0E6" w14:textId="77777777" w:rsidR="000D5A74" w:rsidRPr="005C05E7" w:rsidRDefault="000D5A74" w:rsidP="00B55A0A">
                  <w:pPr>
                    <w:pStyle w:val="10"/>
                    <w:snapToGrid/>
                    <w:spacing w:before="0" w:after="0" w:line="240" w:lineRule="auto"/>
                    <w:ind w:left="0" w:firstLine="0"/>
                    <w:jc w:val="center"/>
                    <w:rPr>
                      <w:rFonts w:eastAsia="宋体"/>
                      <w:b w:val="0"/>
                      <w:bCs w:val="0"/>
                      <w:sz w:val="18"/>
                      <w:szCs w:val="18"/>
                    </w:rPr>
                  </w:pPr>
                  <w:r w:rsidRPr="005C05E7">
                    <w:rPr>
                      <w:rFonts w:eastAsia="宋体" w:hAnsi="宋体"/>
                      <w:b w:val="0"/>
                      <w:bCs w:val="0"/>
                      <w:sz w:val="18"/>
                      <w:szCs w:val="18"/>
                    </w:rPr>
                    <w:t>主要有毒有害物质名称</w:t>
                  </w:r>
                </w:p>
              </w:tc>
              <w:tc>
                <w:tcPr>
                  <w:tcW w:w="441" w:type="pct"/>
                  <w:vAlign w:val="center"/>
                </w:tcPr>
                <w:p w14:paraId="23E866B6" w14:textId="77777777" w:rsidR="000D5A74" w:rsidRPr="005C05E7" w:rsidRDefault="000D5A74" w:rsidP="00B55A0A">
                  <w:pPr>
                    <w:pStyle w:val="10"/>
                    <w:snapToGrid/>
                    <w:spacing w:before="0" w:after="0" w:line="240" w:lineRule="auto"/>
                    <w:ind w:left="0" w:firstLine="0"/>
                    <w:jc w:val="center"/>
                    <w:rPr>
                      <w:rFonts w:eastAsia="宋体"/>
                      <w:b w:val="0"/>
                      <w:bCs w:val="0"/>
                      <w:sz w:val="18"/>
                      <w:szCs w:val="18"/>
                    </w:rPr>
                  </w:pPr>
                  <w:r w:rsidRPr="005C05E7">
                    <w:rPr>
                      <w:rFonts w:eastAsia="宋体" w:hAnsi="宋体"/>
                      <w:b w:val="0"/>
                      <w:bCs w:val="0"/>
                      <w:sz w:val="18"/>
                      <w:szCs w:val="18"/>
                    </w:rPr>
                    <w:t>物理性状</w:t>
                  </w:r>
                </w:p>
              </w:tc>
              <w:tc>
                <w:tcPr>
                  <w:tcW w:w="384" w:type="pct"/>
                  <w:vAlign w:val="center"/>
                </w:tcPr>
                <w:p w14:paraId="25B91109" w14:textId="77777777" w:rsidR="000D5A74" w:rsidRPr="005C05E7" w:rsidRDefault="000D5A74" w:rsidP="00B55A0A">
                  <w:pPr>
                    <w:pStyle w:val="10"/>
                    <w:snapToGrid/>
                    <w:spacing w:before="0" w:after="0" w:line="240" w:lineRule="auto"/>
                    <w:ind w:left="0" w:firstLine="0"/>
                    <w:jc w:val="center"/>
                    <w:rPr>
                      <w:rFonts w:eastAsia="宋体"/>
                      <w:b w:val="0"/>
                      <w:bCs w:val="0"/>
                      <w:sz w:val="18"/>
                      <w:szCs w:val="18"/>
                    </w:rPr>
                  </w:pPr>
                  <w:r w:rsidRPr="005C05E7">
                    <w:rPr>
                      <w:rFonts w:eastAsia="宋体" w:hAnsi="宋体"/>
                      <w:b w:val="0"/>
                      <w:bCs w:val="0"/>
                      <w:sz w:val="18"/>
                      <w:szCs w:val="18"/>
                    </w:rPr>
                    <w:t>环境危险特性</w:t>
                  </w:r>
                </w:p>
              </w:tc>
              <w:tc>
                <w:tcPr>
                  <w:tcW w:w="559" w:type="pct"/>
                  <w:vAlign w:val="center"/>
                </w:tcPr>
                <w:p w14:paraId="47CF5398" w14:textId="77777777" w:rsidR="000D5A74" w:rsidRPr="005C05E7" w:rsidRDefault="000D5A74" w:rsidP="00B55A0A">
                  <w:pPr>
                    <w:pStyle w:val="10"/>
                    <w:snapToGrid/>
                    <w:spacing w:before="0" w:after="0" w:line="240" w:lineRule="auto"/>
                    <w:ind w:left="0" w:firstLine="0"/>
                    <w:jc w:val="center"/>
                    <w:rPr>
                      <w:rFonts w:eastAsia="宋体"/>
                      <w:b w:val="0"/>
                      <w:bCs w:val="0"/>
                      <w:sz w:val="18"/>
                      <w:szCs w:val="18"/>
                    </w:rPr>
                  </w:pPr>
                  <w:r w:rsidRPr="005C05E7">
                    <w:rPr>
                      <w:rFonts w:eastAsia="宋体" w:hAnsi="宋体"/>
                      <w:b w:val="0"/>
                      <w:bCs w:val="0"/>
                      <w:sz w:val="18"/>
                      <w:szCs w:val="18"/>
                    </w:rPr>
                    <w:t>年度产生量</w:t>
                  </w:r>
                </w:p>
              </w:tc>
              <w:tc>
                <w:tcPr>
                  <w:tcW w:w="420" w:type="pct"/>
                  <w:vAlign w:val="center"/>
                </w:tcPr>
                <w:p w14:paraId="77C6D970" w14:textId="77777777" w:rsidR="000D5A74" w:rsidRPr="005C05E7" w:rsidRDefault="000D5A74" w:rsidP="00B55A0A">
                  <w:pPr>
                    <w:pStyle w:val="10"/>
                    <w:snapToGrid/>
                    <w:spacing w:before="0" w:after="0" w:line="240" w:lineRule="auto"/>
                    <w:ind w:left="0" w:firstLine="0"/>
                    <w:jc w:val="center"/>
                    <w:rPr>
                      <w:rFonts w:eastAsia="宋体"/>
                      <w:b w:val="0"/>
                      <w:bCs w:val="0"/>
                      <w:sz w:val="18"/>
                      <w:szCs w:val="18"/>
                    </w:rPr>
                  </w:pPr>
                  <w:r w:rsidRPr="005C05E7">
                    <w:rPr>
                      <w:rFonts w:eastAsia="宋体" w:hAnsi="宋体"/>
                      <w:b w:val="0"/>
                      <w:bCs w:val="0"/>
                      <w:sz w:val="18"/>
                      <w:szCs w:val="18"/>
                    </w:rPr>
                    <w:t>贮存方式</w:t>
                  </w:r>
                </w:p>
              </w:tc>
              <w:tc>
                <w:tcPr>
                  <w:tcW w:w="489" w:type="pct"/>
                  <w:vAlign w:val="center"/>
                </w:tcPr>
                <w:p w14:paraId="22909B1F" w14:textId="77777777" w:rsidR="000D5A74" w:rsidRPr="005C05E7" w:rsidRDefault="000D5A74" w:rsidP="00B55A0A">
                  <w:pPr>
                    <w:pStyle w:val="10"/>
                    <w:snapToGrid/>
                    <w:spacing w:before="0" w:after="0" w:line="240" w:lineRule="auto"/>
                    <w:ind w:left="0" w:firstLine="0"/>
                    <w:jc w:val="center"/>
                    <w:rPr>
                      <w:rFonts w:eastAsia="宋体"/>
                      <w:b w:val="0"/>
                      <w:bCs w:val="0"/>
                      <w:sz w:val="18"/>
                      <w:szCs w:val="18"/>
                    </w:rPr>
                  </w:pPr>
                  <w:r w:rsidRPr="005C05E7">
                    <w:rPr>
                      <w:rFonts w:eastAsia="宋体" w:hAnsi="宋体"/>
                      <w:b w:val="0"/>
                      <w:bCs w:val="0"/>
                      <w:sz w:val="18"/>
                      <w:szCs w:val="18"/>
                    </w:rPr>
                    <w:t>利用处置方式和去向</w:t>
                  </w:r>
                </w:p>
              </w:tc>
              <w:tc>
                <w:tcPr>
                  <w:tcW w:w="488" w:type="pct"/>
                  <w:vAlign w:val="center"/>
                </w:tcPr>
                <w:p w14:paraId="209BAA4A" w14:textId="6C2B8FD8" w:rsidR="000D5A74" w:rsidRPr="005C05E7" w:rsidRDefault="000D5A74" w:rsidP="00C61C86">
                  <w:pPr>
                    <w:pStyle w:val="10"/>
                    <w:snapToGrid/>
                    <w:spacing w:before="0" w:after="0" w:line="240" w:lineRule="auto"/>
                    <w:ind w:left="0" w:firstLine="0"/>
                    <w:jc w:val="center"/>
                    <w:rPr>
                      <w:rFonts w:eastAsia="宋体"/>
                      <w:b w:val="0"/>
                      <w:bCs w:val="0"/>
                      <w:sz w:val="18"/>
                      <w:szCs w:val="18"/>
                    </w:rPr>
                  </w:pPr>
                  <w:r w:rsidRPr="005C05E7">
                    <w:rPr>
                      <w:rFonts w:eastAsia="宋体" w:hAnsi="宋体"/>
                      <w:b w:val="0"/>
                      <w:bCs w:val="0"/>
                      <w:sz w:val="18"/>
                      <w:szCs w:val="18"/>
                    </w:rPr>
                    <w:t>利用或处置量</w:t>
                  </w:r>
                </w:p>
              </w:tc>
            </w:tr>
            <w:tr w:rsidR="00B55A0A" w:rsidRPr="005C05E7" w14:paraId="722181E4" w14:textId="77777777" w:rsidTr="00A8249A">
              <w:trPr>
                <w:trHeight w:val="466"/>
                <w:jc w:val="center"/>
              </w:trPr>
              <w:tc>
                <w:tcPr>
                  <w:tcW w:w="426" w:type="pct"/>
                  <w:vAlign w:val="center"/>
                </w:tcPr>
                <w:p w14:paraId="0A14D4C8" w14:textId="77777777" w:rsidR="00B55A0A" w:rsidRDefault="00B55A0A" w:rsidP="00B55A0A">
                  <w:pPr>
                    <w:topLinePunct/>
                    <w:adjustRightInd w:val="0"/>
                    <w:snapToGrid w:val="0"/>
                    <w:jc w:val="center"/>
                    <w:rPr>
                      <w:bCs/>
                      <w:color w:val="000000"/>
                      <w:sz w:val="18"/>
                      <w:szCs w:val="18"/>
                    </w:rPr>
                  </w:pPr>
                  <w:r w:rsidRPr="00B55A0A">
                    <w:rPr>
                      <w:rFonts w:hint="eastAsia"/>
                      <w:bCs/>
                      <w:color w:val="000000"/>
                      <w:sz w:val="18"/>
                      <w:szCs w:val="18"/>
                    </w:rPr>
                    <w:t>设备</w:t>
                  </w:r>
                </w:p>
                <w:p w14:paraId="573ED98D" w14:textId="5C33BEE4" w:rsidR="00B55A0A" w:rsidRPr="005C05E7" w:rsidRDefault="00B55A0A" w:rsidP="00B55A0A">
                  <w:pPr>
                    <w:topLinePunct/>
                    <w:adjustRightInd w:val="0"/>
                    <w:snapToGrid w:val="0"/>
                    <w:jc w:val="center"/>
                    <w:rPr>
                      <w:bCs/>
                      <w:color w:val="000000"/>
                      <w:sz w:val="18"/>
                      <w:szCs w:val="18"/>
                    </w:rPr>
                  </w:pPr>
                  <w:r w:rsidRPr="00B55A0A">
                    <w:rPr>
                      <w:rFonts w:hint="eastAsia"/>
                      <w:bCs/>
                      <w:color w:val="000000"/>
                      <w:sz w:val="18"/>
                      <w:szCs w:val="18"/>
                    </w:rPr>
                    <w:t>维护</w:t>
                  </w:r>
                </w:p>
              </w:tc>
              <w:tc>
                <w:tcPr>
                  <w:tcW w:w="511" w:type="pct"/>
                  <w:vAlign w:val="center"/>
                </w:tcPr>
                <w:p w14:paraId="212CD130" w14:textId="1DA6AD10" w:rsidR="00B55A0A" w:rsidRPr="00B55A0A" w:rsidRDefault="00B55A0A"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b w:val="0"/>
                      <w:kern w:val="2"/>
                      <w:sz w:val="18"/>
                      <w:szCs w:val="18"/>
                    </w:rPr>
                    <w:t>废机油</w:t>
                  </w:r>
                </w:p>
              </w:tc>
              <w:tc>
                <w:tcPr>
                  <w:tcW w:w="680" w:type="pct"/>
                  <w:vAlign w:val="center"/>
                </w:tcPr>
                <w:p w14:paraId="34A72003" w14:textId="77777777" w:rsidR="00B55A0A" w:rsidRPr="00B55A0A" w:rsidRDefault="00B55A0A" w:rsidP="00B55A0A">
                  <w:pPr>
                    <w:topLinePunct/>
                    <w:adjustRightInd w:val="0"/>
                    <w:snapToGrid w:val="0"/>
                    <w:jc w:val="center"/>
                    <w:rPr>
                      <w:bCs/>
                      <w:color w:val="000000"/>
                      <w:sz w:val="18"/>
                      <w:szCs w:val="18"/>
                    </w:rPr>
                  </w:pPr>
                  <w:r w:rsidRPr="00B55A0A">
                    <w:rPr>
                      <w:bCs/>
                      <w:color w:val="000000"/>
                      <w:sz w:val="18"/>
                      <w:szCs w:val="18"/>
                    </w:rPr>
                    <w:t>HW08</w:t>
                  </w:r>
                  <w:r w:rsidRPr="00B55A0A">
                    <w:rPr>
                      <w:rFonts w:hint="eastAsia"/>
                      <w:bCs/>
                      <w:color w:val="000000"/>
                      <w:sz w:val="18"/>
                      <w:szCs w:val="18"/>
                    </w:rPr>
                    <w:t>：</w:t>
                  </w:r>
                </w:p>
                <w:p w14:paraId="4F61E58B" w14:textId="0A83DF5F" w:rsidR="00B55A0A" w:rsidRPr="00B55A0A" w:rsidRDefault="00B55A0A" w:rsidP="00B55A0A">
                  <w:pPr>
                    <w:topLinePunct/>
                    <w:adjustRightInd w:val="0"/>
                    <w:snapToGrid w:val="0"/>
                    <w:jc w:val="center"/>
                    <w:rPr>
                      <w:bCs/>
                      <w:color w:val="000000"/>
                      <w:sz w:val="18"/>
                      <w:szCs w:val="18"/>
                    </w:rPr>
                  </w:pPr>
                  <w:r w:rsidRPr="00B55A0A">
                    <w:rPr>
                      <w:bCs/>
                      <w:color w:val="000000"/>
                      <w:sz w:val="18"/>
                      <w:szCs w:val="18"/>
                    </w:rPr>
                    <w:t>900-217-08</w:t>
                  </w:r>
                </w:p>
              </w:tc>
              <w:tc>
                <w:tcPr>
                  <w:tcW w:w="602" w:type="pct"/>
                  <w:vAlign w:val="center"/>
                </w:tcPr>
                <w:p w14:paraId="79AFEDCB" w14:textId="32E2F75D" w:rsidR="00B55A0A" w:rsidRPr="00B55A0A" w:rsidRDefault="00B55A0A"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hint="eastAsia"/>
                      <w:b w:val="0"/>
                      <w:kern w:val="2"/>
                      <w:sz w:val="18"/>
                      <w:szCs w:val="18"/>
                    </w:rPr>
                    <w:t>含油类</w:t>
                  </w:r>
                </w:p>
              </w:tc>
              <w:tc>
                <w:tcPr>
                  <w:tcW w:w="441" w:type="pct"/>
                  <w:vAlign w:val="center"/>
                </w:tcPr>
                <w:p w14:paraId="6D427EF4" w14:textId="77777777" w:rsidR="00B55A0A" w:rsidRPr="00B55A0A" w:rsidRDefault="00B55A0A"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b w:val="0"/>
                      <w:kern w:val="2"/>
                      <w:sz w:val="18"/>
                      <w:szCs w:val="18"/>
                    </w:rPr>
                    <w:t>固态</w:t>
                  </w:r>
                </w:p>
              </w:tc>
              <w:tc>
                <w:tcPr>
                  <w:tcW w:w="384" w:type="pct"/>
                  <w:vAlign w:val="center"/>
                </w:tcPr>
                <w:p w14:paraId="2B0D3A5F" w14:textId="77777777" w:rsidR="00B55A0A" w:rsidRPr="00B55A0A" w:rsidRDefault="00B55A0A"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b w:val="0"/>
                      <w:kern w:val="2"/>
                      <w:sz w:val="18"/>
                      <w:szCs w:val="18"/>
                    </w:rPr>
                    <w:t>T</w:t>
                  </w:r>
                </w:p>
              </w:tc>
              <w:tc>
                <w:tcPr>
                  <w:tcW w:w="559" w:type="pct"/>
                  <w:vAlign w:val="center"/>
                </w:tcPr>
                <w:p w14:paraId="35851F5C" w14:textId="6D05C484" w:rsidR="00B55A0A" w:rsidRPr="00B55A0A" w:rsidRDefault="00B55A0A"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hint="eastAsia"/>
                      <w:b w:val="0"/>
                      <w:kern w:val="2"/>
                      <w:sz w:val="18"/>
                      <w:szCs w:val="18"/>
                    </w:rPr>
                    <w:t>0.1t/a</w:t>
                  </w:r>
                </w:p>
              </w:tc>
              <w:tc>
                <w:tcPr>
                  <w:tcW w:w="420" w:type="pct"/>
                  <w:vMerge w:val="restart"/>
                  <w:vAlign w:val="center"/>
                </w:tcPr>
                <w:p w14:paraId="4F10E5E3" w14:textId="55489185" w:rsidR="00B55A0A" w:rsidRPr="00B55A0A" w:rsidRDefault="00B55A0A" w:rsidP="00B55A0A">
                  <w:pPr>
                    <w:pStyle w:val="10"/>
                    <w:topLinePunct/>
                    <w:adjustRightInd w:val="0"/>
                    <w:ind w:left="0" w:firstLine="0"/>
                    <w:jc w:val="center"/>
                    <w:rPr>
                      <w:rFonts w:eastAsia="宋体"/>
                      <w:b w:val="0"/>
                      <w:kern w:val="2"/>
                      <w:sz w:val="18"/>
                      <w:szCs w:val="18"/>
                    </w:rPr>
                  </w:pPr>
                  <w:r w:rsidRPr="00B55A0A">
                    <w:rPr>
                      <w:rFonts w:eastAsia="宋体" w:hint="eastAsia"/>
                      <w:b w:val="0"/>
                      <w:kern w:val="2"/>
                      <w:sz w:val="18"/>
                      <w:szCs w:val="18"/>
                    </w:rPr>
                    <w:t>危废暂存间</w:t>
                  </w:r>
                </w:p>
              </w:tc>
              <w:tc>
                <w:tcPr>
                  <w:tcW w:w="489" w:type="pct"/>
                  <w:vMerge w:val="restart"/>
                  <w:vAlign w:val="center"/>
                </w:tcPr>
                <w:p w14:paraId="56500AA8" w14:textId="77777777" w:rsidR="00B55A0A" w:rsidRPr="00B55A0A" w:rsidRDefault="00B55A0A" w:rsidP="00B55A0A">
                  <w:pPr>
                    <w:topLinePunct/>
                    <w:adjustRightInd w:val="0"/>
                    <w:snapToGrid w:val="0"/>
                    <w:jc w:val="center"/>
                    <w:rPr>
                      <w:bCs/>
                      <w:color w:val="000000"/>
                      <w:sz w:val="18"/>
                      <w:szCs w:val="18"/>
                    </w:rPr>
                  </w:pPr>
                  <w:r w:rsidRPr="00B55A0A">
                    <w:rPr>
                      <w:bCs/>
                      <w:color w:val="000000"/>
                      <w:sz w:val="18"/>
                      <w:szCs w:val="18"/>
                    </w:rPr>
                    <w:t>交由有危废处置资质单位处置</w:t>
                  </w:r>
                </w:p>
              </w:tc>
              <w:tc>
                <w:tcPr>
                  <w:tcW w:w="488" w:type="pct"/>
                  <w:vAlign w:val="center"/>
                </w:tcPr>
                <w:p w14:paraId="57B5BD06" w14:textId="3B4B51A6" w:rsidR="00B55A0A" w:rsidRPr="00B55A0A" w:rsidRDefault="00B55A0A"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hint="eastAsia"/>
                      <w:b w:val="0"/>
                      <w:kern w:val="2"/>
                      <w:sz w:val="18"/>
                      <w:szCs w:val="18"/>
                    </w:rPr>
                    <w:t>0.1t/a</w:t>
                  </w:r>
                </w:p>
              </w:tc>
            </w:tr>
            <w:tr w:rsidR="00301008" w:rsidRPr="005C05E7" w14:paraId="5976C26B" w14:textId="77777777" w:rsidTr="00A8249A">
              <w:trPr>
                <w:trHeight w:val="144"/>
                <w:jc w:val="center"/>
              </w:trPr>
              <w:tc>
                <w:tcPr>
                  <w:tcW w:w="426" w:type="pct"/>
                  <w:vMerge w:val="restart"/>
                  <w:vAlign w:val="center"/>
                </w:tcPr>
                <w:p w14:paraId="0A810B8E" w14:textId="1429C790" w:rsidR="00301008" w:rsidRPr="005C05E7" w:rsidRDefault="00301008" w:rsidP="00B55A0A">
                  <w:pPr>
                    <w:topLinePunct/>
                    <w:adjustRightInd w:val="0"/>
                    <w:snapToGrid w:val="0"/>
                    <w:jc w:val="center"/>
                    <w:rPr>
                      <w:bCs/>
                      <w:color w:val="000000"/>
                      <w:sz w:val="18"/>
                      <w:szCs w:val="18"/>
                    </w:rPr>
                  </w:pPr>
                  <w:r>
                    <w:rPr>
                      <w:rFonts w:hint="eastAsia"/>
                      <w:bCs/>
                      <w:color w:val="000000"/>
                      <w:sz w:val="18"/>
                      <w:szCs w:val="18"/>
                    </w:rPr>
                    <w:t>废气治理设施更换</w:t>
                  </w:r>
                </w:p>
              </w:tc>
              <w:tc>
                <w:tcPr>
                  <w:tcW w:w="511" w:type="pct"/>
                  <w:vAlign w:val="center"/>
                </w:tcPr>
                <w:p w14:paraId="13A50681" w14:textId="182DBC12" w:rsidR="00301008" w:rsidRPr="00B55A0A" w:rsidRDefault="00301008"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b w:val="0"/>
                      <w:kern w:val="2"/>
                      <w:sz w:val="18"/>
                      <w:szCs w:val="18"/>
                    </w:rPr>
                    <w:t>废机油</w:t>
                  </w:r>
                </w:p>
              </w:tc>
              <w:tc>
                <w:tcPr>
                  <w:tcW w:w="680" w:type="pct"/>
                  <w:vAlign w:val="center"/>
                </w:tcPr>
                <w:p w14:paraId="711E6B87" w14:textId="77777777" w:rsidR="00301008" w:rsidRPr="00B55A0A" w:rsidRDefault="00301008" w:rsidP="00B55A0A">
                  <w:pPr>
                    <w:topLinePunct/>
                    <w:adjustRightInd w:val="0"/>
                    <w:snapToGrid w:val="0"/>
                    <w:jc w:val="center"/>
                    <w:rPr>
                      <w:bCs/>
                      <w:color w:val="000000"/>
                      <w:sz w:val="18"/>
                      <w:szCs w:val="18"/>
                    </w:rPr>
                  </w:pPr>
                  <w:r w:rsidRPr="00B55A0A">
                    <w:rPr>
                      <w:bCs/>
                      <w:color w:val="000000"/>
                      <w:sz w:val="18"/>
                      <w:szCs w:val="18"/>
                    </w:rPr>
                    <w:t>HW08</w:t>
                  </w:r>
                  <w:r w:rsidRPr="00B55A0A">
                    <w:rPr>
                      <w:rFonts w:hint="eastAsia"/>
                      <w:bCs/>
                      <w:color w:val="000000"/>
                      <w:sz w:val="18"/>
                      <w:szCs w:val="18"/>
                    </w:rPr>
                    <w:t>：</w:t>
                  </w:r>
                </w:p>
                <w:p w14:paraId="72935D49" w14:textId="3710178D" w:rsidR="00301008" w:rsidRPr="00B55A0A" w:rsidRDefault="00301008"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b w:val="0"/>
                      <w:kern w:val="2"/>
                      <w:sz w:val="18"/>
                      <w:szCs w:val="18"/>
                    </w:rPr>
                    <w:t>900-249-08</w:t>
                  </w:r>
                </w:p>
              </w:tc>
              <w:tc>
                <w:tcPr>
                  <w:tcW w:w="602" w:type="pct"/>
                  <w:vAlign w:val="center"/>
                </w:tcPr>
                <w:p w14:paraId="1A6E9F93" w14:textId="1AE3671D" w:rsidR="00301008" w:rsidRPr="00B55A0A" w:rsidRDefault="00301008"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hint="eastAsia"/>
                      <w:b w:val="0"/>
                      <w:kern w:val="2"/>
                      <w:sz w:val="18"/>
                      <w:szCs w:val="18"/>
                    </w:rPr>
                    <w:t>含油类</w:t>
                  </w:r>
                </w:p>
              </w:tc>
              <w:tc>
                <w:tcPr>
                  <w:tcW w:w="441" w:type="pct"/>
                  <w:vAlign w:val="center"/>
                </w:tcPr>
                <w:p w14:paraId="20EC8D04" w14:textId="77777777" w:rsidR="00301008" w:rsidRPr="00B55A0A" w:rsidRDefault="00301008"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b w:val="0"/>
                      <w:kern w:val="2"/>
                      <w:sz w:val="18"/>
                      <w:szCs w:val="18"/>
                    </w:rPr>
                    <w:t>固态</w:t>
                  </w:r>
                </w:p>
              </w:tc>
              <w:tc>
                <w:tcPr>
                  <w:tcW w:w="384" w:type="pct"/>
                  <w:vAlign w:val="center"/>
                </w:tcPr>
                <w:p w14:paraId="2DEA984A" w14:textId="77777777" w:rsidR="00301008" w:rsidRPr="00B55A0A" w:rsidRDefault="00301008"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b w:val="0"/>
                      <w:kern w:val="2"/>
                      <w:sz w:val="18"/>
                      <w:szCs w:val="18"/>
                    </w:rPr>
                    <w:t>T</w:t>
                  </w:r>
                </w:p>
              </w:tc>
              <w:tc>
                <w:tcPr>
                  <w:tcW w:w="559" w:type="pct"/>
                  <w:vAlign w:val="center"/>
                </w:tcPr>
                <w:p w14:paraId="1BE10D73" w14:textId="531774E2" w:rsidR="00301008" w:rsidRPr="00B55A0A" w:rsidRDefault="00301008" w:rsidP="00BC70A1">
                  <w:pPr>
                    <w:pStyle w:val="10"/>
                    <w:topLinePunct/>
                    <w:adjustRightInd w:val="0"/>
                    <w:spacing w:before="0" w:after="0" w:line="240" w:lineRule="auto"/>
                    <w:ind w:left="0" w:firstLine="0"/>
                    <w:jc w:val="center"/>
                    <w:rPr>
                      <w:rFonts w:eastAsia="宋体"/>
                      <w:b w:val="0"/>
                      <w:kern w:val="2"/>
                      <w:sz w:val="18"/>
                      <w:szCs w:val="18"/>
                    </w:rPr>
                  </w:pPr>
                  <w:r w:rsidRPr="00B55A0A">
                    <w:rPr>
                      <w:rFonts w:eastAsia="宋体" w:hint="eastAsia"/>
                      <w:b w:val="0"/>
                      <w:kern w:val="2"/>
                      <w:sz w:val="18"/>
                      <w:szCs w:val="18"/>
                    </w:rPr>
                    <w:t>0.</w:t>
                  </w:r>
                  <w:r w:rsidR="00BC70A1">
                    <w:rPr>
                      <w:rFonts w:eastAsia="宋体" w:hint="eastAsia"/>
                      <w:b w:val="0"/>
                      <w:kern w:val="2"/>
                      <w:sz w:val="18"/>
                      <w:szCs w:val="18"/>
                    </w:rPr>
                    <w:t>5</w:t>
                  </w:r>
                  <w:r w:rsidRPr="00B55A0A">
                    <w:rPr>
                      <w:rFonts w:eastAsia="宋体" w:hint="eastAsia"/>
                      <w:b w:val="0"/>
                      <w:kern w:val="2"/>
                      <w:sz w:val="18"/>
                      <w:szCs w:val="18"/>
                    </w:rPr>
                    <w:t>t/a</w:t>
                  </w:r>
                </w:p>
              </w:tc>
              <w:tc>
                <w:tcPr>
                  <w:tcW w:w="420" w:type="pct"/>
                  <w:vMerge/>
                  <w:vAlign w:val="center"/>
                </w:tcPr>
                <w:p w14:paraId="23CDC1F5" w14:textId="77777777" w:rsidR="00301008" w:rsidRPr="00B55A0A" w:rsidRDefault="00301008" w:rsidP="00B55A0A">
                  <w:pPr>
                    <w:pStyle w:val="10"/>
                    <w:topLinePunct/>
                    <w:adjustRightInd w:val="0"/>
                    <w:ind w:left="0"/>
                    <w:jc w:val="center"/>
                    <w:rPr>
                      <w:rFonts w:eastAsia="宋体"/>
                      <w:b w:val="0"/>
                      <w:kern w:val="2"/>
                      <w:sz w:val="18"/>
                      <w:szCs w:val="18"/>
                    </w:rPr>
                  </w:pPr>
                </w:p>
              </w:tc>
              <w:tc>
                <w:tcPr>
                  <w:tcW w:w="489" w:type="pct"/>
                  <w:vMerge/>
                  <w:vAlign w:val="center"/>
                </w:tcPr>
                <w:p w14:paraId="27968AEE" w14:textId="77777777" w:rsidR="00301008" w:rsidRPr="00B55A0A" w:rsidRDefault="00301008" w:rsidP="00B55A0A">
                  <w:pPr>
                    <w:topLinePunct/>
                    <w:adjustRightInd w:val="0"/>
                    <w:snapToGrid w:val="0"/>
                    <w:jc w:val="center"/>
                    <w:rPr>
                      <w:bCs/>
                      <w:color w:val="000000"/>
                      <w:sz w:val="18"/>
                      <w:szCs w:val="18"/>
                    </w:rPr>
                  </w:pPr>
                </w:p>
              </w:tc>
              <w:tc>
                <w:tcPr>
                  <w:tcW w:w="488" w:type="pct"/>
                  <w:vAlign w:val="center"/>
                </w:tcPr>
                <w:p w14:paraId="555C8568" w14:textId="06755D4E" w:rsidR="00301008" w:rsidRPr="00B55A0A" w:rsidRDefault="00301008" w:rsidP="00BC70A1">
                  <w:pPr>
                    <w:pStyle w:val="10"/>
                    <w:topLinePunct/>
                    <w:adjustRightInd w:val="0"/>
                    <w:spacing w:before="0" w:after="0" w:line="240" w:lineRule="auto"/>
                    <w:ind w:left="0" w:firstLine="0"/>
                    <w:jc w:val="center"/>
                    <w:rPr>
                      <w:rFonts w:eastAsia="宋体"/>
                      <w:b w:val="0"/>
                      <w:kern w:val="2"/>
                      <w:sz w:val="18"/>
                      <w:szCs w:val="18"/>
                    </w:rPr>
                  </w:pPr>
                  <w:r w:rsidRPr="00B55A0A">
                    <w:rPr>
                      <w:rFonts w:eastAsia="宋体" w:hint="eastAsia"/>
                      <w:b w:val="0"/>
                      <w:kern w:val="2"/>
                      <w:sz w:val="18"/>
                      <w:szCs w:val="18"/>
                    </w:rPr>
                    <w:t>0.</w:t>
                  </w:r>
                  <w:r w:rsidR="00BC70A1">
                    <w:rPr>
                      <w:rFonts w:eastAsia="宋体" w:hint="eastAsia"/>
                      <w:b w:val="0"/>
                      <w:kern w:val="2"/>
                      <w:sz w:val="18"/>
                      <w:szCs w:val="18"/>
                    </w:rPr>
                    <w:t>5</w:t>
                  </w:r>
                  <w:r w:rsidRPr="00B55A0A">
                    <w:rPr>
                      <w:rFonts w:eastAsia="宋体" w:hint="eastAsia"/>
                      <w:b w:val="0"/>
                      <w:kern w:val="2"/>
                      <w:sz w:val="18"/>
                      <w:szCs w:val="18"/>
                    </w:rPr>
                    <w:t>t/a</w:t>
                  </w:r>
                </w:p>
              </w:tc>
            </w:tr>
            <w:tr w:rsidR="00301008" w:rsidRPr="005C05E7" w14:paraId="716B1F49" w14:textId="77777777" w:rsidTr="00A8249A">
              <w:trPr>
                <w:trHeight w:val="554"/>
                <w:jc w:val="center"/>
              </w:trPr>
              <w:tc>
                <w:tcPr>
                  <w:tcW w:w="426" w:type="pct"/>
                  <w:vMerge/>
                  <w:vAlign w:val="center"/>
                </w:tcPr>
                <w:p w14:paraId="622FBB92" w14:textId="21D9A72C" w:rsidR="00301008" w:rsidRPr="005C05E7" w:rsidRDefault="00301008" w:rsidP="00B55A0A">
                  <w:pPr>
                    <w:topLinePunct/>
                    <w:adjustRightInd w:val="0"/>
                    <w:snapToGrid w:val="0"/>
                    <w:jc w:val="center"/>
                    <w:rPr>
                      <w:bCs/>
                      <w:color w:val="000000"/>
                      <w:sz w:val="18"/>
                      <w:szCs w:val="18"/>
                    </w:rPr>
                  </w:pPr>
                </w:p>
              </w:tc>
              <w:tc>
                <w:tcPr>
                  <w:tcW w:w="511" w:type="pct"/>
                  <w:vAlign w:val="center"/>
                </w:tcPr>
                <w:p w14:paraId="7C9CB9FE" w14:textId="77777777" w:rsidR="00301008" w:rsidRDefault="00301008"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hint="eastAsia"/>
                      <w:b w:val="0"/>
                      <w:kern w:val="2"/>
                      <w:sz w:val="18"/>
                      <w:szCs w:val="18"/>
                    </w:rPr>
                    <w:t>废过</w:t>
                  </w:r>
                </w:p>
                <w:p w14:paraId="5C3BBA5C" w14:textId="2398300C" w:rsidR="00301008" w:rsidRPr="00B55A0A" w:rsidRDefault="00301008"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hint="eastAsia"/>
                      <w:b w:val="0"/>
                      <w:kern w:val="2"/>
                      <w:sz w:val="18"/>
                      <w:szCs w:val="18"/>
                    </w:rPr>
                    <w:t>滤棉</w:t>
                  </w:r>
                </w:p>
              </w:tc>
              <w:tc>
                <w:tcPr>
                  <w:tcW w:w="680" w:type="pct"/>
                  <w:vAlign w:val="center"/>
                </w:tcPr>
                <w:p w14:paraId="4518CE93" w14:textId="77777777" w:rsidR="00301008" w:rsidRPr="00B55A0A" w:rsidRDefault="00301008" w:rsidP="00B55A0A">
                  <w:pPr>
                    <w:topLinePunct/>
                    <w:adjustRightInd w:val="0"/>
                    <w:snapToGrid w:val="0"/>
                    <w:jc w:val="center"/>
                    <w:rPr>
                      <w:bCs/>
                      <w:color w:val="000000"/>
                      <w:sz w:val="18"/>
                      <w:szCs w:val="18"/>
                    </w:rPr>
                  </w:pPr>
                  <w:r w:rsidRPr="00B55A0A">
                    <w:rPr>
                      <w:bCs/>
                      <w:color w:val="000000"/>
                      <w:sz w:val="18"/>
                      <w:szCs w:val="18"/>
                    </w:rPr>
                    <w:t>HW</w:t>
                  </w:r>
                  <w:r w:rsidRPr="00B55A0A">
                    <w:rPr>
                      <w:rFonts w:hint="eastAsia"/>
                      <w:bCs/>
                      <w:color w:val="000000"/>
                      <w:sz w:val="18"/>
                      <w:szCs w:val="18"/>
                    </w:rPr>
                    <w:t>49</w:t>
                  </w:r>
                  <w:r w:rsidRPr="00B55A0A">
                    <w:rPr>
                      <w:rFonts w:hint="eastAsia"/>
                      <w:bCs/>
                      <w:color w:val="000000"/>
                      <w:sz w:val="18"/>
                      <w:szCs w:val="18"/>
                    </w:rPr>
                    <w:t>：</w:t>
                  </w:r>
                </w:p>
                <w:p w14:paraId="357A0B7B" w14:textId="63B9B0A5" w:rsidR="00301008" w:rsidRPr="00B55A0A" w:rsidRDefault="00301008"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b w:val="0"/>
                      <w:kern w:val="2"/>
                      <w:sz w:val="18"/>
                      <w:szCs w:val="18"/>
                    </w:rPr>
                    <w:t>900-0</w:t>
                  </w:r>
                  <w:r w:rsidRPr="00B55A0A">
                    <w:rPr>
                      <w:rFonts w:eastAsia="宋体" w:hint="eastAsia"/>
                      <w:b w:val="0"/>
                      <w:kern w:val="2"/>
                      <w:sz w:val="18"/>
                      <w:szCs w:val="18"/>
                    </w:rPr>
                    <w:t>41</w:t>
                  </w:r>
                  <w:r w:rsidRPr="00B55A0A">
                    <w:rPr>
                      <w:rFonts w:eastAsia="宋体"/>
                      <w:b w:val="0"/>
                      <w:kern w:val="2"/>
                      <w:sz w:val="18"/>
                      <w:szCs w:val="18"/>
                    </w:rPr>
                    <w:t>-49</w:t>
                  </w:r>
                </w:p>
              </w:tc>
              <w:tc>
                <w:tcPr>
                  <w:tcW w:w="602" w:type="pct"/>
                  <w:vAlign w:val="center"/>
                </w:tcPr>
                <w:p w14:paraId="261741AE" w14:textId="23758BCD" w:rsidR="00301008" w:rsidRPr="00B55A0A" w:rsidRDefault="00301008"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hint="eastAsia"/>
                      <w:b w:val="0"/>
                      <w:kern w:val="2"/>
                      <w:sz w:val="18"/>
                      <w:szCs w:val="18"/>
                    </w:rPr>
                    <w:t>含油及有机成分</w:t>
                  </w:r>
                </w:p>
              </w:tc>
              <w:tc>
                <w:tcPr>
                  <w:tcW w:w="441" w:type="pct"/>
                  <w:vAlign w:val="center"/>
                </w:tcPr>
                <w:p w14:paraId="653F7B70" w14:textId="6F80F570" w:rsidR="00301008" w:rsidRPr="00B55A0A" w:rsidRDefault="00301008"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b w:val="0"/>
                      <w:kern w:val="2"/>
                      <w:sz w:val="18"/>
                      <w:szCs w:val="18"/>
                    </w:rPr>
                    <w:t>固态</w:t>
                  </w:r>
                </w:p>
              </w:tc>
              <w:tc>
                <w:tcPr>
                  <w:tcW w:w="384" w:type="pct"/>
                  <w:vAlign w:val="center"/>
                </w:tcPr>
                <w:p w14:paraId="4F6F5F9D" w14:textId="77777777" w:rsidR="00301008" w:rsidRPr="00B55A0A" w:rsidRDefault="00301008" w:rsidP="00B55A0A">
                  <w:pPr>
                    <w:pStyle w:val="10"/>
                    <w:topLinePunct/>
                    <w:adjustRightInd w:val="0"/>
                    <w:spacing w:before="0" w:after="0" w:line="240" w:lineRule="auto"/>
                    <w:ind w:left="0" w:firstLine="0"/>
                    <w:jc w:val="center"/>
                    <w:rPr>
                      <w:rFonts w:eastAsia="宋体"/>
                      <w:b w:val="0"/>
                      <w:kern w:val="2"/>
                      <w:sz w:val="18"/>
                      <w:szCs w:val="18"/>
                    </w:rPr>
                  </w:pPr>
                  <w:r w:rsidRPr="00B55A0A">
                    <w:rPr>
                      <w:rFonts w:eastAsia="宋体"/>
                      <w:b w:val="0"/>
                      <w:kern w:val="2"/>
                      <w:sz w:val="18"/>
                      <w:szCs w:val="18"/>
                    </w:rPr>
                    <w:t>T</w:t>
                  </w:r>
                </w:p>
              </w:tc>
              <w:tc>
                <w:tcPr>
                  <w:tcW w:w="559" w:type="pct"/>
                  <w:vAlign w:val="center"/>
                </w:tcPr>
                <w:p w14:paraId="7EB3E166" w14:textId="031EF706" w:rsidR="00301008" w:rsidRPr="00B55A0A" w:rsidRDefault="00301008" w:rsidP="00B55A0A">
                  <w:pPr>
                    <w:pStyle w:val="10"/>
                    <w:topLinePunct/>
                    <w:adjustRightInd w:val="0"/>
                    <w:spacing w:before="0" w:after="0" w:line="240" w:lineRule="auto"/>
                    <w:ind w:left="0" w:firstLine="0"/>
                    <w:jc w:val="center"/>
                    <w:rPr>
                      <w:rFonts w:eastAsia="宋体"/>
                      <w:b w:val="0"/>
                      <w:kern w:val="2"/>
                      <w:sz w:val="18"/>
                      <w:szCs w:val="18"/>
                    </w:rPr>
                  </w:pPr>
                  <w:r>
                    <w:rPr>
                      <w:rFonts w:eastAsia="宋体" w:hint="eastAsia"/>
                      <w:b w:val="0"/>
                      <w:kern w:val="2"/>
                      <w:sz w:val="18"/>
                      <w:szCs w:val="18"/>
                    </w:rPr>
                    <w:t>0.</w:t>
                  </w:r>
                  <w:r w:rsidRPr="00B55A0A">
                    <w:rPr>
                      <w:rFonts w:eastAsia="宋体" w:hint="eastAsia"/>
                      <w:b w:val="0"/>
                      <w:kern w:val="2"/>
                      <w:sz w:val="18"/>
                      <w:szCs w:val="18"/>
                    </w:rPr>
                    <w:t>1t/a</w:t>
                  </w:r>
                </w:p>
              </w:tc>
              <w:tc>
                <w:tcPr>
                  <w:tcW w:w="420" w:type="pct"/>
                  <w:vMerge/>
                  <w:vAlign w:val="center"/>
                </w:tcPr>
                <w:p w14:paraId="55DAFE50" w14:textId="77777777" w:rsidR="00301008" w:rsidRPr="00B55A0A" w:rsidRDefault="00301008" w:rsidP="00B55A0A">
                  <w:pPr>
                    <w:pStyle w:val="10"/>
                    <w:topLinePunct/>
                    <w:adjustRightInd w:val="0"/>
                    <w:ind w:left="0"/>
                    <w:jc w:val="center"/>
                    <w:rPr>
                      <w:rFonts w:eastAsia="宋体"/>
                      <w:b w:val="0"/>
                      <w:kern w:val="2"/>
                      <w:sz w:val="18"/>
                      <w:szCs w:val="18"/>
                    </w:rPr>
                  </w:pPr>
                </w:p>
              </w:tc>
              <w:tc>
                <w:tcPr>
                  <w:tcW w:w="489" w:type="pct"/>
                  <w:vMerge/>
                  <w:vAlign w:val="center"/>
                </w:tcPr>
                <w:p w14:paraId="4D5B316E" w14:textId="77777777" w:rsidR="00301008" w:rsidRPr="00B55A0A" w:rsidRDefault="00301008" w:rsidP="00B55A0A">
                  <w:pPr>
                    <w:topLinePunct/>
                    <w:adjustRightInd w:val="0"/>
                    <w:snapToGrid w:val="0"/>
                    <w:jc w:val="center"/>
                    <w:rPr>
                      <w:bCs/>
                      <w:color w:val="000000"/>
                      <w:sz w:val="18"/>
                      <w:szCs w:val="18"/>
                    </w:rPr>
                  </w:pPr>
                </w:p>
              </w:tc>
              <w:tc>
                <w:tcPr>
                  <w:tcW w:w="488" w:type="pct"/>
                  <w:vAlign w:val="center"/>
                </w:tcPr>
                <w:p w14:paraId="3E843828" w14:textId="0E8E2AA7" w:rsidR="00301008" w:rsidRPr="00B55A0A" w:rsidRDefault="00301008" w:rsidP="00B55A0A">
                  <w:pPr>
                    <w:pStyle w:val="10"/>
                    <w:topLinePunct/>
                    <w:adjustRightInd w:val="0"/>
                    <w:spacing w:before="0" w:after="0" w:line="240" w:lineRule="auto"/>
                    <w:ind w:left="0" w:firstLine="0"/>
                    <w:jc w:val="center"/>
                    <w:rPr>
                      <w:rFonts w:eastAsia="宋体"/>
                      <w:b w:val="0"/>
                      <w:kern w:val="2"/>
                      <w:sz w:val="18"/>
                      <w:szCs w:val="18"/>
                    </w:rPr>
                  </w:pPr>
                  <w:r>
                    <w:rPr>
                      <w:rFonts w:eastAsia="宋体" w:hint="eastAsia"/>
                      <w:b w:val="0"/>
                      <w:kern w:val="2"/>
                      <w:sz w:val="18"/>
                      <w:szCs w:val="18"/>
                    </w:rPr>
                    <w:t>0.</w:t>
                  </w:r>
                  <w:r w:rsidRPr="00B55A0A">
                    <w:rPr>
                      <w:rFonts w:eastAsia="宋体" w:hint="eastAsia"/>
                      <w:b w:val="0"/>
                      <w:kern w:val="2"/>
                      <w:sz w:val="18"/>
                      <w:szCs w:val="18"/>
                    </w:rPr>
                    <w:t>1t/a</w:t>
                  </w:r>
                </w:p>
              </w:tc>
            </w:tr>
            <w:tr w:rsidR="00A8249A" w:rsidRPr="005C05E7" w14:paraId="1D7329A9" w14:textId="77777777" w:rsidTr="00A8249A">
              <w:trPr>
                <w:trHeight w:val="554"/>
                <w:jc w:val="center"/>
              </w:trPr>
              <w:tc>
                <w:tcPr>
                  <w:tcW w:w="426" w:type="pct"/>
                  <w:vMerge/>
                  <w:vAlign w:val="center"/>
                </w:tcPr>
                <w:p w14:paraId="2CE44003" w14:textId="77777777" w:rsidR="00A8249A" w:rsidRPr="005C05E7" w:rsidRDefault="00A8249A" w:rsidP="00B55A0A">
                  <w:pPr>
                    <w:topLinePunct/>
                    <w:adjustRightInd w:val="0"/>
                    <w:snapToGrid w:val="0"/>
                    <w:jc w:val="center"/>
                    <w:rPr>
                      <w:bCs/>
                      <w:color w:val="000000"/>
                      <w:sz w:val="18"/>
                      <w:szCs w:val="18"/>
                    </w:rPr>
                  </w:pPr>
                </w:p>
              </w:tc>
              <w:tc>
                <w:tcPr>
                  <w:tcW w:w="511" w:type="pct"/>
                  <w:vAlign w:val="center"/>
                </w:tcPr>
                <w:p w14:paraId="4B787F97" w14:textId="241E16BF" w:rsidR="00A8249A" w:rsidRPr="00A8249A" w:rsidRDefault="00A8249A" w:rsidP="00B55A0A">
                  <w:pPr>
                    <w:pStyle w:val="10"/>
                    <w:topLinePunct/>
                    <w:adjustRightInd w:val="0"/>
                    <w:spacing w:before="0" w:after="0" w:line="240" w:lineRule="auto"/>
                    <w:ind w:left="0" w:firstLine="0"/>
                    <w:jc w:val="center"/>
                    <w:rPr>
                      <w:rFonts w:eastAsiaTheme="minorEastAsia"/>
                      <w:b w:val="0"/>
                      <w:kern w:val="2"/>
                      <w:sz w:val="18"/>
                      <w:szCs w:val="18"/>
                    </w:rPr>
                  </w:pPr>
                  <w:r w:rsidRPr="00A8249A">
                    <w:rPr>
                      <w:rFonts w:eastAsiaTheme="minorEastAsia"/>
                      <w:b w:val="0"/>
                      <w:bCs w:val="0"/>
                      <w:kern w:val="28"/>
                      <w:sz w:val="18"/>
                      <w:szCs w:val="18"/>
                    </w:rPr>
                    <w:t>废漆渣</w:t>
                  </w:r>
                </w:p>
              </w:tc>
              <w:tc>
                <w:tcPr>
                  <w:tcW w:w="680" w:type="pct"/>
                  <w:vAlign w:val="center"/>
                </w:tcPr>
                <w:p w14:paraId="68C3AF27" w14:textId="3E40C899" w:rsidR="00A8249A" w:rsidRPr="00A8249A" w:rsidRDefault="00A8249A" w:rsidP="00B55A0A">
                  <w:pPr>
                    <w:topLinePunct/>
                    <w:adjustRightInd w:val="0"/>
                    <w:snapToGrid w:val="0"/>
                    <w:jc w:val="center"/>
                    <w:rPr>
                      <w:rFonts w:eastAsiaTheme="minorEastAsia"/>
                      <w:bCs/>
                      <w:color w:val="000000"/>
                      <w:sz w:val="18"/>
                      <w:szCs w:val="18"/>
                    </w:rPr>
                  </w:pPr>
                  <w:r w:rsidRPr="00A8249A">
                    <w:rPr>
                      <w:rFonts w:eastAsiaTheme="minorEastAsia"/>
                      <w:bCs/>
                      <w:color w:val="000000"/>
                      <w:sz w:val="18"/>
                      <w:szCs w:val="18"/>
                    </w:rPr>
                    <w:t>HW12</w:t>
                  </w:r>
                  <w:r w:rsidRPr="00A8249A">
                    <w:rPr>
                      <w:rFonts w:eastAsiaTheme="minorEastAsia"/>
                      <w:bCs/>
                      <w:color w:val="000000"/>
                      <w:sz w:val="18"/>
                      <w:szCs w:val="18"/>
                    </w:rPr>
                    <w:t>：</w:t>
                  </w:r>
                  <w:r w:rsidRPr="00A8249A">
                    <w:rPr>
                      <w:rFonts w:eastAsiaTheme="minorEastAsia"/>
                      <w:bCs/>
                      <w:color w:val="000000"/>
                      <w:sz w:val="18"/>
                      <w:szCs w:val="18"/>
                    </w:rPr>
                    <w:t>900-252-12</w:t>
                  </w:r>
                </w:p>
              </w:tc>
              <w:tc>
                <w:tcPr>
                  <w:tcW w:w="602" w:type="pct"/>
                  <w:vAlign w:val="center"/>
                </w:tcPr>
                <w:p w14:paraId="36234934" w14:textId="0A9F3F0A" w:rsidR="00A8249A" w:rsidRPr="00A8249A" w:rsidRDefault="00A8249A" w:rsidP="00B55A0A">
                  <w:pPr>
                    <w:pStyle w:val="10"/>
                    <w:topLinePunct/>
                    <w:adjustRightInd w:val="0"/>
                    <w:spacing w:before="0" w:after="0" w:line="240" w:lineRule="auto"/>
                    <w:ind w:left="0" w:firstLine="0"/>
                    <w:jc w:val="center"/>
                    <w:rPr>
                      <w:rFonts w:eastAsiaTheme="minorEastAsia"/>
                      <w:b w:val="0"/>
                      <w:kern w:val="2"/>
                      <w:sz w:val="18"/>
                      <w:szCs w:val="18"/>
                    </w:rPr>
                  </w:pPr>
                  <w:r w:rsidRPr="00A8249A">
                    <w:rPr>
                      <w:rFonts w:eastAsiaTheme="minorEastAsia"/>
                      <w:b w:val="0"/>
                      <w:kern w:val="2"/>
                      <w:sz w:val="18"/>
                      <w:szCs w:val="18"/>
                    </w:rPr>
                    <w:t>含油及有机成分</w:t>
                  </w:r>
                </w:p>
              </w:tc>
              <w:tc>
                <w:tcPr>
                  <w:tcW w:w="441" w:type="pct"/>
                  <w:vAlign w:val="center"/>
                </w:tcPr>
                <w:p w14:paraId="02BC2829" w14:textId="1A420EC5" w:rsidR="00A8249A" w:rsidRPr="00A8249A" w:rsidRDefault="00A8249A" w:rsidP="00B55A0A">
                  <w:pPr>
                    <w:pStyle w:val="10"/>
                    <w:topLinePunct/>
                    <w:adjustRightInd w:val="0"/>
                    <w:spacing w:before="0" w:after="0" w:line="240" w:lineRule="auto"/>
                    <w:ind w:left="0" w:firstLine="0"/>
                    <w:jc w:val="center"/>
                    <w:rPr>
                      <w:rFonts w:eastAsiaTheme="minorEastAsia"/>
                      <w:b w:val="0"/>
                      <w:kern w:val="2"/>
                      <w:sz w:val="18"/>
                      <w:szCs w:val="18"/>
                    </w:rPr>
                  </w:pPr>
                  <w:r w:rsidRPr="00A8249A">
                    <w:rPr>
                      <w:rFonts w:eastAsiaTheme="minorEastAsia"/>
                      <w:b w:val="0"/>
                      <w:kern w:val="2"/>
                      <w:sz w:val="18"/>
                      <w:szCs w:val="18"/>
                    </w:rPr>
                    <w:t>半固态</w:t>
                  </w:r>
                </w:p>
              </w:tc>
              <w:tc>
                <w:tcPr>
                  <w:tcW w:w="384" w:type="pct"/>
                  <w:vAlign w:val="center"/>
                </w:tcPr>
                <w:p w14:paraId="075D5F53" w14:textId="244D9E1B" w:rsidR="00A8249A" w:rsidRPr="00A8249A" w:rsidRDefault="00A8249A" w:rsidP="00B55A0A">
                  <w:pPr>
                    <w:pStyle w:val="10"/>
                    <w:topLinePunct/>
                    <w:adjustRightInd w:val="0"/>
                    <w:spacing w:before="0" w:after="0" w:line="240" w:lineRule="auto"/>
                    <w:ind w:left="0" w:firstLine="0"/>
                    <w:jc w:val="center"/>
                    <w:rPr>
                      <w:rFonts w:eastAsiaTheme="minorEastAsia"/>
                      <w:b w:val="0"/>
                      <w:kern w:val="2"/>
                      <w:sz w:val="18"/>
                      <w:szCs w:val="18"/>
                    </w:rPr>
                  </w:pPr>
                  <w:r w:rsidRPr="00A8249A">
                    <w:rPr>
                      <w:rFonts w:eastAsiaTheme="minorEastAsia"/>
                      <w:b w:val="0"/>
                      <w:kern w:val="2"/>
                      <w:sz w:val="18"/>
                      <w:szCs w:val="18"/>
                    </w:rPr>
                    <w:t>T</w:t>
                  </w:r>
                </w:p>
              </w:tc>
              <w:tc>
                <w:tcPr>
                  <w:tcW w:w="559" w:type="pct"/>
                  <w:vAlign w:val="center"/>
                </w:tcPr>
                <w:p w14:paraId="241EB000" w14:textId="0FEC3F41" w:rsidR="00A8249A" w:rsidRPr="00A8249A" w:rsidRDefault="00A8249A" w:rsidP="00B55A0A">
                  <w:pPr>
                    <w:pStyle w:val="10"/>
                    <w:topLinePunct/>
                    <w:adjustRightInd w:val="0"/>
                    <w:spacing w:before="0" w:after="0" w:line="240" w:lineRule="auto"/>
                    <w:ind w:left="0" w:firstLine="0"/>
                    <w:jc w:val="center"/>
                    <w:rPr>
                      <w:rFonts w:eastAsiaTheme="minorEastAsia"/>
                      <w:b w:val="0"/>
                      <w:kern w:val="2"/>
                      <w:sz w:val="18"/>
                      <w:szCs w:val="18"/>
                    </w:rPr>
                  </w:pPr>
                  <w:r w:rsidRPr="00A8249A">
                    <w:rPr>
                      <w:rFonts w:eastAsiaTheme="minorEastAsia"/>
                      <w:b w:val="0"/>
                      <w:bCs w:val="0"/>
                      <w:sz w:val="18"/>
                      <w:szCs w:val="18"/>
                    </w:rPr>
                    <w:t>4.4358t/a</w:t>
                  </w:r>
                </w:p>
              </w:tc>
              <w:tc>
                <w:tcPr>
                  <w:tcW w:w="420" w:type="pct"/>
                  <w:vMerge/>
                  <w:vAlign w:val="center"/>
                </w:tcPr>
                <w:p w14:paraId="4852A6FD" w14:textId="77777777" w:rsidR="00A8249A" w:rsidRPr="00A8249A" w:rsidRDefault="00A8249A" w:rsidP="00B55A0A">
                  <w:pPr>
                    <w:pStyle w:val="10"/>
                    <w:topLinePunct/>
                    <w:adjustRightInd w:val="0"/>
                    <w:ind w:left="0"/>
                    <w:jc w:val="center"/>
                    <w:rPr>
                      <w:rFonts w:eastAsiaTheme="minorEastAsia"/>
                      <w:b w:val="0"/>
                      <w:kern w:val="2"/>
                      <w:sz w:val="18"/>
                      <w:szCs w:val="18"/>
                    </w:rPr>
                  </w:pPr>
                </w:p>
              </w:tc>
              <w:tc>
                <w:tcPr>
                  <w:tcW w:w="489" w:type="pct"/>
                  <w:vMerge/>
                  <w:vAlign w:val="center"/>
                </w:tcPr>
                <w:p w14:paraId="25DD0EF1" w14:textId="77777777" w:rsidR="00A8249A" w:rsidRPr="00A8249A" w:rsidRDefault="00A8249A" w:rsidP="00B55A0A">
                  <w:pPr>
                    <w:topLinePunct/>
                    <w:adjustRightInd w:val="0"/>
                    <w:snapToGrid w:val="0"/>
                    <w:jc w:val="center"/>
                    <w:rPr>
                      <w:rFonts w:eastAsiaTheme="minorEastAsia"/>
                      <w:bCs/>
                      <w:color w:val="000000"/>
                      <w:sz w:val="18"/>
                      <w:szCs w:val="18"/>
                    </w:rPr>
                  </w:pPr>
                </w:p>
              </w:tc>
              <w:tc>
                <w:tcPr>
                  <w:tcW w:w="488" w:type="pct"/>
                  <w:vAlign w:val="center"/>
                </w:tcPr>
                <w:p w14:paraId="2B934DD1" w14:textId="77777777" w:rsidR="00A8249A" w:rsidRDefault="00A8249A" w:rsidP="00B55A0A">
                  <w:pPr>
                    <w:pStyle w:val="10"/>
                    <w:topLinePunct/>
                    <w:adjustRightInd w:val="0"/>
                    <w:spacing w:before="0" w:after="0" w:line="240" w:lineRule="auto"/>
                    <w:ind w:left="0" w:firstLine="0"/>
                    <w:jc w:val="center"/>
                    <w:rPr>
                      <w:rFonts w:eastAsiaTheme="minorEastAsia"/>
                      <w:b w:val="0"/>
                      <w:bCs w:val="0"/>
                      <w:sz w:val="18"/>
                      <w:szCs w:val="18"/>
                    </w:rPr>
                  </w:pPr>
                  <w:r w:rsidRPr="00A8249A">
                    <w:rPr>
                      <w:rFonts w:eastAsiaTheme="minorEastAsia"/>
                      <w:b w:val="0"/>
                      <w:bCs w:val="0"/>
                      <w:sz w:val="18"/>
                      <w:szCs w:val="18"/>
                    </w:rPr>
                    <w:t>4.4358</w:t>
                  </w:r>
                </w:p>
                <w:p w14:paraId="2C92F94F" w14:textId="4D1D09A4" w:rsidR="00A8249A" w:rsidRPr="00A8249A" w:rsidRDefault="00A8249A" w:rsidP="00B55A0A">
                  <w:pPr>
                    <w:pStyle w:val="10"/>
                    <w:topLinePunct/>
                    <w:adjustRightInd w:val="0"/>
                    <w:spacing w:before="0" w:after="0" w:line="240" w:lineRule="auto"/>
                    <w:ind w:left="0" w:firstLine="0"/>
                    <w:jc w:val="center"/>
                    <w:rPr>
                      <w:rFonts w:eastAsiaTheme="minorEastAsia"/>
                      <w:b w:val="0"/>
                      <w:kern w:val="2"/>
                      <w:sz w:val="18"/>
                      <w:szCs w:val="18"/>
                    </w:rPr>
                  </w:pPr>
                  <w:r w:rsidRPr="00A8249A">
                    <w:rPr>
                      <w:rFonts w:eastAsiaTheme="minorEastAsia"/>
                      <w:b w:val="0"/>
                      <w:bCs w:val="0"/>
                      <w:sz w:val="18"/>
                      <w:szCs w:val="18"/>
                    </w:rPr>
                    <w:t>t/a</w:t>
                  </w:r>
                </w:p>
              </w:tc>
            </w:tr>
            <w:tr w:rsidR="00301008" w:rsidRPr="005C05E7" w14:paraId="2A77BBAC" w14:textId="77777777" w:rsidTr="00A8249A">
              <w:trPr>
                <w:trHeight w:val="554"/>
                <w:jc w:val="center"/>
              </w:trPr>
              <w:tc>
                <w:tcPr>
                  <w:tcW w:w="426" w:type="pct"/>
                  <w:vMerge/>
                  <w:vAlign w:val="center"/>
                </w:tcPr>
                <w:p w14:paraId="6B692712" w14:textId="77777777" w:rsidR="00301008" w:rsidRPr="005C05E7" w:rsidRDefault="00301008" w:rsidP="00B55A0A">
                  <w:pPr>
                    <w:topLinePunct/>
                    <w:adjustRightInd w:val="0"/>
                    <w:snapToGrid w:val="0"/>
                    <w:jc w:val="center"/>
                    <w:rPr>
                      <w:bCs/>
                      <w:color w:val="000000"/>
                      <w:sz w:val="18"/>
                      <w:szCs w:val="18"/>
                    </w:rPr>
                  </w:pPr>
                </w:p>
              </w:tc>
              <w:tc>
                <w:tcPr>
                  <w:tcW w:w="511" w:type="pct"/>
                  <w:vAlign w:val="center"/>
                </w:tcPr>
                <w:p w14:paraId="75EA5628" w14:textId="77777777" w:rsidR="00301008" w:rsidRPr="00F825BE" w:rsidRDefault="00301008" w:rsidP="00B55A0A">
                  <w:pPr>
                    <w:pStyle w:val="10"/>
                    <w:topLinePunct/>
                    <w:adjustRightInd w:val="0"/>
                    <w:spacing w:before="0" w:after="0" w:line="240" w:lineRule="auto"/>
                    <w:ind w:left="0" w:firstLine="0"/>
                    <w:jc w:val="center"/>
                    <w:rPr>
                      <w:rFonts w:eastAsiaTheme="majorEastAsia"/>
                      <w:b w:val="0"/>
                      <w:bCs w:val="0"/>
                      <w:color w:val="auto"/>
                      <w:kern w:val="28"/>
                      <w:sz w:val="18"/>
                      <w:szCs w:val="18"/>
                    </w:rPr>
                  </w:pPr>
                  <w:r w:rsidRPr="00F825BE">
                    <w:rPr>
                      <w:rFonts w:eastAsiaTheme="majorEastAsia"/>
                      <w:b w:val="0"/>
                      <w:bCs w:val="0"/>
                      <w:color w:val="auto"/>
                      <w:kern w:val="28"/>
                      <w:sz w:val="18"/>
                      <w:szCs w:val="18"/>
                    </w:rPr>
                    <w:t>废活</w:t>
                  </w:r>
                </w:p>
                <w:p w14:paraId="3C0CCB03" w14:textId="39F824AF" w:rsidR="00301008" w:rsidRPr="00F825BE" w:rsidRDefault="00301008" w:rsidP="00B55A0A">
                  <w:pPr>
                    <w:pStyle w:val="10"/>
                    <w:topLinePunct/>
                    <w:adjustRightInd w:val="0"/>
                    <w:spacing w:before="0" w:after="0" w:line="240" w:lineRule="auto"/>
                    <w:ind w:left="0" w:firstLine="0"/>
                    <w:jc w:val="center"/>
                    <w:rPr>
                      <w:rFonts w:eastAsiaTheme="majorEastAsia"/>
                      <w:b w:val="0"/>
                      <w:color w:val="auto"/>
                      <w:kern w:val="2"/>
                      <w:sz w:val="18"/>
                      <w:szCs w:val="18"/>
                    </w:rPr>
                  </w:pPr>
                  <w:r w:rsidRPr="00F825BE">
                    <w:rPr>
                      <w:rFonts w:eastAsiaTheme="majorEastAsia"/>
                      <w:b w:val="0"/>
                      <w:bCs w:val="0"/>
                      <w:color w:val="auto"/>
                      <w:kern w:val="28"/>
                      <w:sz w:val="18"/>
                      <w:szCs w:val="18"/>
                    </w:rPr>
                    <w:t>性炭</w:t>
                  </w:r>
                </w:p>
              </w:tc>
              <w:tc>
                <w:tcPr>
                  <w:tcW w:w="680" w:type="pct"/>
                  <w:vAlign w:val="center"/>
                </w:tcPr>
                <w:p w14:paraId="7D96B906" w14:textId="77777777" w:rsidR="00301008" w:rsidRPr="00F825BE" w:rsidRDefault="00301008" w:rsidP="00301008">
                  <w:pPr>
                    <w:topLinePunct/>
                    <w:adjustRightInd w:val="0"/>
                    <w:snapToGrid w:val="0"/>
                    <w:jc w:val="center"/>
                    <w:rPr>
                      <w:rFonts w:eastAsiaTheme="majorEastAsia"/>
                      <w:bCs/>
                      <w:sz w:val="18"/>
                      <w:szCs w:val="18"/>
                    </w:rPr>
                  </w:pPr>
                  <w:r w:rsidRPr="00F825BE">
                    <w:rPr>
                      <w:rFonts w:eastAsiaTheme="majorEastAsia"/>
                      <w:bCs/>
                      <w:sz w:val="18"/>
                      <w:szCs w:val="18"/>
                    </w:rPr>
                    <w:t>HW49</w:t>
                  </w:r>
                  <w:r w:rsidRPr="00F825BE">
                    <w:rPr>
                      <w:rFonts w:eastAsiaTheme="majorEastAsia"/>
                      <w:bCs/>
                      <w:sz w:val="18"/>
                      <w:szCs w:val="18"/>
                    </w:rPr>
                    <w:t>：</w:t>
                  </w:r>
                </w:p>
                <w:p w14:paraId="51D4F41A" w14:textId="1A45067B" w:rsidR="00301008" w:rsidRPr="00F825BE" w:rsidRDefault="00301008" w:rsidP="00B55A0A">
                  <w:pPr>
                    <w:topLinePunct/>
                    <w:adjustRightInd w:val="0"/>
                    <w:snapToGrid w:val="0"/>
                    <w:jc w:val="center"/>
                    <w:rPr>
                      <w:rFonts w:eastAsiaTheme="majorEastAsia"/>
                      <w:bCs/>
                      <w:sz w:val="18"/>
                      <w:szCs w:val="18"/>
                    </w:rPr>
                  </w:pPr>
                  <w:r w:rsidRPr="00F825BE">
                    <w:rPr>
                      <w:rFonts w:eastAsiaTheme="majorEastAsia"/>
                      <w:bCs/>
                      <w:sz w:val="18"/>
                      <w:szCs w:val="18"/>
                    </w:rPr>
                    <w:t>900-039-49</w:t>
                  </w:r>
                </w:p>
              </w:tc>
              <w:tc>
                <w:tcPr>
                  <w:tcW w:w="602" w:type="pct"/>
                  <w:vAlign w:val="center"/>
                </w:tcPr>
                <w:p w14:paraId="71A56441" w14:textId="77A7C1D3" w:rsidR="00301008" w:rsidRPr="00F825BE" w:rsidRDefault="00301008" w:rsidP="00B55A0A">
                  <w:pPr>
                    <w:pStyle w:val="10"/>
                    <w:topLinePunct/>
                    <w:adjustRightInd w:val="0"/>
                    <w:spacing w:before="0" w:after="0" w:line="240" w:lineRule="auto"/>
                    <w:ind w:left="0" w:firstLine="0"/>
                    <w:jc w:val="center"/>
                    <w:rPr>
                      <w:rFonts w:eastAsiaTheme="majorEastAsia"/>
                      <w:b w:val="0"/>
                      <w:color w:val="auto"/>
                      <w:kern w:val="2"/>
                      <w:sz w:val="18"/>
                      <w:szCs w:val="18"/>
                    </w:rPr>
                  </w:pPr>
                  <w:r w:rsidRPr="00F825BE">
                    <w:rPr>
                      <w:rFonts w:eastAsiaTheme="majorEastAsia"/>
                      <w:b w:val="0"/>
                      <w:color w:val="auto"/>
                      <w:kern w:val="2"/>
                      <w:sz w:val="18"/>
                      <w:szCs w:val="18"/>
                    </w:rPr>
                    <w:t>含汞废物</w:t>
                  </w:r>
                </w:p>
              </w:tc>
              <w:tc>
                <w:tcPr>
                  <w:tcW w:w="441" w:type="pct"/>
                  <w:vAlign w:val="center"/>
                </w:tcPr>
                <w:p w14:paraId="71041782" w14:textId="4C4F3411" w:rsidR="00301008" w:rsidRPr="00F825BE" w:rsidRDefault="00301008" w:rsidP="00B55A0A">
                  <w:pPr>
                    <w:pStyle w:val="10"/>
                    <w:topLinePunct/>
                    <w:adjustRightInd w:val="0"/>
                    <w:spacing w:before="0" w:after="0" w:line="240" w:lineRule="auto"/>
                    <w:ind w:left="0" w:firstLine="0"/>
                    <w:jc w:val="center"/>
                    <w:rPr>
                      <w:rFonts w:eastAsiaTheme="majorEastAsia"/>
                      <w:b w:val="0"/>
                      <w:color w:val="auto"/>
                      <w:kern w:val="2"/>
                      <w:sz w:val="18"/>
                      <w:szCs w:val="18"/>
                    </w:rPr>
                  </w:pPr>
                  <w:r w:rsidRPr="00F825BE">
                    <w:rPr>
                      <w:rFonts w:eastAsiaTheme="majorEastAsia"/>
                      <w:b w:val="0"/>
                      <w:color w:val="auto"/>
                      <w:kern w:val="2"/>
                      <w:sz w:val="18"/>
                      <w:szCs w:val="18"/>
                    </w:rPr>
                    <w:t>固态</w:t>
                  </w:r>
                </w:p>
              </w:tc>
              <w:tc>
                <w:tcPr>
                  <w:tcW w:w="384" w:type="pct"/>
                  <w:vAlign w:val="center"/>
                </w:tcPr>
                <w:p w14:paraId="4506C6D8" w14:textId="6C1F7340" w:rsidR="00301008" w:rsidRPr="00F825BE" w:rsidRDefault="00301008" w:rsidP="00B55A0A">
                  <w:pPr>
                    <w:pStyle w:val="10"/>
                    <w:topLinePunct/>
                    <w:adjustRightInd w:val="0"/>
                    <w:spacing w:before="0" w:after="0" w:line="240" w:lineRule="auto"/>
                    <w:ind w:left="0" w:firstLine="0"/>
                    <w:jc w:val="center"/>
                    <w:rPr>
                      <w:rFonts w:eastAsiaTheme="majorEastAsia"/>
                      <w:b w:val="0"/>
                      <w:color w:val="auto"/>
                      <w:kern w:val="2"/>
                      <w:sz w:val="18"/>
                      <w:szCs w:val="18"/>
                    </w:rPr>
                  </w:pPr>
                  <w:r w:rsidRPr="00F825BE">
                    <w:rPr>
                      <w:rFonts w:eastAsiaTheme="majorEastAsia"/>
                      <w:b w:val="0"/>
                      <w:color w:val="auto"/>
                      <w:kern w:val="2"/>
                      <w:sz w:val="18"/>
                      <w:szCs w:val="18"/>
                    </w:rPr>
                    <w:t>T</w:t>
                  </w:r>
                </w:p>
              </w:tc>
              <w:tc>
                <w:tcPr>
                  <w:tcW w:w="559" w:type="pct"/>
                  <w:vAlign w:val="center"/>
                </w:tcPr>
                <w:p w14:paraId="3007269C" w14:textId="71F61A81" w:rsidR="00301008" w:rsidRPr="00F825BE" w:rsidRDefault="00301008" w:rsidP="00B55A0A">
                  <w:pPr>
                    <w:pStyle w:val="10"/>
                    <w:topLinePunct/>
                    <w:adjustRightInd w:val="0"/>
                    <w:spacing w:before="0" w:after="0" w:line="240" w:lineRule="auto"/>
                    <w:ind w:left="0" w:firstLine="0"/>
                    <w:jc w:val="center"/>
                    <w:rPr>
                      <w:rFonts w:eastAsiaTheme="majorEastAsia"/>
                      <w:b w:val="0"/>
                      <w:color w:val="auto"/>
                      <w:kern w:val="2"/>
                      <w:sz w:val="18"/>
                      <w:szCs w:val="18"/>
                    </w:rPr>
                  </w:pPr>
                  <w:r w:rsidRPr="00F825BE">
                    <w:rPr>
                      <w:rFonts w:eastAsiaTheme="majorEastAsia"/>
                      <w:b w:val="0"/>
                      <w:color w:val="auto"/>
                      <w:kern w:val="0"/>
                      <w:sz w:val="18"/>
                      <w:szCs w:val="18"/>
                    </w:rPr>
                    <w:t>2.8t/a</w:t>
                  </w:r>
                </w:p>
              </w:tc>
              <w:tc>
                <w:tcPr>
                  <w:tcW w:w="420" w:type="pct"/>
                  <w:vMerge/>
                  <w:vAlign w:val="center"/>
                </w:tcPr>
                <w:p w14:paraId="1D60F5DB" w14:textId="77777777" w:rsidR="00301008" w:rsidRPr="00301008" w:rsidRDefault="00301008" w:rsidP="00B55A0A">
                  <w:pPr>
                    <w:pStyle w:val="10"/>
                    <w:topLinePunct/>
                    <w:adjustRightInd w:val="0"/>
                    <w:ind w:left="0"/>
                    <w:jc w:val="center"/>
                    <w:rPr>
                      <w:rFonts w:eastAsiaTheme="majorEastAsia"/>
                      <w:b w:val="0"/>
                      <w:kern w:val="2"/>
                      <w:sz w:val="18"/>
                      <w:szCs w:val="18"/>
                    </w:rPr>
                  </w:pPr>
                </w:p>
              </w:tc>
              <w:tc>
                <w:tcPr>
                  <w:tcW w:w="489" w:type="pct"/>
                  <w:vMerge/>
                  <w:vAlign w:val="center"/>
                </w:tcPr>
                <w:p w14:paraId="2BC49B77" w14:textId="77777777" w:rsidR="00301008" w:rsidRPr="00301008" w:rsidRDefault="00301008" w:rsidP="00B55A0A">
                  <w:pPr>
                    <w:topLinePunct/>
                    <w:adjustRightInd w:val="0"/>
                    <w:snapToGrid w:val="0"/>
                    <w:jc w:val="center"/>
                    <w:rPr>
                      <w:rFonts w:eastAsiaTheme="majorEastAsia"/>
                      <w:bCs/>
                      <w:color w:val="000000"/>
                      <w:sz w:val="18"/>
                      <w:szCs w:val="18"/>
                    </w:rPr>
                  </w:pPr>
                </w:p>
              </w:tc>
              <w:tc>
                <w:tcPr>
                  <w:tcW w:w="488" w:type="pct"/>
                  <w:vAlign w:val="center"/>
                </w:tcPr>
                <w:p w14:paraId="308CF3F5" w14:textId="788DDBB8" w:rsidR="00301008" w:rsidRPr="00301008" w:rsidRDefault="00301008" w:rsidP="00B55A0A">
                  <w:pPr>
                    <w:pStyle w:val="10"/>
                    <w:topLinePunct/>
                    <w:adjustRightInd w:val="0"/>
                    <w:spacing w:before="0" w:after="0" w:line="240" w:lineRule="auto"/>
                    <w:ind w:left="0" w:firstLine="0"/>
                    <w:jc w:val="center"/>
                    <w:rPr>
                      <w:rFonts w:eastAsiaTheme="majorEastAsia"/>
                      <w:b w:val="0"/>
                      <w:kern w:val="2"/>
                      <w:sz w:val="18"/>
                      <w:szCs w:val="18"/>
                    </w:rPr>
                  </w:pPr>
                  <w:r w:rsidRPr="00301008">
                    <w:rPr>
                      <w:rFonts w:eastAsiaTheme="majorEastAsia"/>
                      <w:b w:val="0"/>
                      <w:kern w:val="0"/>
                      <w:sz w:val="18"/>
                      <w:szCs w:val="18"/>
                    </w:rPr>
                    <w:t>2.8t/a</w:t>
                  </w:r>
                </w:p>
              </w:tc>
            </w:tr>
            <w:tr w:rsidR="00301008" w:rsidRPr="005C05E7" w14:paraId="69ED6987" w14:textId="77777777" w:rsidTr="00A8249A">
              <w:trPr>
                <w:trHeight w:val="554"/>
                <w:jc w:val="center"/>
              </w:trPr>
              <w:tc>
                <w:tcPr>
                  <w:tcW w:w="426" w:type="pct"/>
                  <w:vMerge/>
                  <w:vAlign w:val="center"/>
                </w:tcPr>
                <w:p w14:paraId="75A104D7" w14:textId="77777777" w:rsidR="00301008" w:rsidRPr="005C05E7" w:rsidRDefault="00301008" w:rsidP="00B55A0A">
                  <w:pPr>
                    <w:topLinePunct/>
                    <w:adjustRightInd w:val="0"/>
                    <w:snapToGrid w:val="0"/>
                    <w:jc w:val="center"/>
                    <w:rPr>
                      <w:bCs/>
                      <w:color w:val="000000"/>
                      <w:sz w:val="18"/>
                      <w:szCs w:val="18"/>
                    </w:rPr>
                  </w:pPr>
                </w:p>
              </w:tc>
              <w:tc>
                <w:tcPr>
                  <w:tcW w:w="511" w:type="pct"/>
                  <w:vAlign w:val="center"/>
                </w:tcPr>
                <w:p w14:paraId="3D43A783" w14:textId="27F2E26E" w:rsidR="00301008" w:rsidRPr="00F825BE" w:rsidRDefault="00301008" w:rsidP="00B55A0A">
                  <w:pPr>
                    <w:pStyle w:val="10"/>
                    <w:topLinePunct/>
                    <w:adjustRightInd w:val="0"/>
                    <w:spacing w:before="0" w:after="0" w:line="240" w:lineRule="auto"/>
                    <w:ind w:left="0" w:firstLine="0"/>
                    <w:jc w:val="center"/>
                    <w:rPr>
                      <w:rFonts w:eastAsiaTheme="majorEastAsia"/>
                      <w:b w:val="0"/>
                      <w:color w:val="auto"/>
                      <w:kern w:val="2"/>
                      <w:sz w:val="18"/>
                      <w:szCs w:val="18"/>
                    </w:rPr>
                  </w:pPr>
                  <w:r w:rsidRPr="00F825BE">
                    <w:rPr>
                      <w:rFonts w:eastAsiaTheme="majorEastAsia"/>
                      <w:b w:val="0"/>
                      <w:bCs w:val="0"/>
                      <w:color w:val="auto"/>
                      <w:kern w:val="28"/>
                      <w:sz w:val="18"/>
                      <w:szCs w:val="18"/>
                    </w:rPr>
                    <w:t>废光氧灯管</w:t>
                  </w:r>
                </w:p>
              </w:tc>
              <w:tc>
                <w:tcPr>
                  <w:tcW w:w="680" w:type="pct"/>
                  <w:vAlign w:val="center"/>
                </w:tcPr>
                <w:p w14:paraId="6516545A" w14:textId="77777777" w:rsidR="00301008" w:rsidRPr="00F825BE" w:rsidRDefault="00301008" w:rsidP="00301008">
                  <w:pPr>
                    <w:topLinePunct/>
                    <w:adjustRightInd w:val="0"/>
                    <w:snapToGrid w:val="0"/>
                    <w:jc w:val="center"/>
                    <w:rPr>
                      <w:rFonts w:eastAsiaTheme="majorEastAsia"/>
                      <w:bCs/>
                      <w:sz w:val="18"/>
                      <w:szCs w:val="18"/>
                    </w:rPr>
                  </w:pPr>
                  <w:r w:rsidRPr="00F825BE">
                    <w:rPr>
                      <w:rFonts w:eastAsiaTheme="majorEastAsia"/>
                      <w:bCs/>
                      <w:sz w:val="18"/>
                      <w:szCs w:val="18"/>
                    </w:rPr>
                    <w:t>HW49</w:t>
                  </w:r>
                  <w:r w:rsidRPr="00F825BE">
                    <w:rPr>
                      <w:rFonts w:eastAsiaTheme="majorEastAsia"/>
                      <w:bCs/>
                      <w:sz w:val="18"/>
                      <w:szCs w:val="18"/>
                    </w:rPr>
                    <w:t>：</w:t>
                  </w:r>
                </w:p>
                <w:p w14:paraId="677E2CB9" w14:textId="24AEFF53" w:rsidR="00301008" w:rsidRPr="00F825BE" w:rsidRDefault="00301008" w:rsidP="00B55A0A">
                  <w:pPr>
                    <w:topLinePunct/>
                    <w:adjustRightInd w:val="0"/>
                    <w:snapToGrid w:val="0"/>
                    <w:jc w:val="center"/>
                    <w:rPr>
                      <w:rFonts w:eastAsiaTheme="majorEastAsia"/>
                      <w:bCs/>
                      <w:sz w:val="18"/>
                      <w:szCs w:val="18"/>
                    </w:rPr>
                  </w:pPr>
                  <w:r w:rsidRPr="00F825BE">
                    <w:rPr>
                      <w:rFonts w:eastAsiaTheme="majorEastAsia"/>
                      <w:bCs/>
                      <w:sz w:val="18"/>
                      <w:szCs w:val="18"/>
                    </w:rPr>
                    <w:t>900-039-29</w:t>
                  </w:r>
                </w:p>
              </w:tc>
              <w:tc>
                <w:tcPr>
                  <w:tcW w:w="602" w:type="pct"/>
                  <w:vAlign w:val="center"/>
                </w:tcPr>
                <w:p w14:paraId="6E8690C4" w14:textId="2E823617" w:rsidR="00301008" w:rsidRPr="00F825BE" w:rsidRDefault="00301008" w:rsidP="00B55A0A">
                  <w:pPr>
                    <w:pStyle w:val="10"/>
                    <w:topLinePunct/>
                    <w:adjustRightInd w:val="0"/>
                    <w:spacing w:before="0" w:after="0" w:line="240" w:lineRule="auto"/>
                    <w:ind w:left="0" w:firstLine="0"/>
                    <w:jc w:val="center"/>
                    <w:rPr>
                      <w:rFonts w:eastAsiaTheme="majorEastAsia"/>
                      <w:b w:val="0"/>
                      <w:color w:val="auto"/>
                      <w:kern w:val="2"/>
                      <w:sz w:val="18"/>
                      <w:szCs w:val="18"/>
                    </w:rPr>
                  </w:pPr>
                  <w:r w:rsidRPr="00F825BE">
                    <w:rPr>
                      <w:rFonts w:eastAsiaTheme="majorEastAsia"/>
                      <w:b w:val="0"/>
                      <w:color w:val="auto"/>
                      <w:kern w:val="2"/>
                      <w:sz w:val="18"/>
                      <w:szCs w:val="18"/>
                    </w:rPr>
                    <w:t>含有机成分</w:t>
                  </w:r>
                </w:p>
              </w:tc>
              <w:tc>
                <w:tcPr>
                  <w:tcW w:w="441" w:type="pct"/>
                  <w:vAlign w:val="center"/>
                </w:tcPr>
                <w:p w14:paraId="3B6CAE0F" w14:textId="09F3D21C" w:rsidR="00301008" w:rsidRPr="00F825BE" w:rsidRDefault="00301008" w:rsidP="00B55A0A">
                  <w:pPr>
                    <w:pStyle w:val="10"/>
                    <w:topLinePunct/>
                    <w:adjustRightInd w:val="0"/>
                    <w:spacing w:before="0" w:after="0" w:line="240" w:lineRule="auto"/>
                    <w:ind w:left="0" w:firstLine="0"/>
                    <w:jc w:val="center"/>
                    <w:rPr>
                      <w:rFonts w:eastAsiaTheme="majorEastAsia"/>
                      <w:b w:val="0"/>
                      <w:color w:val="auto"/>
                      <w:kern w:val="2"/>
                      <w:sz w:val="18"/>
                      <w:szCs w:val="18"/>
                    </w:rPr>
                  </w:pPr>
                  <w:r w:rsidRPr="00F825BE">
                    <w:rPr>
                      <w:rFonts w:eastAsiaTheme="majorEastAsia"/>
                      <w:b w:val="0"/>
                      <w:color w:val="auto"/>
                      <w:kern w:val="2"/>
                      <w:sz w:val="18"/>
                      <w:szCs w:val="18"/>
                    </w:rPr>
                    <w:t>固态</w:t>
                  </w:r>
                </w:p>
              </w:tc>
              <w:tc>
                <w:tcPr>
                  <w:tcW w:w="384" w:type="pct"/>
                  <w:vAlign w:val="center"/>
                </w:tcPr>
                <w:p w14:paraId="535E3CDB" w14:textId="0D954F9F" w:rsidR="00301008" w:rsidRPr="00F825BE" w:rsidRDefault="00301008" w:rsidP="00B55A0A">
                  <w:pPr>
                    <w:pStyle w:val="10"/>
                    <w:topLinePunct/>
                    <w:adjustRightInd w:val="0"/>
                    <w:spacing w:before="0" w:after="0" w:line="240" w:lineRule="auto"/>
                    <w:ind w:left="0" w:firstLine="0"/>
                    <w:jc w:val="center"/>
                    <w:rPr>
                      <w:rFonts w:eastAsiaTheme="majorEastAsia"/>
                      <w:b w:val="0"/>
                      <w:color w:val="auto"/>
                      <w:kern w:val="2"/>
                      <w:sz w:val="18"/>
                      <w:szCs w:val="18"/>
                    </w:rPr>
                  </w:pPr>
                  <w:r w:rsidRPr="00F825BE">
                    <w:rPr>
                      <w:rFonts w:eastAsiaTheme="majorEastAsia"/>
                      <w:b w:val="0"/>
                      <w:color w:val="auto"/>
                      <w:kern w:val="2"/>
                      <w:sz w:val="18"/>
                      <w:szCs w:val="18"/>
                    </w:rPr>
                    <w:t>T</w:t>
                  </w:r>
                </w:p>
              </w:tc>
              <w:tc>
                <w:tcPr>
                  <w:tcW w:w="559" w:type="pct"/>
                  <w:vAlign w:val="center"/>
                </w:tcPr>
                <w:p w14:paraId="61517B5E" w14:textId="0963B5FC" w:rsidR="00301008" w:rsidRPr="00F825BE" w:rsidRDefault="00301008" w:rsidP="00B55A0A">
                  <w:pPr>
                    <w:pStyle w:val="10"/>
                    <w:topLinePunct/>
                    <w:adjustRightInd w:val="0"/>
                    <w:spacing w:before="0" w:after="0" w:line="240" w:lineRule="auto"/>
                    <w:ind w:left="0" w:firstLine="0"/>
                    <w:jc w:val="center"/>
                    <w:rPr>
                      <w:rFonts w:eastAsiaTheme="majorEastAsia"/>
                      <w:b w:val="0"/>
                      <w:color w:val="auto"/>
                      <w:kern w:val="2"/>
                      <w:sz w:val="18"/>
                      <w:szCs w:val="18"/>
                    </w:rPr>
                  </w:pPr>
                  <w:r w:rsidRPr="00F825BE">
                    <w:rPr>
                      <w:rFonts w:eastAsiaTheme="majorEastAsia"/>
                      <w:b w:val="0"/>
                      <w:color w:val="auto"/>
                      <w:kern w:val="0"/>
                      <w:sz w:val="18"/>
                      <w:szCs w:val="18"/>
                    </w:rPr>
                    <w:t>0.015t/a</w:t>
                  </w:r>
                </w:p>
              </w:tc>
              <w:tc>
                <w:tcPr>
                  <w:tcW w:w="420" w:type="pct"/>
                  <w:vMerge/>
                  <w:vAlign w:val="center"/>
                </w:tcPr>
                <w:p w14:paraId="0DF6AEE0" w14:textId="77777777" w:rsidR="00301008" w:rsidRPr="00301008" w:rsidRDefault="00301008" w:rsidP="00B55A0A">
                  <w:pPr>
                    <w:pStyle w:val="10"/>
                    <w:topLinePunct/>
                    <w:adjustRightInd w:val="0"/>
                    <w:ind w:left="0"/>
                    <w:jc w:val="center"/>
                    <w:rPr>
                      <w:rFonts w:eastAsiaTheme="majorEastAsia"/>
                      <w:b w:val="0"/>
                      <w:kern w:val="2"/>
                      <w:sz w:val="18"/>
                      <w:szCs w:val="18"/>
                    </w:rPr>
                  </w:pPr>
                </w:p>
              </w:tc>
              <w:tc>
                <w:tcPr>
                  <w:tcW w:w="489" w:type="pct"/>
                  <w:vMerge/>
                  <w:vAlign w:val="center"/>
                </w:tcPr>
                <w:p w14:paraId="4B9F862A" w14:textId="77777777" w:rsidR="00301008" w:rsidRPr="00301008" w:rsidRDefault="00301008" w:rsidP="00B55A0A">
                  <w:pPr>
                    <w:topLinePunct/>
                    <w:adjustRightInd w:val="0"/>
                    <w:snapToGrid w:val="0"/>
                    <w:jc w:val="center"/>
                    <w:rPr>
                      <w:rFonts w:eastAsiaTheme="majorEastAsia"/>
                      <w:bCs/>
                      <w:color w:val="000000"/>
                      <w:sz w:val="18"/>
                      <w:szCs w:val="18"/>
                    </w:rPr>
                  </w:pPr>
                </w:p>
              </w:tc>
              <w:tc>
                <w:tcPr>
                  <w:tcW w:w="488" w:type="pct"/>
                  <w:vAlign w:val="center"/>
                </w:tcPr>
                <w:p w14:paraId="41EADB57" w14:textId="753309D7" w:rsidR="00301008" w:rsidRPr="00301008" w:rsidRDefault="00301008" w:rsidP="00B55A0A">
                  <w:pPr>
                    <w:pStyle w:val="10"/>
                    <w:topLinePunct/>
                    <w:adjustRightInd w:val="0"/>
                    <w:spacing w:before="0" w:after="0" w:line="240" w:lineRule="auto"/>
                    <w:ind w:left="0" w:firstLine="0"/>
                    <w:jc w:val="center"/>
                    <w:rPr>
                      <w:rFonts w:eastAsiaTheme="majorEastAsia"/>
                      <w:b w:val="0"/>
                      <w:kern w:val="2"/>
                      <w:sz w:val="18"/>
                      <w:szCs w:val="18"/>
                    </w:rPr>
                  </w:pPr>
                  <w:r w:rsidRPr="00301008">
                    <w:rPr>
                      <w:rFonts w:eastAsiaTheme="majorEastAsia"/>
                      <w:b w:val="0"/>
                      <w:kern w:val="0"/>
                      <w:sz w:val="18"/>
                      <w:szCs w:val="18"/>
                    </w:rPr>
                    <w:t>0.015t/a</w:t>
                  </w:r>
                </w:p>
              </w:tc>
            </w:tr>
          </w:tbl>
          <w:p w14:paraId="345A35DF" w14:textId="1A4931A7" w:rsidR="000D5A74" w:rsidRPr="00B344F8" w:rsidRDefault="000D5A74" w:rsidP="000D5A74">
            <w:pPr>
              <w:widowControl/>
              <w:spacing w:line="360" w:lineRule="auto"/>
              <w:ind w:firstLineChars="200" w:firstLine="480"/>
              <w:contextualSpacing/>
              <w:rPr>
                <w:color w:val="000000"/>
                <w:sz w:val="24"/>
                <w:u w:val="single"/>
              </w:rPr>
            </w:pPr>
            <w:r w:rsidRPr="00B344F8">
              <w:rPr>
                <w:color w:val="000000"/>
                <w:sz w:val="24"/>
                <w:u w:val="single"/>
              </w:rPr>
              <w:t>本</w:t>
            </w:r>
            <w:r w:rsidR="00B55A0A" w:rsidRPr="00B344F8">
              <w:rPr>
                <w:rFonts w:hint="eastAsia"/>
                <w:color w:val="000000"/>
                <w:sz w:val="24"/>
                <w:u w:val="single"/>
              </w:rPr>
              <w:t>项目</w:t>
            </w:r>
            <w:r w:rsidRPr="00B344F8">
              <w:rPr>
                <w:color w:val="000000"/>
                <w:sz w:val="24"/>
                <w:u w:val="single"/>
              </w:rPr>
              <w:t>危废间位于车间内面积约为</w:t>
            </w:r>
            <w:r w:rsidR="008128A1" w:rsidRPr="00B344F8">
              <w:rPr>
                <w:rFonts w:hint="eastAsia"/>
                <w:color w:val="000000"/>
                <w:sz w:val="24"/>
                <w:u w:val="single"/>
              </w:rPr>
              <w:t>8</w:t>
            </w:r>
            <w:r w:rsidRPr="00B344F8">
              <w:rPr>
                <w:color w:val="000000"/>
                <w:sz w:val="24"/>
                <w:u w:val="single"/>
              </w:rPr>
              <w:t>m</w:t>
            </w:r>
            <w:r w:rsidRPr="00B344F8">
              <w:rPr>
                <w:color w:val="000000"/>
                <w:sz w:val="24"/>
                <w:u w:val="single"/>
                <w:vertAlign w:val="superscript"/>
              </w:rPr>
              <w:t>2</w:t>
            </w:r>
            <w:r w:rsidRPr="00B344F8">
              <w:rPr>
                <w:rFonts w:hint="eastAsia"/>
                <w:color w:val="000000"/>
                <w:sz w:val="24"/>
                <w:u w:val="single"/>
              </w:rPr>
              <w:t>。废机油</w:t>
            </w:r>
            <w:r w:rsidR="00B55A0A" w:rsidRPr="00B344F8">
              <w:rPr>
                <w:rFonts w:hint="eastAsia"/>
                <w:color w:val="000000"/>
                <w:sz w:val="24"/>
                <w:u w:val="single"/>
              </w:rPr>
              <w:t>、</w:t>
            </w:r>
            <w:r w:rsidR="00BC70A1" w:rsidRPr="00B344F8">
              <w:rPr>
                <w:rFonts w:hint="eastAsia"/>
                <w:color w:val="000000"/>
                <w:sz w:val="24"/>
                <w:u w:val="single"/>
              </w:rPr>
              <w:t>废漆渣</w:t>
            </w:r>
            <w:r w:rsidRPr="00B344F8">
              <w:rPr>
                <w:rFonts w:hint="eastAsia"/>
                <w:color w:val="000000"/>
                <w:sz w:val="24"/>
                <w:u w:val="single"/>
              </w:rPr>
              <w:t>为专用铁桶存放，危废间内占地面积约为</w:t>
            </w:r>
            <w:r w:rsidRPr="00B344F8">
              <w:rPr>
                <w:rFonts w:hint="eastAsia"/>
                <w:color w:val="000000"/>
                <w:sz w:val="24"/>
                <w:u w:val="single"/>
              </w:rPr>
              <w:t>2</w:t>
            </w:r>
            <w:r w:rsidRPr="00B344F8">
              <w:rPr>
                <w:color w:val="000000"/>
                <w:sz w:val="24"/>
                <w:u w:val="single"/>
              </w:rPr>
              <w:t>m</w:t>
            </w:r>
            <w:r w:rsidRPr="00B344F8">
              <w:rPr>
                <w:color w:val="000000"/>
                <w:sz w:val="24"/>
                <w:u w:val="single"/>
                <w:vertAlign w:val="superscript"/>
              </w:rPr>
              <w:t>2</w:t>
            </w:r>
            <w:r w:rsidRPr="00B344F8">
              <w:rPr>
                <w:rFonts w:hint="eastAsia"/>
                <w:color w:val="000000"/>
                <w:sz w:val="24"/>
                <w:u w:val="single"/>
              </w:rPr>
              <w:t>；废</w:t>
            </w:r>
            <w:r w:rsidR="00EE66A9" w:rsidRPr="00B344F8">
              <w:rPr>
                <w:rFonts w:hint="eastAsia"/>
                <w:color w:val="000000"/>
                <w:sz w:val="24"/>
                <w:u w:val="single"/>
              </w:rPr>
              <w:t>过滤棉</w:t>
            </w:r>
            <w:r w:rsidR="00301008" w:rsidRPr="00B344F8">
              <w:rPr>
                <w:rFonts w:hint="eastAsia"/>
                <w:color w:val="000000"/>
                <w:sz w:val="24"/>
                <w:u w:val="single"/>
              </w:rPr>
              <w:t>、废活性炭、废光氧灯管</w:t>
            </w:r>
            <w:r w:rsidRPr="00B344F8">
              <w:rPr>
                <w:rFonts w:hint="eastAsia"/>
                <w:color w:val="000000"/>
                <w:sz w:val="24"/>
                <w:u w:val="single"/>
              </w:rPr>
              <w:t>为专用储存桶，储存桶危废间内占地面积约为</w:t>
            </w:r>
            <w:r w:rsidR="00301008" w:rsidRPr="00B344F8">
              <w:rPr>
                <w:rFonts w:hint="eastAsia"/>
                <w:color w:val="000000"/>
                <w:sz w:val="24"/>
                <w:u w:val="single"/>
              </w:rPr>
              <w:t>1</w:t>
            </w:r>
            <w:r w:rsidRPr="00B344F8">
              <w:rPr>
                <w:rFonts w:hint="eastAsia"/>
                <w:color w:val="000000"/>
                <w:sz w:val="24"/>
                <w:u w:val="single"/>
              </w:rPr>
              <w:t>.5</w:t>
            </w:r>
            <w:r w:rsidRPr="00B344F8">
              <w:rPr>
                <w:color w:val="000000"/>
                <w:sz w:val="24"/>
                <w:u w:val="single"/>
              </w:rPr>
              <w:t>m</w:t>
            </w:r>
            <w:r w:rsidRPr="00B344F8">
              <w:rPr>
                <w:color w:val="000000"/>
                <w:sz w:val="24"/>
                <w:u w:val="single"/>
                <w:vertAlign w:val="superscript"/>
              </w:rPr>
              <w:t>2</w:t>
            </w:r>
            <w:r w:rsidRPr="00B344F8">
              <w:rPr>
                <w:rFonts w:hint="eastAsia"/>
                <w:color w:val="000000"/>
                <w:sz w:val="24"/>
                <w:u w:val="single"/>
              </w:rPr>
              <w:t>；本项目危废间面积设置为</w:t>
            </w:r>
            <w:r w:rsidR="008128A1" w:rsidRPr="00B344F8">
              <w:rPr>
                <w:rFonts w:hint="eastAsia"/>
                <w:color w:val="000000"/>
                <w:sz w:val="24"/>
                <w:u w:val="single"/>
              </w:rPr>
              <w:t>8</w:t>
            </w:r>
            <w:r w:rsidRPr="00B344F8">
              <w:rPr>
                <w:color w:val="000000"/>
                <w:sz w:val="24"/>
                <w:u w:val="single"/>
              </w:rPr>
              <w:t>m</w:t>
            </w:r>
            <w:r w:rsidRPr="00B344F8">
              <w:rPr>
                <w:color w:val="000000"/>
                <w:sz w:val="24"/>
                <w:u w:val="single"/>
                <w:vertAlign w:val="superscript"/>
              </w:rPr>
              <w:t>2</w:t>
            </w:r>
            <w:r w:rsidRPr="00B344F8">
              <w:rPr>
                <w:rFonts w:hint="eastAsia"/>
                <w:color w:val="000000"/>
                <w:sz w:val="24"/>
                <w:u w:val="single"/>
              </w:rPr>
              <w:t>可满足危废储存需求。</w:t>
            </w:r>
          </w:p>
          <w:p w14:paraId="03D17AEA" w14:textId="392C88A3" w:rsidR="000D5A74" w:rsidRPr="00F37577" w:rsidRDefault="000D5A74" w:rsidP="000D5A74">
            <w:pPr>
              <w:widowControl/>
              <w:spacing w:line="360" w:lineRule="auto"/>
              <w:ind w:firstLineChars="200" w:firstLine="480"/>
              <w:contextualSpacing/>
              <w:rPr>
                <w:sz w:val="24"/>
              </w:rPr>
            </w:pPr>
            <w:r>
              <w:rPr>
                <w:rFonts w:hint="eastAsia"/>
                <w:sz w:val="24"/>
              </w:rPr>
              <w:t>本环评</w:t>
            </w:r>
            <w:r w:rsidRPr="00F37577">
              <w:rPr>
                <w:sz w:val="24"/>
              </w:rPr>
              <w:t>要求危废间内的危废区周边设置</w:t>
            </w:r>
            <w:r w:rsidRPr="00F37577">
              <w:rPr>
                <w:sz w:val="24"/>
              </w:rPr>
              <w:t>0.2m</w:t>
            </w:r>
            <w:r w:rsidRPr="00F37577">
              <w:rPr>
                <w:sz w:val="24"/>
              </w:rPr>
              <w:t>高围堰及警示标志、地面经防渗漏处理，采用专用容器分区存放，并按规定设立危险废物标志，危险废物的转运严格按照有关规定，实行联单制度。采取以上措施后本项目危废间设置符合</w:t>
            </w:r>
            <w:r w:rsidR="00EE66A9" w:rsidRPr="00B01872">
              <w:rPr>
                <w:rFonts w:hint="eastAsia"/>
                <w:color w:val="000000"/>
                <w:sz w:val="24"/>
              </w:rPr>
              <w:t>《危险废物贮存污染控制标准》（</w:t>
            </w:r>
            <w:r w:rsidR="00EE66A9" w:rsidRPr="00B01872">
              <w:rPr>
                <w:rFonts w:hint="eastAsia"/>
                <w:color w:val="000000"/>
                <w:sz w:val="24"/>
              </w:rPr>
              <w:t>GB18597</w:t>
            </w:r>
            <w:r w:rsidR="00EE66A9" w:rsidRPr="00B01872">
              <w:rPr>
                <w:rFonts w:hint="eastAsia"/>
                <w:color w:val="000000"/>
                <w:sz w:val="24"/>
              </w:rPr>
              <w:t>—</w:t>
            </w:r>
            <w:r w:rsidR="00EE66A9" w:rsidRPr="00B01872">
              <w:rPr>
                <w:rFonts w:hint="eastAsia"/>
                <w:color w:val="000000"/>
                <w:sz w:val="24"/>
              </w:rPr>
              <w:t>2023</w:t>
            </w:r>
            <w:r w:rsidR="00EE66A9" w:rsidRPr="00B01872">
              <w:rPr>
                <w:rFonts w:hint="eastAsia"/>
                <w:color w:val="000000"/>
                <w:sz w:val="24"/>
              </w:rPr>
              <w:t>）</w:t>
            </w:r>
            <w:r w:rsidR="00EE66A9" w:rsidRPr="00B01872">
              <w:rPr>
                <w:color w:val="000000"/>
                <w:sz w:val="24"/>
              </w:rPr>
              <w:t>要</w:t>
            </w:r>
            <w:r w:rsidRPr="00F37577">
              <w:rPr>
                <w:sz w:val="24"/>
              </w:rPr>
              <w:t>求，污染防治措施可行。危废暂存间设置可行。</w:t>
            </w:r>
          </w:p>
          <w:p w14:paraId="166520C0" w14:textId="209A500F" w:rsidR="000D5A74" w:rsidRPr="00C61C86" w:rsidRDefault="000D5A74" w:rsidP="000D5A74">
            <w:pPr>
              <w:pStyle w:val="aff0"/>
              <w:spacing w:after="0" w:line="360" w:lineRule="auto"/>
              <w:ind w:firstLineChars="0" w:firstLine="0"/>
              <w:rPr>
                <w:rFonts w:ascii="Times New Roman" w:hAnsi="Times New Roman"/>
                <w:sz w:val="24"/>
              </w:rPr>
            </w:pPr>
            <w:r w:rsidRPr="00C61C86">
              <w:rPr>
                <w:rFonts w:ascii="Times New Roman" w:hAnsi="Times New Roman"/>
                <w:sz w:val="24"/>
              </w:rPr>
              <w:t>4.3</w:t>
            </w:r>
            <w:r w:rsidR="00C61C86">
              <w:rPr>
                <w:rFonts w:ascii="Times New Roman"/>
                <w:sz w:val="24"/>
              </w:rPr>
              <w:t>危险废物管理制度</w:t>
            </w:r>
          </w:p>
          <w:p w14:paraId="40A63300" w14:textId="77777777" w:rsidR="000D5A74" w:rsidRPr="00DB23F6" w:rsidRDefault="000D5A74" w:rsidP="000D5A74">
            <w:pPr>
              <w:pStyle w:val="aff0"/>
              <w:spacing w:after="0" w:line="360" w:lineRule="auto"/>
              <w:ind w:firstLine="240"/>
              <w:rPr>
                <w:sz w:val="24"/>
              </w:rPr>
            </w:pPr>
            <w:r w:rsidRPr="00DB23F6">
              <w:rPr>
                <w:sz w:val="24"/>
              </w:rPr>
              <w:t>①</w:t>
            </w:r>
            <w:r w:rsidRPr="00DB23F6">
              <w:rPr>
                <w:sz w:val="24"/>
              </w:rPr>
              <w:t>危险废物的容器和包装物以及收集、暂存、转移、处置危险废物的设施、场所，必须设置危险废物识别标志。</w:t>
            </w:r>
          </w:p>
          <w:p w14:paraId="42FF6B41" w14:textId="77777777" w:rsidR="000D5A74" w:rsidRPr="00DB23F6" w:rsidRDefault="000D5A74" w:rsidP="000D5A74">
            <w:pPr>
              <w:pStyle w:val="aff0"/>
              <w:spacing w:after="0" w:line="360" w:lineRule="auto"/>
              <w:ind w:firstLine="240"/>
              <w:rPr>
                <w:sz w:val="24"/>
              </w:rPr>
            </w:pPr>
            <w:r w:rsidRPr="00DB23F6">
              <w:rPr>
                <w:sz w:val="24"/>
              </w:rPr>
              <w:t>②</w:t>
            </w:r>
            <w:r w:rsidRPr="00DB23F6">
              <w:rPr>
                <w:sz w:val="24"/>
              </w:rPr>
              <w:t>禁止车间随意倾倒、堆置危险废物。</w:t>
            </w:r>
          </w:p>
          <w:p w14:paraId="5BC277CD" w14:textId="77777777" w:rsidR="000D5A74" w:rsidRPr="00DB23F6" w:rsidRDefault="000D5A74" w:rsidP="000D5A74">
            <w:pPr>
              <w:pStyle w:val="aff0"/>
              <w:spacing w:after="0" w:line="360" w:lineRule="auto"/>
              <w:ind w:firstLine="240"/>
              <w:rPr>
                <w:sz w:val="24"/>
              </w:rPr>
            </w:pPr>
            <w:r w:rsidRPr="00DB23F6">
              <w:rPr>
                <w:sz w:val="24"/>
              </w:rPr>
              <w:lastRenderedPageBreak/>
              <w:t>③</w:t>
            </w:r>
            <w:r w:rsidRPr="00DB23F6">
              <w:rPr>
                <w:sz w:val="24"/>
              </w:rPr>
              <w:t>禁止将危险废物混入非危险废物中收集、暂存、转移、处置，收集、贮存、转移危险废物时，严格按照危险废物特性分类进行，防止混合收集、贮存、运输、转移性质不相容且未经安全性处置的危险废物。</w:t>
            </w:r>
          </w:p>
          <w:p w14:paraId="4E7ACF7C" w14:textId="77777777" w:rsidR="000D5A74" w:rsidRPr="00DB23F6" w:rsidRDefault="000D5A74" w:rsidP="000D5A74">
            <w:pPr>
              <w:pStyle w:val="aff0"/>
              <w:spacing w:after="0" w:line="360" w:lineRule="auto"/>
              <w:ind w:firstLine="240"/>
              <w:rPr>
                <w:sz w:val="24"/>
              </w:rPr>
            </w:pPr>
            <w:r w:rsidRPr="00DB23F6">
              <w:rPr>
                <w:sz w:val="24"/>
              </w:rPr>
              <w:t>④</w:t>
            </w:r>
            <w:r w:rsidRPr="00DB23F6">
              <w:rPr>
                <w:sz w:val="24"/>
              </w:rPr>
              <w:t>需要转移危险废物时，必须按照相关规定办理危险废物转移联单，未经批准，不得进行转移。</w:t>
            </w:r>
          </w:p>
          <w:p w14:paraId="5876A3FC" w14:textId="77777777" w:rsidR="000D5A74" w:rsidRPr="00DB23F6" w:rsidRDefault="000D5A74" w:rsidP="000D5A74">
            <w:pPr>
              <w:pStyle w:val="aff0"/>
              <w:spacing w:after="0" w:line="360" w:lineRule="auto"/>
              <w:ind w:firstLine="240"/>
              <w:rPr>
                <w:sz w:val="24"/>
              </w:rPr>
            </w:pPr>
            <w:r w:rsidRPr="00DB23F6">
              <w:rPr>
                <w:sz w:val="24"/>
              </w:rPr>
              <w:t>⑤</w:t>
            </w:r>
            <w:r w:rsidRPr="00DB23F6">
              <w:rPr>
                <w:sz w:val="24"/>
              </w:rPr>
              <w:t>根据生产实际情况，安全、有效地处理好紧急事故过程中产生的危险废物，杜绝环境污染事故的发生。</w:t>
            </w:r>
          </w:p>
          <w:p w14:paraId="5A7DCF84" w14:textId="22B8F709" w:rsidR="000D5A74" w:rsidRPr="00DB23F6" w:rsidRDefault="000D5A74" w:rsidP="000D5A74">
            <w:pPr>
              <w:pStyle w:val="aff0"/>
              <w:spacing w:after="0" w:line="360" w:lineRule="auto"/>
              <w:ind w:firstLine="240"/>
              <w:rPr>
                <w:sz w:val="24"/>
              </w:rPr>
            </w:pPr>
            <w:r w:rsidRPr="00DB23F6">
              <w:rPr>
                <w:sz w:val="24"/>
              </w:rPr>
              <w:t>⑥</w:t>
            </w:r>
            <w:r w:rsidRPr="00DB23F6">
              <w:rPr>
                <w:sz w:val="24"/>
              </w:rPr>
              <w:t>负责本车间所产生的危险废物的收集、分类、标识和数量登记工作，在收集、分类、标识工作过程中，要严格按照有关要求，对操作人员进行必要的危害告知培训，督促操作人员佩戴必要的安全防护用品。</w:t>
            </w:r>
          </w:p>
          <w:p w14:paraId="278ED40B" w14:textId="2CE9E292" w:rsidR="000D5A74" w:rsidRPr="00DB23F6" w:rsidRDefault="000D5A74" w:rsidP="000D5A74">
            <w:pPr>
              <w:pStyle w:val="aff0"/>
              <w:spacing w:after="0" w:line="360" w:lineRule="auto"/>
              <w:ind w:firstLine="240"/>
              <w:rPr>
                <w:sz w:val="24"/>
              </w:rPr>
            </w:pPr>
            <w:r w:rsidRPr="00DB23F6">
              <w:rPr>
                <w:sz w:val="24"/>
              </w:rPr>
              <w:t>⑦</w:t>
            </w:r>
            <w:r w:rsidRPr="00DB23F6">
              <w:rPr>
                <w:sz w:val="24"/>
              </w:rPr>
              <w:t>对本车间产生的危险废物进行严格管理，对本车间所产生的危险废物进行详细的登记，填写《危险废物产生贮存台账》，并对危险废物的贮存量及时上报安全环保部。</w:t>
            </w:r>
          </w:p>
          <w:p w14:paraId="2D6982B6" w14:textId="0DF082ED" w:rsidR="000D5A74" w:rsidRPr="00DB23F6" w:rsidRDefault="000D5A74" w:rsidP="000D5A74">
            <w:pPr>
              <w:pStyle w:val="aff0"/>
              <w:spacing w:after="0" w:line="360" w:lineRule="auto"/>
              <w:ind w:firstLine="240"/>
              <w:rPr>
                <w:sz w:val="24"/>
                <w:szCs w:val="21"/>
              </w:rPr>
            </w:pPr>
            <w:r w:rsidRPr="00DB23F6">
              <w:rPr>
                <w:sz w:val="24"/>
              </w:rPr>
              <w:t>⑧</w:t>
            </w:r>
            <w:r w:rsidRPr="00DB23F6">
              <w:rPr>
                <w:sz w:val="24"/>
              </w:rPr>
              <w:t>对危险废物暂时贮存场所要加强管理，定期巡检，确保危险废物不扩散、不渗漏、不丢失等。</w:t>
            </w:r>
          </w:p>
          <w:p w14:paraId="43C85C5B" w14:textId="77777777" w:rsidR="000D5A74" w:rsidRPr="00DB23F6" w:rsidRDefault="000D5A74" w:rsidP="000D5A74">
            <w:pPr>
              <w:widowControl/>
              <w:spacing w:line="360" w:lineRule="auto"/>
              <w:ind w:firstLineChars="200" w:firstLine="480"/>
              <w:contextualSpacing/>
              <w:jc w:val="left"/>
              <w:rPr>
                <w:b/>
                <w:sz w:val="24"/>
              </w:rPr>
            </w:pPr>
            <w:r w:rsidRPr="00DB23F6">
              <w:rPr>
                <w:kern w:val="0"/>
                <w:sz w:val="24"/>
                <w:szCs w:val="21"/>
              </w:rPr>
              <w:t>综上所述，项目产生的固体废物均可得到合理处置及妥善处理，对周围环境影响较小。</w:t>
            </w:r>
          </w:p>
          <w:p w14:paraId="18F6E2EF" w14:textId="3D15AFBC" w:rsidR="00D3707B" w:rsidRPr="00EE66A9" w:rsidRDefault="0057591F">
            <w:pPr>
              <w:spacing w:beforeLines="50" w:before="120" w:line="360" w:lineRule="auto"/>
              <w:rPr>
                <w:rFonts w:eastAsiaTheme="majorEastAsia"/>
                <w:color w:val="000000" w:themeColor="text1"/>
                <w:sz w:val="24"/>
              </w:rPr>
            </w:pPr>
            <w:r w:rsidRPr="00EE66A9">
              <w:rPr>
                <w:rFonts w:eastAsiaTheme="majorEastAsia"/>
                <w:b/>
                <w:color w:val="000000" w:themeColor="text1"/>
                <w:sz w:val="24"/>
              </w:rPr>
              <w:t>5</w:t>
            </w:r>
            <w:r w:rsidR="00C61C86">
              <w:rPr>
                <w:rFonts w:eastAsiaTheme="majorEastAsia" w:hint="eastAsia"/>
                <w:b/>
                <w:color w:val="000000" w:themeColor="text1"/>
                <w:sz w:val="24"/>
              </w:rPr>
              <w:t>、</w:t>
            </w:r>
            <w:r w:rsidRPr="00EE66A9">
              <w:rPr>
                <w:rFonts w:eastAsiaTheme="majorEastAsia"/>
                <w:b/>
                <w:color w:val="000000" w:themeColor="text1"/>
                <w:sz w:val="24"/>
              </w:rPr>
              <w:t>土壤、地下水影响</w:t>
            </w:r>
          </w:p>
          <w:p w14:paraId="6C350E01" w14:textId="77777777" w:rsidR="00EE66A9" w:rsidRPr="00C61C86" w:rsidRDefault="00EE66A9" w:rsidP="00EE66A9">
            <w:pPr>
              <w:pStyle w:val="5"/>
              <w:spacing w:line="360" w:lineRule="auto"/>
              <w:ind w:left="0" w:firstLine="0"/>
              <w:contextualSpacing/>
              <w:rPr>
                <w:rFonts w:ascii="Times New Roman" w:eastAsiaTheme="majorEastAsia" w:hAnsi="Times New Roman"/>
                <w:spacing w:val="-10"/>
                <w:sz w:val="24"/>
              </w:rPr>
            </w:pPr>
            <w:r w:rsidRPr="00C61C86">
              <w:rPr>
                <w:rFonts w:ascii="Times New Roman" w:eastAsiaTheme="majorEastAsia" w:hAnsi="Times New Roman"/>
                <w:spacing w:val="-10"/>
                <w:sz w:val="24"/>
              </w:rPr>
              <w:t>5.1</w:t>
            </w:r>
            <w:r w:rsidRPr="00C61C86">
              <w:rPr>
                <w:rFonts w:ascii="Times New Roman" w:eastAsiaTheme="majorEastAsia" w:hAnsi="Times New Roman"/>
                <w:spacing w:val="-10"/>
                <w:sz w:val="24"/>
              </w:rPr>
              <w:t>污染途径</w:t>
            </w:r>
          </w:p>
          <w:p w14:paraId="4A673885" w14:textId="2AAD4521" w:rsidR="00EE66A9" w:rsidRPr="00EE66A9" w:rsidRDefault="00EE66A9" w:rsidP="00EE66A9">
            <w:pPr>
              <w:pStyle w:val="a6"/>
              <w:spacing w:before="24" w:after="24" w:line="360" w:lineRule="auto"/>
              <w:ind w:leftChars="0" w:left="0" w:firstLineChars="200" w:firstLine="480"/>
              <w:contextualSpacing/>
              <w:rPr>
                <w:rFonts w:eastAsiaTheme="majorEastAsia"/>
                <w:szCs w:val="24"/>
                <w:lang w:val="zh-CN"/>
              </w:rPr>
            </w:pPr>
            <w:r w:rsidRPr="00EE66A9">
              <w:rPr>
                <w:rFonts w:eastAsiaTheme="majorEastAsia"/>
                <w:szCs w:val="24"/>
              </w:rPr>
              <w:t>项目在生产运行过程中对地下水、土壤环境的潜在影响主要体现在非正常状况下，危废间设施贮存容器和储存设施基础防渗层发生事故，则污染物缓慢渗漏进入包气带，并向下渗透进入含水层，造成地下水、土壤环境污染，属于间歇入渗型污染。</w:t>
            </w:r>
            <w:r w:rsidR="00B344F8">
              <w:rPr>
                <w:rFonts w:eastAsiaTheme="majorEastAsia" w:hint="eastAsia"/>
                <w:szCs w:val="24"/>
              </w:rPr>
              <w:t>本项目喷漆间废气治理设施采用油膜吸收漆雾，油箱设置不与地面接触，发生泄露会立即发现，不存在污染途径。</w:t>
            </w:r>
          </w:p>
          <w:p w14:paraId="74F01F67" w14:textId="77777777" w:rsidR="00EE66A9" w:rsidRPr="00C61C86" w:rsidRDefault="00EE66A9" w:rsidP="00EE66A9">
            <w:pPr>
              <w:spacing w:line="360" w:lineRule="auto"/>
              <w:contextualSpacing/>
              <w:rPr>
                <w:rFonts w:eastAsiaTheme="majorEastAsia"/>
                <w:sz w:val="24"/>
              </w:rPr>
            </w:pPr>
            <w:r w:rsidRPr="00C61C86">
              <w:rPr>
                <w:rFonts w:eastAsiaTheme="majorEastAsia"/>
                <w:sz w:val="24"/>
              </w:rPr>
              <w:t>5.2</w:t>
            </w:r>
            <w:r w:rsidRPr="00C61C86">
              <w:rPr>
                <w:rFonts w:eastAsiaTheme="majorEastAsia"/>
                <w:sz w:val="24"/>
              </w:rPr>
              <w:t>环境保护措施与对策</w:t>
            </w:r>
          </w:p>
          <w:p w14:paraId="3AF1B17F" w14:textId="4C063DAA" w:rsidR="00EE66A9" w:rsidRPr="00EE66A9" w:rsidRDefault="00EE66A9" w:rsidP="00EE66A9">
            <w:pPr>
              <w:spacing w:line="360" w:lineRule="auto"/>
              <w:ind w:firstLine="480"/>
              <w:contextualSpacing/>
              <w:rPr>
                <w:rFonts w:eastAsiaTheme="majorEastAsia"/>
                <w:sz w:val="24"/>
              </w:rPr>
            </w:pPr>
            <w:r w:rsidRPr="00EE66A9">
              <w:rPr>
                <w:rFonts w:eastAsiaTheme="majorEastAsia"/>
                <w:sz w:val="24"/>
              </w:rPr>
              <w:t>源头控制：加强管理，定期对涉及液态原料的各桶进行检查；采用优质材料，发现破损及时补救。过程防控：危废间底部作为重点防渗区进行防渗；定期进行检查和维护，定期维护防渗层正常工作，加强员工管理。</w:t>
            </w:r>
          </w:p>
          <w:p w14:paraId="39C74385" w14:textId="04039AB7" w:rsidR="00D3707B" w:rsidRPr="006A600A" w:rsidRDefault="00EE66A9">
            <w:pPr>
              <w:spacing w:line="360" w:lineRule="auto"/>
              <w:rPr>
                <w:rFonts w:eastAsiaTheme="minorEastAsia"/>
                <w:b/>
                <w:color w:val="000000" w:themeColor="text1"/>
                <w:sz w:val="24"/>
              </w:rPr>
            </w:pPr>
            <w:r w:rsidRPr="006A600A">
              <w:rPr>
                <w:rFonts w:eastAsiaTheme="minorEastAsia"/>
                <w:b/>
                <w:color w:val="000000" w:themeColor="text1"/>
                <w:sz w:val="24"/>
              </w:rPr>
              <w:t>6</w:t>
            </w:r>
            <w:r w:rsidR="00C61C86" w:rsidRPr="006A600A">
              <w:rPr>
                <w:rFonts w:eastAsiaTheme="minorEastAsia"/>
                <w:b/>
                <w:color w:val="000000" w:themeColor="text1"/>
                <w:sz w:val="24"/>
              </w:rPr>
              <w:t>、</w:t>
            </w:r>
            <w:r w:rsidR="0057591F" w:rsidRPr="006A600A">
              <w:rPr>
                <w:rFonts w:eastAsiaTheme="minorEastAsia"/>
                <w:b/>
                <w:color w:val="000000" w:themeColor="text1"/>
                <w:sz w:val="24"/>
              </w:rPr>
              <w:t>环保投资估算</w:t>
            </w:r>
          </w:p>
          <w:p w14:paraId="2C761E7C" w14:textId="599962F6" w:rsidR="00D3707B" w:rsidRPr="00B344F8" w:rsidRDefault="0057591F">
            <w:pPr>
              <w:widowControl/>
              <w:spacing w:line="360" w:lineRule="auto"/>
              <w:ind w:firstLineChars="200" w:firstLine="480"/>
              <w:rPr>
                <w:bCs/>
                <w:color w:val="000000" w:themeColor="text1"/>
                <w:sz w:val="24"/>
                <w:u w:val="single"/>
              </w:rPr>
            </w:pPr>
            <w:r w:rsidRPr="00B344F8">
              <w:rPr>
                <w:bCs/>
                <w:color w:val="000000" w:themeColor="text1"/>
                <w:sz w:val="24"/>
                <w:u w:val="single"/>
              </w:rPr>
              <w:lastRenderedPageBreak/>
              <w:t>本项目总投资为</w:t>
            </w:r>
            <w:r w:rsidR="005D570E" w:rsidRPr="00B344F8">
              <w:rPr>
                <w:rFonts w:hint="eastAsia"/>
                <w:bCs/>
                <w:color w:val="000000" w:themeColor="text1"/>
                <w:sz w:val="24"/>
                <w:u w:val="single"/>
              </w:rPr>
              <w:t>1</w:t>
            </w:r>
            <w:r w:rsidR="00EE66A9" w:rsidRPr="00B344F8">
              <w:rPr>
                <w:rFonts w:hint="eastAsia"/>
                <w:bCs/>
                <w:color w:val="000000" w:themeColor="text1"/>
                <w:sz w:val="24"/>
                <w:u w:val="single"/>
              </w:rPr>
              <w:t>0</w:t>
            </w:r>
            <w:r w:rsidR="00B55A0A" w:rsidRPr="00B344F8">
              <w:rPr>
                <w:rFonts w:hint="eastAsia"/>
                <w:bCs/>
                <w:color w:val="000000" w:themeColor="text1"/>
                <w:sz w:val="24"/>
                <w:u w:val="single"/>
              </w:rPr>
              <w:t>0</w:t>
            </w:r>
            <w:r w:rsidRPr="00B344F8">
              <w:rPr>
                <w:bCs/>
                <w:color w:val="000000" w:themeColor="text1"/>
                <w:sz w:val="24"/>
                <w:u w:val="single"/>
              </w:rPr>
              <w:t>万元，环保投资为</w:t>
            </w:r>
            <w:r w:rsidR="008128A1" w:rsidRPr="00B344F8">
              <w:rPr>
                <w:rFonts w:hint="eastAsia"/>
                <w:bCs/>
                <w:color w:val="000000" w:themeColor="text1"/>
                <w:sz w:val="24"/>
                <w:u w:val="single"/>
              </w:rPr>
              <w:t>9.5</w:t>
            </w:r>
            <w:r w:rsidRPr="00B344F8">
              <w:rPr>
                <w:bCs/>
                <w:color w:val="000000" w:themeColor="text1"/>
                <w:sz w:val="24"/>
                <w:u w:val="single"/>
              </w:rPr>
              <w:t>万元，占总投资的</w:t>
            </w:r>
            <w:r w:rsidR="008128A1" w:rsidRPr="00B344F8">
              <w:rPr>
                <w:rFonts w:hint="eastAsia"/>
                <w:bCs/>
                <w:color w:val="000000" w:themeColor="text1"/>
                <w:sz w:val="24"/>
                <w:u w:val="single"/>
              </w:rPr>
              <w:t>9.5</w:t>
            </w:r>
            <w:r w:rsidRPr="00B344F8">
              <w:rPr>
                <w:bCs/>
                <w:color w:val="000000" w:themeColor="text1"/>
                <w:sz w:val="24"/>
                <w:u w:val="single"/>
              </w:rPr>
              <w:t>%</w:t>
            </w:r>
            <w:r w:rsidRPr="00B344F8">
              <w:rPr>
                <w:bCs/>
                <w:color w:val="000000" w:themeColor="text1"/>
                <w:sz w:val="24"/>
                <w:u w:val="single"/>
              </w:rPr>
              <w:t>。环保投资估算见</w:t>
            </w:r>
            <w:r w:rsidRPr="00B344F8">
              <w:rPr>
                <w:rFonts w:hint="eastAsia"/>
                <w:bCs/>
                <w:color w:val="000000" w:themeColor="text1"/>
                <w:sz w:val="24"/>
                <w:u w:val="single"/>
              </w:rPr>
              <w:t>下表</w:t>
            </w:r>
            <w:r w:rsidRPr="00B344F8">
              <w:rPr>
                <w:bCs/>
                <w:color w:val="000000" w:themeColor="text1"/>
                <w:sz w:val="24"/>
                <w:u w:val="single"/>
              </w:rPr>
              <w:t>。</w:t>
            </w:r>
          </w:p>
          <w:p w14:paraId="4A7C345E" w14:textId="2FD940E0" w:rsidR="00D3707B" w:rsidRPr="00B344F8" w:rsidRDefault="0057591F" w:rsidP="00C61C86">
            <w:pPr>
              <w:pStyle w:val="1"/>
              <w:numPr>
                <w:ilvl w:val="0"/>
                <w:numId w:val="0"/>
              </w:numPr>
              <w:ind w:leftChars="50" w:left="105" w:firstLineChars="600" w:firstLine="1440"/>
              <w:rPr>
                <w:color w:val="000000" w:themeColor="text1"/>
                <w:u w:val="single"/>
              </w:rPr>
            </w:pPr>
            <w:r w:rsidRPr="00B344F8">
              <w:rPr>
                <w:rFonts w:hint="eastAsia"/>
                <w:color w:val="000000" w:themeColor="text1"/>
                <w:u w:val="single"/>
              </w:rPr>
              <w:t>表</w:t>
            </w:r>
            <w:r w:rsidR="00C61C86" w:rsidRPr="00B344F8">
              <w:rPr>
                <w:rFonts w:hint="eastAsia"/>
                <w:color w:val="000000" w:themeColor="text1"/>
                <w:u w:val="single"/>
              </w:rPr>
              <w:t>4-1</w:t>
            </w:r>
            <w:r w:rsidR="00BF3846" w:rsidRPr="00B344F8">
              <w:rPr>
                <w:rFonts w:hint="eastAsia"/>
                <w:color w:val="000000" w:themeColor="text1"/>
                <w:u w:val="single"/>
              </w:rPr>
              <w:t>2</w:t>
            </w:r>
            <w:r w:rsidRPr="00B344F8">
              <w:rPr>
                <w:rFonts w:hint="eastAsia"/>
                <w:color w:val="000000" w:themeColor="text1"/>
                <w:u w:val="single"/>
              </w:rPr>
              <w:t xml:space="preserve">              </w:t>
            </w:r>
            <w:r w:rsidRPr="00B344F8">
              <w:rPr>
                <w:rFonts w:hint="eastAsia"/>
                <w:color w:val="000000" w:themeColor="text1"/>
                <w:u w:val="single"/>
              </w:rPr>
              <w:t>环保投资估算一览表</w:t>
            </w:r>
          </w:p>
          <w:tbl>
            <w:tblPr>
              <w:tblW w:w="8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1418"/>
              <w:gridCol w:w="4670"/>
              <w:gridCol w:w="1405"/>
            </w:tblGrid>
            <w:tr w:rsidR="00EE66A9" w:rsidRPr="00B95C1B" w14:paraId="2E1B4261" w14:textId="77777777" w:rsidTr="005D570E">
              <w:trPr>
                <w:trHeight w:val="335"/>
                <w:jc w:val="center"/>
              </w:trPr>
              <w:tc>
                <w:tcPr>
                  <w:tcW w:w="809" w:type="dxa"/>
                  <w:vAlign w:val="center"/>
                </w:tcPr>
                <w:p w14:paraId="26C20970" w14:textId="77777777" w:rsidR="00EE66A9" w:rsidRPr="00B95C1B" w:rsidRDefault="00EE66A9" w:rsidP="00A64F26">
                  <w:pPr>
                    <w:snapToGrid w:val="0"/>
                    <w:spacing w:beforeLines="10" w:before="24" w:afterLines="10" w:after="24"/>
                    <w:jc w:val="center"/>
                    <w:rPr>
                      <w:color w:val="000000"/>
                      <w:kern w:val="0"/>
                      <w:sz w:val="18"/>
                      <w:szCs w:val="18"/>
                    </w:rPr>
                  </w:pPr>
                  <w:r w:rsidRPr="00B95C1B">
                    <w:rPr>
                      <w:color w:val="000000"/>
                      <w:kern w:val="0"/>
                      <w:sz w:val="18"/>
                      <w:szCs w:val="18"/>
                    </w:rPr>
                    <w:t>序号</w:t>
                  </w:r>
                </w:p>
              </w:tc>
              <w:tc>
                <w:tcPr>
                  <w:tcW w:w="1418" w:type="dxa"/>
                  <w:vAlign w:val="center"/>
                </w:tcPr>
                <w:p w14:paraId="7CF0D936" w14:textId="77777777" w:rsidR="00EE66A9" w:rsidRPr="00B95C1B" w:rsidRDefault="00EE66A9" w:rsidP="00A64F26">
                  <w:pPr>
                    <w:snapToGrid w:val="0"/>
                    <w:spacing w:beforeLines="10" w:before="24" w:afterLines="10" w:after="24"/>
                    <w:jc w:val="center"/>
                    <w:rPr>
                      <w:color w:val="000000"/>
                      <w:kern w:val="0"/>
                      <w:sz w:val="18"/>
                      <w:szCs w:val="18"/>
                    </w:rPr>
                  </w:pPr>
                  <w:r w:rsidRPr="00B95C1B">
                    <w:rPr>
                      <w:color w:val="000000"/>
                      <w:kern w:val="0"/>
                      <w:sz w:val="18"/>
                      <w:szCs w:val="18"/>
                    </w:rPr>
                    <w:t>污染源</w:t>
                  </w:r>
                </w:p>
              </w:tc>
              <w:tc>
                <w:tcPr>
                  <w:tcW w:w="4670" w:type="dxa"/>
                  <w:vAlign w:val="center"/>
                </w:tcPr>
                <w:p w14:paraId="3EC9F06B" w14:textId="77777777" w:rsidR="00EE66A9" w:rsidRPr="00B95C1B" w:rsidRDefault="00EE66A9" w:rsidP="00A64F26">
                  <w:pPr>
                    <w:snapToGrid w:val="0"/>
                    <w:spacing w:beforeLines="10" w:before="24" w:afterLines="10" w:after="24"/>
                    <w:jc w:val="center"/>
                    <w:rPr>
                      <w:color w:val="000000"/>
                      <w:kern w:val="0"/>
                      <w:sz w:val="18"/>
                      <w:szCs w:val="18"/>
                    </w:rPr>
                  </w:pPr>
                  <w:r w:rsidRPr="00B95C1B">
                    <w:rPr>
                      <w:color w:val="000000"/>
                      <w:kern w:val="0"/>
                      <w:sz w:val="18"/>
                      <w:szCs w:val="18"/>
                    </w:rPr>
                    <w:t>环保设施</w:t>
                  </w:r>
                </w:p>
              </w:tc>
              <w:tc>
                <w:tcPr>
                  <w:tcW w:w="1405" w:type="dxa"/>
                  <w:vAlign w:val="center"/>
                </w:tcPr>
                <w:p w14:paraId="6418FFD4" w14:textId="77777777" w:rsidR="00EE66A9" w:rsidRPr="00B95C1B" w:rsidRDefault="00EE66A9" w:rsidP="00A64F26">
                  <w:pPr>
                    <w:snapToGrid w:val="0"/>
                    <w:spacing w:beforeLines="10" w:before="24" w:afterLines="10" w:after="24"/>
                    <w:jc w:val="center"/>
                    <w:rPr>
                      <w:color w:val="000000"/>
                      <w:kern w:val="0"/>
                      <w:sz w:val="18"/>
                      <w:szCs w:val="18"/>
                    </w:rPr>
                  </w:pPr>
                  <w:r w:rsidRPr="00B95C1B">
                    <w:rPr>
                      <w:color w:val="000000"/>
                      <w:kern w:val="0"/>
                      <w:sz w:val="18"/>
                      <w:szCs w:val="18"/>
                    </w:rPr>
                    <w:t>投资（万元）</w:t>
                  </w:r>
                </w:p>
              </w:tc>
            </w:tr>
            <w:tr w:rsidR="00EE66A9" w:rsidRPr="00B95C1B" w14:paraId="699A9518" w14:textId="77777777" w:rsidTr="005D570E">
              <w:trPr>
                <w:trHeight w:val="335"/>
                <w:jc w:val="center"/>
              </w:trPr>
              <w:tc>
                <w:tcPr>
                  <w:tcW w:w="809" w:type="dxa"/>
                  <w:vAlign w:val="center"/>
                </w:tcPr>
                <w:p w14:paraId="66CE5F53" w14:textId="77777777" w:rsidR="00EE66A9" w:rsidRPr="00B95C1B" w:rsidRDefault="00EE66A9" w:rsidP="00A64F26">
                  <w:pPr>
                    <w:snapToGrid w:val="0"/>
                    <w:spacing w:beforeLines="10" w:before="24" w:afterLines="10" w:after="24"/>
                    <w:jc w:val="center"/>
                    <w:rPr>
                      <w:color w:val="000000"/>
                      <w:kern w:val="0"/>
                      <w:sz w:val="18"/>
                      <w:szCs w:val="18"/>
                    </w:rPr>
                  </w:pPr>
                  <w:r w:rsidRPr="00B95C1B">
                    <w:rPr>
                      <w:color w:val="000000"/>
                      <w:kern w:val="0"/>
                      <w:sz w:val="18"/>
                      <w:szCs w:val="18"/>
                    </w:rPr>
                    <w:t>1</w:t>
                  </w:r>
                </w:p>
              </w:tc>
              <w:tc>
                <w:tcPr>
                  <w:tcW w:w="1418" w:type="dxa"/>
                  <w:vAlign w:val="center"/>
                </w:tcPr>
                <w:p w14:paraId="162BD610" w14:textId="77777777" w:rsidR="00EE66A9" w:rsidRPr="00B95C1B" w:rsidRDefault="00EE66A9" w:rsidP="00A64F26">
                  <w:pPr>
                    <w:snapToGrid w:val="0"/>
                    <w:spacing w:beforeLines="10" w:before="24" w:afterLines="10" w:after="24"/>
                    <w:jc w:val="center"/>
                    <w:rPr>
                      <w:color w:val="000000"/>
                      <w:kern w:val="0"/>
                      <w:sz w:val="18"/>
                      <w:szCs w:val="18"/>
                    </w:rPr>
                  </w:pPr>
                  <w:r w:rsidRPr="00B95C1B">
                    <w:rPr>
                      <w:color w:val="000000"/>
                      <w:kern w:val="0"/>
                      <w:sz w:val="18"/>
                      <w:szCs w:val="18"/>
                    </w:rPr>
                    <w:t>生活垃圾</w:t>
                  </w:r>
                </w:p>
              </w:tc>
              <w:tc>
                <w:tcPr>
                  <w:tcW w:w="4670" w:type="dxa"/>
                  <w:vAlign w:val="center"/>
                </w:tcPr>
                <w:p w14:paraId="2ABFCE4C" w14:textId="77777777" w:rsidR="00EE66A9" w:rsidRPr="00B95C1B" w:rsidRDefault="00EE66A9" w:rsidP="00A64F26">
                  <w:pPr>
                    <w:adjustRightInd w:val="0"/>
                    <w:snapToGrid w:val="0"/>
                    <w:spacing w:before="10" w:after="10"/>
                    <w:jc w:val="center"/>
                    <w:rPr>
                      <w:color w:val="000000"/>
                      <w:sz w:val="18"/>
                      <w:szCs w:val="18"/>
                    </w:rPr>
                  </w:pPr>
                  <w:r w:rsidRPr="00B95C1B">
                    <w:rPr>
                      <w:color w:val="000000"/>
                      <w:sz w:val="18"/>
                      <w:szCs w:val="18"/>
                    </w:rPr>
                    <w:t>垃圾桶</w:t>
                  </w:r>
                </w:p>
              </w:tc>
              <w:tc>
                <w:tcPr>
                  <w:tcW w:w="1405" w:type="dxa"/>
                  <w:vAlign w:val="center"/>
                </w:tcPr>
                <w:p w14:paraId="1B5A1314" w14:textId="710BD81D" w:rsidR="00EE66A9" w:rsidRPr="00B95C1B" w:rsidRDefault="005D570E" w:rsidP="00A64F26">
                  <w:pPr>
                    <w:adjustRightInd w:val="0"/>
                    <w:snapToGrid w:val="0"/>
                    <w:spacing w:before="10" w:after="10"/>
                    <w:jc w:val="center"/>
                    <w:rPr>
                      <w:color w:val="000000"/>
                      <w:sz w:val="18"/>
                      <w:szCs w:val="18"/>
                    </w:rPr>
                  </w:pPr>
                  <w:r>
                    <w:rPr>
                      <w:rFonts w:hint="eastAsia"/>
                      <w:sz w:val="18"/>
                      <w:szCs w:val="18"/>
                    </w:rPr>
                    <w:t>依托现有</w:t>
                  </w:r>
                </w:p>
              </w:tc>
            </w:tr>
            <w:tr w:rsidR="00EE66A9" w:rsidRPr="00B95C1B" w14:paraId="1185EDB1" w14:textId="77777777" w:rsidTr="005D570E">
              <w:trPr>
                <w:trHeight w:val="335"/>
                <w:jc w:val="center"/>
              </w:trPr>
              <w:tc>
                <w:tcPr>
                  <w:tcW w:w="809" w:type="dxa"/>
                  <w:vAlign w:val="center"/>
                </w:tcPr>
                <w:p w14:paraId="6A56A7B6" w14:textId="77777777" w:rsidR="00EE66A9" w:rsidRPr="00B95C1B" w:rsidRDefault="00EE66A9" w:rsidP="00A64F26">
                  <w:pPr>
                    <w:snapToGrid w:val="0"/>
                    <w:spacing w:beforeLines="10" w:before="24" w:afterLines="10" w:after="24"/>
                    <w:jc w:val="center"/>
                    <w:rPr>
                      <w:color w:val="000000"/>
                      <w:kern w:val="0"/>
                      <w:sz w:val="18"/>
                      <w:szCs w:val="18"/>
                    </w:rPr>
                  </w:pPr>
                  <w:r w:rsidRPr="00B95C1B">
                    <w:rPr>
                      <w:color w:val="000000"/>
                      <w:kern w:val="0"/>
                      <w:sz w:val="18"/>
                      <w:szCs w:val="18"/>
                    </w:rPr>
                    <w:t>2</w:t>
                  </w:r>
                </w:p>
              </w:tc>
              <w:tc>
                <w:tcPr>
                  <w:tcW w:w="1418" w:type="dxa"/>
                  <w:vAlign w:val="center"/>
                </w:tcPr>
                <w:p w14:paraId="196CE3D6" w14:textId="6DF2F165" w:rsidR="00EE66A9" w:rsidRPr="00B95C1B" w:rsidRDefault="00EE66A9" w:rsidP="00A64F26">
                  <w:pPr>
                    <w:snapToGrid w:val="0"/>
                    <w:spacing w:beforeLines="10" w:before="24" w:afterLines="10" w:after="24"/>
                    <w:jc w:val="center"/>
                    <w:rPr>
                      <w:color w:val="000000"/>
                      <w:kern w:val="0"/>
                      <w:sz w:val="18"/>
                      <w:szCs w:val="18"/>
                    </w:rPr>
                  </w:pPr>
                  <w:r>
                    <w:rPr>
                      <w:rFonts w:hint="eastAsia"/>
                      <w:color w:val="000000"/>
                      <w:kern w:val="0"/>
                      <w:sz w:val="18"/>
                      <w:szCs w:val="18"/>
                    </w:rPr>
                    <w:t>喷漆间</w:t>
                  </w:r>
                </w:p>
              </w:tc>
              <w:tc>
                <w:tcPr>
                  <w:tcW w:w="4670" w:type="dxa"/>
                  <w:vAlign w:val="center"/>
                </w:tcPr>
                <w:p w14:paraId="57331BF0" w14:textId="3B629095" w:rsidR="00EE66A9" w:rsidRPr="00B95C1B" w:rsidRDefault="00A17525" w:rsidP="00A17525">
                  <w:pPr>
                    <w:adjustRightInd w:val="0"/>
                    <w:snapToGrid w:val="0"/>
                    <w:spacing w:before="10" w:after="10"/>
                    <w:jc w:val="center"/>
                    <w:rPr>
                      <w:color w:val="000000"/>
                      <w:kern w:val="0"/>
                      <w:sz w:val="18"/>
                      <w:szCs w:val="18"/>
                    </w:rPr>
                  </w:pPr>
                  <w:r>
                    <w:rPr>
                      <w:rFonts w:hint="eastAsia"/>
                      <w:color w:val="000000"/>
                      <w:kern w:val="0"/>
                      <w:sz w:val="18"/>
                      <w:szCs w:val="18"/>
                    </w:rPr>
                    <w:t>密闭干式喷漆房，负压收集</w:t>
                  </w:r>
                  <w:r w:rsidR="00EE66A9">
                    <w:rPr>
                      <w:rFonts w:hint="eastAsia"/>
                      <w:color w:val="000000"/>
                      <w:kern w:val="0"/>
                      <w:sz w:val="18"/>
                      <w:szCs w:val="18"/>
                    </w:rPr>
                    <w:t>，</w:t>
                  </w:r>
                  <w:r w:rsidR="00E25E5F">
                    <w:rPr>
                      <w:rFonts w:hint="eastAsia"/>
                      <w:color w:val="000000"/>
                      <w:kern w:val="0"/>
                      <w:sz w:val="18"/>
                      <w:szCs w:val="18"/>
                    </w:rPr>
                    <w:t>油膜漆雾处理装置</w:t>
                  </w:r>
                  <w:r w:rsidR="00E25E5F">
                    <w:rPr>
                      <w:rFonts w:hint="eastAsia"/>
                      <w:color w:val="000000"/>
                      <w:kern w:val="0"/>
                      <w:sz w:val="18"/>
                      <w:szCs w:val="18"/>
                    </w:rPr>
                    <w:t>+</w:t>
                  </w:r>
                  <w:r w:rsidR="00E25E5F">
                    <w:rPr>
                      <w:rFonts w:hint="eastAsia"/>
                      <w:color w:val="000000"/>
                      <w:kern w:val="0"/>
                      <w:sz w:val="18"/>
                      <w:szCs w:val="18"/>
                    </w:rPr>
                    <w:t>干式过滤</w:t>
                  </w:r>
                  <w:r w:rsidR="00544ED0">
                    <w:rPr>
                      <w:rFonts w:hint="eastAsia"/>
                      <w:color w:val="000000"/>
                      <w:kern w:val="0"/>
                      <w:sz w:val="18"/>
                      <w:szCs w:val="18"/>
                    </w:rPr>
                    <w:t>+</w:t>
                  </w:r>
                  <w:r w:rsidR="00544ED0">
                    <w:rPr>
                      <w:rFonts w:hint="eastAsia"/>
                      <w:color w:val="000000"/>
                      <w:kern w:val="0"/>
                      <w:sz w:val="18"/>
                      <w:szCs w:val="18"/>
                    </w:rPr>
                    <w:t>光氧催化</w:t>
                  </w:r>
                  <w:r w:rsidR="00544ED0">
                    <w:rPr>
                      <w:rFonts w:hint="eastAsia"/>
                      <w:color w:val="000000"/>
                      <w:kern w:val="0"/>
                      <w:sz w:val="18"/>
                      <w:szCs w:val="18"/>
                    </w:rPr>
                    <w:t>+</w:t>
                  </w:r>
                  <w:r w:rsidR="00544ED0">
                    <w:rPr>
                      <w:rFonts w:hint="eastAsia"/>
                      <w:color w:val="000000"/>
                      <w:kern w:val="0"/>
                      <w:sz w:val="18"/>
                      <w:szCs w:val="18"/>
                    </w:rPr>
                    <w:t>活性炭吸附装置</w:t>
                  </w:r>
                  <w:r w:rsidR="00EE66A9">
                    <w:rPr>
                      <w:rFonts w:hint="eastAsia"/>
                      <w:color w:val="000000"/>
                      <w:kern w:val="0"/>
                      <w:sz w:val="18"/>
                      <w:szCs w:val="18"/>
                    </w:rPr>
                    <w:t>处理</w:t>
                  </w:r>
                  <w:r w:rsidR="00EE66A9" w:rsidRPr="00B95C1B">
                    <w:rPr>
                      <w:color w:val="000000"/>
                      <w:kern w:val="0"/>
                      <w:sz w:val="18"/>
                      <w:szCs w:val="18"/>
                    </w:rPr>
                    <w:t>装置</w:t>
                  </w:r>
                  <w:r w:rsidR="00EE66A9">
                    <w:rPr>
                      <w:rFonts w:hint="eastAsia"/>
                      <w:color w:val="000000"/>
                      <w:kern w:val="0"/>
                      <w:sz w:val="18"/>
                      <w:szCs w:val="18"/>
                    </w:rPr>
                    <w:t>1</w:t>
                  </w:r>
                  <w:r w:rsidR="00EE66A9">
                    <w:rPr>
                      <w:rFonts w:hint="eastAsia"/>
                      <w:color w:val="000000"/>
                      <w:kern w:val="0"/>
                      <w:sz w:val="18"/>
                      <w:szCs w:val="18"/>
                    </w:rPr>
                    <w:t>套</w:t>
                  </w:r>
                  <w:r w:rsidR="00EE66A9" w:rsidRPr="00B95C1B">
                    <w:rPr>
                      <w:color w:val="000000"/>
                      <w:kern w:val="0"/>
                      <w:sz w:val="18"/>
                      <w:szCs w:val="18"/>
                    </w:rPr>
                    <w:t>+15m</w:t>
                  </w:r>
                  <w:r w:rsidR="00EE66A9" w:rsidRPr="00B95C1B">
                    <w:rPr>
                      <w:color w:val="000000"/>
                      <w:kern w:val="0"/>
                      <w:sz w:val="18"/>
                      <w:szCs w:val="18"/>
                    </w:rPr>
                    <w:t>排气筒（</w:t>
                  </w:r>
                  <w:r w:rsidR="00EE66A9" w:rsidRPr="00B95C1B">
                    <w:rPr>
                      <w:color w:val="000000"/>
                      <w:kern w:val="0"/>
                      <w:sz w:val="18"/>
                      <w:szCs w:val="18"/>
                    </w:rPr>
                    <w:t>1</w:t>
                  </w:r>
                  <w:r w:rsidR="00EE66A9">
                    <w:rPr>
                      <w:rFonts w:hint="eastAsia"/>
                      <w:color w:val="000000"/>
                      <w:kern w:val="0"/>
                      <w:sz w:val="18"/>
                      <w:szCs w:val="18"/>
                    </w:rPr>
                    <w:t>根</w:t>
                  </w:r>
                  <w:r w:rsidR="00EE66A9" w:rsidRPr="00B95C1B">
                    <w:rPr>
                      <w:color w:val="000000"/>
                      <w:kern w:val="0"/>
                      <w:sz w:val="18"/>
                      <w:szCs w:val="18"/>
                    </w:rPr>
                    <w:t>）</w:t>
                  </w:r>
                </w:p>
              </w:tc>
              <w:tc>
                <w:tcPr>
                  <w:tcW w:w="1405" w:type="dxa"/>
                  <w:vAlign w:val="center"/>
                </w:tcPr>
                <w:p w14:paraId="5EC39DB4" w14:textId="26CC9127" w:rsidR="00EE66A9" w:rsidRPr="00B95C1B" w:rsidRDefault="00EE66A9" w:rsidP="00A64F26">
                  <w:pPr>
                    <w:adjustRightInd w:val="0"/>
                    <w:snapToGrid w:val="0"/>
                    <w:spacing w:before="10" w:after="10"/>
                    <w:jc w:val="center"/>
                    <w:rPr>
                      <w:color w:val="000000"/>
                      <w:sz w:val="18"/>
                      <w:szCs w:val="18"/>
                    </w:rPr>
                  </w:pPr>
                  <w:r>
                    <w:rPr>
                      <w:rFonts w:hint="eastAsia"/>
                      <w:color w:val="000000"/>
                      <w:sz w:val="18"/>
                      <w:szCs w:val="18"/>
                    </w:rPr>
                    <w:t>8</w:t>
                  </w:r>
                </w:p>
              </w:tc>
            </w:tr>
            <w:tr w:rsidR="006A600A" w:rsidRPr="00B95C1B" w14:paraId="111EB615" w14:textId="77777777" w:rsidTr="005D570E">
              <w:trPr>
                <w:trHeight w:val="335"/>
                <w:jc w:val="center"/>
              </w:trPr>
              <w:tc>
                <w:tcPr>
                  <w:tcW w:w="809" w:type="dxa"/>
                  <w:vAlign w:val="center"/>
                </w:tcPr>
                <w:p w14:paraId="195F5E13" w14:textId="77777777" w:rsidR="006A600A" w:rsidRPr="00B95C1B" w:rsidRDefault="006A600A" w:rsidP="00A64F26">
                  <w:pPr>
                    <w:snapToGrid w:val="0"/>
                    <w:spacing w:beforeLines="10" w:before="24" w:afterLines="10" w:after="24"/>
                    <w:jc w:val="center"/>
                    <w:rPr>
                      <w:color w:val="000000"/>
                      <w:kern w:val="0"/>
                      <w:sz w:val="18"/>
                      <w:szCs w:val="18"/>
                    </w:rPr>
                  </w:pPr>
                  <w:r w:rsidRPr="00B95C1B">
                    <w:rPr>
                      <w:color w:val="000000"/>
                      <w:kern w:val="0"/>
                      <w:sz w:val="18"/>
                      <w:szCs w:val="18"/>
                    </w:rPr>
                    <w:t>4</w:t>
                  </w:r>
                </w:p>
              </w:tc>
              <w:tc>
                <w:tcPr>
                  <w:tcW w:w="1418" w:type="dxa"/>
                  <w:vAlign w:val="center"/>
                </w:tcPr>
                <w:p w14:paraId="7AA8B645" w14:textId="72A2BAF7" w:rsidR="006A600A" w:rsidRPr="00B95C1B" w:rsidRDefault="006A600A" w:rsidP="00A64F26">
                  <w:pPr>
                    <w:snapToGrid w:val="0"/>
                    <w:spacing w:beforeLines="10" w:before="24" w:afterLines="10" w:after="24"/>
                    <w:jc w:val="center"/>
                    <w:rPr>
                      <w:color w:val="000000"/>
                      <w:kern w:val="0"/>
                      <w:sz w:val="18"/>
                      <w:szCs w:val="18"/>
                    </w:rPr>
                  </w:pPr>
                  <w:r w:rsidRPr="00B95C1B">
                    <w:rPr>
                      <w:kern w:val="0"/>
                      <w:sz w:val="18"/>
                      <w:szCs w:val="18"/>
                    </w:rPr>
                    <w:t>一般固废暂存</w:t>
                  </w:r>
                </w:p>
              </w:tc>
              <w:tc>
                <w:tcPr>
                  <w:tcW w:w="4670" w:type="dxa"/>
                  <w:vAlign w:val="center"/>
                </w:tcPr>
                <w:p w14:paraId="11A6BA5A" w14:textId="67EB7842" w:rsidR="006A600A" w:rsidRPr="00B95C1B" w:rsidRDefault="006A600A" w:rsidP="00EE66A9">
                  <w:pPr>
                    <w:adjustRightInd w:val="0"/>
                    <w:snapToGrid w:val="0"/>
                    <w:spacing w:before="10" w:after="10"/>
                    <w:jc w:val="center"/>
                    <w:rPr>
                      <w:color w:val="000000"/>
                      <w:kern w:val="0"/>
                      <w:sz w:val="18"/>
                      <w:szCs w:val="18"/>
                    </w:rPr>
                  </w:pPr>
                  <w:r w:rsidRPr="00B95C1B">
                    <w:rPr>
                      <w:bCs/>
                      <w:sz w:val="18"/>
                      <w:szCs w:val="18"/>
                    </w:rPr>
                    <w:t>1</w:t>
                  </w:r>
                  <w:r w:rsidRPr="00B95C1B">
                    <w:rPr>
                      <w:bCs/>
                      <w:sz w:val="18"/>
                      <w:szCs w:val="18"/>
                    </w:rPr>
                    <w:t>个</w:t>
                  </w:r>
                  <w:r w:rsidRPr="00B95C1B">
                    <w:rPr>
                      <w:bCs/>
                      <w:sz w:val="18"/>
                      <w:szCs w:val="18"/>
                    </w:rPr>
                    <w:t>5m</w:t>
                  </w:r>
                  <w:r w:rsidRPr="00B95C1B">
                    <w:rPr>
                      <w:bCs/>
                      <w:sz w:val="18"/>
                      <w:szCs w:val="18"/>
                      <w:vertAlign w:val="superscript"/>
                    </w:rPr>
                    <w:t>2</w:t>
                  </w:r>
                  <w:r w:rsidRPr="00B95C1B">
                    <w:rPr>
                      <w:bCs/>
                      <w:sz w:val="18"/>
                      <w:szCs w:val="18"/>
                    </w:rPr>
                    <w:t>固废暂存</w:t>
                  </w:r>
                  <w:r>
                    <w:rPr>
                      <w:rFonts w:hint="eastAsia"/>
                      <w:bCs/>
                      <w:sz w:val="18"/>
                      <w:szCs w:val="18"/>
                    </w:rPr>
                    <w:t>间</w:t>
                  </w:r>
                </w:p>
              </w:tc>
              <w:tc>
                <w:tcPr>
                  <w:tcW w:w="1405" w:type="dxa"/>
                  <w:vAlign w:val="center"/>
                </w:tcPr>
                <w:p w14:paraId="4447CA0A" w14:textId="5345A423" w:rsidR="006A600A" w:rsidRPr="00B95C1B" w:rsidRDefault="008128A1" w:rsidP="00A64F26">
                  <w:pPr>
                    <w:adjustRightInd w:val="0"/>
                    <w:snapToGrid w:val="0"/>
                    <w:spacing w:before="10" w:after="10"/>
                    <w:jc w:val="center"/>
                    <w:rPr>
                      <w:color w:val="000000"/>
                      <w:sz w:val="18"/>
                      <w:szCs w:val="18"/>
                    </w:rPr>
                  </w:pPr>
                  <w:r>
                    <w:rPr>
                      <w:rFonts w:hint="eastAsia"/>
                      <w:sz w:val="18"/>
                      <w:szCs w:val="18"/>
                    </w:rPr>
                    <w:t>以新带老</w:t>
                  </w:r>
                  <w:r>
                    <w:rPr>
                      <w:rFonts w:hint="eastAsia"/>
                      <w:sz w:val="18"/>
                      <w:szCs w:val="18"/>
                    </w:rPr>
                    <w:t>0.2</w:t>
                  </w:r>
                </w:p>
              </w:tc>
            </w:tr>
            <w:tr w:rsidR="006A600A" w:rsidRPr="00B95C1B" w14:paraId="10F78ED7" w14:textId="77777777" w:rsidTr="005D570E">
              <w:trPr>
                <w:trHeight w:val="335"/>
                <w:jc w:val="center"/>
              </w:trPr>
              <w:tc>
                <w:tcPr>
                  <w:tcW w:w="809" w:type="dxa"/>
                  <w:vAlign w:val="center"/>
                </w:tcPr>
                <w:p w14:paraId="623BEBF0" w14:textId="77777777" w:rsidR="006A600A" w:rsidRPr="00B95C1B" w:rsidRDefault="006A600A" w:rsidP="00A64F26">
                  <w:pPr>
                    <w:snapToGrid w:val="0"/>
                    <w:spacing w:beforeLines="10" w:before="24" w:afterLines="10" w:after="24"/>
                    <w:jc w:val="center"/>
                    <w:rPr>
                      <w:kern w:val="0"/>
                      <w:sz w:val="18"/>
                      <w:szCs w:val="18"/>
                    </w:rPr>
                  </w:pPr>
                  <w:r w:rsidRPr="00B95C1B">
                    <w:rPr>
                      <w:kern w:val="0"/>
                      <w:sz w:val="18"/>
                      <w:szCs w:val="18"/>
                    </w:rPr>
                    <w:t>5</w:t>
                  </w:r>
                </w:p>
              </w:tc>
              <w:tc>
                <w:tcPr>
                  <w:tcW w:w="1418" w:type="dxa"/>
                  <w:vAlign w:val="center"/>
                </w:tcPr>
                <w:p w14:paraId="2FD74BC0" w14:textId="4EE6CBB2" w:rsidR="006A600A" w:rsidRPr="00B95C1B" w:rsidRDefault="006A600A" w:rsidP="00A64F26">
                  <w:pPr>
                    <w:snapToGrid w:val="0"/>
                    <w:spacing w:beforeLines="10" w:before="24" w:afterLines="10" w:after="24"/>
                    <w:jc w:val="center"/>
                    <w:rPr>
                      <w:kern w:val="0"/>
                      <w:sz w:val="18"/>
                      <w:szCs w:val="18"/>
                    </w:rPr>
                  </w:pPr>
                  <w:r w:rsidRPr="00B95C1B">
                    <w:rPr>
                      <w:kern w:val="0"/>
                      <w:sz w:val="18"/>
                      <w:szCs w:val="18"/>
                    </w:rPr>
                    <w:t>危废暂存</w:t>
                  </w:r>
                </w:p>
              </w:tc>
              <w:tc>
                <w:tcPr>
                  <w:tcW w:w="4670" w:type="dxa"/>
                  <w:vAlign w:val="center"/>
                </w:tcPr>
                <w:p w14:paraId="7181DE5D" w14:textId="71B1719C" w:rsidR="006A600A" w:rsidRPr="00B95C1B" w:rsidRDefault="006A600A" w:rsidP="00B344F8">
                  <w:pPr>
                    <w:adjustRightInd w:val="0"/>
                    <w:snapToGrid w:val="0"/>
                    <w:spacing w:before="10" w:after="10"/>
                    <w:jc w:val="center"/>
                    <w:rPr>
                      <w:sz w:val="18"/>
                      <w:szCs w:val="18"/>
                    </w:rPr>
                  </w:pPr>
                  <w:r w:rsidRPr="00B95C1B">
                    <w:rPr>
                      <w:bCs/>
                      <w:sz w:val="18"/>
                      <w:szCs w:val="18"/>
                    </w:rPr>
                    <w:t>1</w:t>
                  </w:r>
                  <w:r w:rsidRPr="00B95C1B">
                    <w:rPr>
                      <w:bCs/>
                      <w:sz w:val="18"/>
                      <w:szCs w:val="18"/>
                    </w:rPr>
                    <w:t>个</w:t>
                  </w:r>
                  <w:r w:rsidR="00B344F8">
                    <w:rPr>
                      <w:rFonts w:hint="eastAsia"/>
                      <w:bCs/>
                      <w:sz w:val="18"/>
                      <w:szCs w:val="18"/>
                    </w:rPr>
                    <w:t>8</w:t>
                  </w:r>
                  <w:r w:rsidRPr="00B95C1B">
                    <w:rPr>
                      <w:bCs/>
                      <w:sz w:val="18"/>
                      <w:szCs w:val="18"/>
                    </w:rPr>
                    <w:t>m</w:t>
                  </w:r>
                  <w:r w:rsidRPr="00B95C1B">
                    <w:rPr>
                      <w:bCs/>
                      <w:sz w:val="18"/>
                      <w:szCs w:val="18"/>
                      <w:vertAlign w:val="superscript"/>
                    </w:rPr>
                    <w:t>2</w:t>
                  </w:r>
                  <w:r w:rsidRPr="00B95C1B">
                    <w:rPr>
                      <w:bCs/>
                      <w:sz w:val="18"/>
                      <w:szCs w:val="18"/>
                    </w:rPr>
                    <w:t>危废间</w:t>
                  </w:r>
                </w:p>
              </w:tc>
              <w:tc>
                <w:tcPr>
                  <w:tcW w:w="1405" w:type="dxa"/>
                  <w:vAlign w:val="center"/>
                </w:tcPr>
                <w:p w14:paraId="1E3C78EB" w14:textId="2D62D3D5" w:rsidR="006A600A" w:rsidRPr="00B95C1B" w:rsidRDefault="008128A1" w:rsidP="00A64F26">
                  <w:pPr>
                    <w:adjustRightInd w:val="0"/>
                    <w:snapToGrid w:val="0"/>
                    <w:spacing w:before="10" w:after="10"/>
                    <w:jc w:val="center"/>
                    <w:rPr>
                      <w:sz w:val="18"/>
                      <w:szCs w:val="18"/>
                    </w:rPr>
                  </w:pPr>
                  <w:r>
                    <w:rPr>
                      <w:rFonts w:hint="eastAsia"/>
                      <w:sz w:val="18"/>
                      <w:szCs w:val="18"/>
                    </w:rPr>
                    <w:t>以新带老</w:t>
                  </w:r>
                  <w:r>
                    <w:rPr>
                      <w:rFonts w:hint="eastAsia"/>
                      <w:sz w:val="18"/>
                      <w:szCs w:val="18"/>
                    </w:rPr>
                    <w:t>1.3</w:t>
                  </w:r>
                </w:p>
              </w:tc>
            </w:tr>
            <w:tr w:rsidR="006A600A" w:rsidRPr="00B95C1B" w14:paraId="1EFF44EF" w14:textId="77777777" w:rsidTr="005D570E">
              <w:trPr>
                <w:trHeight w:val="335"/>
                <w:jc w:val="center"/>
              </w:trPr>
              <w:tc>
                <w:tcPr>
                  <w:tcW w:w="809" w:type="dxa"/>
                  <w:vAlign w:val="center"/>
                </w:tcPr>
                <w:p w14:paraId="042F7BD1" w14:textId="77777777" w:rsidR="006A600A" w:rsidRPr="00B95C1B" w:rsidRDefault="006A600A" w:rsidP="00A64F26">
                  <w:pPr>
                    <w:snapToGrid w:val="0"/>
                    <w:spacing w:beforeLines="10" w:before="24" w:afterLines="10" w:after="24"/>
                    <w:jc w:val="center"/>
                    <w:rPr>
                      <w:kern w:val="0"/>
                      <w:sz w:val="18"/>
                      <w:szCs w:val="18"/>
                    </w:rPr>
                  </w:pPr>
                  <w:r w:rsidRPr="00B95C1B">
                    <w:rPr>
                      <w:kern w:val="0"/>
                      <w:sz w:val="18"/>
                      <w:szCs w:val="18"/>
                    </w:rPr>
                    <w:t>6</w:t>
                  </w:r>
                </w:p>
              </w:tc>
              <w:tc>
                <w:tcPr>
                  <w:tcW w:w="1418" w:type="dxa"/>
                  <w:vAlign w:val="center"/>
                </w:tcPr>
                <w:p w14:paraId="2CADACC3" w14:textId="34749FB0" w:rsidR="006A600A" w:rsidRPr="00B95C1B" w:rsidRDefault="006A600A" w:rsidP="00A64F26">
                  <w:pPr>
                    <w:snapToGrid w:val="0"/>
                    <w:spacing w:beforeLines="10" w:before="24" w:afterLines="10" w:after="24"/>
                    <w:jc w:val="center"/>
                    <w:rPr>
                      <w:kern w:val="0"/>
                      <w:sz w:val="18"/>
                      <w:szCs w:val="18"/>
                    </w:rPr>
                  </w:pPr>
                  <w:r w:rsidRPr="00B95C1B">
                    <w:rPr>
                      <w:kern w:val="0"/>
                      <w:sz w:val="18"/>
                      <w:szCs w:val="18"/>
                    </w:rPr>
                    <w:t>生活污水</w:t>
                  </w:r>
                </w:p>
              </w:tc>
              <w:tc>
                <w:tcPr>
                  <w:tcW w:w="4670" w:type="dxa"/>
                  <w:vAlign w:val="center"/>
                </w:tcPr>
                <w:p w14:paraId="1DC97249" w14:textId="20DAADDB" w:rsidR="006A600A" w:rsidRPr="00B95C1B" w:rsidRDefault="006A600A" w:rsidP="005D570E">
                  <w:pPr>
                    <w:adjustRightInd w:val="0"/>
                    <w:snapToGrid w:val="0"/>
                    <w:spacing w:before="10" w:after="10"/>
                    <w:jc w:val="center"/>
                    <w:rPr>
                      <w:bCs/>
                      <w:sz w:val="18"/>
                      <w:szCs w:val="18"/>
                    </w:rPr>
                  </w:pPr>
                  <w:r w:rsidRPr="00B95C1B">
                    <w:rPr>
                      <w:bCs/>
                      <w:sz w:val="18"/>
                      <w:szCs w:val="18"/>
                    </w:rPr>
                    <w:t>1</w:t>
                  </w:r>
                  <w:r w:rsidRPr="00B95C1B">
                    <w:rPr>
                      <w:bCs/>
                      <w:sz w:val="18"/>
                      <w:szCs w:val="18"/>
                    </w:rPr>
                    <w:t>个</w:t>
                  </w:r>
                  <w:r w:rsidRPr="00B95C1B">
                    <w:rPr>
                      <w:bCs/>
                      <w:sz w:val="18"/>
                      <w:szCs w:val="18"/>
                    </w:rPr>
                    <w:t>10m</w:t>
                  </w:r>
                  <w:r w:rsidRPr="00B95C1B">
                    <w:rPr>
                      <w:bCs/>
                      <w:sz w:val="18"/>
                      <w:szCs w:val="18"/>
                      <w:vertAlign w:val="superscript"/>
                    </w:rPr>
                    <w:t>3</w:t>
                  </w:r>
                  <w:r w:rsidR="005D570E">
                    <w:rPr>
                      <w:bCs/>
                      <w:sz w:val="18"/>
                      <w:szCs w:val="18"/>
                    </w:rPr>
                    <w:t>化粪池</w:t>
                  </w:r>
                </w:p>
              </w:tc>
              <w:tc>
                <w:tcPr>
                  <w:tcW w:w="1405" w:type="dxa"/>
                  <w:vAlign w:val="center"/>
                </w:tcPr>
                <w:p w14:paraId="54320BE5" w14:textId="004C7FE8" w:rsidR="006A600A" w:rsidRPr="00B95C1B" w:rsidRDefault="005D570E" w:rsidP="00A64F26">
                  <w:pPr>
                    <w:adjustRightInd w:val="0"/>
                    <w:snapToGrid w:val="0"/>
                    <w:spacing w:before="10" w:after="10"/>
                    <w:jc w:val="center"/>
                    <w:rPr>
                      <w:sz w:val="18"/>
                      <w:szCs w:val="18"/>
                    </w:rPr>
                  </w:pPr>
                  <w:r w:rsidRPr="00B95C1B">
                    <w:rPr>
                      <w:bCs/>
                      <w:sz w:val="18"/>
                      <w:szCs w:val="18"/>
                    </w:rPr>
                    <w:t>依托现有</w:t>
                  </w:r>
                </w:p>
              </w:tc>
            </w:tr>
            <w:tr w:rsidR="006A600A" w:rsidRPr="00B95C1B" w14:paraId="770934DF" w14:textId="77777777" w:rsidTr="00B55A0A">
              <w:trPr>
                <w:trHeight w:val="335"/>
                <w:jc w:val="center"/>
              </w:trPr>
              <w:tc>
                <w:tcPr>
                  <w:tcW w:w="6897" w:type="dxa"/>
                  <w:gridSpan w:val="3"/>
                  <w:vAlign w:val="center"/>
                </w:tcPr>
                <w:p w14:paraId="55261A7A" w14:textId="77777777" w:rsidR="006A600A" w:rsidRPr="00B95C1B" w:rsidRDefault="006A600A" w:rsidP="00A64F26">
                  <w:pPr>
                    <w:snapToGrid w:val="0"/>
                    <w:spacing w:beforeLines="10" w:before="24" w:afterLines="10" w:after="24"/>
                    <w:jc w:val="center"/>
                    <w:rPr>
                      <w:kern w:val="0"/>
                      <w:sz w:val="18"/>
                      <w:szCs w:val="18"/>
                    </w:rPr>
                  </w:pPr>
                  <w:r w:rsidRPr="00B95C1B">
                    <w:rPr>
                      <w:kern w:val="0"/>
                      <w:sz w:val="18"/>
                      <w:szCs w:val="18"/>
                    </w:rPr>
                    <w:t>合计</w:t>
                  </w:r>
                </w:p>
              </w:tc>
              <w:tc>
                <w:tcPr>
                  <w:tcW w:w="1405" w:type="dxa"/>
                  <w:vAlign w:val="center"/>
                </w:tcPr>
                <w:p w14:paraId="31D29775" w14:textId="209FE3F0" w:rsidR="006A600A" w:rsidRPr="00B95C1B" w:rsidRDefault="008128A1" w:rsidP="00A64F26">
                  <w:pPr>
                    <w:snapToGrid w:val="0"/>
                    <w:spacing w:beforeLines="10" w:before="24" w:afterLines="10" w:after="24"/>
                    <w:jc w:val="center"/>
                    <w:rPr>
                      <w:kern w:val="0"/>
                      <w:sz w:val="18"/>
                      <w:szCs w:val="18"/>
                    </w:rPr>
                  </w:pPr>
                  <w:r>
                    <w:rPr>
                      <w:rFonts w:hint="eastAsia"/>
                      <w:kern w:val="0"/>
                      <w:sz w:val="18"/>
                      <w:szCs w:val="18"/>
                    </w:rPr>
                    <w:t>9.5</w:t>
                  </w:r>
                </w:p>
              </w:tc>
            </w:tr>
          </w:tbl>
          <w:p w14:paraId="093CA4AC" w14:textId="5C834274" w:rsidR="006A600A" w:rsidRPr="00B344F8" w:rsidRDefault="005D570E">
            <w:pPr>
              <w:widowControl/>
              <w:spacing w:line="360" w:lineRule="auto"/>
              <w:rPr>
                <w:color w:val="000000" w:themeColor="text1"/>
                <w:sz w:val="24"/>
                <w:u w:val="single"/>
              </w:rPr>
            </w:pPr>
            <w:r>
              <w:rPr>
                <w:rFonts w:hint="eastAsia"/>
                <w:color w:val="000000" w:themeColor="text1"/>
                <w:sz w:val="24"/>
              </w:rPr>
              <w:t>7</w:t>
            </w:r>
            <w:r>
              <w:rPr>
                <w:rFonts w:hint="eastAsia"/>
                <w:color w:val="000000" w:themeColor="text1"/>
                <w:sz w:val="24"/>
              </w:rPr>
              <w:t>、</w:t>
            </w:r>
            <w:r w:rsidRPr="00B344F8">
              <w:rPr>
                <w:rFonts w:hint="eastAsia"/>
                <w:color w:val="000000" w:themeColor="text1"/>
                <w:sz w:val="24"/>
                <w:u w:val="single"/>
              </w:rPr>
              <w:t>“三本账”</w:t>
            </w:r>
          </w:p>
          <w:p w14:paraId="18CB9759" w14:textId="29C1D3D7" w:rsidR="008128A1" w:rsidRPr="00B344F8" w:rsidRDefault="008128A1" w:rsidP="002C587A">
            <w:pPr>
              <w:pStyle w:val="a5"/>
              <w:ind w:firstLineChars="200" w:firstLine="480"/>
              <w:rPr>
                <w:sz w:val="24"/>
                <w:szCs w:val="24"/>
                <w:u w:val="single"/>
              </w:rPr>
            </w:pPr>
            <w:r w:rsidRPr="00B344F8">
              <w:rPr>
                <w:rFonts w:hint="eastAsia"/>
                <w:sz w:val="24"/>
                <w:szCs w:val="24"/>
                <w:u w:val="single"/>
              </w:rPr>
              <w:t>本项目改建完成后全厂污染物排放“三本账”见下表。</w:t>
            </w:r>
          </w:p>
          <w:p w14:paraId="5579E7BB" w14:textId="5C13754E" w:rsidR="008128A1" w:rsidRPr="00365478" w:rsidRDefault="008128A1" w:rsidP="008128A1">
            <w:pPr>
              <w:ind w:firstLineChars="450" w:firstLine="1080"/>
              <w:contextualSpacing/>
              <w:rPr>
                <w:u w:val="single"/>
              </w:rPr>
            </w:pPr>
            <w:r w:rsidRPr="00365478">
              <w:rPr>
                <w:rFonts w:eastAsia="黑体"/>
                <w:sz w:val="24"/>
                <w:u w:val="single"/>
              </w:rPr>
              <w:t>表</w:t>
            </w:r>
            <w:r w:rsidRPr="00365478">
              <w:rPr>
                <w:rFonts w:eastAsia="黑体"/>
                <w:sz w:val="24"/>
                <w:u w:val="single"/>
              </w:rPr>
              <w:t>4-1</w:t>
            </w:r>
            <w:r>
              <w:rPr>
                <w:rFonts w:eastAsia="黑体" w:hint="eastAsia"/>
                <w:sz w:val="24"/>
                <w:u w:val="single"/>
              </w:rPr>
              <w:t>3</w:t>
            </w:r>
            <w:r w:rsidRPr="00365478">
              <w:rPr>
                <w:rFonts w:eastAsia="黑体"/>
                <w:sz w:val="24"/>
                <w:u w:val="single"/>
              </w:rPr>
              <w:t xml:space="preserve">    </w:t>
            </w:r>
            <w:r w:rsidR="002C587A">
              <w:rPr>
                <w:rFonts w:eastAsia="黑体" w:hint="eastAsia"/>
                <w:sz w:val="24"/>
                <w:u w:val="single"/>
              </w:rPr>
              <w:t xml:space="preserve"> </w:t>
            </w:r>
            <w:r w:rsidRPr="00365478">
              <w:rPr>
                <w:rFonts w:eastAsia="黑体"/>
                <w:sz w:val="24"/>
                <w:u w:val="single"/>
              </w:rPr>
              <w:t xml:space="preserve">  </w:t>
            </w:r>
            <w:r w:rsidRPr="00365478">
              <w:rPr>
                <w:rFonts w:eastAsia="黑体"/>
                <w:sz w:val="24"/>
                <w:u w:val="single"/>
              </w:rPr>
              <w:t>项目污染物排放</w:t>
            </w:r>
            <w:r w:rsidRPr="00365478">
              <w:rPr>
                <w:rFonts w:eastAsia="黑体" w:hint="eastAsia"/>
                <w:sz w:val="24"/>
                <w:u w:val="single"/>
              </w:rPr>
              <w:t>“</w:t>
            </w:r>
            <w:r w:rsidRPr="00365478">
              <w:rPr>
                <w:rFonts w:eastAsia="黑体"/>
                <w:sz w:val="24"/>
                <w:u w:val="single"/>
              </w:rPr>
              <w:t>三本帐</w:t>
            </w:r>
            <w:r w:rsidRPr="00365478">
              <w:rPr>
                <w:rFonts w:eastAsia="黑体" w:hint="eastAsia"/>
                <w:sz w:val="24"/>
                <w:u w:val="single"/>
              </w:rPr>
              <w:t>”</w:t>
            </w:r>
            <w:r w:rsidRPr="00365478">
              <w:rPr>
                <w:rFonts w:eastAsia="黑体"/>
                <w:sz w:val="24"/>
                <w:u w:val="single"/>
              </w:rPr>
              <w:t>一览表</w:t>
            </w:r>
            <w:r w:rsidRPr="00365478">
              <w:rPr>
                <w:rFonts w:eastAsia="黑体" w:hint="eastAsia"/>
                <w:sz w:val="24"/>
                <w:u w:val="single"/>
              </w:rPr>
              <w:t xml:space="preserve">  </w:t>
            </w:r>
            <w:r>
              <w:rPr>
                <w:rFonts w:eastAsia="黑体" w:hint="eastAsia"/>
                <w:sz w:val="24"/>
                <w:u w:val="single"/>
              </w:rPr>
              <w:t xml:space="preserve"> </w:t>
            </w:r>
            <w:r w:rsidR="002C587A">
              <w:rPr>
                <w:rFonts w:eastAsia="黑体" w:hint="eastAsia"/>
                <w:sz w:val="24"/>
                <w:u w:val="single"/>
              </w:rPr>
              <w:t xml:space="preserve"> </w:t>
            </w:r>
            <w:r w:rsidRPr="00365478">
              <w:rPr>
                <w:rFonts w:eastAsia="黑体" w:hint="eastAsia"/>
                <w:sz w:val="24"/>
                <w:u w:val="single"/>
              </w:rPr>
              <w:t xml:space="preserve">   </w:t>
            </w:r>
            <w:r w:rsidRPr="00365478">
              <w:rPr>
                <w:rFonts w:eastAsia="黑体" w:hint="eastAsia"/>
                <w:sz w:val="24"/>
                <w:u w:val="single"/>
              </w:rPr>
              <w:t>单位：</w:t>
            </w:r>
            <w:r w:rsidRPr="00365478">
              <w:rPr>
                <w:rFonts w:eastAsia="黑体" w:hint="eastAsia"/>
                <w:sz w:val="24"/>
                <w:u w:val="single"/>
              </w:rPr>
              <w:t>t/a</w:t>
            </w:r>
          </w:p>
          <w:tbl>
            <w:tblPr>
              <w:tblW w:w="8303"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134"/>
              <w:gridCol w:w="982"/>
              <w:gridCol w:w="1003"/>
              <w:gridCol w:w="941"/>
              <w:gridCol w:w="894"/>
              <w:gridCol w:w="992"/>
              <w:gridCol w:w="808"/>
              <w:gridCol w:w="1016"/>
            </w:tblGrid>
            <w:tr w:rsidR="008128A1" w:rsidRPr="00936145" w14:paraId="67A4D000" w14:textId="77777777" w:rsidTr="002C587A">
              <w:trPr>
                <w:trHeight w:val="447"/>
                <w:jc w:val="center"/>
              </w:trPr>
              <w:tc>
                <w:tcPr>
                  <w:tcW w:w="533" w:type="dxa"/>
                  <w:vAlign w:val="center"/>
                </w:tcPr>
                <w:p w14:paraId="40BBC5D4" w14:textId="77777777" w:rsidR="008128A1" w:rsidRPr="00936145" w:rsidRDefault="008128A1" w:rsidP="00EF7CBA">
                  <w:pPr>
                    <w:ind w:firstLine="420"/>
                    <w:jc w:val="center"/>
                    <w:rPr>
                      <w:sz w:val="18"/>
                      <w:szCs w:val="18"/>
                    </w:rPr>
                  </w:pPr>
                  <w:r w:rsidRPr="00936145">
                    <w:rPr>
                      <w:rFonts w:hint="eastAsia"/>
                      <w:sz w:val="18"/>
                      <w:szCs w:val="18"/>
                    </w:rPr>
                    <w:t>/</w:t>
                  </w:r>
                  <w:r w:rsidRPr="00936145">
                    <w:rPr>
                      <w:sz w:val="18"/>
                      <w:szCs w:val="18"/>
                    </w:rPr>
                    <w:t>/</w:t>
                  </w:r>
                </w:p>
              </w:tc>
              <w:tc>
                <w:tcPr>
                  <w:tcW w:w="1134" w:type="dxa"/>
                  <w:vAlign w:val="center"/>
                </w:tcPr>
                <w:p w14:paraId="7EA12822" w14:textId="77777777" w:rsidR="008128A1" w:rsidRPr="00936145" w:rsidRDefault="008128A1" w:rsidP="00EF7CBA">
                  <w:pPr>
                    <w:rPr>
                      <w:bCs/>
                      <w:sz w:val="18"/>
                      <w:szCs w:val="18"/>
                    </w:rPr>
                  </w:pPr>
                  <w:r w:rsidRPr="00936145">
                    <w:rPr>
                      <w:bCs/>
                      <w:sz w:val="18"/>
                      <w:szCs w:val="18"/>
                    </w:rPr>
                    <w:t>污染物名称</w:t>
                  </w:r>
                </w:p>
              </w:tc>
              <w:tc>
                <w:tcPr>
                  <w:tcW w:w="982" w:type="dxa"/>
                  <w:vAlign w:val="center"/>
                </w:tcPr>
                <w:p w14:paraId="078DA38E" w14:textId="77777777" w:rsidR="008128A1" w:rsidRPr="00936145" w:rsidRDefault="008128A1" w:rsidP="00EF7CBA">
                  <w:pPr>
                    <w:jc w:val="center"/>
                    <w:rPr>
                      <w:sz w:val="18"/>
                      <w:szCs w:val="18"/>
                    </w:rPr>
                  </w:pPr>
                  <w:r w:rsidRPr="00936145">
                    <w:rPr>
                      <w:sz w:val="18"/>
                      <w:szCs w:val="18"/>
                    </w:rPr>
                    <w:t>现有工程排放量</w:t>
                  </w:r>
                </w:p>
              </w:tc>
              <w:tc>
                <w:tcPr>
                  <w:tcW w:w="1003" w:type="dxa"/>
                  <w:vAlign w:val="center"/>
                </w:tcPr>
                <w:p w14:paraId="5FC83428" w14:textId="0D2CB77C" w:rsidR="008128A1" w:rsidRPr="00936145" w:rsidRDefault="002C587A" w:rsidP="00EF7CBA">
                  <w:pPr>
                    <w:jc w:val="center"/>
                    <w:rPr>
                      <w:sz w:val="18"/>
                      <w:szCs w:val="18"/>
                    </w:rPr>
                  </w:pPr>
                  <w:r>
                    <w:rPr>
                      <w:rFonts w:hint="eastAsia"/>
                      <w:sz w:val="18"/>
                      <w:szCs w:val="18"/>
                    </w:rPr>
                    <w:t>改建</w:t>
                  </w:r>
                  <w:r w:rsidR="008128A1" w:rsidRPr="00936145">
                    <w:rPr>
                      <w:sz w:val="18"/>
                      <w:szCs w:val="18"/>
                    </w:rPr>
                    <w:t>工程排放量</w:t>
                  </w:r>
                </w:p>
              </w:tc>
              <w:tc>
                <w:tcPr>
                  <w:tcW w:w="941" w:type="dxa"/>
                  <w:vAlign w:val="center"/>
                </w:tcPr>
                <w:p w14:paraId="1E85DDDE" w14:textId="00E8A063" w:rsidR="008128A1" w:rsidRPr="00936145" w:rsidRDefault="002C587A" w:rsidP="00EF7CBA">
                  <w:pPr>
                    <w:jc w:val="center"/>
                    <w:rPr>
                      <w:sz w:val="18"/>
                      <w:szCs w:val="18"/>
                    </w:rPr>
                  </w:pPr>
                  <w:r>
                    <w:rPr>
                      <w:rFonts w:hint="eastAsia"/>
                      <w:sz w:val="18"/>
                      <w:szCs w:val="18"/>
                    </w:rPr>
                    <w:t>改建</w:t>
                  </w:r>
                  <w:r w:rsidR="008128A1" w:rsidRPr="00936145">
                    <w:rPr>
                      <w:sz w:val="18"/>
                      <w:szCs w:val="18"/>
                    </w:rPr>
                    <w:t>后总排放量</w:t>
                  </w:r>
                </w:p>
              </w:tc>
              <w:tc>
                <w:tcPr>
                  <w:tcW w:w="894" w:type="dxa"/>
                  <w:vAlign w:val="center"/>
                </w:tcPr>
                <w:p w14:paraId="109D4061" w14:textId="77777777" w:rsidR="008128A1" w:rsidRPr="00936145" w:rsidRDefault="008128A1" w:rsidP="00EF7CBA">
                  <w:pPr>
                    <w:jc w:val="center"/>
                    <w:rPr>
                      <w:sz w:val="18"/>
                      <w:szCs w:val="18"/>
                    </w:rPr>
                  </w:pPr>
                  <w:r w:rsidRPr="00936145">
                    <w:rPr>
                      <w:sz w:val="18"/>
                      <w:szCs w:val="18"/>
                    </w:rPr>
                    <w:t>排入环境量</w:t>
                  </w:r>
                </w:p>
              </w:tc>
              <w:tc>
                <w:tcPr>
                  <w:tcW w:w="992" w:type="dxa"/>
                  <w:vAlign w:val="center"/>
                </w:tcPr>
                <w:p w14:paraId="7BBB7B96" w14:textId="77777777" w:rsidR="008128A1" w:rsidRPr="00936145" w:rsidRDefault="008128A1" w:rsidP="00EF7CBA">
                  <w:pPr>
                    <w:jc w:val="center"/>
                    <w:rPr>
                      <w:sz w:val="18"/>
                      <w:szCs w:val="18"/>
                    </w:rPr>
                  </w:pPr>
                  <w:r w:rsidRPr="00936145">
                    <w:rPr>
                      <w:sz w:val="18"/>
                      <w:szCs w:val="18"/>
                    </w:rPr>
                    <w:t>处理处置量</w:t>
                  </w:r>
                </w:p>
              </w:tc>
              <w:tc>
                <w:tcPr>
                  <w:tcW w:w="808" w:type="dxa"/>
                  <w:vAlign w:val="center"/>
                </w:tcPr>
                <w:p w14:paraId="62812C17" w14:textId="77777777" w:rsidR="008128A1" w:rsidRPr="00936145" w:rsidRDefault="008128A1" w:rsidP="00EF7CBA">
                  <w:pPr>
                    <w:jc w:val="center"/>
                    <w:rPr>
                      <w:sz w:val="18"/>
                      <w:szCs w:val="18"/>
                    </w:rPr>
                  </w:pPr>
                  <w:r w:rsidRPr="00936145">
                    <w:rPr>
                      <w:sz w:val="18"/>
                      <w:szCs w:val="18"/>
                    </w:rPr>
                    <w:t>“</w:t>
                  </w:r>
                  <w:r w:rsidRPr="00936145">
                    <w:rPr>
                      <w:sz w:val="18"/>
                      <w:szCs w:val="18"/>
                    </w:rPr>
                    <w:t>以新带老</w:t>
                  </w:r>
                  <w:r w:rsidRPr="00936145">
                    <w:rPr>
                      <w:sz w:val="18"/>
                      <w:szCs w:val="18"/>
                    </w:rPr>
                    <w:t>”</w:t>
                  </w:r>
                  <w:r w:rsidRPr="00936145">
                    <w:rPr>
                      <w:sz w:val="18"/>
                      <w:szCs w:val="18"/>
                    </w:rPr>
                    <w:t>削减量</w:t>
                  </w:r>
                </w:p>
              </w:tc>
              <w:tc>
                <w:tcPr>
                  <w:tcW w:w="1016" w:type="dxa"/>
                  <w:vAlign w:val="center"/>
                </w:tcPr>
                <w:p w14:paraId="10855F47" w14:textId="77777777" w:rsidR="008128A1" w:rsidRPr="00936145" w:rsidRDefault="008128A1" w:rsidP="00EF7CBA">
                  <w:pPr>
                    <w:ind w:firstLineChars="50" w:firstLine="90"/>
                    <w:rPr>
                      <w:sz w:val="18"/>
                      <w:szCs w:val="18"/>
                    </w:rPr>
                  </w:pPr>
                  <w:r w:rsidRPr="00936145">
                    <w:rPr>
                      <w:sz w:val="18"/>
                      <w:szCs w:val="18"/>
                    </w:rPr>
                    <w:t>增减量</w:t>
                  </w:r>
                </w:p>
              </w:tc>
            </w:tr>
            <w:tr w:rsidR="002C587A" w:rsidRPr="00936145" w14:paraId="0A5EAABC" w14:textId="77777777" w:rsidTr="002C587A">
              <w:trPr>
                <w:trHeight w:val="333"/>
                <w:jc w:val="center"/>
              </w:trPr>
              <w:tc>
                <w:tcPr>
                  <w:tcW w:w="533" w:type="dxa"/>
                  <w:vMerge w:val="restart"/>
                  <w:vAlign w:val="center"/>
                </w:tcPr>
                <w:p w14:paraId="38CC8C75" w14:textId="77777777" w:rsidR="002C587A" w:rsidRPr="00936145" w:rsidRDefault="002C587A" w:rsidP="00EF7CBA">
                  <w:pPr>
                    <w:jc w:val="center"/>
                    <w:rPr>
                      <w:sz w:val="18"/>
                      <w:szCs w:val="18"/>
                    </w:rPr>
                  </w:pPr>
                  <w:r w:rsidRPr="00936145">
                    <w:rPr>
                      <w:sz w:val="18"/>
                      <w:szCs w:val="18"/>
                    </w:rPr>
                    <w:t>大气</w:t>
                  </w:r>
                </w:p>
              </w:tc>
              <w:tc>
                <w:tcPr>
                  <w:tcW w:w="1134" w:type="dxa"/>
                  <w:vAlign w:val="center"/>
                </w:tcPr>
                <w:p w14:paraId="1A353308" w14:textId="77777777" w:rsidR="002C587A" w:rsidRPr="00936145" w:rsidRDefault="002C587A" w:rsidP="00EF7CBA">
                  <w:pPr>
                    <w:snapToGrid w:val="0"/>
                    <w:jc w:val="center"/>
                    <w:rPr>
                      <w:bCs/>
                      <w:sz w:val="18"/>
                      <w:szCs w:val="18"/>
                    </w:rPr>
                  </w:pPr>
                  <w:r w:rsidRPr="00936145">
                    <w:rPr>
                      <w:rFonts w:hint="eastAsia"/>
                      <w:bCs/>
                      <w:sz w:val="18"/>
                      <w:szCs w:val="18"/>
                    </w:rPr>
                    <w:t>颗粒物</w:t>
                  </w:r>
                </w:p>
              </w:tc>
              <w:tc>
                <w:tcPr>
                  <w:tcW w:w="982" w:type="dxa"/>
                  <w:vAlign w:val="center"/>
                </w:tcPr>
                <w:p w14:paraId="05F37B2C" w14:textId="338A079A" w:rsidR="002C587A" w:rsidRPr="00936145" w:rsidRDefault="002C587A" w:rsidP="002C587A">
                  <w:pPr>
                    <w:widowControl/>
                    <w:snapToGrid w:val="0"/>
                    <w:jc w:val="center"/>
                    <w:rPr>
                      <w:sz w:val="18"/>
                      <w:szCs w:val="18"/>
                    </w:rPr>
                  </w:pPr>
                  <w:r w:rsidRPr="00936145">
                    <w:rPr>
                      <w:rFonts w:hint="eastAsia"/>
                      <w:sz w:val="18"/>
                      <w:szCs w:val="18"/>
                    </w:rPr>
                    <w:t>0.</w:t>
                  </w:r>
                  <w:r>
                    <w:rPr>
                      <w:rFonts w:hint="eastAsia"/>
                      <w:sz w:val="18"/>
                      <w:szCs w:val="18"/>
                    </w:rPr>
                    <w:t>2859</w:t>
                  </w:r>
                  <w:r w:rsidRPr="00936145">
                    <w:rPr>
                      <w:sz w:val="18"/>
                      <w:szCs w:val="18"/>
                    </w:rPr>
                    <w:t>t/a</w:t>
                  </w:r>
                </w:p>
              </w:tc>
              <w:tc>
                <w:tcPr>
                  <w:tcW w:w="1003" w:type="dxa"/>
                  <w:vAlign w:val="center"/>
                </w:tcPr>
                <w:p w14:paraId="68C9027A" w14:textId="7EED2F58" w:rsidR="002C587A" w:rsidRPr="00936145" w:rsidRDefault="002C587A" w:rsidP="002C587A">
                  <w:pPr>
                    <w:snapToGrid w:val="0"/>
                    <w:jc w:val="center"/>
                    <w:rPr>
                      <w:bCs/>
                      <w:sz w:val="18"/>
                      <w:szCs w:val="18"/>
                    </w:rPr>
                  </w:pPr>
                  <w:r w:rsidRPr="00936145">
                    <w:rPr>
                      <w:rFonts w:hint="eastAsia"/>
                      <w:bCs/>
                      <w:sz w:val="18"/>
                      <w:szCs w:val="18"/>
                    </w:rPr>
                    <w:t>0.</w:t>
                  </w:r>
                  <w:r>
                    <w:rPr>
                      <w:rFonts w:hint="eastAsia"/>
                      <w:bCs/>
                      <w:sz w:val="18"/>
                      <w:szCs w:val="18"/>
                    </w:rPr>
                    <w:t>5478</w:t>
                  </w:r>
                  <w:r w:rsidRPr="00936145">
                    <w:rPr>
                      <w:sz w:val="18"/>
                      <w:szCs w:val="18"/>
                    </w:rPr>
                    <w:t>t/a</w:t>
                  </w:r>
                </w:p>
              </w:tc>
              <w:tc>
                <w:tcPr>
                  <w:tcW w:w="941" w:type="dxa"/>
                  <w:vAlign w:val="center"/>
                </w:tcPr>
                <w:p w14:paraId="0270E4B5" w14:textId="49B87B49" w:rsidR="002C587A" w:rsidRPr="00936145" w:rsidRDefault="002C587A" w:rsidP="002C587A">
                  <w:pPr>
                    <w:snapToGrid w:val="0"/>
                    <w:jc w:val="center"/>
                    <w:rPr>
                      <w:bCs/>
                      <w:sz w:val="18"/>
                      <w:szCs w:val="18"/>
                    </w:rPr>
                  </w:pPr>
                  <w:r w:rsidRPr="00936145">
                    <w:rPr>
                      <w:rFonts w:hint="eastAsia"/>
                      <w:bCs/>
                      <w:sz w:val="18"/>
                      <w:szCs w:val="18"/>
                    </w:rPr>
                    <w:t>0.</w:t>
                  </w:r>
                  <w:r>
                    <w:rPr>
                      <w:rFonts w:hint="eastAsia"/>
                      <w:bCs/>
                      <w:sz w:val="18"/>
                      <w:szCs w:val="18"/>
                    </w:rPr>
                    <w:t>8337</w:t>
                  </w:r>
                  <w:r w:rsidRPr="00936145">
                    <w:rPr>
                      <w:sz w:val="18"/>
                      <w:szCs w:val="18"/>
                    </w:rPr>
                    <w:t>t/a</w:t>
                  </w:r>
                </w:p>
              </w:tc>
              <w:tc>
                <w:tcPr>
                  <w:tcW w:w="894" w:type="dxa"/>
                  <w:vAlign w:val="center"/>
                </w:tcPr>
                <w:p w14:paraId="400293D3" w14:textId="4EBCBA50" w:rsidR="002C587A" w:rsidRPr="00936145" w:rsidRDefault="002C587A" w:rsidP="00EF7CBA">
                  <w:pPr>
                    <w:snapToGrid w:val="0"/>
                    <w:jc w:val="center"/>
                    <w:rPr>
                      <w:bCs/>
                      <w:sz w:val="18"/>
                      <w:szCs w:val="18"/>
                    </w:rPr>
                  </w:pPr>
                  <w:r w:rsidRPr="00936145">
                    <w:rPr>
                      <w:rFonts w:hint="eastAsia"/>
                      <w:bCs/>
                      <w:sz w:val="18"/>
                      <w:szCs w:val="18"/>
                    </w:rPr>
                    <w:t>0.</w:t>
                  </w:r>
                  <w:r>
                    <w:rPr>
                      <w:rFonts w:hint="eastAsia"/>
                      <w:bCs/>
                      <w:sz w:val="18"/>
                      <w:szCs w:val="18"/>
                    </w:rPr>
                    <w:t>8337</w:t>
                  </w:r>
                  <w:r w:rsidRPr="00936145">
                    <w:rPr>
                      <w:sz w:val="18"/>
                      <w:szCs w:val="18"/>
                    </w:rPr>
                    <w:t>t/a</w:t>
                  </w:r>
                </w:p>
              </w:tc>
              <w:tc>
                <w:tcPr>
                  <w:tcW w:w="992" w:type="dxa"/>
                  <w:vAlign w:val="center"/>
                </w:tcPr>
                <w:p w14:paraId="3DEDD59B" w14:textId="77777777" w:rsidR="002C587A" w:rsidRPr="00936145" w:rsidRDefault="002C587A" w:rsidP="00EF7CBA">
                  <w:pPr>
                    <w:jc w:val="center"/>
                    <w:rPr>
                      <w:sz w:val="18"/>
                      <w:szCs w:val="18"/>
                    </w:rPr>
                  </w:pPr>
                  <w:r w:rsidRPr="00936145">
                    <w:rPr>
                      <w:rFonts w:hint="eastAsia"/>
                      <w:sz w:val="18"/>
                      <w:szCs w:val="18"/>
                    </w:rPr>
                    <w:t>/</w:t>
                  </w:r>
                </w:p>
              </w:tc>
              <w:tc>
                <w:tcPr>
                  <w:tcW w:w="808" w:type="dxa"/>
                  <w:vAlign w:val="center"/>
                </w:tcPr>
                <w:p w14:paraId="68285E84" w14:textId="77777777" w:rsidR="002C587A" w:rsidRPr="00936145" w:rsidRDefault="002C587A" w:rsidP="00EF7CBA">
                  <w:pPr>
                    <w:snapToGrid w:val="0"/>
                    <w:jc w:val="center"/>
                    <w:rPr>
                      <w:bCs/>
                      <w:sz w:val="18"/>
                      <w:szCs w:val="18"/>
                    </w:rPr>
                  </w:pPr>
                  <w:r w:rsidRPr="00936145">
                    <w:rPr>
                      <w:rFonts w:hint="eastAsia"/>
                      <w:bCs/>
                      <w:sz w:val="18"/>
                      <w:szCs w:val="18"/>
                    </w:rPr>
                    <w:t>0</w:t>
                  </w:r>
                </w:p>
              </w:tc>
              <w:tc>
                <w:tcPr>
                  <w:tcW w:w="1016" w:type="dxa"/>
                  <w:vAlign w:val="center"/>
                </w:tcPr>
                <w:p w14:paraId="6FBEEB88" w14:textId="386C0A0B" w:rsidR="002C587A" w:rsidRPr="00936145" w:rsidRDefault="002C587A" w:rsidP="00EF7CBA">
                  <w:pPr>
                    <w:snapToGrid w:val="0"/>
                    <w:jc w:val="center"/>
                    <w:rPr>
                      <w:bCs/>
                      <w:sz w:val="18"/>
                      <w:szCs w:val="18"/>
                    </w:rPr>
                  </w:pPr>
                  <w:r>
                    <w:rPr>
                      <w:rFonts w:hint="eastAsia"/>
                      <w:bCs/>
                      <w:sz w:val="18"/>
                      <w:szCs w:val="18"/>
                    </w:rPr>
                    <w:t>+</w:t>
                  </w:r>
                  <w:r w:rsidRPr="00936145">
                    <w:rPr>
                      <w:rFonts w:hint="eastAsia"/>
                      <w:bCs/>
                      <w:sz w:val="18"/>
                      <w:szCs w:val="18"/>
                    </w:rPr>
                    <w:t>0.</w:t>
                  </w:r>
                  <w:r>
                    <w:rPr>
                      <w:rFonts w:hint="eastAsia"/>
                      <w:bCs/>
                      <w:sz w:val="18"/>
                      <w:szCs w:val="18"/>
                    </w:rPr>
                    <w:t>5478</w:t>
                  </w:r>
                  <w:r w:rsidRPr="00936145">
                    <w:rPr>
                      <w:sz w:val="18"/>
                      <w:szCs w:val="18"/>
                    </w:rPr>
                    <w:t>t/a</w:t>
                  </w:r>
                </w:p>
              </w:tc>
            </w:tr>
            <w:tr w:rsidR="002C587A" w:rsidRPr="00936145" w14:paraId="58D43C48" w14:textId="77777777" w:rsidTr="002C587A">
              <w:trPr>
                <w:trHeight w:val="302"/>
                <w:jc w:val="center"/>
              </w:trPr>
              <w:tc>
                <w:tcPr>
                  <w:tcW w:w="533" w:type="dxa"/>
                  <w:vMerge/>
                  <w:vAlign w:val="center"/>
                </w:tcPr>
                <w:p w14:paraId="50793894" w14:textId="77777777" w:rsidR="002C587A" w:rsidRPr="00936145" w:rsidRDefault="002C587A" w:rsidP="00EF7CBA">
                  <w:pPr>
                    <w:ind w:firstLine="420"/>
                    <w:jc w:val="center"/>
                    <w:rPr>
                      <w:sz w:val="18"/>
                      <w:szCs w:val="18"/>
                    </w:rPr>
                  </w:pPr>
                </w:p>
              </w:tc>
              <w:tc>
                <w:tcPr>
                  <w:tcW w:w="1134" w:type="dxa"/>
                  <w:vAlign w:val="center"/>
                </w:tcPr>
                <w:p w14:paraId="557C673F" w14:textId="77777777" w:rsidR="002C587A" w:rsidRPr="00936145" w:rsidRDefault="002C587A" w:rsidP="00EF7CBA">
                  <w:pPr>
                    <w:snapToGrid w:val="0"/>
                    <w:jc w:val="center"/>
                    <w:rPr>
                      <w:bCs/>
                      <w:sz w:val="18"/>
                      <w:szCs w:val="18"/>
                    </w:rPr>
                  </w:pPr>
                  <w:r w:rsidRPr="00936145">
                    <w:rPr>
                      <w:bCs/>
                      <w:sz w:val="18"/>
                      <w:szCs w:val="18"/>
                    </w:rPr>
                    <w:t>非甲烷总烃</w:t>
                  </w:r>
                </w:p>
              </w:tc>
              <w:tc>
                <w:tcPr>
                  <w:tcW w:w="982" w:type="dxa"/>
                  <w:vAlign w:val="center"/>
                </w:tcPr>
                <w:p w14:paraId="2091C1CB" w14:textId="51525C3C" w:rsidR="002C587A" w:rsidRPr="00936145" w:rsidRDefault="002C587A" w:rsidP="00EF7CBA">
                  <w:pPr>
                    <w:widowControl/>
                    <w:snapToGrid w:val="0"/>
                    <w:jc w:val="center"/>
                    <w:rPr>
                      <w:sz w:val="18"/>
                      <w:szCs w:val="18"/>
                    </w:rPr>
                  </w:pPr>
                  <w:r>
                    <w:rPr>
                      <w:rFonts w:hint="eastAsia"/>
                      <w:sz w:val="18"/>
                      <w:szCs w:val="18"/>
                    </w:rPr>
                    <w:t>0</w:t>
                  </w:r>
                </w:p>
              </w:tc>
              <w:tc>
                <w:tcPr>
                  <w:tcW w:w="1003" w:type="dxa"/>
                  <w:vAlign w:val="center"/>
                </w:tcPr>
                <w:p w14:paraId="12C43D6C" w14:textId="18D8AFAE" w:rsidR="002C587A" w:rsidRPr="00936145" w:rsidRDefault="002C587A" w:rsidP="002C587A">
                  <w:pPr>
                    <w:snapToGrid w:val="0"/>
                    <w:jc w:val="center"/>
                    <w:rPr>
                      <w:bCs/>
                      <w:sz w:val="18"/>
                      <w:szCs w:val="18"/>
                    </w:rPr>
                  </w:pPr>
                  <w:r w:rsidRPr="00936145">
                    <w:rPr>
                      <w:rFonts w:hint="eastAsia"/>
                      <w:bCs/>
                      <w:sz w:val="18"/>
                      <w:szCs w:val="18"/>
                    </w:rPr>
                    <w:t>0.</w:t>
                  </w:r>
                  <w:r>
                    <w:rPr>
                      <w:rFonts w:hint="eastAsia"/>
                      <w:bCs/>
                      <w:sz w:val="18"/>
                      <w:szCs w:val="18"/>
                    </w:rPr>
                    <w:t>2331</w:t>
                  </w:r>
                  <w:r w:rsidRPr="00936145">
                    <w:rPr>
                      <w:sz w:val="18"/>
                      <w:szCs w:val="18"/>
                    </w:rPr>
                    <w:t>t/a</w:t>
                  </w:r>
                </w:p>
              </w:tc>
              <w:tc>
                <w:tcPr>
                  <w:tcW w:w="941" w:type="dxa"/>
                  <w:vAlign w:val="center"/>
                </w:tcPr>
                <w:p w14:paraId="0D752650" w14:textId="54656FF7" w:rsidR="002C587A" w:rsidRPr="00936145" w:rsidRDefault="002C587A" w:rsidP="00EF7CBA">
                  <w:pPr>
                    <w:snapToGrid w:val="0"/>
                    <w:jc w:val="center"/>
                    <w:rPr>
                      <w:bCs/>
                      <w:sz w:val="18"/>
                      <w:szCs w:val="18"/>
                    </w:rPr>
                  </w:pPr>
                  <w:r>
                    <w:rPr>
                      <w:rFonts w:hint="eastAsia"/>
                      <w:bCs/>
                      <w:sz w:val="18"/>
                      <w:szCs w:val="18"/>
                    </w:rPr>
                    <w:t>0.2331</w:t>
                  </w:r>
                  <w:r w:rsidRPr="00936145">
                    <w:rPr>
                      <w:sz w:val="18"/>
                      <w:szCs w:val="18"/>
                    </w:rPr>
                    <w:t>t/a</w:t>
                  </w:r>
                </w:p>
              </w:tc>
              <w:tc>
                <w:tcPr>
                  <w:tcW w:w="894" w:type="dxa"/>
                  <w:vAlign w:val="center"/>
                </w:tcPr>
                <w:p w14:paraId="624B88E0" w14:textId="0FC13FDF" w:rsidR="002C587A" w:rsidRPr="00936145" w:rsidRDefault="002C587A" w:rsidP="00EF7CBA">
                  <w:pPr>
                    <w:snapToGrid w:val="0"/>
                    <w:jc w:val="center"/>
                    <w:rPr>
                      <w:bCs/>
                      <w:sz w:val="18"/>
                      <w:szCs w:val="18"/>
                    </w:rPr>
                  </w:pPr>
                  <w:r>
                    <w:rPr>
                      <w:rFonts w:hint="eastAsia"/>
                      <w:bCs/>
                      <w:sz w:val="18"/>
                      <w:szCs w:val="18"/>
                    </w:rPr>
                    <w:t>0.2331</w:t>
                  </w:r>
                  <w:r w:rsidRPr="00936145">
                    <w:rPr>
                      <w:sz w:val="18"/>
                      <w:szCs w:val="18"/>
                    </w:rPr>
                    <w:t>t/a</w:t>
                  </w:r>
                </w:p>
              </w:tc>
              <w:tc>
                <w:tcPr>
                  <w:tcW w:w="992" w:type="dxa"/>
                  <w:vAlign w:val="center"/>
                </w:tcPr>
                <w:p w14:paraId="06CEF3F6" w14:textId="77777777" w:rsidR="002C587A" w:rsidRPr="00936145" w:rsidRDefault="002C587A" w:rsidP="00EF7CBA">
                  <w:pPr>
                    <w:jc w:val="center"/>
                    <w:rPr>
                      <w:sz w:val="18"/>
                      <w:szCs w:val="18"/>
                    </w:rPr>
                  </w:pPr>
                  <w:r w:rsidRPr="00936145">
                    <w:rPr>
                      <w:rFonts w:hint="eastAsia"/>
                      <w:sz w:val="18"/>
                      <w:szCs w:val="18"/>
                    </w:rPr>
                    <w:t>/</w:t>
                  </w:r>
                </w:p>
              </w:tc>
              <w:tc>
                <w:tcPr>
                  <w:tcW w:w="808" w:type="dxa"/>
                  <w:vAlign w:val="center"/>
                </w:tcPr>
                <w:p w14:paraId="4C71DE23" w14:textId="77777777" w:rsidR="002C587A" w:rsidRPr="00936145" w:rsidRDefault="002C587A" w:rsidP="00EF7CBA">
                  <w:pPr>
                    <w:snapToGrid w:val="0"/>
                    <w:jc w:val="center"/>
                    <w:rPr>
                      <w:bCs/>
                      <w:sz w:val="18"/>
                      <w:szCs w:val="18"/>
                    </w:rPr>
                  </w:pPr>
                  <w:r w:rsidRPr="00936145">
                    <w:rPr>
                      <w:rFonts w:hint="eastAsia"/>
                      <w:bCs/>
                      <w:sz w:val="18"/>
                      <w:szCs w:val="18"/>
                    </w:rPr>
                    <w:t>0</w:t>
                  </w:r>
                </w:p>
              </w:tc>
              <w:tc>
                <w:tcPr>
                  <w:tcW w:w="1016" w:type="dxa"/>
                  <w:vAlign w:val="center"/>
                </w:tcPr>
                <w:p w14:paraId="4763C047" w14:textId="23CA22BC" w:rsidR="002C587A" w:rsidRPr="00936145" w:rsidRDefault="002C587A" w:rsidP="00EF7CBA">
                  <w:pPr>
                    <w:snapToGrid w:val="0"/>
                    <w:jc w:val="center"/>
                    <w:rPr>
                      <w:bCs/>
                      <w:sz w:val="18"/>
                      <w:szCs w:val="18"/>
                    </w:rPr>
                  </w:pPr>
                  <w:r>
                    <w:rPr>
                      <w:rFonts w:hint="eastAsia"/>
                      <w:bCs/>
                      <w:sz w:val="18"/>
                      <w:szCs w:val="18"/>
                    </w:rPr>
                    <w:t>+</w:t>
                  </w:r>
                  <w:r w:rsidRPr="00936145">
                    <w:rPr>
                      <w:rFonts w:hint="eastAsia"/>
                      <w:bCs/>
                      <w:sz w:val="18"/>
                      <w:szCs w:val="18"/>
                    </w:rPr>
                    <w:t>0.</w:t>
                  </w:r>
                  <w:r>
                    <w:rPr>
                      <w:rFonts w:hint="eastAsia"/>
                      <w:bCs/>
                      <w:sz w:val="18"/>
                      <w:szCs w:val="18"/>
                    </w:rPr>
                    <w:t>2331</w:t>
                  </w:r>
                  <w:r w:rsidRPr="00936145">
                    <w:rPr>
                      <w:sz w:val="18"/>
                      <w:szCs w:val="18"/>
                    </w:rPr>
                    <w:t>t/a</w:t>
                  </w:r>
                </w:p>
              </w:tc>
            </w:tr>
            <w:tr w:rsidR="002C587A" w:rsidRPr="00936145" w14:paraId="66C5162B" w14:textId="77777777" w:rsidTr="002C587A">
              <w:trPr>
                <w:trHeight w:val="312"/>
                <w:jc w:val="center"/>
              </w:trPr>
              <w:tc>
                <w:tcPr>
                  <w:tcW w:w="533" w:type="dxa"/>
                  <w:vMerge w:val="restart"/>
                  <w:vAlign w:val="center"/>
                </w:tcPr>
                <w:p w14:paraId="611983D9" w14:textId="77777777" w:rsidR="002C587A" w:rsidRPr="00936145" w:rsidRDefault="002C587A" w:rsidP="00EF7CBA">
                  <w:pPr>
                    <w:snapToGrid w:val="0"/>
                    <w:jc w:val="center"/>
                    <w:rPr>
                      <w:bCs/>
                      <w:sz w:val="18"/>
                      <w:szCs w:val="18"/>
                    </w:rPr>
                  </w:pPr>
                  <w:r w:rsidRPr="00936145">
                    <w:rPr>
                      <w:bCs/>
                      <w:sz w:val="18"/>
                      <w:szCs w:val="18"/>
                    </w:rPr>
                    <w:t>废水</w:t>
                  </w:r>
                </w:p>
              </w:tc>
              <w:tc>
                <w:tcPr>
                  <w:tcW w:w="1134" w:type="dxa"/>
                  <w:vAlign w:val="center"/>
                </w:tcPr>
                <w:p w14:paraId="2AE4190A" w14:textId="77777777" w:rsidR="002C587A" w:rsidRPr="00936145" w:rsidRDefault="002C587A" w:rsidP="00EF7CBA">
                  <w:pPr>
                    <w:snapToGrid w:val="0"/>
                    <w:jc w:val="center"/>
                    <w:rPr>
                      <w:bCs/>
                      <w:sz w:val="18"/>
                      <w:szCs w:val="18"/>
                    </w:rPr>
                  </w:pPr>
                  <w:r w:rsidRPr="00936145">
                    <w:rPr>
                      <w:bCs/>
                      <w:sz w:val="18"/>
                      <w:szCs w:val="18"/>
                    </w:rPr>
                    <w:t>COD</w:t>
                  </w:r>
                </w:p>
              </w:tc>
              <w:tc>
                <w:tcPr>
                  <w:tcW w:w="982" w:type="dxa"/>
                  <w:vAlign w:val="center"/>
                </w:tcPr>
                <w:p w14:paraId="0BA15C1E" w14:textId="77777777" w:rsidR="002C587A" w:rsidRPr="00936145" w:rsidRDefault="002C587A" w:rsidP="00EF7CBA">
                  <w:pPr>
                    <w:widowControl/>
                    <w:adjustRightInd w:val="0"/>
                    <w:snapToGrid w:val="0"/>
                    <w:jc w:val="center"/>
                    <w:rPr>
                      <w:bCs/>
                      <w:sz w:val="18"/>
                      <w:szCs w:val="18"/>
                    </w:rPr>
                  </w:pPr>
                  <w:r w:rsidRPr="00936145">
                    <w:rPr>
                      <w:rFonts w:hint="eastAsia"/>
                      <w:bCs/>
                      <w:sz w:val="18"/>
                      <w:szCs w:val="18"/>
                    </w:rPr>
                    <w:t>0.0346</w:t>
                  </w:r>
                  <w:r w:rsidRPr="00936145">
                    <w:rPr>
                      <w:sz w:val="18"/>
                      <w:szCs w:val="18"/>
                    </w:rPr>
                    <w:t>t/a</w:t>
                  </w:r>
                </w:p>
              </w:tc>
              <w:tc>
                <w:tcPr>
                  <w:tcW w:w="1003" w:type="dxa"/>
                  <w:vAlign w:val="center"/>
                </w:tcPr>
                <w:p w14:paraId="4857A950" w14:textId="70425611" w:rsidR="002C587A" w:rsidRPr="00936145" w:rsidRDefault="002C587A" w:rsidP="00EF7CBA">
                  <w:pPr>
                    <w:widowControl/>
                    <w:adjustRightInd w:val="0"/>
                    <w:snapToGrid w:val="0"/>
                    <w:jc w:val="center"/>
                    <w:rPr>
                      <w:bCs/>
                      <w:sz w:val="18"/>
                      <w:szCs w:val="18"/>
                    </w:rPr>
                  </w:pPr>
                  <w:r>
                    <w:rPr>
                      <w:rFonts w:hint="eastAsia"/>
                      <w:bCs/>
                      <w:sz w:val="18"/>
                      <w:szCs w:val="18"/>
                    </w:rPr>
                    <w:t>0</w:t>
                  </w:r>
                </w:p>
              </w:tc>
              <w:tc>
                <w:tcPr>
                  <w:tcW w:w="941" w:type="dxa"/>
                  <w:vAlign w:val="center"/>
                </w:tcPr>
                <w:p w14:paraId="660747AA" w14:textId="68E96C73" w:rsidR="002C587A" w:rsidRPr="00936145" w:rsidRDefault="002C587A" w:rsidP="00EF7CBA">
                  <w:pPr>
                    <w:widowControl/>
                    <w:adjustRightInd w:val="0"/>
                    <w:snapToGrid w:val="0"/>
                    <w:jc w:val="center"/>
                    <w:rPr>
                      <w:bCs/>
                      <w:sz w:val="18"/>
                      <w:szCs w:val="18"/>
                    </w:rPr>
                  </w:pPr>
                  <w:r w:rsidRPr="00936145">
                    <w:rPr>
                      <w:rFonts w:hint="eastAsia"/>
                      <w:bCs/>
                      <w:sz w:val="18"/>
                      <w:szCs w:val="18"/>
                    </w:rPr>
                    <w:t>0.0346</w:t>
                  </w:r>
                  <w:r w:rsidRPr="00936145">
                    <w:rPr>
                      <w:sz w:val="18"/>
                      <w:szCs w:val="18"/>
                    </w:rPr>
                    <w:t>t/a</w:t>
                  </w:r>
                </w:p>
              </w:tc>
              <w:tc>
                <w:tcPr>
                  <w:tcW w:w="894" w:type="dxa"/>
                  <w:vAlign w:val="center"/>
                </w:tcPr>
                <w:p w14:paraId="40552A49" w14:textId="77777777" w:rsidR="002C587A" w:rsidRPr="00936145" w:rsidRDefault="002C587A" w:rsidP="00EF7CBA">
                  <w:pPr>
                    <w:widowControl/>
                    <w:adjustRightInd w:val="0"/>
                    <w:snapToGrid w:val="0"/>
                    <w:jc w:val="center"/>
                    <w:rPr>
                      <w:sz w:val="18"/>
                      <w:szCs w:val="18"/>
                    </w:rPr>
                  </w:pPr>
                  <w:r w:rsidRPr="00936145">
                    <w:rPr>
                      <w:rFonts w:hint="eastAsia"/>
                      <w:sz w:val="18"/>
                      <w:szCs w:val="18"/>
                    </w:rPr>
                    <w:t>/</w:t>
                  </w:r>
                </w:p>
              </w:tc>
              <w:tc>
                <w:tcPr>
                  <w:tcW w:w="992" w:type="dxa"/>
                  <w:vAlign w:val="center"/>
                </w:tcPr>
                <w:p w14:paraId="1E441115" w14:textId="69964DB0" w:rsidR="002C587A" w:rsidRPr="00936145" w:rsidRDefault="002C587A" w:rsidP="00EF7CBA">
                  <w:pPr>
                    <w:widowControl/>
                    <w:adjustRightInd w:val="0"/>
                    <w:snapToGrid w:val="0"/>
                    <w:jc w:val="center"/>
                    <w:rPr>
                      <w:bCs/>
                      <w:sz w:val="18"/>
                      <w:szCs w:val="18"/>
                    </w:rPr>
                  </w:pPr>
                  <w:r>
                    <w:rPr>
                      <w:rFonts w:hint="eastAsia"/>
                      <w:bCs/>
                      <w:sz w:val="18"/>
                      <w:szCs w:val="18"/>
                    </w:rPr>
                    <w:t>0</w:t>
                  </w:r>
                </w:p>
              </w:tc>
              <w:tc>
                <w:tcPr>
                  <w:tcW w:w="808" w:type="dxa"/>
                  <w:vAlign w:val="center"/>
                </w:tcPr>
                <w:p w14:paraId="34500EF2" w14:textId="77777777" w:rsidR="002C587A" w:rsidRPr="00936145" w:rsidRDefault="002C587A" w:rsidP="00EF7CBA">
                  <w:pPr>
                    <w:jc w:val="center"/>
                    <w:rPr>
                      <w:sz w:val="18"/>
                      <w:szCs w:val="18"/>
                    </w:rPr>
                  </w:pPr>
                  <w:r w:rsidRPr="00936145">
                    <w:rPr>
                      <w:rFonts w:hint="eastAsia"/>
                      <w:sz w:val="18"/>
                      <w:szCs w:val="18"/>
                    </w:rPr>
                    <w:t>0</w:t>
                  </w:r>
                </w:p>
              </w:tc>
              <w:tc>
                <w:tcPr>
                  <w:tcW w:w="1016" w:type="dxa"/>
                  <w:vAlign w:val="center"/>
                </w:tcPr>
                <w:p w14:paraId="7E5A3C37" w14:textId="3A214B56" w:rsidR="002C587A" w:rsidRPr="00936145" w:rsidRDefault="002C587A" w:rsidP="00EF7CBA">
                  <w:pPr>
                    <w:widowControl/>
                    <w:adjustRightInd w:val="0"/>
                    <w:snapToGrid w:val="0"/>
                    <w:jc w:val="center"/>
                    <w:rPr>
                      <w:bCs/>
                      <w:sz w:val="18"/>
                      <w:szCs w:val="18"/>
                    </w:rPr>
                  </w:pPr>
                  <w:r>
                    <w:rPr>
                      <w:rFonts w:hint="eastAsia"/>
                      <w:bCs/>
                      <w:sz w:val="18"/>
                      <w:szCs w:val="18"/>
                    </w:rPr>
                    <w:t>0</w:t>
                  </w:r>
                </w:p>
              </w:tc>
            </w:tr>
            <w:tr w:rsidR="002C587A" w:rsidRPr="00936145" w14:paraId="500F42BA" w14:textId="77777777" w:rsidTr="002C587A">
              <w:trPr>
                <w:trHeight w:val="328"/>
                <w:jc w:val="center"/>
              </w:trPr>
              <w:tc>
                <w:tcPr>
                  <w:tcW w:w="533" w:type="dxa"/>
                  <w:vMerge/>
                  <w:vAlign w:val="center"/>
                </w:tcPr>
                <w:p w14:paraId="31F06A21" w14:textId="77777777" w:rsidR="002C587A" w:rsidRPr="00936145" w:rsidRDefault="002C587A" w:rsidP="00EF7CBA">
                  <w:pPr>
                    <w:ind w:firstLine="420"/>
                    <w:jc w:val="center"/>
                    <w:rPr>
                      <w:sz w:val="18"/>
                      <w:szCs w:val="18"/>
                    </w:rPr>
                  </w:pPr>
                </w:p>
              </w:tc>
              <w:tc>
                <w:tcPr>
                  <w:tcW w:w="1134" w:type="dxa"/>
                  <w:vAlign w:val="center"/>
                </w:tcPr>
                <w:p w14:paraId="6F244D27" w14:textId="77777777" w:rsidR="002C587A" w:rsidRPr="00936145" w:rsidRDefault="002C587A" w:rsidP="00EF7CBA">
                  <w:pPr>
                    <w:snapToGrid w:val="0"/>
                    <w:jc w:val="center"/>
                    <w:rPr>
                      <w:bCs/>
                      <w:sz w:val="18"/>
                      <w:szCs w:val="18"/>
                    </w:rPr>
                  </w:pPr>
                  <w:r w:rsidRPr="00936145">
                    <w:rPr>
                      <w:bCs/>
                      <w:sz w:val="18"/>
                      <w:szCs w:val="18"/>
                    </w:rPr>
                    <w:t>氨氮</w:t>
                  </w:r>
                </w:p>
              </w:tc>
              <w:tc>
                <w:tcPr>
                  <w:tcW w:w="982" w:type="dxa"/>
                  <w:vAlign w:val="center"/>
                </w:tcPr>
                <w:p w14:paraId="5EB0B0DA" w14:textId="77777777" w:rsidR="002C587A" w:rsidRPr="00936145" w:rsidRDefault="002C587A" w:rsidP="00EF7CBA">
                  <w:pPr>
                    <w:widowControl/>
                    <w:adjustRightInd w:val="0"/>
                    <w:snapToGrid w:val="0"/>
                    <w:jc w:val="center"/>
                    <w:rPr>
                      <w:bCs/>
                      <w:sz w:val="18"/>
                      <w:szCs w:val="18"/>
                    </w:rPr>
                  </w:pPr>
                  <w:r w:rsidRPr="00936145">
                    <w:rPr>
                      <w:rFonts w:hint="eastAsia"/>
                      <w:bCs/>
                      <w:sz w:val="18"/>
                      <w:szCs w:val="18"/>
                    </w:rPr>
                    <w:t>0.0035</w:t>
                  </w:r>
                  <w:r w:rsidRPr="00936145">
                    <w:rPr>
                      <w:sz w:val="18"/>
                      <w:szCs w:val="18"/>
                    </w:rPr>
                    <w:t>t/a</w:t>
                  </w:r>
                </w:p>
              </w:tc>
              <w:tc>
                <w:tcPr>
                  <w:tcW w:w="1003" w:type="dxa"/>
                  <w:vAlign w:val="center"/>
                </w:tcPr>
                <w:p w14:paraId="3B7D7363" w14:textId="017F5211" w:rsidR="002C587A" w:rsidRPr="00936145" w:rsidRDefault="002C587A" w:rsidP="00EF7CBA">
                  <w:pPr>
                    <w:widowControl/>
                    <w:adjustRightInd w:val="0"/>
                    <w:snapToGrid w:val="0"/>
                    <w:jc w:val="center"/>
                    <w:rPr>
                      <w:bCs/>
                      <w:sz w:val="18"/>
                      <w:szCs w:val="18"/>
                    </w:rPr>
                  </w:pPr>
                  <w:r>
                    <w:rPr>
                      <w:rFonts w:hint="eastAsia"/>
                      <w:bCs/>
                      <w:sz w:val="18"/>
                      <w:szCs w:val="18"/>
                    </w:rPr>
                    <w:t>0</w:t>
                  </w:r>
                </w:p>
              </w:tc>
              <w:tc>
                <w:tcPr>
                  <w:tcW w:w="941" w:type="dxa"/>
                  <w:vAlign w:val="center"/>
                </w:tcPr>
                <w:p w14:paraId="56C06EC9" w14:textId="3617B637" w:rsidR="002C587A" w:rsidRPr="00936145" w:rsidRDefault="002C587A" w:rsidP="00EF7CBA">
                  <w:pPr>
                    <w:widowControl/>
                    <w:adjustRightInd w:val="0"/>
                    <w:snapToGrid w:val="0"/>
                    <w:jc w:val="center"/>
                    <w:rPr>
                      <w:bCs/>
                      <w:sz w:val="18"/>
                      <w:szCs w:val="18"/>
                    </w:rPr>
                  </w:pPr>
                  <w:r w:rsidRPr="00936145">
                    <w:rPr>
                      <w:rFonts w:hint="eastAsia"/>
                      <w:bCs/>
                      <w:sz w:val="18"/>
                      <w:szCs w:val="18"/>
                    </w:rPr>
                    <w:t>0.0035</w:t>
                  </w:r>
                  <w:r w:rsidRPr="00936145">
                    <w:rPr>
                      <w:sz w:val="18"/>
                      <w:szCs w:val="18"/>
                    </w:rPr>
                    <w:t>t/a</w:t>
                  </w:r>
                </w:p>
              </w:tc>
              <w:tc>
                <w:tcPr>
                  <w:tcW w:w="894" w:type="dxa"/>
                  <w:vAlign w:val="center"/>
                </w:tcPr>
                <w:p w14:paraId="2F66FC59" w14:textId="77777777" w:rsidR="002C587A" w:rsidRPr="00936145" w:rsidRDefault="002C587A" w:rsidP="00EF7CBA">
                  <w:pPr>
                    <w:widowControl/>
                    <w:adjustRightInd w:val="0"/>
                    <w:snapToGrid w:val="0"/>
                    <w:jc w:val="center"/>
                    <w:rPr>
                      <w:sz w:val="18"/>
                      <w:szCs w:val="18"/>
                    </w:rPr>
                  </w:pPr>
                  <w:r w:rsidRPr="00936145">
                    <w:rPr>
                      <w:rFonts w:hint="eastAsia"/>
                      <w:sz w:val="18"/>
                      <w:szCs w:val="18"/>
                    </w:rPr>
                    <w:t>/</w:t>
                  </w:r>
                </w:p>
              </w:tc>
              <w:tc>
                <w:tcPr>
                  <w:tcW w:w="992" w:type="dxa"/>
                  <w:vAlign w:val="center"/>
                </w:tcPr>
                <w:p w14:paraId="1CEBA851" w14:textId="1E1D328D" w:rsidR="002C587A" w:rsidRPr="00936145" w:rsidRDefault="002C587A" w:rsidP="00EF7CBA">
                  <w:pPr>
                    <w:widowControl/>
                    <w:adjustRightInd w:val="0"/>
                    <w:snapToGrid w:val="0"/>
                    <w:jc w:val="center"/>
                    <w:rPr>
                      <w:bCs/>
                      <w:sz w:val="18"/>
                      <w:szCs w:val="18"/>
                    </w:rPr>
                  </w:pPr>
                  <w:r>
                    <w:rPr>
                      <w:rFonts w:hint="eastAsia"/>
                      <w:bCs/>
                      <w:sz w:val="18"/>
                      <w:szCs w:val="18"/>
                    </w:rPr>
                    <w:t>0</w:t>
                  </w:r>
                </w:p>
              </w:tc>
              <w:tc>
                <w:tcPr>
                  <w:tcW w:w="808" w:type="dxa"/>
                  <w:vAlign w:val="center"/>
                </w:tcPr>
                <w:p w14:paraId="17A4F7EE" w14:textId="77777777" w:rsidR="002C587A" w:rsidRPr="00936145" w:rsidRDefault="002C587A" w:rsidP="00EF7CBA">
                  <w:pPr>
                    <w:jc w:val="center"/>
                    <w:rPr>
                      <w:sz w:val="18"/>
                      <w:szCs w:val="18"/>
                    </w:rPr>
                  </w:pPr>
                  <w:r w:rsidRPr="00936145">
                    <w:rPr>
                      <w:rFonts w:hint="eastAsia"/>
                      <w:sz w:val="18"/>
                      <w:szCs w:val="18"/>
                    </w:rPr>
                    <w:t>0</w:t>
                  </w:r>
                </w:p>
              </w:tc>
              <w:tc>
                <w:tcPr>
                  <w:tcW w:w="1016" w:type="dxa"/>
                  <w:vAlign w:val="center"/>
                </w:tcPr>
                <w:p w14:paraId="2EC82A65" w14:textId="749E306B" w:rsidR="002C587A" w:rsidRPr="00936145" w:rsidRDefault="002C587A" w:rsidP="00EF7CBA">
                  <w:pPr>
                    <w:widowControl/>
                    <w:adjustRightInd w:val="0"/>
                    <w:snapToGrid w:val="0"/>
                    <w:jc w:val="center"/>
                    <w:rPr>
                      <w:bCs/>
                      <w:sz w:val="18"/>
                      <w:szCs w:val="18"/>
                    </w:rPr>
                  </w:pPr>
                  <w:r>
                    <w:rPr>
                      <w:rFonts w:hint="eastAsia"/>
                      <w:bCs/>
                      <w:sz w:val="18"/>
                      <w:szCs w:val="18"/>
                    </w:rPr>
                    <w:t>0</w:t>
                  </w:r>
                </w:p>
              </w:tc>
            </w:tr>
            <w:tr w:rsidR="002C587A" w:rsidRPr="00936145" w14:paraId="624A2DF5" w14:textId="77777777" w:rsidTr="002C587A">
              <w:trPr>
                <w:trHeight w:val="333"/>
                <w:jc w:val="center"/>
              </w:trPr>
              <w:tc>
                <w:tcPr>
                  <w:tcW w:w="533" w:type="dxa"/>
                  <w:vMerge w:val="restart"/>
                  <w:vAlign w:val="center"/>
                </w:tcPr>
                <w:p w14:paraId="747FB1D5" w14:textId="77777777" w:rsidR="002C587A" w:rsidRPr="00936145" w:rsidRDefault="002C587A" w:rsidP="00EF7CBA">
                  <w:pPr>
                    <w:jc w:val="center"/>
                    <w:rPr>
                      <w:sz w:val="18"/>
                      <w:szCs w:val="18"/>
                    </w:rPr>
                  </w:pPr>
                  <w:r w:rsidRPr="00936145">
                    <w:rPr>
                      <w:sz w:val="18"/>
                      <w:szCs w:val="18"/>
                    </w:rPr>
                    <w:t>固废</w:t>
                  </w:r>
                </w:p>
              </w:tc>
              <w:tc>
                <w:tcPr>
                  <w:tcW w:w="1134" w:type="dxa"/>
                  <w:vAlign w:val="center"/>
                </w:tcPr>
                <w:p w14:paraId="61D63788" w14:textId="53DC17CC" w:rsidR="002C587A" w:rsidRPr="00936145" w:rsidRDefault="002C587A" w:rsidP="00EF7CBA">
                  <w:pPr>
                    <w:spacing w:line="240" w:lineRule="exact"/>
                    <w:jc w:val="center"/>
                    <w:rPr>
                      <w:sz w:val="18"/>
                      <w:szCs w:val="18"/>
                    </w:rPr>
                  </w:pPr>
                  <w:r>
                    <w:rPr>
                      <w:sz w:val="18"/>
                      <w:szCs w:val="18"/>
                    </w:rPr>
                    <w:t>生活垃圾</w:t>
                  </w:r>
                </w:p>
              </w:tc>
              <w:tc>
                <w:tcPr>
                  <w:tcW w:w="982" w:type="dxa"/>
                  <w:vAlign w:val="center"/>
                </w:tcPr>
                <w:p w14:paraId="721D3FAF" w14:textId="0D288F46" w:rsidR="002C587A" w:rsidRPr="00936145" w:rsidRDefault="002C587A" w:rsidP="00EF7CBA">
                  <w:pPr>
                    <w:jc w:val="center"/>
                    <w:rPr>
                      <w:sz w:val="18"/>
                      <w:szCs w:val="18"/>
                    </w:rPr>
                  </w:pPr>
                  <w:r>
                    <w:rPr>
                      <w:rFonts w:hint="eastAsia"/>
                      <w:kern w:val="0"/>
                      <w:sz w:val="18"/>
                      <w:szCs w:val="18"/>
                    </w:rPr>
                    <w:t>2.25</w:t>
                  </w:r>
                  <w:r>
                    <w:rPr>
                      <w:kern w:val="0"/>
                      <w:sz w:val="18"/>
                      <w:szCs w:val="18"/>
                    </w:rPr>
                    <w:t>t/a</w:t>
                  </w:r>
                </w:p>
              </w:tc>
              <w:tc>
                <w:tcPr>
                  <w:tcW w:w="1003" w:type="dxa"/>
                  <w:vAlign w:val="center"/>
                </w:tcPr>
                <w:p w14:paraId="67211043" w14:textId="0839FCA4" w:rsidR="002C587A" w:rsidRPr="00936145" w:rsidRDefault="002C587A" w:rsidP="00EF7CBA">
                  <w:pPr>
                    <w:spacing w:line="240" w:lineRule="exact"/>
                    <w:jc w:val="center"/>
                    <w:rPr>
                      <w:kern w:val="0"/>
                      <w:sz w:val="18"/>
                      <w:szCs w:val="18"/>
                    </w:rPr>
                  </w:pPr>
                  <w:r>
                    <w:rPr>
                      <w:rFonts w:hint="eastAsia"/>
                      <w:kern w:val="0"/>
                      <w:sz w:val="18"/>
                      <w:szCs w:val="18"/>
                    </w:rPr>
                    <w:t>0</w:t>
                  </w:r>
                </w:p>
              </w:tc>
              <w:tc>
                <w:tcPr>
                  <w:tcW w:w="941" w:type="dxa"/>
                  <w:vAlign w:val="center"/>
                </w:tcPr>
                <w:p w14:paraId="7A79C58F" w14:textId="518F7462" w:rsidR="002C587A" w:rsidRPr="00936145" w:rsidRDefault="002C587A" w:rsidP="00EF7CBA">
                  <w:pPr>
                    <w:spacing w:line="240" w:lineRule="exact"/>
                    <w:jc w:val="center"/>
                    <w:rPr>
                      <w:kern w:val="0"/>
                      <w:sz w:val="18"/>
                      <w:szCs w:val="18"/>
                    </w:rPr>
                  </w:pPr>
                  <w:r>
                    <w:rPr>
                      <w:rFonts w:hint="eastAsia"/>
                      <w:kern w:val="0"/>
                      <w:sz w:val="18"/>
                      <w:szCs w:val="18"/>
                    </w:rPr>
                    <w:t>2.25</w:t>
                  </w:r>
                  <w:r>
                    <w:rPr>
                      <w:kern w:val="0"/>
                      <w:sz w:val="18"/>
                      <w:szCs w:val="18"/>
                    </w:rPr>
                    <w:t>t/a</w:t>
                  </w:r>
                </w:p>
              </w:tc>
              <w:tc>
                <w:tcPr>
                  <w:tcW w:w="894" w:type="dxa"/>
                  <w:vAlign w:val="center"/>
                </w:tcPr>
                <w:p w14:paraId="2C9CFC61" w14:textId="77777777" w:rsidR="002C587A" w:rsidRPr="00936145" w:rsidRDefault="002C587A" w:rsidP="00EF7CBA">
                  <w:pPr>
                    <w:jc w:val="center"/>
                    <w:rPr>
                      <w:bCs/>
                      <w:sz w:val="18"/>
                      <w:szCs w:val="18"/>
                    </w:rPr>
                  </w:pPr>
                  <w:r w:rsidRPr="00936145">
                    <w:rPr>
                      <w:rFonts w:hint="eastAsia"/>
                      <w:bCs/>
                      <w:sz w:val="18"/>
                      <w:szCs w:val="18"/>
                    </w:rPr>
                    <w:t>/</w:t>
                  </w:r>
                </w:p>
              </w:tc>
              <w:tc>
                <w:tcPr>
                  <w:tcW w:w="992" w:type="dxa"/>
                  <w:vAlign w:val="center"/>
                </w:tcPr>
                <w:p w14:paraId="1D8AF1A1" w14:textId="73BE0629" w:rsidR="002C587A" w:rsidRPr="00936145" w:rsidRDefault="002C587A" w:rsidP="00EF7CBA">
                  <w:pPr>
                    <w:spacing w:line="240" w:lineRule="exact"/>
                    <w:jc w:val="center"/>
                    <w:rPr>
                      <w:kern w:val="0"/>
                      <w:sz w:val="18"/>
                      <w:szCs w:val="18"/>
                    </w:rPr>
                  </w:pPr>
                  <w:r>
                    <w:rPr>
                      <w:rFonts w:hint="eastAsia"/>
                      <w:kern w:val="0"/>
                      <w:sz w:val="18"/>
                      <w:szCs w:val="18"/>
                    </w:rPr>
                    <w:t>2.25</w:t>
                  </w:r>
                  <w:r>
                    <w:rPr>
                      <w:kern w:val="0"/>
                      <w:sz w:val="18"/>
                      <w:szCs w:val="18"/>
                    </w:rPr>
                    <w:t>t/a</w:t>
                  </w:r>
                </w:p>
              </w:tc>
              <w:tc>
                <w:tcPr>
                  <w:tcW w:w="808" w:type="dxa"/>
                  <w:vAlign w:val="center"/>
                </w:tcPr>
                <w:p w14:paraId="76645F8A" w14:textId="77777777" w:rsidR="002C587A" w:rsidRPr="00936145" w:rsidRDefault="002C587A" w:rsidP="00EF7CBA">
                  <w:pPr>
                    <w:jc w:val="center"/>
                  </w:pPr>
                  <w:r w:rsidRPr="00936145">
                    <w:rPr>
                      <w:rFonts w:hint="eastAsia"/>
                      <w:sz w:val="18"/>
                      <w:szCs w:val="18"/>
                    </w:rPr>
                    <w:t>0</w:t>
                  </w:r>
                </w:p>
              </w:tc>
              <w:tc>
                <w:tcPr>
                  <w:tcW w:w="1016" w:type="dxa"/>
                  <w:vAlign w:val="center"/>
                </w:tcPr>
                <w:p w14:paraId="03B217DD" w14:textId="78F142C9" w:rsidR="002C587A" w:rsidRPr="00936145" w:rsidRDefault="002C587A" w:rsidP="00EF7CBA">
                  <w:pPr>
                    <w:spacing w:line="240" w:lineRule="exact"/>
                    <w:jc w:val="center"/>
                    <w:rPr>
                      <w:kern w:val="0"/>
                      <w:sz w:val="18"/>
                      <w:szCs w:val="18"/>
                    </w:rPr>
                  </w:pPr>
                  <w:r>
                    <w:rPr>
                      <w:rFonts w:hint="eastAsia"/>
                      <w:kern w:val="0"/>
                      <w:sz w:val="18"/>
                      <w:szCs w:val="18"/>
                    </w:rPr>
                    <w:t>0</w:t>
                  </w:r>
                </w:p>
              </w:tc>
            </w:tr>
            <w:tr w:rsidR="002C587A" w:rsidRPr="00936145" w14:paraId="49F092D2" w14:textId="77777777" w:rsidTr="002C587A">
              <w:trPr>
                <w:trHeight w:val="333"/>
                <w:jc w:val="center"/>
              </w:trPr>
              <w:tc>
                <w:tcPr>
                  <w:tcW w:w="533" w:type="dxa"/>
                  <w:vMerge/>
                  <w:vAlign w:val="center"/>
                </w:tcPr>
                <w:p w14:paraId="52D20471" w14:textId="77777777" w:rsidR="002C587A" w:rsidRPr="00936145" w:rsidRDefault="002C587A" w:rsidP="00EF7CBA">
                  <w:pPr>
                    <w:ind w:firstLine="420"/>
                    <w:jc w:val="center"/>
                    <w:rPr>
                      <w:sz w:val="18"/>
                      <w:szCs w:val="18"/>
                    </w:rPr>
                  </w:pPr>
                </w:p>
              </w:tc>
              <w:tc>
                <w:tcPr>
                  <w:tcW w:w="1134" w:type="dxa"/>
                  <w:vAlign w:val="center"/>
                </w:tcPr>
                <w:p w14:paraId="5E01473A" w14:textId="6BB5F206" w:rsidR="002C587A" w:rsidRPr="00936145" w:rsidRDefault="002C587A" w:rsidP="00EF7CBA">
                  <w:pPr>
                    <w:widowControl/>
                    <w:autoSpaceDE w:val="0"/>
                    <w:autoSpaceDN w:val="0"/>
                    <w:adjustRightInd w:val="0"/>
                    <w:snapToGrid w:val="0"/>
                    <w:spacing w:line="240" w:lineRule="exact"/>
                    <w:jc w:val="center"/>
                    <w:rPr>
                      <w:sz w:val="18"/>
                      <w:szCs w:val="18"/>
                    </w:rPr>
                  </w:pPr>
                  <w:r>
                    <w:rPr>
                      <w:rFonts w:hint="eastAsia"/>
                      <w:color w:val="000000"/>
                      <w:kern w:val="0"/>
                      <w:sz w:val="18"/>
                      <w:szCs w:val="18"/>
                    </w:rPr>
                    <w:t>废抹布</w:t>
                  </w:r>
                </w:p>
              </w:tc>
              <w:tc>
                <w:tcPr>
                  <w:tcW w:w="982" w:type="dxa"/>
                  <w:vAlign w:val="center"/>
                </w:tcPr>
                <w:p w14:paraId="721676A6" w14:textId="4851F649" w:rsidR="002C587A" w:rsidRPr="00936145" w:rsidRDefault="002C587A" w:rsidP="00EF7CBA">
                  <w:pPr>
                    <w:widowControl/>
                    <w:autoSpaceDE w:val="0"/>
                    <w:autoSpaceDN w:val="0"/>
                    <w:adjustRightInd w:val="0"/>
                    <w:snapToGrid w:val="0"/>
                    <w:jc w:val="center"/>
                    <w:rPr>
                      <w:kern w:val="0"/>
                      <w:sz w:val="18"/>
                      <w:szCs w:val="18"/>
                    </w:rPr>
                  </w:pPr>
                  <w:r>
                    <w:rPr>
                      <w:rFonts w:hint="eastAsia"/>
                      <w:kern w:val="0"/>
                      <w:sz w:val="18"/>
                      <w:szCs w:val="18"/>
                    </w:rPr>
                    <w:t>0</w:t>
                  </w:r>
                </w:p>
              </w:tc>
              <w:tc>
                <w:tcPr>
                  <w:tcW w:w="1003" w:type="dxa"/>
                  <w:vAlign w:val="center"/>
                </w:tcPr>
                <w:p w14:paraId="62D2C4CD" w14:textId="00995F63" w:rsidR="002C587A" w:rsidRPr="00936145" w:rsidRDefault="002C587A" w:rsidP="00EF7CBA">
                  <w:pPr>
                    <w:spacing w:line="240" w:lineRule="exact"/>
                    <w:jc w:val="center"/>
                    <w:rPr>
                      <w:kern w:val="0"/>
                      <w:sz w:val="18"/>
                      <w:szCs w:val="18"/>
                    </w:rPr>
                  </w:pPr>
                  <w:r>
                    <w:rPr>
                      <w:rFonts w:hint="eastAsia"/>
                      <w:kern w:val="0"/>
                      <w:sz w:val="18"/>
                      <w:szCs w:val="18"/>
                    </w:rPr>
                    <w:t>0.01</w:t>
                  </w:r>
                  <w:r w:rsidRPr="006D2BCB">
                    <w:rPr>
                      <w:rFonts w:hint="eastAsia"/>
                      <w:color w:val="000000"/>
                      <w:kern w:val="0"/>
                      <w:sz w:val="18"/>
                      <w:szCs w:val="18"/>
                    </w:rPr>
                    <w:t xml:space="preserve"> t/a</w:t>
                  </w:r>
                </w:p>
              </w:tc>
              <w:tc>
                <w:tcPr>
                  <w:tcW w:w="941" w:type="dxa"/>
                  <w:vAlign w:val="center"/>
                </w:tcPr>
                <w:p w14:paraId="4AD4C81C" w14:textId="0A66E675" w:rsidR="002C587A" w:rsidRPr="00936145" w:rsidRDefault="002C587A" w:rsidP="00EF7CBA">
                  <w:pPr>
                    <w:spacing w:line="240" w:lineRule="exact"/>
                    <w:jc w:val="center"/>
                    <w:rPr>
                      <w:kern w:val="0"/>
                      <w:sz w:val="18"/>
                      <w:szCs w:val="18"/>
                    </w:rPr>
                  </w:pPr>
                  <w:r>
                    <w:rPr>
                      <w:rFonts w:hint="eastAsia"/>
                      <w:kern w:val="0"/>
                      <w:sz w:val="18"/>
                      <w:szCs w:val="18"/>
                    </w:rPr>
                    <w:t>0.01</w:t>
                  </w:r>
                  <w:r w:rsidRPr="006D2BCB">
                    <w:rPr>
                      <w:rFonts w:hint="eastAsia"/>
                      <w:color w:val="000000"/>
                      <w:kern w:val="0"/>
                      <w:sz w:val="18"/>
                      <w:szCs w:val="18"/>
                    </w:rPr>
                    <w:t xml:space="preserve"> t/a</w:t>
                  </w:r>
                </w:p>
              </w:tc>
              <w:tc>
                <w:tcPr>
                  <w:tcW w:w="894" w:type="dxa"/>
                  <w:vAlign w:val="center"/>
                </w:tcPr>
                <w:p w14:paraId="600DB9A1" w14:textId="77777777" w:rsidR="002C587A" w:rsidRPr="00936145" w:rsidRDefault="002C587A" w:rsidP="00EF7CBA">
                  <w:pPr>
                    <w:widowControl/>
                    <w:autoSpaceDE w:val="0"/>
                    <w:autoSpaceDN w:val="0"/>
                    <w:adjustRightInd w:val="0"/>
                    <w:snapToGrid w:val="0"/>
                    <w:jc w:val="center"/>
                    <w:rPr>
                      <w:bCs/>
                      <w:sz w:val="18"/>
                      <w:szCs w:val="18"/>
                    </w:rPr>
                  </w:pPr>
                  <w:r w:rsidRPr="00936145">
                    <w:rPr>
                      <w:rFonts w:hint="eastAsia"/>
                      <w:bCs/>
                      <w:sz w:val="18"/>
                      <w:szCs w:val="18"/>
                    </w:rPr>
                    <w:t>/</w:t>
                  </w:r>
                </w:p>
              </w:tc>
              <w:tc>
                <w:tcPr>
                  <w:tcW w:w="992" w:type="dxa"/>
                  <w:vAlign w:val="center"/>
                </w:tcPr>
                <w:p w14:paraId="09973F11" w14:textId="6AED713B" w:rsidR="002C587A" w:rsidRPr="00936145" w:rsidRDefault="002C587A" w:rsidP="00EF7CBA">
                  <w:pPr>
                    <w:spacing w:line="240" w:lineRule="exact"/>
                    <w:jc w:val="center"/>
                    <w:rPr>
                      <w:kern w:val="0"/>
                      <w:sz w:val="18"/>
                      <w:szCs w:val="18"/>
                    </w:rPr>
                  </w:pPr>
                  <w:r>
                    <w:rPr>
                      <w:rFonts w:hint="eastAsia"/>
                      <w:kern w:val="0"/>
                      <w:sz w:val="18"/>
                      <w:szCs w:val="18"/>
                    </w:rPr>
                    <w:t>0.01</w:t>
                  </w:r>
                  <w:r w:rsidRPr="006D2BCB">
                    <w:rPr>
                      <w:rFonts w:hint="eastAsia"/>
                      <w:color w:val="000000"/>
                      <w:kern w:val="0"/>
                      <w:sz w:val="18"/>
                      <w:szCs w:val="18"/>
                    </w:rPr>
                    <w:t xml:space="preserve"> t/a</w:t>
                  </w:r>
                </w:p>
              </w:tc>
              <w:tc>
                <w:tcPr>
                  <w:tcW w:w="808" w:type="dxa"/>
                  <w:vAlign w:val="center"/>
                </w:tcPr>
                <w:p w14:paraId="0A5B2008" w14:textId="77777777" w:rsidR="002C587A" w:rsidRPr="00936145" w:rsidRDefault="002C587A" w:rsidP="00EF7CBA">
                  <w:pPr>
                    <w:jc w:val="center"/>
                  </w:pPr>
                  <w:r w:rsidRPr="00936145">
                    <w:rPr>
                      <w:rFonts w:hint="eastAsia"/>
                      <w:sz w:val="18"/>
                      <w:szCs w:val="18"/>
                    </w:rPr>
                    <w:t>0</w:t>
                  </w:r>
                </w:p>
              </w:tc>
              <w:tc>
                <w:tcPr>
                  <w:tcW w:w="1016" w:type="dxa"/>
                  <w:vAlign w:val="center"/>
                </w:tcPr>
                <w:p w14:paraId="64E896DD" w14:textId="23BA078F" w:rsidR="002C587A" w:rsidRPr="00936145" w:rsidRDefault="002C587A" w:rsidP="00EF7CBA">
                  <w:pPr>
                    <w:spacing w:line="240" w:lineRule="exact"/>
                    <w:jc w:val="center"/>
                    <w:rPr>
                      <w:kern w:val="0"/>
                      <w:sz w:val="18"/>
                      <w:szCs w:val="18"/>
                    </w:rPr>
                  </w:pPr>
                  <w:r>
                    <w:rPr>
                      <w:rFonts w:hint="eastAsia"/>
                      <w:kern w:val="0"/>
                      <w:sz w:val="18"/>
                      <w:szCs w:val="18"/>
                    </w:rPr>
                    <w:t>+0.01</w:t>
                  </w:r>
                  <w:r w:rsidRPr="006D2BCB">
                    <w:rPr>
                      <w:rFonts w:hint="eastAsia"/>
                      <w:color w:val="000000"/>
                      <w:kern w:val="0"/>
                      <w:sz w:val="18"/>
                      <w:szCs w:val="18"/>
                    </w:rPr>
                    <w:t xml:space="preserve"> t/a</w:t>
                  </w:r>
                </w:p>
              </w:tc>
            </w:tr>
            <w:tr w:rsidR="002C587A" w:rsidRPr="00936145" w14:paraId="1FD71EAF" w14:textId="77777777" w:rsidTr="002C587A">
              <w:trPr>
                <w:trHeight w:val="333"/>
                <w:jc w:val="center"/>
              </w:trPr>
              <w:tc>
                <w:tcPr>
                  <w:tcW w:w="533" w:type="dxa"/>
                  <w:vMerge/>
                  <w:vAlign w:val="center"/>
                </w:tcPr>
                <w:p w14:paraId="2D3D69C4" w14:textId="77777777" w:rsidR="002C587A" w:rsidRPr="00936145" w:rsidRDefault="002C587A" w:rsidP="00EF7CBA">
                  <w:pPr>
                    <w:ind w:firstLine="420"/>
                    <w:jc w:val="center"/>
                    <w:rPr>
                      <w:sz w:val="18"/>
                      <w:szCs w:val="18"/>
                    </w:rPr>
                  </w:pPr>
                </w:p>
              </w:tc>
              <w:tc>
                <w:tcPr>
                  <w:tcW w:w="1134" w:type="dxa"/>
                  <w:vAlign w:val="center"/>
                </w:tcPr>
                <w:p w14:paraId="280F5820" w14:textId="6DBAEBDB" w:rsidR="002C587A" w:rsidRPr="00936145" w:rsidRDefault="002C587A" w:rsidP="00EF7CBA">
                  <w:pPr>
                    <w:widowControl/>
                    <w:autoSpaceDE w:val="0"/>
                    <w:autoSpaceDN w:val="0"/>
                    <w:adjustRightInd w:val="0"/>
                    <w:snapToGrid w:val="0"/>
                    <w:spacing w:line="240" w:lineRule="exact"/>
                    <w:jc w:val="center"/>
                    <w:rPr>
                      <w:sz w:val="18"/>
                      <w:szCs w:val="18"/>
                    </w:rPr>
                  </w:pPr>
                  <w:r>
                    <w:rPr>
                      <w:rFonts w:hint="eastAsia"/>
                      <w:color w:val="000000"/>
                      <w:kern w:val="0"/>
                      <w:sz w:val="18"/>
                      <w:szCs w:val="18"/>
                    </w:rPr>
                    <w:t>废金属边料（屑）</w:t>
                  </w:r>
                </w:p>
              </w:tc>
              <w:tc>
                <w:tcPr>
                  <w:tcW w:w="982" w:type="dxa"/>
                  <w:vAlign w:val="center"/>
                </w:tcPr>
                <w:p w14:paraId="6FB487E2" w14:textId="253957A6" w:rsidR="002C587A" w:rsidRPr="00936145" w:rsidRDefault="002C587A" w:rsidP="00EF7CBA">
                  <w:pPr>
                    <w:widowControl/>
                    <w:autoSpaceDE w:val="0"/>
                    <w:autoSpaceDN w:val="0"/>
                    <w:adjustRightInd w:val="0"/>
                    <w:snapToGrid w:val="0"/>
                    <w:jc w:val="center"/>
                    <w:rPr>
                      <w:rFonts w:hAnsi="宋体"/>
                      <w:kern w:val="0"/>
                      <w:sz w:val="18"/>
                      <w:szCs w:val="18"/>
                    </w:rPr>
                  </w:pPr>
                  <w:r>
                    <w:rPr>
                      <w:rFonts w:hint="eastAsia"/>
                      <w:kern w:val="0"/>
                      <w:sz w:val="18"/>
                      <w:szCs w:val="18"/>
                    </w:rPr>
                    <w:t>300</w:t>
                  </w:r>
                  <w:r>
                    <w:rPr>
                      <w:kern w:val="0"/>
                      <w:sz w:val="18"/>
                      <w:szCs w:val="18"/>
                    </w:rPr>
                    <w:t>t/a</w:t>
                  </w:r>
                  <w:r>
                    <w:rPr>
                      <w:rFonts w:hint="eastAsia"/>
                      <w:color w:val="000000"/>
                      <w:kern w:val="0"/>
                      <w:sz w:val="18"/>
                      <w:szCs w:val="18"/>
                    </w:rPr>
                    <w:t xml:space="preserve"> </w:t>
                  </w:r>
                </w:p>
              </w:tc>
              <w:tc>
                <w:tcPr>
                  <w:tcW w:w="1003" w:type="dxa"/>
                  <w:vAlign w:val="center"/>
                </w:tcPr>
                <w:p w14:paraId="7BCDD525" w14:textId="3271E697" w:rsidR="002C587A" w:rsidRPr="00936145" w:rsidRDefault="002C587A" w:rsidP="00EF7CBA">
                  <w:pPr>
                    <w:spacing w:line="240" w:lineRule="exact"/>
                    <w:jc w:val="center"/>
                    <w:rPr>
                      <w:kern w:val="0"/>
                      <w:sz w:val="18"/>
                      <w:szCs w:val="18"/>
                    </w:rPr>
                  </w:pPr>
                  <w:r>
                    <w:rPr>
                      <w:rFonts w:hint="eastAsia"/>
                      <w:kern w:val="0"/>
                      <w:sz w:val="18"/>
                      <w:szCs w:val="18"/>
                    </w:rPr>
                    <w:t>0</w:t>
                  </w:r>
                </w:p>
              </w:tc>
              <w:tc>
                <w:tcPr>
                  <w:tcW w:w="941" w:type="dxa"/>
                  <w:vAlign w:val="center"/>
                </w:tcPr>
                <w:p w14:paraId="2276E9CC" w14:textId="2E6E9505" w:rsidR="002C587A" w:rsidRPr="00936145" w:rsidRDefault="002C587A" w:rsidP="00EF7CBA">
                  <w:pPr>
                    <w:spacing w:line="240" w:lineRule="exact"/>
                    <w:jc w:val="center"/>
                    <w:rPr>
                      <w:kern w:val="0"/>
                      <w:sz w:val="18"/>
                      <w:szCs w:val="18"/>
                    </w:rPr>
                  </w:pPr>
                  <w:r>
                    <w:rPr>
                      <w:rFonts w:hint="eastAsia"/>
                      <w:kern w:val="0"/>
                      <w:sz w:val="18"/>
                      <w:szCs w:val="18"/>
                    </w:rPr>
                    <w:t>300</w:t>
                  </w:r>
                  <w:r>
                    <w:rPr>
                      <w:kern w:val="0"/>
                      <w:sz w:val="18"/>
                      <w:szCs w:val="18"/>
                    </w:rPr>
                    <w:t>t/a</w:t>
                  </w:r>
                  <w:r>
                    <w:rPr>
                      <w:rFonts w:hint="eastAsia"/>
                      <w:color w:val="000000"/>
                      <w:kern w:val="0"/>
                      <w:sz w:val="18"/>
                      <w:szCs w:val="18"/>
                    </w:rPr>
                    <w:t xml:space="preserve"> </w:t>
                  </w:r>
                </w:p>
              </w:tc>
              <w:tc>
                <w:tcPr>
                  <w:tcW w:w="894" w:type="dxa"/>
                  <w:vAlign w:val="center"/>
                </w:tcPr>
                <w:p w14:paraId="46F40C9A" w14:textId="77777777" w:rsidR="002C587A" w:rsidRPr="00936145" w:rsidRDefault="002C587A" w:rsidP="00EF7CBA">
                  <w:pPr>
                    <w:widowControl/>
                    <w:autoSpaceDE w:val="0"/>
                    <w:autoSpaceDN w:val="0"/>
                    <w:adjustRightInd w:val="0"/>
                    <w:snapToGrid w:val="0"/>
                    <w:jc w:val="center"/>
                    <w:rPr>
                      <w:bCs/>
                      <w:sz w:val="18"/>
                      <w:szCs w:val="18"/>
                    </w:rPr>
                  </w:pPr>
                  <w:r w:rsidRPr="00936145">
                    <w:rPr>
                      <w:rFonts w:hint="eastAsia"/>
                      <w:bCs/>
                      <w:sz w:val="18"/>
                      <w:szCs w:val="18"/>
                    </w:rPr>
                    <w:t>/</w:t>
                  </w:r>
                </w:p>
              </w:tc>
              <w:tc>
                <w:tcPr>
                  <w:tcW w:w="992" w:type="dxa"/>
                  <w:vAlign w:val="center"/>
                </w:tcPr>
                <w:p w14:paraId="1B945374" w14:textId="3AF6AB25" w:rsidR="002C587A" w:rsidRPr="00936145" w:rsidRDefault="002C587A" w:rsidP="00EF7CBA">
                  <w:pPr>
                    <w:spacing w:line="240" w:lineRule="exact"/>
                    <w:jc w:val="center"/>
                    <w:rPr>
                      <w:kern w:val="0"/>
                      <w:sz w:val="18"/>
                      <w:szCs w:val="18"/>
                    </w:rPr>
                  </w:pPr>
                  <w:r>
                    <w:rPr>
                      <w:rFonts w:hint="eastAsia"/>
                      <w:kern w:val="0"/>
                      <w:sz w:val="18"/>
                      <w:szCs w:val="18"/>
                    </w:rPr>
                    <w:t>300</w:t>
                  </w:r>
                  <w:r>
                    <w:rPr>
                      <w:kern w:val="0"/>
                      <w:sz w:val="18"/>
                      <w:szCs w:val="18"/>
                    </w:rPr>
                    <w:t>t/a</w:t>
                  </w:r>
                  <w:r>
                    <w:rPr>
                      <w:rFonts w:hint="eastAsia"/>
                      <w:color w:val="000000"/>
                      <w:kern w:val="0"/>
                      <w:sz w:val="18"/>
                      <w:szCs w:val="18"/>
                    </w:rPr>
                    <w:t xml:space="preserve"> </w:t>
                  </w:r>
                </w:p>
              </w:tc>
              <w:tc>
                <w:tcPr>
                  <w:tcW w:w="808" w:type="dxa"/>
                  <w:vAlign w:val="center"/>
                </w:tcPr>
                <w:p w14:paraId="24524503" w14:textId="77777777" w:rsidR="002C587A" w:rsidRPr="00936145" w:rsidRDefault="002C587A" w:rsidP="00EF7CBA">
                  <w:pPr>
                    <w:jc w:val="center"/>
                  </w:pPr>
                  <w:r w:rsidRPr="00936145">
                    <w:rPr>
                      <w:rFonts w:hint="eastAsia"/>
                      <w:sz w:val="18"/>
                      <w:szCs w:val="18"/>
                    </w:rPr>
                    <w:t>0</w:t>
                  </w:r>
                </w:p>
              </w:tc>
              <w:tc>
                <w:tcPr>
                  <w:tcW w:w="1016" w:type="dxa"/>
                  <w:vAlign w:val="center"/>
                </w:tcPr>
                <w:p w14:paraId="032E3C97" w14:textId="796D4696" w:rsidR="002C587A" w:rsidRPr="00936145" w:rsidRDefault="002C587A" w:rsidP="00EF7CBA">
                  <w:pPr>
                    <w:spacing w:line="240" w:lineRule="exact"/>
                    <w:jc w:val="center"/>
                    <w:rPr>
                      <w:kern w:val="0"/>
                      <w:sz w:val="18"/>
                      <w:szCs w:val="18"/>
                    </w:rPr>
                  </w:pPr>
                  <w:r>
                    <w:rPr>
                      <w:rFonts w:hint="eastAsia"/>
                      <w:kern w:val="0"/>
                      <w:sz w:val="18"/>
                      <w:szCs w:val="18"/>
                    </w:rPr>
                    <w:t>0</w:t>
                  </w:r>
                </w:p>
              </w:tc>
            </w:tr>
            <w:tr w:rsidR="002C587A" w:rsidRPr="00936145" w14:paraId="691AEAA6" w14:textId="77777777" w:rsidTr="002C587A">
              <w:trPr>
                <w:trHeight w:val="333"/>
                <w:jc w:val="center"/>
              </w:trPr>
              <w:tc>
                <w:tcPr>
                  <w:tcW w:w="533" w:type="dxa"/>
                  <w:vMerge/>
                  <w:vAlign w:val="center"/>
                </w:tcPr>
                <w:p w14:paraId="1AC0F167" w14:textId="77777777" w:rsidR="002C587A" w:rsidRPr="00936145" w:rsidRDefault="002C587A" w:rsidP="00EF7CBA">
                  <w:pPr>
                    <w:ind w:firstLine="420"/>
                    <w:jc w:val="center"/>
                    <w:rPr>
                      <w:sz w:val="18"/>
                      <w:szCs w:val="18"/>
                    </w:rPr>
                  </w:pPr>
                </w:p>
              </w:tc>
              <w:tc>
                <w:tcPr>
                  <w:tcW w:w="1134" w:type="dxa"/>
                  <w:vAlign w:val="center"/>
                </w:tcPr>
                <w:p w14:paraId="76F9AE04" w14:textId="4213F1A9" w:rsidR="002C587A" w:rsidRPr="00936145" w:rsidRDefault="002C587A" w:rsidP="00EF7CBA">
                  <w:pPr>
                    <w:widowControl/>
                    <w:autoSpaceDE w:val="0"/>
                    <w:autoSpaceDN w:val="0"/>
                    <w:adjustRightInd w:val="0"/>
                    <w:snapToGrid w:val="0"/>
                    <w:spacing w:line="240" w:lineRule="exact"/>
                    <w:jc w:val="center"/>
                    <w:rPr>
                      <w:sz w:val="18"/>
                      <w:szCs w:val="18"/>
                    </w:rPr>
                  </w:pPr>
                  <w:r>
                    <w:rPr>
                      <w:rFonts w:hint="eastAsia"/>
                      <w:color w:val="000000"/>
                      <w:kern w:val="0"/>
                      <w:sz w:val="18"/>
                      <w:szCs w:val="18"/>
                    </w:rPr>
                    <w:t>废漆桶</w:t>
                  </w:r>
                </w:p>
              </w:tc>
              <w:tc>
                <w:tcPr>
                  <w:tcW w:w="982" w:type="dxa"/>
                  <w:vAlign w:val="center"/>
                </w:tcPr>
                <w:p w14:paraId="6395D918" w14:textId="4E4053C7" w:rsidR="002C587A" w:rsidRPr="00936145" w:rsidRDefault="002C587A" w:rsidP="00EF7CBA">
                  <w:pPr>
                    <w:widowControl/>
                    <w:autoSpaceDE w:val="0"/>
                    <w:autoSpaceDN w:val="0"/>
                    <w:adjustRightInd w:val="0"/>
                    <w:snapToGrid w:val="0"/>
                    <w:jc w:val="center"/>
                    <w:rPr>
                      <w:kern w:val="0"/>
                      <w:sz w:val="18"/>
                      <w:szCs w:val="18"/>
                    </w:rPr>
                  </w:pPr>
                  <w:r>
                    <w:rPr>
                      <w:rFonts w:hint="eastAsia"/>
                      <w:kern w:val="0"/>
                      <w:sz w:val="18"/>
                      <w:szCs w:val="18"/>
                    </w:rPr>
                    <w:t>0</w:t>
                  </w:r>
                </w:p>
              </w:tc>
              <w:tc>
                <w:tcPr>
                  <w:tcW w:w="1003" w:type="dxa"/>
                  <w:vAlign w:val="center"/>
                </w:tcPr>
                <w:p w14:paraId="06B6617D" w14:textId="5B0B6274" w:rsidR="002C587A" w:rsidRPr="00936145" w:rsidRDefault="002C587A" w:rsidP="00EF7CBA">
                  <w:pPr>
                    <w:spacing w:line="240" w:lineRule="exact"/>
                    <w:jc w:val="center"/>
                    <w:rPr>
                      <w:kern w:val="0"/>
                      <w:sz w:val="18"/>
                      <w:szCs w:val="18"/>
                    </w:rPr>
                  </w:pPr>
                  <w:r>
                    <w:rPr>
                      <w:rFonts w:hint="eastAsia"/>
                      <w:color w:val="000000"/>
                      <w:kern w:val="0"/>
                      <w:sz w:val="18"/>
                      <w:szCs w:val="18"/>
                    </w:rPr>
                    <w:t>0.1</w:t>
                  </w:r>
                  <w:r w:rsidRPr="006D2BCB">
                    <w:rPr>
                      <w:rFonts w:hint="eastAsia"/>
                      <w:color w:val="000000"/>
                      <w:kern w:val="0"/>
                      <w:sz w:val="18"/>
                      <w:szCs w:val="18"/>
                    </w:rPr>
                    <w:t>t/a</w:t>
                  </w:r>
                </w:p>
              </w:tc>
              <w:tc>
                <w:tcPr>
                  <w:tcW w:w="941" w:type="dxa"/>
                  <w:vAlign w:val="center"/>
                </w:tcPr>
                <w:p w14:paraId="1DC69DE0" w14:textId="375E73AE" w:rsidR="002C587A" w:rsidRPr="00936145" w:rsidRDefault="002C587A" w:rsidP="00EF7CBA">
                  <w:pPr>
                    <w:spacing w:line="240" w:lineRule="exact"/>
                    <w:jc w:val="center"/>
                    <w:rPr>
                      <w:kern w:val="0"/>
                      <w:sz w:val="18"/>
                      <w:szCs w:val="18"/>
                    </w:rPr>
                  </w:pPr>
                  <w:r>
                    <w:rPr>
                      <w:rFonts w:hint="eastAsia"/>
                      <w:color w:val="000000"/>
                      <w:kern w:val="0"/>
                      <w:sz w:val="18"/>
                      <w:szCs w:val="18"/>
                    </w:rPr>
                    <w:t>0.1</w:t>
                  </w:r>
                  <w:r w:rsidRPr="006D2BCB">
                    <w:rPr>
                      <w:rFonts w:hint="eastAsia"/>
                      <w:color w:val="000000"/>
                      <w:kern w:val="0"/>
                      <w:sz w:val="18"/>
                      <w:szCs w:val="18"/>
                    </w:rPr>
                    <w:t>t/a</w:t>
                  </w:r>
                </w:p>
              </w:tc>
              <w:tc>
                <w:tcPr>
                  <w:tcW w:w="894" w:type="dxa"/>
                  <w:vAlign w:val="center"/>
                </w:tcPr>
                <w:p w14:paraId="67A36D52" w14:textId="77777777" w:rsidR="002C587A" w:rsidRPr="00936145" w:rsidRDefault="002C587A" w:rsidP="00EF7CBA">
                  <w:pPr>
                    <w:widowControl/>
                    <w:autoSpaceDE w:val="0"/>
                    <w:autoSpaceDN w:val="0"/>
                    <w:adjustRightInd w:val="0"/>
                    <w:snapToGrid w:val="0"/>
                    <w:jc w:val="center"/>
                    <w:rPr>
                      <w:bCs/>
                      <w:sz w:val="18"/>
                      <w:szCs w:val="18"/>
                    </w:rPr>
                  </w:pPr>
                  <w:r w:rsidRPr="00936145">
                    <w:rPr>
                      <w:rFonts w:hint="eastAsia"/>
                      <w:bCs/>
                      <w:sz w:val="18"/>
                      <w:szCs w:val="18"/>
                    </w:rPr>
                    <w:t>/</w:t>
                  </w:r>
                </w:p>
              </w:tc>
              <w:tc>
                <w:tcPr>
                  <w:tcW w:w="992" w:type="dxa"/>
                  <w:vAlign w:val="center"/>
                </w:tcPr>
                <w:p w14:paraId="03A5BF8E" w14:textId="270EC295" w:rsidR="002C587A" w:rsidRPr="00936145" w:rsidRDefault="002C587A" w:rsidP="00EF7CBA">
                  <w:pPr>
                    <w:spacing w:line="240" w:lineRule="exact"/>
                    <w:jc w:val="center"/>
                    <w:rPr>
                      <w:kern w:val="0"/>
                      <w:sz w:val="18"/>
                      <w:szCs w:val="18"/>
                    </w:rPr>
                  </w:pPr>
                  <w:r>
                    <w:rPr>
                      <w:rFonts w:hint="eastAsia"/>
                      <w:color w:val="000000"/>
                      <w:kern w:val="0"/>
                      <w:sz w:val="18"/>
                      <w:szCs w:val="18"/>
                    </w:rPr>
                    <w:t>0.1</w:t>
                  </w:r>
                  <w:r w:rsidRPr="006D2BCB">
                    <w:rPr>
                      <w:rFonts w:hint="eastAsia"/>
                      <w:color w:val="000000"/>
                      <w:kern w:val="0"/>
                      <w:sz w:val="18"/>
                      <w:szCs w:val="18"/>
                    </w:rPr>
                    <w:t>t/a</w:t>
                  </w:r>
                </w:p>
              </w:tc>
              <w:tc>
                <w:tcPr>
                  <w:tcW w:w="808" w:type="dxa"/>
                  <w:vAlign w:val="center"/>
                </w:tcPr>
                <w:p w14:paraId="08B2591F" w14:textId="77777777" w:rsidR="002C587A" w:rsidRPr="00936145" w:rsidRDefault="002C587A" w:rsidP="00EF7CBA">
                  <w:pPr>
                    <w:jc w:val="center"/>
                  </w:pPr>
                  <w:r w:rsidRPr="00936145">
                    <w:rPr>
                      <w:rFonts w:hint="eastAsia"/>
                      <w:sz w:val="18"/>
                      <w:szCs w:val="18"/>
                    </w:rPr>
                    <w:t>0</w:t>
                  </w:r>
                </w:p>
              </w:tc>
              <w:tc>
                <w:tcPr>
                  <w:tcW w:w="1016" w:type="dxa"/>
                  <w:vAlign w:val="center"/>
                </w:tcPr>
                <w:p w14:paraId="3D11A605" w14:textId="32C0CED1" w:rsidR="002C587A" w:rsidRPr="00936145" w:rsidRDefault="002C587A" w:rsidP="00EF7CBA">
                  <w:pPr>
                    <w:spacing w:line="240" w:lineRule="exact"/>
                    <w:jc w:val="center"/>
                    <w:rPr>
                      <w:kern w:val="0"/>
                      <w:sz w:val="18"/>
                      <w:szCs w:val="18"/>
                    </w:rPr>
                  </w:pPr>
                  <w:r>
                    <w:rPr>
                      <w:rFonts w:hint="eastAsia"/>
                      <w:color w:val="000000"/>
                      <w:kern w:val="0"/>
                      <w:sz w:val="18"/>
                      <w:szCs w:val="18"/>
                    </w:rPr>
                    <w:t>+0.1</w:t>
                  </w:r>
                  <w:r w:rsidRPr="006D2BCB">
                    <w:rPr>
                      <w:rFonts w:hint="eastAsia"/>
                      <w:color w:val="000000"/>
                      <w:kern w:val="0"/>
                      <w:sz w:val="18"/>
                      <w:szCs w:val="18"/>
                    </w:rPr>
                    <w:t>t/a</w:t>
                  </w:r>
                </w:p>
              </w:tc>
            </w:tr>
            <w:tr w:rsidR="002C587A" w:rsidRPr="00936145" w14:paraId="4656AEFD" w14:textId="77777777" w:rsidTr="002C587A">
              <w:trPr>
                <w:trHeight w:val="333"/>
                <w:jc w:val="center"/>
              </w:trPr>
              <w:tc>
                <w:tcPr>
                  <w:tcW w:w="533" w:type="dxa"/>
                  <w:vMerge/>
                  <w:vAlign w:val="center"/>
                </w:tcPr>
                <w:p w14:paraId="48A8E488" w14:textId="77777777" w:rsidR="002C587A" w:rsidRPr="00936145" w:rsidRDefault="002C587A" w:rsidP="00EF7CBA">
                  <w:pPr>
                    <w:ind w:firstLine="420"/>
                    <w:jc w:val="center"/>
                    <w:rPr>
                      <w:sz w:val="18"/>
                      <w:szCs w:val="18"/>
                    </w:rPr>
                  </w:pPr>
                </w:p>
              </w:tc>
              <w:tc>
                <w:tcPr>
                  <w:tcW w:w="1134" w:type="dxa"/>
                  <w:vAlign w:val="center"/>
                </w:tcPr>
                <w:p w14:paraId="12540369" w14:textId="0D76731E" w:rsidR="002C587A" w:rsidRPr="00936145" w:rsidRDefault="002C587A" w:rsidP="00EF7CBA">
                  <w:pPr>
                    <w:widowControl/>
                    <w:autoSpaceDE w:val="0"/>
                    <w:autoSpaceDN w:val="0"/>
                    <w:adjustRightInd w:val="0"/>
                    <w:snapToGrid w:val="0"/>
                    <w:spacing w:line="240" w:lineRule="exact"/>
                    <w:jc w:val="center"/>
                    <w:rPr>
                      <w:sz w:val="18"/>
                      <w:szCs w:val="18"/>
                    </w:rPr>
                  </w:pPr>
                  <w:r>
                    <w:rPr>
                      <w:kern w:val="0"/>
                      <w:sz w:val="18"/>
                      <w:szCs w:val="18"/>
                    </w:rPr>
                    <w:t>废机油</w:t>
                  </w:r>
                </w:p>
              </w:tc>
              <w:tc>
                <w:tcPr>
                  <w:tcW w:w="982" w:type="dxa"/>
                  <w:vAlign w:val="center"/>
                </w:tcPr>
                <w:p w14:paraId="3C1389FE" w14:textId="5DAB1635" w:rsidR="002C587A" w:rsidRPr="00936145" w:rsidRDefault="002C587A" w:rsidP="00EF7CBA">
                  <w:pPr>
                    <w:widowControl/>
                    <w:autoSpaceDE w:val="0"/>
                    <w:autoSpaceDN w:val="0"/>
                    <w:adjustRightInd w:val="0"/>
                    <w:snapToGrid w:val="0"/>
                    <w:jc w:val="center"/>
                    <w:rPr>
                      <w:kern w:val="0"/>
                      <w:sz w:val="18"/>
                      <w:szCs w:val="18"/>
                    </w:rPr>
                  </w:pPr>
                  <w:r>
                    <w:rPr>
                      <w:kern w:val="0"/>
                      <w:sz w:val="18"/>
                      <w:szCs w:val="18"/>
                    </w:rPr>
                    <w:t>0.</w:t>
                  </w:r>
                  <w:r>
                    <w:rPr>
                      <w:rFonts w:hint="eastAsia"/>
                      <w:kern w:val="0"/>
                      <w:sz w:val="18"/>
                      <w:szCs w:val="18"/>
                    </w:rPr>
                    <w:t>1</w:t>
                  </w:r>
                  <w:r>
                    <w:rPr>
                      <w:kern w:val="0"/>
                      <w:sz w:val="18"/>
                      <w:szCs w:val="18"/>
                    </w:rPr>
                    <w:t>t/a</w:t>
                  </w:r>
                </w:p>
              </w:tc>
              <w:tc>
                <w:tcPr>
                  <w:tcW w:w="1003" w:type="dxa"/>
                  <w:vAlign w:val="center"/>
                </w:tcPr>
                <w:p w14:paraId="54A1AD9D" w14:textId="73EC07D6" w:rsidR="002C587A" w:rsidRPr="00936145" w:rsidRDefault="002C587A" w:rsidP="00EF7CBA">
                  <w:pPr>
                    <w:spacing w:line="240" w:lineRule="exact"/>
                    <w:jc w:val="center"/>
                    <w:rPr>
                      <w:kern w:val="0"/>
                      <w:sz w:val="18"/>
                      <w:szCs w:val="18"/>
                    </w:rPr>
                  </w:pPr>
                  <w:r>
                    <w:rPr>
                      <w:kern w:val="0"/>
                      <w:sz w:val="18"/>
                      <w:szCs w:val="18"/>
                    </w:rPr>
                    <w:t>0.</w:t>
                  </w:r>
                  <w:r>
                    <w:rPr>
                      <w:rFonts w:hint="eastAsia"/>
                      <w:kern w:val="0"/>
                      <w:sz w:val="18"/>
                      <w:szCs w:val="18"/>
                    </w:rPr>
                    <w:t>5</w:t>
                  </w:r>
                  <w:r>
                    <w:rPr>
                      <w:kern w:val="0"/>
                      <w:sz w:val="18"/>
                      <w:szCs w:val="18"/>
                    </w:rPr>
                    <w:t>t/a</w:t>
                  </w:r>
                  <w:r>
                    <w:rPr>
                      <w:rFonts w:hint="eastAsia"/>
                      <w:kern w:val="0"/>
                      <w:sz w:val="18"/>
                      <w:szCs w:val="18"/>
                    </w:rPr>
                    <w:t xml:space="preserve"> </w:t>
                  </w:r>
                </w:p>
              </w:tc>
              <w:tc>
                <w:tcPr>
                  <w:tcW w:w="941" w:type="dxa"/>
                  <w:vAlign w:val="center"/>
                </w:tcPr>
                <w:p w14:paraId="598E3FCB" w14:textId="3D53EC38" w:rsidR="002C587A" w:rsidRPr="00936145" w:rsidRDefault="002C587A" w:rsidP="00EF7CBA">
                  <w:pPr>
                    <w:spacing w:line="240" w:lineRule="exact"/>
                    <w:jc w:val="center"/>
                    <w:rPr>
                      <w:kern w:val="0"/>
                      <w:sz w:val="18"/>
                      <w:szCs w:val="18"/>
                    </w:rPr>
                  </w:pPr>
                  <w:r>
                    <w:rPr>
                      <w:kern w:val="0"/>
                      <w:sz w:val="18"/>
                      <w:szCs w:val="18"/>
                    </w:rPr>
                    <w:t>0.</w:t>
                  </w:r>
                  <w:r>
                    <w:rPr>
                      <w:rFonts w:hint="eastAsia"/>
                      <w:kern w:val="0"/>
                      <w:sz w:val="18"/>
                      <w:szCs w:val="18"/>
                    </w:rPr>
                    <w:t>6</w:t>
                  </w:r>
                  <w:r>
                    <w:rPr>
                      <w:kern w:val="0"/>
                      <w:sz w:val="18"/>
                      <w:szCs w:val="18"/>
                    </w:rPr>
                    <w:t>t/a</w:t>
                  </w:r>
                </w:p>
              </w:tc>
              <w:tc>
                <w:tcPr>
                  <w:tcW w:w="894" w:type="dxa"/>
                  <w:vAlign w:val="center"/>
                </w:tcPr>
                <w:p w14:paraId="41322DD5" w14:textId="77777777" w:rsidR="002C587A" w:rsidRPr="00936145" w:rsidRDefault="002C587A" w:rsidP="00EF7CBA">
                  <w:pPr>
                    <w:widowControl/>
                    <w:autoSpaceDE w:val="0"/>
                    <w:autoSpaceDN w:val="0"/>
                    <w:adjustRightInd w:val="0"/>
                    <w:snapToGrid w:val="0"/>
                    <w:jc w:val="center"/>
                    <w:rPr>
                      <w:bCs/>
                      <w:sz w:val="18"/>
                      <w:szCs w:val="18"/>
                    </w:rPr>
                  </w:pPr>
                  <w:r w:rsidRPr="00936145">
                    <w:rPr>
                      <w:rFonts w:hint="eastAsia"/>
                      <w:bCs/>
                      <w:sz w:val="18"/>
                      <w:szCs w:val="18"/>
                    </w:rPr>
                    <w:t>/</w:t>
                  </w:r>
                </w:p>
              </w:tc>
              <w:tc>
                <w:tcPr>
                  <w:tcW w:w="992" w:type="dxa"/>
                  <w:vAlign w:val="center"/>
                </w:tcPr>
                <w:p w14:paraId="3D150B1D" w14:textId="7AF6A39A" w:rsidR="002C587A" w:rsidRPr="00936145" w:rsidRDefault="002C587A" w:rsidP="00EF7CBA">
                  <w:pPr>
                    <w:spacing w:line="240" w:lineRule="exact"/>
                    <w:jc w:val="center"/>
                    <w:rPr>
                      <w:kern w:val="0"/>
                      <w:sz w:val="18"/>
                      <w:szCs w:val="18"/>
                    </w:rPr>
                  </w:pPr>
                  <w:r>
                    <w:rPr>
                      <w:kern w:val="0"/>
                      <w:sz w:val="18"/>
                      <w:szCs w:val="18"/>
                    </w:rPr>
                    <w:t>0.</w:t>
                  </w:r>
                  <w:r>
                    <w:rPr>
                      <w:rFonts w:hint="eastAsia"/>
                      <w:kern w:val="0"/>
                      <w:sz w:val="18"/>
                      <w:szCs w:val="18"/>
                    </w:rPr>
                    <w:t>6</w:t>
                  </w:r>
                  <w:r>
                    <w:rPr>
                      <w:kern w:val="0"/>
                      <w:sz w:val="18"/>
                      <w:szCs w:val="18"/>
                    </w:rPr>
                    <w:t>t/a</w:t>
                  </w:r>
                </w:p>
              </w:tc>
              <w:tc>
                <w:tcPr>
                  <w:tcW w:w="808" w:type="dxa"/>
                  <w:vAlign w:val="center"/>
                </w:tcPr>
                <w:p w14:paraId="6B581CFE" w14:textId="77777777" w:rsidR="002C587A" w:rsidRPr="00936145" w:rsidRDefault="002C587A" w:rsidP="00EF7CBA">
                  <w:pPr>
                    <w:jc w:val="center"/>
                  </w:pPr>
                  <w:r w:rsidRPr="00936145">
                    <w:rPr>
                      <w:rFonts w:hint="eastAsia"/>
                      <w:sz w:val="18"/>
                      <w:szCs w:val="18"/>
                    </w:rPr>
                    <w:t>0</w:t>
                  </w:r>
                </w:p>
              </w:tc>
              <w:tc>
                <w:tcPr>
                  <w:tcW w:w="1016" w:type="dxa"/>
                  <w:vAlign w:val="center"/>
                </w:tcPr>
                <w:p w14:paraId="2E5D24BA" w14:textId="29CB07E9" w:rsidR="002C587A" w:rsidRPr="00936145" w:rsidRDefault="002C587A" w:rsidP="00EF7CBA">
                  <w:pPr>
                    <w:spacing w:line="240" w:lineRule="exact"/>
                    <w:jc w:val="center"/>
                    <w:rPr>
                      <w:kern w:val="0"/>
                      <w:sz w:val="18"/>
                      <w:szCs w:val="18"/>
                    </w:rPr>
                  </w:pPr>
                  <w:r>
                    <w:rPr>
                      <w:rFonts w:hint="eastAsia"/>
                      <w:kern w:val="0"/>
                      <w:sz w:val="18"/>
                      <w:szCs w:val="18"/>
                    </w:rPr>
                    <w:t>+</w:t>
                  </w:r>
                  <w:r>
                    <w:rPr>
                      <w:kern w:val="0"/>
                      <w:sz w:val="18"/>
                      <w:szCs w:val="18"/>
                    </w:rPr>
                    <w:t>0.</w:t>
                  </w:r>
                  <w:r>
                    <w:rPr>
                      <w:rFonts w:hint="eastAsia"/>
                      <w:kern w:val="0"/>
                      <w:sz w:val="18"/>
                      <w:szCs w:val="18"/>
                    </w:rPr>
                    <w:t>5</w:t>
                  </w:r>
                  <w:r>
                    <w:rPr>
                      <w:kern w:val="0"/>
                      <w:sz w:val="18"/>
                      <w:szCs w:val="18"/>
                    </w:rPr>
                    <w:t>t/a</w:t>
                  </w:r>
                  <w:r>
                    <w:rPr>
                      <w:rFonts w:hint="eastAsia"/>
                      <w:kern w:val="0"/>
                      <w:sz w:val="18"/>
                      <w:szCs w:val="18"/>
                    </w:rPr>
                    <w:t xml:space="preserve"> </w:t>
                  </w:r>
                </w:p>
              </w:tc>
            </w:tr>
            <w:tr w:rsidR="002C587A" w:rsidRPr="00936145" w14:paraId="75210D68" w14:textId="77777777" w:rsidTr="002C587A">
              <w:trPr>
                <w:trHeight w:val="333"/>
                <w:jc w:val="center"/>
              </w:trPr>
              <w:tc>
                <w:tcPr>
                  <w:tcW w:w="533" w:type="dxa"/>
                  <w:vMerge/>
                  <w:vAlign w:val="center"/>
                </w:tcPr>
                <w:p w14:paraId="0683FB54" w14:textId="77777777" w:rsidR="002C587A" w:rsidRPr="00936145" w:rsidRDefault="002C587A" w:rsidP="00EF7CBA">
                  <w:pPr>
                    <w:ind w:firstLine="420"/>
                    <w:jc w:val="center"/>
                    <w:rPr>
                      <w:sz w:val="18"/>
                      <w:szCs w:val="18"/>
                    </w:rPr>
                  </w:pPr>
                </w:p>
              </w:tc>
              <w:tc>
                <w:tcPr>
                  <w:tcW w:w="1134" w:type="dxa"/>
                  <w:vAlign w:val="center"/>
                </w:tcPr>
                <w:p w14:paraId="104D69B6" w14:textId="500C8547" w:rsidR="002C587A" w:rsidRPr="00936145" w:rsidRDefault="002C587A" w:rsidP="00EF7CBA">
                  <w:pPr>
                    <w:widowControl/>
                    <w:autoSpaceDE w:val="0"/>
                    <w:autoSpaceDN w:val="0"/>
                    <w:adjustRightInd w:val="0"/>
                    <w:snapToGrid w:val="0"/>
                    <w:spacing w:line="240" w:lineRule="exact"/>
                    <w:jc w:val="center"/>
                    <w:rPr>
                      <w:kern w:val="0"/>
                      <w:sz w:val="18"/>
                      <w:szCs w:val="18"/>
                    </w:rPr>
                  </w:pPr>
                  <w:r w:rsidRPr="00BF3846">
                    <w:rPr>
                      <w:rFonts w:hint="eastAsia"/>
                      <w:kern w:val="0"/>
                      <w:sz w:val="18"/>
                      <w:szCs w:val="18"/>
                    </w:rPr>
                    <w:t>废漆渣</w:t>
                  </w:r>
                </w:p>
              </w:tc>
              <w:tc>
                <w:tcPr>
                  <w:tcW w:w="982" w:type="dxa"/>
                  <w:vAlign w:val="center"/>
                </w:tcPr>
                <w:p w14:paraId="04DD1455" w14:textId="28FF7B3E" w:rsidR="002C587A" w:rsidRPr="00936145" w:rsidRDefault="002C587A" w:rsidP="00EF7CBA">
                  <w:pPr>
                    <w:jc w:val="center"/>
                    <w:rPr>
                      <w:sz w:val="18"/>
                      <w:szCs w:val="18"/>
                    </w:rPr>
                  </w:pPr>
                  <w:r>
                    <w:rPr>
                      <w:rFonts w:hint="eastAsia"/>
                      <w:kern w:val="0"/>
                      <w:sz w:val="18"/>
                      <w:szCs w:val="18"/>
                    </w:rPr>
                    <w:t>0</w:t>
                  </w:r>
                </w:p>
              </w:tc>
              <w:tc>
                <w:tcPr>
                  <w:tcW w:w="1003" w:type="dxa"/>
                  <w:vAlign w:val="center"/>
                </w:tcPr>
                <w:p w14:paraId="3061B09C" w14:textId="25B5EE27" w:rsidR="002C587A" w:rsidRPr="00936145" w:rsidRDefault="002C587A" w:rsidP="00EF7CBA">
                  <w:pPr>
                    <w:spacing w:line="240" w:lineRule="exact"/>
                    <w:jc w:val="center"/>
                    <w:rPr>
                      <w:sz w:val="18"/>
                      <w:szCs w:val="18"/>
                    </w:rPr>
                  </w:pPr>
                  <w:r w:rsidRPr="00BF3846">
                    <w:rPr>
                      <w:rFonts w:hint="eastAsia"/>
                      <w:kern w:val="0"/>
                      <w:sz w:val="18"/>
                      <w:szCs w:val="18"/>
                    </w:rPr>
                    <w:t>4.4358t/a</w:t>
                  </w:r>
                </w:p>
              </w:tc>
              <w:tc>
                <w:tcPr>
                  <w:tcW w:w="941" w:type="dxa"/>
                  <w:vAlign w:val="center"/>
                </w:tcPr>
                <w:p w14:paraId="2EC11F33" w14:textId="47A71FB0" w:rsidR="002C587A" w:rsidRPr="00936145" w:rsidRDefault="002C587A" w:rsidP="00EF7CBA">
                  <w:pPr>
                    <w:spacing w:line="240" w:lineRule="exact"/>
                    <w:jc w:val="center"/>
                    <w:rPr>
                      <w:sz w:val="18"/>
                      <w:szCs w:val="18"/>
                    </w:rPr>
                  </w:pPr>
                  <w:r w:rsidRPr="00BF3846">
                    <w:rPr>
                      <w:rFonts w:hint="eastAsia"/>
                      <w:kern w:val="0"/>
                      <w:sz w:val="18"/>
                      <w:szCs w:val="18"/>
                    </w:rPr>
                    <w:t>4.4358t/a</w:t>
                  </w:r>
                </w:p>
              </w:tc>
              <w:tc>
                <w:tcPr>
                  <w:tcW w:w="894" w:type="dxa"/>
                  <w:vAlign w:val="center"/>
                </w:tcPr>
                <w:p w14:paraId="41D6A8CA" w14:textId="77777777" w:rsidR="002C587A" w:rsidRPr="00936145" w:rsidRDefault="002C587A" w:rsidP="00EF7CBA">
                  <w:pPr>
                    <w:widowControl/>
                    <w:autoSpaceDE w:val="0"/>
                    <w:autoSpaceDN w:val="0"/>
                    <w:adjustRightInd w:val="0"/>
                    <w:snapToGrid w:val="0"/>
                    <w:jc w:val="center"/>
                    <w:rPr>
                      <w:bCs/>
                      <w:sz w:val="18"/>
                      <w:szCs w:val="18"/>
                    </w:rPr>
                  </w:pPr>
                  <w:r w:rsidRPr="00936145">
                    <w:rPr>
                      <w:rFonts w:hint="eastAsia"/>
                      <w:bCs/>
                      <w:sz w:val="18"/>
                      <w:szCs w:val="18"/>
                    </w:rPr>
                    <w:t>/</w:t>
                  </w:r>
                </w:p>
              </w:tc>
              <w:tc>
                <w:tcPr>
                  <w:tcW w:w="992" w:type="dxa"/>
                  <w:vAlign w:val="center"/>
                </w:tcPr>
                <w:p w14:paraId="63162F3D" w14:textId="10D2462D" w:rsidR="002C587A" w:rsidRPr="00936145" w:rsidRDefault="002C587A" w:rsidP="00EF7CBA">
                  <w:pPr>
                    <w:spacing w:line="240" w:lineRule="exact"/>
                    <w:jc w:val="center"/>
                    <w:rPr>
                      <w:sz w:val="18"/>
                      <w:szCs w:val="18"/>
                    </w:rPr>
                  </w:pPr>
                  <w:r w:rsidRPr="00BF3846">
                    <w:rPr>
                      <w:rFonts w:hint="eastAsia"/>
                      <w:kern w:val="0"/>
                      <w:sz w:val="18"/>
                      <w:szCs w:val="18"/>
                    </w:rPr>
                    <w:t>4.4358t/a</w:t>
                  </w:r>
                </w:p>
              </w:tc>
              <w:tc>
                <w:tcPr>
                  <w:tcW w:w="808" w:type="dxa"/>
                  <w:vAlign w:val="center"/>
                </w:tcPr>
                <w:p w14:paraId="651F198A" w14:textId="77777777" w:rsidR="002C587A" w:rsidRPr="00936145" w:rsidRDefault="002C587A" w:rsidP="00EF7CBA">
                  <w:pPr>
                    <w:jc w:val="center"/>
                  </w:pPr>
                  <w:r w:rsidRPr="00936145">
                    <w:rPr>
                      <w:rFonts w:hint="eastAsia"/>
                      <w:sz w:val="18"/>
                      <w:szCs w:val="18"/>
                    </w:rPr>
                    <w:t>0</w:t>
                  </w:r>
                </w:p>
              </w:tc>
              <w:tc>
                <w:tcPr>
                  <w:tcW w:w="1016" w:type="dxa"/>
                  <w:vAlign w:val="center"/>
                </w:tcPr>
                <w:p w14:paraId="7523AFED" w14:textId="6CFB4345" w:rsidR="002C587A" w:rsidRPr="00936145" w:rsidRDefault="002C587A" w:rsidP="00EF7CBA">
                  <w:pPr>
                    <w:spacing w:line="240" w:lineRule="exact"/>
                    <w:jc w:val="center"/>
                    <w:rPr>
                      <w:sz w:val="18"/>
                      <w:szCs w:val="18"/>
                    </w:rPr>
                  </w:pPr>
                  <w:r>
                    <w:rPr>
                      <w:rFonts w:hint="eastAsia"/>
                      <w:kern w:val="0"/>
                      <w:sz w:val="18"/>
                      <w:szCs w:val="18"/>
                    </w:rPr>
                    <w:t>+</w:t>
                  </w:r>
                  <w:r w:rsidRPr="00BF3846">
                    <w:rPr>
                      <w:rFonts w:hint="eastAsia"/>
                      <w:kern w:val="0"/>
                      <w:sz w:val="18"/>
                      <w:szCs w:val="18"/>
                    </w:rPr>
                    <w:t>4.4358t/a</w:t>
                  </w:r>
                </w:p>
              </w:tc>
            </w:tr>
            <w:tr w:rsidR="002C587A" w:rsidRPr="00936145" w14:paraId="1D064E4B" w14:textId="77777777" w:rsidTr="002C587A">
              <w:trPr>
                <w:trHeight w:val="333"/>
                <w:jc w:val="center"/>
              </w:trPr>
              <w:tc>
                <w:tcPr>
                  <w:tcW w:w="533" w:type="dxa"/>
                  <w:vMerge/>
                  <w:vAlign w:val="center"/>
                </w:tcPr>
                <w:p w14:paraId="1AE35016" w14:textId="77777777" w:rsidR="002C587A" w:rsidRPr="00936145" w:rsidRDefault="002C587A" w:rsidP="00EF7CBA">
                  <w:pPr>
                    <w:ind w:firstLine="420"/>
                    <w:jc w:val="center"/>
                    <w:rPr>
                      <w:sz w:val="18"/>
                      <w:szCs w:val="18"/>
                    </w:rPr>
                  </w:pPr>
                </w:p>
              </w:tc>
              <w:tc>
                <w:tcPr>
                  <w:tcW w:w="1134" w:type="dxa"/>
                  <w:vAlign w:val="center"/>
                </w:tcPr>
                <w:p w14:paraId="1D840C53" w14:textId="4CB5F2CB" w:rsidR="002C587A" w:rsidRPr="00936145" w:rsidRDefault="002C587A" w:rsidP="00EF7CBA">
                  <w:pPr>
                    <w:spacing w:line="240" w:lineRule="exact"/>
                    <w:jc w:val="center"/>
                    <w:rPr>
                      <w:sz w:val="18"/>
                      <w:szCs w:val="18"/>
                    </w:rPr>
                  </w:pPr>
                  <w:r>
                    <w:rPr>
                      <w:rFonts w:hint="eastAsia"/>
                      <w:kern w:val="0"/>
                      <w:sz w:val="18"/>
                      <w:szCs w:val="18"/>
                    </w:rPr>
                    <w:t>废过滤棉</w:t>
                  </w:r>
                </w:p>
              </w:tc>
              <w:tc>
                <w:tcPr>
                  <w:tcW w:w="982" w:type="dxa"/>
                  <w:vAlign w:val="center"/>
                </w:tcPr>
                <w:p w14:paraId="6DD985B2" w14:textId="4BDF2B3F" w:rsidR="002C587A" w:rsidRPr="00936145" w:rsidRDefault="002C587A" w:rsidP="00EF7CBA">
                  <w:pPr>
                    <w:jc w:val="center"/>
                    <w:rPr>
                      <w:sz w:val="18"/>
                      <w:szCs w:val="18"/>
                    </w:rPr>
                  </w:pPr>
                  <w:r>
                    <w:rPr>
                      <w:rFonts w:hint="eastAsia"/>
                      <w:kern w:val="0"/>
                      <w:sz w:val="18"/>
                      <w:szCs w:val="18"/>
                    </w:rPr>
                    <w:t>0</w:t>
                  </w:r>
                </w:p>
              </w:tc>
              <w:tc>
                <w:tcPr>
                  <w:tcW w:w="1003" w:type="dxa"/>
                  <w:vAlign w:val="center"/>
                </w:tcPr>
                <w:p w14:paraId="4CEAEAAF" w14:textId="3BB2E899" w:rsidR="002C587A" w:rsidRPr="00936145" w:rsidRDefault="002C587A" w:rsidP="00EF7CBA">
                  <w:pPr>
                    <w:spacing w:line="240" w:lineRule="exact"/>
                    <w:jc w:val="center"/>
                    <w:rPr>
                      <w:kern w:val="0"/>
                      <w:sz w:val="18"/>
                      <w:szCs w:val="18"/>
                    </w:rPr>
                  </w:pPr>
                  <w:r>
                    <w:rPr>
                      <w:rFonts w:hint="eastAsia"/>
                      <w:kern w:val="0"/>
                      <w:sz w:val="18"/>
                      <w:szCs w:val="18"/>
                    </w:rPr>
                    <w:t>0.1t/a</w:t>
                  </w:r>
                </w:p>
              </w:tc>
              <w:tc>
                <w:tcPr>
                  <w:tcW w:w="941" w:type="dxa"/>
                  <w:vAlign w:val="center"/>
                </w:tcPr>
                <w:p w14:paraId="6B3A2080" w14:textId="7943B9A4" w:rsidR="002C587A" w:rsidRPr="00936145" w:rsidRDefault="002C587A" w:rsidP="00EF7CBA">
                  <w:pPr>
                    <w:spacing w:line="240" w:lineRule="exact"/>
                    <w:jc w:val="center"/>
                    <w:rPr>
                      <w:kern w:val="0"/>
                      <w:sz w:val="18"/>
                      <w:szCs w:val="18"/>
                    </w:rPr>
                  </w:pPr>
                  <w:r>
                    <w:rPr>
                      <w:rFonts w:hint="eastAsia"/>
                      <w:kern w:val="0"/>
                      <w:sz w:val="18"/>
                      <w:szCs w:val="18"/>
                    </w:rPr>
                    <w:t>0.1t/a</w:t>
                  </w:r>
                </w:p>
              </w:tc>
              <w:tc>
                <w:tcPr>
                  <w:tcW w:w="894" w:type="dxa"/>
                  <w:vAlign w:val="center"/>
                </w:tcPr>
                <w:p w14:paraId="2FFDC20A" w14:textId="77777777" w:rsidR="002C587A" w:rsidRPr="00936145" w:rsidRDefault="002C587A" w:rsidP="00EF7CBA">
                  <w:pPr>
                    <w:widowControl/>
                    <w:autoSpaceDE w:val="0"/>
                    <w:autoSpaceDN w:val="0"/>
                    <w:adjustRightInd w:val="0"/>
                    <w:snapToGrid w:val="0"/>
                    <w:jc w:val="center"/>
                    <w:rPr>
                      <w:bCs/>
                      <w:sz w:val="18"/>
                      <w:szCs w:val="18"/>
                    </w:rPr>
                  </w:pPr>
                  <w:r w:rsidRPr="00936145">
                    <w:rPr>
                      <w:rFonts w:hint="eastAsia"/>
                      <w:bCs/>
                      <w:sz w:val="18"/>
                      <w:szCs w:val="18"/>
                    </w:rPr>
                    <w:t>/</w:t>
                  </w:r>
                </w:p>
              </w:tc>
              <w:tc>
                <w:tcPr>
                  <w:tcW w:w="992" w:type="dxa"/>
                  <w:vAlign w:val="center"/>
                </w:tcPr>
                <w:p w14:paraId="3509D6EB" w14:textId="055CD50D" w:rsidR="002C587A" w:rsidRPr="00936145" w:rsidRDefault="002C587A" w:rsidP="00EF7CBA">
                  <w:pPr>
                    <w:spacing w:line="240" w:lineRule="exact"/>
                    <w:jc w:val="center"/>
                    <w:rPr>
                      <w:kern w:val="0"/>
                      <w:sz w:val="18"/>
                      <w:szCs w:val="18"/>
                    </w:rPr>
                  </w:pPr>
                  <w:r>
                    <w:rPr>
                      <w:rFonts w:hint="eastAsia"/>
                      <w:kern w:val="0"/>
                      <w:sz w:val="18"/>
                      <w:szCs w:val="18"/>
                    </w:rPr>
                    <w:t>0.1t/a</w:t>
                  </w:r>
                </w:p>
              </w:tc>
              <w:tc>
                <w:tcPr>
                  <w:tcW w:w="808" w:type="dxa"/>
                  <w:vAlign w:val="center"/>
                </w:tcPr>
                <w:p w14:paraId="5586D4AE" w14:textId="77777777" w:rsidR="002C587A" w:rsidRPr="00936145" w:rsidRDefault="002C587A" w:rsidP="00EF7CBA">
                  <w:pPr>
                    <w:jc w:val="center"/>
                  </w:pPr>
                  <w:r w:rsidRPr="00936145">
                    <w:rPr>
                      <w:rFonts w:hint="eastAsia"/>
                      <w:sz w:val="18"/>
                      <w:szCs w:val="18"/>
                    </w:rPr>
                    <w:t>0</w:t>
                  </w:r>
                </w:p>
              </w:tc>
              <w:tc>
                <w:tcPr>
                  <w:tcW w:w="1016" w:type="dxa"/>
                  <w:vAlign w:val="center"/>
                </w:tcPr>
                <w:p w14:paraId="3099F2D9" w14:textId="7E508ECC" w:rsidR="002C587A" w:rsidRPr="00936145" w:rsidRDefault="002C587A" w:rsidP="00EF7CBA">
                  <w:pPr>
                    <w:spacing w:line="240" w:lineRule="exact"/>
                    <w:jc w:val="center"/>
                    <w:rPr>
                      <w:kern w:val="0"/>
                      <w:sz w:val="18"/>
                      <w:szCs w:val="18"/>
                    </w:rPr>
                  </w:pPr>
                  <w:r>
                    <w:rPr>
                      <w:rFonts w:hint="eastAsia"/>
                      <w:kern w:val="0"/>
                      <w:sz w:val="18"/>
                      <w:szCs w:val="18"/>
                    </w:rPr>
                    <w:t>+0.1t/a</w:t>
                  </w:r>
                </w:p>
              </w:tc>
            </w:tr>
            <w:tr w:rsidR="002C587A" w:rsidRPr="00936145" w14:paraId="3FA3DABC" w14:textId="77777777" w:rsidTr="002C587A">
              <w:trPr>
                <w:trHeight w:val="333"/>
                <w:jc w:val="center"/>
              </w:trPr>
              <w:tc>
                <w:tcPr>
                  <w:tcW w:w="533" w:type="dxa"/>
                  <w:vMerge/>
                  <w:vAlign w:val="center"/>
                </w:tcPr>
                <w:p w14:paraId="15F65676" w14:textId="77777777" w:rsidR="002C587A" w:rsidRPr="00936145" w:rsidRDefault="002C587A" w:rsidP="00EF7CBA">
                  <w:pPr>
                    <w:ind w:firstLine="420"/>
                    <w:jc w:val="center"/>
                    <w:rPr>
                      <w:sz w:val="18"/>
                      <w:szCs w:val="18"/>
                    </w:rPr>
                  </w:pPr>
                </w:p>
              </w:tc>
              <w:tc>
                <w:tcPr>
                  <w:tcW w:w="1134" w:type="dxa"/>
                  <w:vAlign w:val="center"/>
                </w:tcPr>
                <w:p w14:paraId="265F9DB9" w14:textId="01708CBF" w:rsidR="002C587A" w:rsidRPr="00936145" w:rsidRDefault="002C587A" w:rsidP="00EF7CBA">
                  <w:pPr>
                    <w:spacing w:line="240" w:lineRule="exact"/>
                    <w:jc w:val="center"/>
                    <w:rPr>
                      <w:sz w:val="18"/>
                      <w:szCs w:val="18"/>
                    </w:rPr>
                  </w:pPr>
                  <w:r w:rsidRPr="00F825BE">
                    <w:rPr>
                      <w:rFonts w:hint="eastAsia"/>
                      <w:kern w:val="0"/>
                      <w:sz w:val="18"/>
                      <w:szCs w:val="18"/>
                    </w:rPr>
                    <w:t>废光氧灯管</w:t>
                  </w:r>
                </w:p>
              </w:tc>
              <w:tc>
                <w:tcPr>
                  <w:tcW w:w="982" w:type="dxa"/>
                  <w:vAlign w:val="center"/>
                </w:tcPr>
                <w:p w14:paraId="3D32862B" w14:textId="2A8E9DBF" w:rsidR="002C587A" w:rsidRPr="00936145" w:rsidRDefault="002C587A" w:rsidP="00EF7CBA">
                  <w:pPr>
                    <w:jc w:val="center"/>
                    <w:rPr>
                      <w:sz w:val="18"/>
                      <w:szCs w:val="18"/>
                    </w:rPr>
                  </w:pPr>
                  <w:r>
                    <w:rPr>
                      <w:rFonts w:hint="eastAsia"/>
                      <w:kern w:val="0"/>
                      <w:sz w:val="18"/>
                      <w:szCs w:val="18"/>
                    </w:rPr>
                    <w:t>0</w:t>
                  </w:r>
                </w:p>
              </w:tc>
              <w:tc>
                <w:tcPr>
                  <w:tcW w:w="1003" w:type="dxa"/>
                  <w:vAlign w:val="center"/>
                </w:tcPr>
                <w:p w14:paraId="5651EFCB" w14:textId="52891DDD" w:rsidR="002C587A" w:rsidRPr="00936145" w:rsidRDefault="002C587A" w:rsidP="00EF7CBA">
                  <w:pPr>
                    <w:spacing w:line="240" w:lineRule="exact"/>
                    <w:jc w:val="center"/>
                    <w:rPr>
                      <w:kern w:val="0"/>
                      <w:sz w:val="18"/>
                      <w:szCs w:val="18"/>
                    </w:rPr>
                  </w:pPr>
                  <w:r w:rsidRPr="00F825BE">
                    <w:rPr>
                      <w:rFonts w:hint="eastAsia"/>
                      <w:kern w:val="0"/>
                      <w:sz w:val="18"/>
                      <w:szCs w:val="18"/>
                    </w:rPr>
                    <w:t>0.015t/a</w:t>
                  </w:r>
                </w:p>
              </w:tc>
              <w:tc>
                <w:tcPr>
                  <w:tcW w:w="941" w:type="dxa"/>
                  <w:vAlign w:val="center"/>
                </w:tcPr>
                <w:p w14:paraId="20692639" w14:textId="468D079D" w:rsidR="002C587A" w:rsidRPr="00936145" w:rsidRDefault="002C587A" w:rsidP="00EF7CBA">
                  <w:pPr>
                    <w:spacing w:line="240" w:lineRule="exact"/>
                    <w:jc w:val="center"/>
                    <w:rPr>
                      <w:kern w:val="0"/>
                      <w:sz w:val="18"/>
                      <w:szCs w:val="18"/>
                    </w:rPr>
                  </w:pPr>
                  <w:r w:rsidRPr="00F825BE">
                    <w:rPr>
                      <w:rFonts w:hint="eastAsia"/>
                      <w:kern w:val="0"/>
                      <w:sz w:val="18"/>
                      <w:szCs w:val="18"/>
                    </w:rPr>
                    <w:t>0.015t/a</w:t>
                  </w:r>
                </w:p>
              </w:tc>
              <w:tc>
                <w:tcPr>
                  <w:tcW w:w="894" w:type="dxa"/>
                  <w:vAlign w:val="center"/>
                </w:tcPr>
                <w:p w14:paraId="7CEC2CA0" w14:textId="77777777" w:rsidR="002C587A" w:rsidRPr="00936145" w:rsidRDefault="002C587A" w:rsidP="00EF7CBA">
                  <w:pPr>
                    <w:widowControl/>
                    <w:autoSpaceDE w:val="0"/>
                    <w:autoSpaceDN w:val="0"/>
                    <w:adjustRightInd w:val="0"/>
                    <w:snapToGrid w:val="0"/>
                    <w:jc w:val="center"/>
                    <w:rPr>
                      <w:bCs/>
                      <w:sz w:val="18"/>
                      <w:szCs w:val="18"/>
                    </w:rPr>
                  </w:pPr>
                  <w:r w:rsidRPr="00936145">
                    <w:rPr>
                      <w:rFonts w:hint="eastAsia"/>
                      <w:bCs/>
                      <w:sz w:val="18"/>
                      <w:szCs w:val="18"/>
                    </w:rPr>
                    <w:t>/</w:t>
                  </w:r>
                </w:p>
              </w:tc>
              <w:tc>
                <w:tcPr>
                  <w:tcW w:w="992" w:type="dxa"/>
                  <w:vAlign w:val="center"/>
                </w:tcPr>
                <w:p w14:paraId="0B78E0C0" w14:textId="44DBD076" w:rsidR="002C587A" w:rsidRPr="00936145" w:rsidRDefault="002C587A" w:rsidP="00EF7CBA">
                  <w:pPr>
                    <w:spacing w:line="240" w:lineRule="exact"/>
                    <w:jc w:val="center"/>
                    <w:rPr>
                      <w:kern w:val="0"/>
                      <w:sz w:val="18"/>
                      <w:szCs w:val="18"/>
                    </w:rPr>
                  </w:pPr>
                  <w:r w:rsidRPr="00F825BE">
                    <w:rPr>
                      <w:rFonts w:hint="eastAsia"/>
                      <w:kern w:val="0"/>
                      <w:sz w:val="18"/>
                      <w:szCs w:val="18"/>
                    </w:rPr>
                    <w:t>0.015t/a</w:t>
                  </w:r>
                </w:p>
              </w:tc>
              <w:tc>
                <w:tcPr>
                  <w:tcW w:w="808" w:type="dxa"/>
                  <w:vAlign w:val="center"/>
                </w:tcPr>
                <w:p w14:paraId="3752EB82" w14:textId="77777777" w:rsidR="002C587A" w:rsidRPr="00936145" w:rsidRDefault="002C587A" w:rsidP="00EF7CBA">
                  <w:pPr>
                    <w:jc w:val="center"/>
                  </w:pPr>
                  <w:r w:rsidRPr="00936145">
                    <w:rPr>
                      <w:rFonts w:hint="eastAsia"/>
                      <w:sz w:val="18"/>
                      <w:szCs w:val="18"/>
                    </w:rPr>
                    <w:t>0</w:t>
                  </w:r>
                </w:p>
              </w:tc>
              <w:tc>
                <w:tcPr>
                  <w:tcW w:w="1016" w:type="dxa"/>
                  <w:vAlign w:val="center"/>
                </w:tcPr>
                <w:p w14:paraId="0321B831" w14:textId="73831521" w:rsidR="002C587A" w:rsidRPr="00936145" w:rsidRDefault="002C587A" w:rsidP="00EF7CBA">
                  <w:pPr>
                    <w:spacing w:line="240" w:lineRule="exact"/>
                    <w:jc w:val="center"/>
                    <w:rPr>
                      <w:kern w:val="0"/>
                      <w:sz w:val="18"/>
                      <w:szCs w:val="18"/>
                    </w:rPr>
                  </w:pPr>
                  <w:r>
                    <w:rPr>
                      <w:rFonts w:hint="eastAsia"/>
                      <w:kern w:val="0"/>
                      <w:sz w:val="18"/>
                      <w:szCs w:val="18"/>
                    </w:rPr>
                    <w:t>+</w:t>
                  </w:r>
                  <w:r w:rsidRPr="00F825BE">
                    <w:rPr>
                      <w:rFonts w:hint="eastAsia"/>
                      <w:kern w:val="0"/>
                      <w:sz w:val="18"/>
                      <w:szCs w:val="18"/>
                    </w:rPr>
                    <w:t>0.015t/a</w:t>
                  </w:r>
                </w:p>
              </w:tc>
            </w:tr>
            <w:tr w:rsidR="002C587A" w:rsidRPr="00936145" w14:paraId="7D49D930" w14:textId="77777777" w:rsidTr="002C587A">
              <w:trPr>
                <w:trHeight w:val="333"/>
                <w:jc w:val="center"/>
              </w:trPr>
              <w:tc>
                <w:tcPr>
                  <w:tcW w:w="533" w:type="dxa"/>
                  <w:vMerge/>
                  <w:vAlign w:val="center"/>
                </w:tcPr>
                <w:p w14:paraId="0C0B3B37" w14:textId="77777777" w:rsidR="002C587A" w:rsidRPr="00936145" w:rsidRDefault="002C587A" w:rsidP="00EF7CBA">
                  <w:pPr>
                    <w:ind w:firstLine="420"/>
                    <w:jc w:val="center"/>
                    <w:rPr>
                      <w:sz w:val="18"/>
                      <w:szCs w:val="18"/>
                    </w:rPr>
                  </w:pPr>
                </w:p>
              </w:tc>
              <w:tc>
                <w:tcPr>
                  <w:tcW w:w="1134" w:type="dxa"/>
                  <w:vAlign w:val="center"/>
                </w:tcPr>
                <w:p w14:paraId="25EB5A17" w14:textId="49A3541C" w:rsidR="002C587A" w:rsidRPr="00936145" w:rsidRDefault="002C587A" w:rsidP="00EF7CBA">
                  <w:pPr>
                    <w:spacing w:line="240" w:lineRule="exact"/>
                    <w:jc w:val="center"/>
                    <w:rPr>
                      <w:sz w:val="18"/>
                      <w:szCs w:val="18"/>
                    </w:rPr>
                  </w:pPr>
                  <w:r w:rsidRPr="00F825BE">
                    <w:rPr>
                      <w:rFonts w:hint="eastAsia"/>
                      <w:kern w:val="0"/>
                      <w:sz w:val="18"/>
                      <w:szCs w:val="18"/>
                    </w:rPr>
                    <w:t>废活性炭</w:t>
                  </w:r>
                </w:p>
              </w:tc>
              <w:tc>
                <w:tcPr>
                  <w:tcW w:w="982" w:type="dxa"/>
                  <w:vAlign w:val="center"/>
                </w:tcPr>
                <w:p w14:paraId="50EBE52B" w14:textId="7380F078" w:rsidR="002C587A" w:rsidRPr="00936145" w:rsidRDefault="002C587A" w:rsidP="00EF7CBA">
                  <w:pPr>
                    <w:widowControl/>
                    <w:autoSpaceDE w:val="0"/>
                    <w:autoSpaceDN w:val="0"/>
                    <w:adjustRightInd w:val="0"/>
                    <w:snapToGrid w:val="0"/>
                    <w:jc w:val="center"/>
                    <w:rPr>
                      <w:kern w:val="0"/>
                      <w:sz w:val="18"/>
                      <w:szCs w:val="18"/>
                    </w:rPr>
                  </w:pPr>
                  <w:r>
                    <w:rPr>
                      <w:rFonts w:hint="eastAsia"/>
                      <w:kern w:val="0"/>
                      <w:sz w:val="18"/>
                      <w:szCs w:val="18"/>
                    </w:rPr>
                    <w:t>0</w:t>
                  </w:r>
                </w:p>
              </w:tc>
              <w:tc>
                <w:tcPr>
                  <w:tcW w:w="1003" w:type="dxa"/>
                  <w:vAlign w:val="center"/>
                </w:tcPr>
                <w:p w14:paraId="04C38109" w14:textId="7A23C918" w:rsidR="002C587A" w:rsidRPr="00936145" w:rsidRDefault="002C587A" w:rsidP="00EF7CBA">
                  <w:pPr>
                    <w:spacing w:line="240" w:lineRule="exact"/>
                    <w:jc w:val="center"/>
                    <w:rPr>
                      <w:sz w:val="18"/>
                      <w:szCs w:val="18"/>
                    </w:rPr>
                  </w:pPr>
                  <w:r w:rsidRPr="00F825BE">
                    <w:rPr>
                      <w:rFonts w:hint="eastAsia"/>
                      <w:kern w:val="0"/>
                      <w:sz w:val="18"/>
                      <w:szCs w:val="18"/>
                    </w:rPr>
                    <w:t>2.8t/a</w:t>
                  </w:r>
                </w:p>
              </w:tc>
              <w:tc>
                <w:tcPr>
                  <w:tcW w:w="941" w:type="dxa"/>
                  <w:vAlign w:val="center"/>
                </w:tcPr>
                <w:p w14:paraId="5B39E4A6" w14:textId="18517025" w:rsidR="002C587A" w:rsidRPr="00936145" w:rsidRDefault="002C587A" w:rsidP="00EF7CBA">
                  <w:pPr>
                    <w:spacing w:line="240" w:lineRule="exact"/>
                    <w:jc w:val="center"/>
                    <w:rPr>
                      <w:sz w:val="18"/>
                      <w:szCs w:val="18"/>
                    </w:rPr>
                  </w:pPr>
                  <w:r w:rsidRPr="00F825BE">
                    <w:rPr>
                      <w:rFonts w:hint="eastAsia"/>
                      <w:kern w:val="0"/>
                      <w:sz w:val="18"/>
                      <w:szCs w:val="18"/>
                    </w:rPr>
                    <w:t>2.8t/a</w:t>
                  </w:r>
                </w:p>
              </w:tc>
              <w:tc>
                <w:tcPr>
                  <w:tcW w:w="894" w:type="dxa"/>
                  <w:vAlign w:val="center"/>
                </w:tcPr>
                <w:p w14:paraId="57059EDA" w14:textId="77777777" w:rsidR="002C587A" w:rsidRPr="00936145" w:rsidRDefault="002C587A" w:rsidP="00EF7CBA">
                  <w:pPr>
                    <w:jc w:val="center"/>
                    <w:rPr>
                      <w:bCs/>
                      <w:sz w:val="18"/>
                      <w:szCs w:val="18"/>
                    </w:rPr>
                  </w:pPr>
                  <w:r w:rsidRPr="00936145">
                    <w:rPr>
                      <w:rFonts w:hint="eastAsia"/>
                      <w:bCs/>
                      <w:sz w:val="18"/>
                      <w:szCs w:val="18"/>
                    </w:rPr>
                    <w:t>/</w:t>
                  </w:r>
                </w:p>
              </w:tc>
              <w:tc>
                <w:tcPr>
                  <w:tcW w:w="992" w:type="dxa"/>
                  <w:vAlign w:val="center"/>
                </w:tcPr>
                <w:p w14:paraId="0DABF647" w14:textId="04A73FAC" w:rsidR="002C587A" w:rsidRPr="00936145" w:rsidRDefault="002C587A" w:rsidP="00EF7CBA">
                  <w:pPr>
                    <w:spacing w:line="240" w:lineRule="exact"/>
                    <w:jc w:val="center"/>
                    <w:rPr>
                      <w:sz w:val="18"/>
                      <w:szCs w:val="18"/>
                    </w:rPr>
                  </w:pPr>
                  <w:r w:rsidRPr="00F825BE">
                    <w:rPr>
                      <w:rFonts w:hint="eastAsia"/>
                      <w:kern w:val="0"/>
                      <w:sz w:val="18"/>
                      <w:szCs w:val="18"/>
                    </w:rPr>
                    <w:t>2.8t/a</w:t>
                  </w:r>
                </w:p>
              </w:tc>
              <w:tc>
                <w:tcPr>
                  <w:tcW w:w="808" w:type="dxa"/>
                  <w:vAlign w:val="center"/>
                </w:tcPr>
                <w:p w14:paraId="1913B68C" w14:textId="77777777" w:rsidR="002C587A" w:rsidRPr="00936145" w:rsidRDefault="002C587A" w:rsidP="00EF7CBA">
                  <w:pPr>
                    <w:jc w:val="center"/>
                  </w:pPr>
                  <w:r w:rsidRPr="00936145">
                    <w:rPr>
                      <w:rFonts w:hint="eastAsia"/>
                      <w:sz w:val="18"/>
                      <w:szCs w:val="18"/>
                    </w:rPr>
                    <w:t>0</w:t>
                  </w:r>
                </w:p>
              </w:tc>
              <w:tc>
                <w:tcPr>
                  <w:tcW w:w="1016" w:type="dxa"/>
                  <w:vAlign w:val="center"/>
                </w:tcPr>
                <w:p w14:paraId="244EC78B" w14:textId="06CE77EC" w:rsidR="002C587A" w:rsidRPr="00936145" w:rsidRDefault="002C587A" w:rsidP="00EF7CBA">
                  <w:pPr>
                    <w:spacing w:line="240" w:lineRule="exact"/>
                    <w:jc w:val="center"/>
                    <w:rPr>
                      <w:sz w:val="18"/>
                      <w:szCs w:val="18"/>
                    </w:rPr>
                  </w:pPr>
                  <w:r>
                    <w:rPr>
                      <w:rFonts w:hint="eastAsia"/>
                      <w:kern w:val="0"/>
                      <w:sz w:val="18"/>
                      <w:szCs w:val="18"/>
                    </w:rPr>
                    <w:t>+</w:t>
                  </w:r>
                  <w:r w:rsidRPr="00F825BE">
                    <w:rPr>
                      <w:rFonts w:hint="eastAsia"/>
                      <w:kern w:val="0"/>
                      <w:sz w:val="18"/>
                      <w:szCs w:val="18"/>
                    </w:rPr>
                    <w:t>2.8t/a</w:t>
                  </w:r>
                </w:p>
              </w:tc>
            </w:tr>
            <w:tr w:rsidR="008128A1" w:rsidRPr="00936145" w14:paraId="52FE85DF" w14:textId="77777777" w:rsidTr="00EF7CBA">
              <w:trPr>
                <w:trHeight w:val="368"/>
                <w:jc w:val="center"/>
              </w:trPr>
              <w:tc>
                <w:tcPr>
                  <w:tcW w:w="8303" w:type="dxa"/>
                  <w:gridSpan w:val="9"/>
                  <w:vAlign w:val="center"/>
                </w:tcPr>
                <w:p w14:paraId="13EF00CD" w14:textId="77777777" w:rsidR="008128A1" w:rsidRPr="00936145" w:rsidRDefault="008128A1" w:rsidP="00EF7CBA">
                  <w:pPr>
                    <w:widowControl/>
                    <w:autoSpaceDE w:val="0"/>
                    <w:autoSpaceDN w:val="0"/>
                    <w:adjustRightInd w:val="0"/>
                    <w:snapToGrid w:val="0"/>
                    <w:jc w:val="center"/>
                    <w:rPr>
                      <w:kern w:val="0"/>
                      <w:sz w:val="18"/>
                      <w:szCs w:val="18"/>
                    </w:rPr>
                  </w:pPr>
                  <w:r w:rsidRPr="00936145">
                    <w:rPr>
                      <w:bCs/>
                      <w:sz w:val="18"/>
                      <w:szCs w:val="18"/>
                    </w:rPr>
                    <w:t>备注：固废均为产生及处置量</w:t>
                  </w:r>
                  <w:r w:rsidRPr="00936145">
                    <w:rPr>
                      <w:rFonts w:hint="eastAsia"/>
                      <w:bCs/>
                      <w:sz w:val="18"/>
                      <w:szCs w:val="18"/>
                    </w:rPr>
                    <w:t>，生活污水农户肥田不外排。</w:t>
                  </w:r>
                </w:p>
              </w:tc>
            </w:tr>
          </w:tbl>
          <w:p w14:paraId="32994C89" w14:textId="15278818" w:rsidR="005D570E" w:rsidRPr="00B344F8" w:rsidRDefault="00B344F8">
            <w:pPr>
              <w:widowControl/>
              <w:spacing w:line="360" w:lineRule="auto"/>
              <w:rPr>
                <w:b/>
                <w:color w:val="000000" w:themeColor="text1"/>
                <w:sz w:val="24"/>
              </w:rPr>
            </w:pPr>
            <w:r w:rsidRPr="00B344F8">
              <w:rPr>
                <w:rFonts w:hint="eastAsia"/>
                <w:b/>
                <w:color w:val="000000" w:themeColor="text1"/>
                <w:sz w:val="24"/>
              </w:rPr>
              <w:t>8</w:t>
            </w:r>
            <w:r w:rsidRPr="00B344F8">
              <w:rPr>
                <w:rFonts w:hint="eastAsia"/>
                <w:b/>
                <w:color w:val="000000" w:themeColor="text1"/>
                <w:sz w:val="24"/>
              </w:rPr>
              <w:t>、风险分析</w:t>
            </w:r>
          </w:p>
          <w:p w14:paraId="7EDAE721" w14:textId="77777777" w:rsidR="00B344F8" w:rsidRDefault="00B344F8" w:rsidP="00B344F8">
            <w:pPr>
              <w:spacing w:line="360" w:lineRule="auto"/>
              <w:rPr>
                <w:b/>
                <w:sz w:val="24"/>
              </w:rPr>
            </w:pPr>
            <w:r>
              <w:rPr>
                <w:rFonts w:hint="eastAsia"/>
                <w:b/>
                <w:sz w:val="24"/>
              </w:rPr>
              <w:t>8.1</w:t>
            </w:r>
            <w:r>
              <w:rPr>
                <w:rFonts w:hint="eastAsia"/>
                <w:b/>
                <w:sz w:val="24"/>
              </w:rPr>
              <w:t>环境风险识别</w:t>
            </w:r>
          </w:p>
          <w:p w14:paraId="35F4BD7A" w14:textId="77777777" w:rsidR="00904E84" w:rsidRDefault="00B344F8" w:rsidP="00904E84">
            <w:pPr>
              <w:spacing w:line="360" w:lineRule="auto"/>
              <w:ind w:firstLineChars="200" w:firstLine="480"/>
              <w:rPr>
                <w:sz w:val="24"/>
              </w:rPr>
            </w:pPr>
            <w:r>
              <w:rPr>
                <w:sz w:val="24"/>
              </w:rPr>
              <w:t>本项目涉及的风险物质为</w:t>
            </w:r>
            <w:r>
              <w:rPr>
                <w:rFonts w:hint="eastAsia"/>
                <w:sz w:val="24"/>
              </w:rPr>
              <w:t>机油</w:t>
            </w:r>
            <w:r>
              <w:rPr>
                <w:sz w:val="24"/>
              </w:rPr>
              <w:t>，在厂区内最大存储量为</w:t>
            </w:r>
            <w:r>
              <w:rPr>
                <w:rFonts w:hint="eastAsia"/>
                <w:sz w:val="24"/>
              </w:rPr>
              <w:t>1.</w:t>
            </w:r>
            <w:r w:rsidR="00904E84">
              <w:rPr>
                <w:rFonts w:hint="eastAsia"/>
                <w:sz w:val="24"/>
              </w:rPr>
              <w:t>6</w:t>
            </w:r>
            <w:r>
              <w:rPr>
                <w:rFonts w:hint="eastAsia"/>
                <w:sz w:val="24"/>
              </w:rPr>
              <w:t>t</w:t>
            </w:r>
            <w:r>
              <w:rPr>
                <w:rFonts w:hint="eastAsia"/>
                <w:sz w:val="24"/>
              </w:rPr>
              <w:t>，主要为喷漆间废气治理设施油膜漆雾收集箱使用</w:t>
            </w:r>
            <w:r w:rsidR="00904E84">
              <w:rPr>
                <w:rFonts w:hint="eastAsia"/>
                <w:sz w:val="24"/>
              </w:rPr>
              <w:t>，危废间暂存的废机油等</w:t>
            </w:r>
            <w:r>
              <w:rPr>
                <w:sz w:val="24"/>
              </w:rPr>
              <w:t>。根据《建设项目环境风险评价技术导则》（</w:t>
            </w:r>
            <w:r>
              <w:rPr>
                <w:sz w:val="24"/>
              </w:rPr>
              <w:t>HJ/T169-2018</w:t>
            </w:r>
            <w:r>
              <w:rPr>
                <w:sz w:val="24"/>
              </w:rPr>
              <w:t>）附录</w:t>
            </w:r>
            <w:r>
              <w:rPr>
                <w:sz w:val="24"/>
              </w:rPr>
              <w:t>B</w:t>
            </w:r>
            <w:r>
              <w:rPr>
                <w:sz w:val="24"/>
              </w:rPr>
              <w:t>查得危险物质</w:t>
            </w:r>
            <w:r>
              <w:rPr>
                <w:rFonts w:hint="eastAsia"/>
                <w:sz w:val="24"/>
              </w:rPr>
              <w:t>机油</w:t>
            </w:r>
            <w:r>
              <w:rPr>
                <w:sz w:val="24"/>
              </w:rPr>
              <w:t>临界量均为</w:t>
            </w:r>
            <w:r>
              <w:rPr>
                <w:sz w:val="24"/>
              </w:rPr>
              <w:t>10t</w:t>
            </w:r>
            <w:r>
              <w:rPr>
                <w:sz w:val="24"/>
              </w:rPr>
              <w:t>。</w:t>
            </w:r>
            <w:r>
              <w:rPr>
                <w:sz w:val="24"/>
              </w:rPr>
              <w:lastRenderedPageBreak/>
              <w:t>因此项目危险物质存储量远低于临界量</w:t>
            </w:r>
            <w:r>
              <w:rPr>
                <w:rFonts w:hint="eastAsia"/>
                <w:sz w:val="24"/>
              </w:rPr>
              <w:t>，风险评价等级为</w:t>
            </w:r>
            <w:r>
              <w:rPr>
                <w:rFonts w:hint="eastAsia"/>
                <w:sz w:val="24"/>
              </w:rPr>
              <w:t>IV</w:t>
            </w:r>
            <w:r>
              <w:rPr>
                <w:rFonts w:hint="eastAsia"/>
                <w:sz w:val="24"/>
              </w:rPr>
              <w:t>，仅进行简单评价</w:t>
            </w:r>
            <w:r>
              <w:rPr>
                <w:sz w:val="24"/>
              </w:rPr>
              <w:t>。对于本项目来说，风险</w:t>
            </w:r>
            <w:r w:rsidRPr="00904E84">
              <w:rPr>
                <w:sz w:val="24"/>
              </w:rPr>
              <w:t>识别范围主要为</w:t>
            </w:r>
            <w:r w:rsidR="00904E84" w:rsidRPr="00904E84">
              <w:rPr>
                <w:rFonts w:hint="eastAsia"/>
                <w:sz w:val="24"/>
              </w:rPr>
              <w:t>危废间废机油泄露发生火灾等，油膜漆雾收集箱泄露发生火灾风险等。</w:t>
            </w:r>
          </w:p>
          <w:p w14:paraId="24A9AF5C" w14:textId="3E20E90C" w:rsidR="00904E84" w:rsidRDefault="00904E84" w:rsidP="00904E84">
            <w:pPr>
              <w:spacing w:line="360" w:lineRule="auto"/>
              <w:ind w:firstLineChars="200" w:firstLine="480"/>
              <w:rPr>
                <w:sz w:val="24"/>
              </w:rPr>
            </w:pPr>
            <w:r w:rsidRPr="00904E84">
              <w:rPr>
                <w:rFonts w:hint="eastAsia"/>
                <w:sz w:val="24"/>
              </w:rPr>
              <w:t>1</w:t>
            </w:r>
            <w:r w:rsidRPr="00904E84">
              <w:rPr>
                <w:rFonts w:hint="eastAsia"/>
                <w:sz w:val="24"/>
              </w:rPr>
              <w:t>）油膜漆雾收集箱内机油，危废间内废机油在装卸、储存、使用过程中存在泄露的风险，如若储罐出现破损，物料发生跑、冒、滴、漏至地面，防渗层出现裂隙的情况下污染物进入包气带并逐渐入渗至地下水含水层，对地下水环境造成影响。</w:t>
            </w:r>
          </w:p>
          <w:p w14:paraId="29AA75A7" w14:textId="1CB92FD2" w:rsidR="00B344F8" w:rsidRPr="00904E84" w:rsidRDefault="00904E84" w:rsidP="00904E84">
            <w:pPr>
              <w:spacing w:line="360" w:lineRule="auto"/>
              <w:ind w:firstLineChars="200" w:firstLine="480"/>
              <w:rPr>
                <w:sz w:val="24"/>
              </w:rPr>
            </w:pPr>
            <w:r w:rsidRPr="00904E84">
              <w:rPr>
                <w:rFonts w:hint="eastAsia"/>
                <w:sz w:val="24"/>
              </w:rPr>
              <w:t>2</w:t>
            </w:r>
            <w:r w:rsidRPr="00904E84">
              <w:rPr>
                <w:rFonts w:hint="eastAsia"/>
                <w:sz w:val="24"/>
              </w:rPr>
              <w:t>）机油</w:t>
            </w:r>
            <w:r w:rsidR="00B344F8" w:rsidRPr="00904E84">
              <w:rPr>
                <w:sz w:val="24"/>
              </w:rPr>
              <w:t>在适当条件下，与空气的混合气体在点燃时会发生发热发光的剧烈氧化反应，即燃烧。发生火灾事故情况下，主要气态伴生</w:t>
            </w:r>
            <w:r w:rsidR="00B344F8" w:rsidRPr="00904E84">
              <w:rPr>
                <w:sz w:val="24"/>
              </w:rPr>
              <w:t>/</w:t>
            </w:r>
            <w:r w:rsidR="00B344F8" w:rsidRPr="00904E84">
              <w:rPr>
                <w:sz w:val="24"/>
              </w:rPr>
              <w:t>次生危害物质为各物料不完全燃烧所产生的</w:t>
            </w:r>
            <w:r w:rsidR="00B344F8" w:rsidRPr="00904E84">
              <w:rPr>
                <w:sz w:val="24"/>
              </w:rPr>
              <w:t>CO</w:t>
            </w:r>
            <w:r w:rsidR="00B344F8" w:rsidRPr="00904E84">
              <w:rPr>
                <w:sz w:val="24"/>
              </w:rPr>
              <w:t>气体，经大气传输扩散，会对周边敏感点尤其是下风向住户、社区居民产生影响；主要液态伴生</w:t>
            </w:r>
            <w:r w:rsidR="00B344F8" w:rsidRPr="00904E84">
              <w:rPr>
                <w:sz w:val="24"/>
              </w:rPr>
              <w:t>/</w:t>
            </w:r>
            <w:r w:rsidR="00B344F8" w:rsidRPr="00904E84">
              <w:rPr>
                <w:sz w:val="24"/>
              </w:rPr>
              <w:t>次生危害物质主要为泄漏的液体物料及火灾事故扑救中混有泄漏物料、消防泡沫的消防废水等，如若处理不当，可能渗入土壤经包气带进入地下水对地下水产生影响。</w:t>
            </w:r>
          </w:p>
          <w:p w14:paraId="6FE6BA94" w14:textId="77777777" w:rsidR="00B344F8" w:rsidRDefault="00B344F8" w:rsidP="00B344F8">
            <w:pPr>
              <w:spacing w:line="360" w:lineRule="auto"/>
              <w:rPr>
                <w:b/>
                <w:sz w:val="24"/>
              </w:rPr>
            </w:pPr>
            <w:r>
              <w:rPr>
                <w:rFonts w:hint="eastAsia"/>
                <w:b/>
                <w:sz w:val="24"/>
              </w:rPr>
              <w:t>8.2</w:t>
            </w:r>
            <w:r>
              <w:rPr>
                <w:b/>
                <w:sz w:val="24"/>
              </w:rPr>
              <w:t>风险事故情形分析</w:t>
            </w:r>
          </w:p>
          <w:p w14:paraId="0190BA0D" w14:textId="77777777" w:rsidR="00B344F8" w:rsidRDefault="00B344F8" w:rsidP="00B344F8">
            <w:pPr>
              <w:spacing w:line="360" w:lineRule="auto"/>
              <w:rPr>
                <w:sz w:val="24"/>
              </w:rPr>
            </w:pPr>
            <w:r>
              <w:rPr>
                <w:sz w:val="24"/>
              </w:rPr>
              <w:t>1.</w:t>
            </w:r>
            <w:r>
              <w:rPr>
                <w:sz w:val="24"/>
              </w:rPr>
              <w:t>）大气环境风险事故情形设定：</w:t>
            </w:r>
          </w:p>
          <w:p w14:paraId="283E48FC" w14:textId="59C5B178" w:rsidR="00B344F8" w:rsidRDefault="00904E84" w:rsidP="00B344F8">
            <w:pPr>
              <w:spacing w:line="360" w:lineRule="auto"/>
              <w:ind w:firstLineChars="200" w:firstLine="480"/>
              <w:rPr>
                <w:sz w:val="24"/>
              </w:rPr>
            </w:pPr>
            <w:r>
              <w:rPr>
                <w:rFonts w:hint="eastAsia"/>
                <w:sz w:val="24"/>
              </w:rPr>
              <w:t>机油</w:t>
            </w:r>
            <w:r w:rsidR="00B344F8">
              <w:rPr>
                <w:sz w:val="24"/>
              </w:rPr>
              <w:t>发生火灾事故，火灾事故造成大面积泄漏爆炸和火灾产生的</w:t>
            </w:r>
            <w:r w:rsidR="00B344F8">
              <w:rPr>
                <w:sz w:val="24"/>
              </w:rPr>
              <w:t>CO</w:t>
            </w:r>
            <w:r w:rsidR="00B344F8">
              <w:rPr>
                <w:sz w:val="24"/>
              </w:rPr>
              <w:t>等伴生</w:t>
            </w:r>
            <w:r w:rsidR="00B344F8">
              <w:rPr>
                <w:sz w:val="24"/>
              </w:rPr>
              <w:t>/</w:t>
            </w:r>
            <w:r w:rsidR="00B344F8">
              <w:rPr>
                <w:sz w:val="24"/>
              </w:rPr>
              <w:t>次生污染物对周围环境空气的影响。</w:t>
            </w:r>
          </w:p>
          <w:p w14:paraId="7882B13A" w14:textId="77777777" w:rsidR="00B344F8" w:rsidRDefault="00B344F8" w:rsidP="00B344F8">
            <w:pPr>
              <w:spacing w:line="360" w:lineRule="auto"/>
              <w:rPr>
                <w:sz w:val="24"/>
              </w:rPr>
            </w:pPr>
            <w:r>
              <w:rPr>
                <w:sz w:val="24"/>
              </w:rPr>
              <w:t>2.</w:t>
            </w:r>
            <w:r>
              <w:rPr>
                <w:sz w:val="24"/>
              </w:rPr>
              <w:t>）地表水环境风险事故情形设定</w:t>
            </w:r>
          </w:p>
          <w:p w14:paraId="48D606ED" w14:textId="0F993D1D" w:rsidR="00B344F8" w:rsidRDefault="00B344F8" w:rsidP="00B344F8">
            <w:pPr>
              <w:spacing w:line="360" w:lineRule="auto"/>
              <w:ind w:firstLineChars="150" w:firstLine="360"/>
              <w:rPr>
                <w:sz w:val="24"/>
              </w:rPr>
            </w:pPr>
            <w:r>
              <w:rPr>
                <w:rFonts w:hint="eastAsia"/>
                <w:sz w:val="24"/>
              </w:rPr>
              <w:t>废机油</w:t>
            </w:r>
            <w:r w:rsidR="00904E84">
              <w:rPr>
                <w:rFonts w:hint="eastAsia"/>
                <w:sz w:val="24"/>
              </w:rPr>
              <w:t>、机油</w:t>
            </w:r>
            <w:r>
              <w:rPr>
                <w:sz w:val="24"/>
              </w:rPr>
              <w:t>物料发生泄漏后通过雨水管网对地表水环境产生影响；本项目</w:t>
            </w:r>
            <w:r w:rsidR="00904E84">
              <w:rPr>
                <w:rFonts w:hint="eastAsia"/>
                <w:sz w:val="24"/>
              </w:rPr>
              <w:t>机油</w:t>
            </w:r>
            <w:r>
              <w:rPr>
                <w:sz w:val="24"/>
              </w:rPr>
              <w:t>发生火灾爆炸事故扑救中混有泄漏物料、消防泡沫的消防废水等，通过地面对地表水环境产生影响。</w:t>
            </w:r>
          </w:p>
          <w:p w14:paraId="55D49620" w14:textId="77777777" w:rsidR="00B344F8" w:rsidRDefault="00B344F8" w:rsidP="00B344F8">
            <w:pPr>
              <w:spacing w:line="360" w:lineRule="auto"/>
              <w:rPr>
                <w:sz w:val="24"/>
              </w:rPr>
            </w:pPr>
            <w:r>
              <w:rPr>
                <w:sz w:val="24"/>
              </w:rPr>
              <w:t>3.</w:t>
            </w:r>
            <w:r>
              <w:rPr>
                <w:sz w:val="24"/>
              </w:rPr>
              <w:t>）地下水环境风险事故情形设定</w:t>
            </w:r>
          </w:p>
          <w:p w14:paraId="57903645" w14:textId="77777777" w:rsidR="00B344F8" w:rsidRDefault="00B344F8" w:rsidP="00B344F8">
            <w:pPr>
              <w:spacing w:line="360" w:lineRule="auto"/>
              <w:ind w:firstLineChars="150" w:firstLine="360"/>
              <w:rPr>
                <w:sz w:val="24"/>
              </w:rPr>
            </w:pPr>
            <w:r>
              <w:rPr>
                <w:sz w:val="24"/>
              </w:rPr>
              <w:t>物料泄漏至地面，防渗层出现裂隙的情况下污染物进入包气带并逐渐入渗至地下水含水层，对地下水环境造成影响。</w:t>
            </w:r>
          </w:p>
          <w:p w14:paraId="527EDD71" w14:textId="77777777" w:rsidR="00B344F8" w:rsidRDefault="00B344F8" w:rsidP="00B344F8">
            <w:pPr>
              <w:spacing w:line="360" w:lineRule="auto"/>
              <w:rPr>
                <w:b/>
                <w:sz w:val="24"/>
              </w:rPr>
            </w:pPr>
            <w:r>
              <w:rPr>
                <w:rFonts w:hint="eastAsia"/>
                <w:b/>
                <w:sz w:val="24"/>
              </w:rPr>
              <w:t>8.3</w:t>
            </w:r>
            <w:r>
              <w:rPr>
                <w:b/>
                <w:sz w:val="24"/>
              </w:rPr>
              <w:t>风险防范措施</w:t>
            </w:r>
          </w:p>
          <w:p w14:paraId="213C0C4E" w14:textId="1D8F3DE5" w:rsidR="006A600A" w:rsidRPr="00B26EA3" w:rsidRDefault="00B344F8" w:rsidP="008D5466">
            <w:pPr>
              <w:spacing w:line="360" w:lineRule="auto"/>
              <w:ind w:firstLineChars="150" w:firstLine="360"/>
              <w:contextualSpacing/>
              <w:rPr>
                <w:color w:val="000000" w:themeColor="text1"/>
                <w:sz w:val="24"/>
              </w:rPr>
            </w:pPr>
            <w:r>
              <w:rPr>
                <w:rFonts w:hint="eastAsia"/>
                <w:sz w:val="24"/>
              </w:rPr>
              <w:t>加强职工安全环保教育，增强操作人员的责任心，防止和减少因人为因素造成的事故；加强防火安全教育，配备足够的消防设施，落实安全管理责任。建立健全各种规章制度和岗位操作规程，落实安全责任。主要包括：安全生产责任制度、安全生产教育培训制度、安全生产检查制度、动火管理制度、防爆设备的安全管</w:t>
            </w:r>
            <w:r>
              <w:rPr>
                <w:rFonts w:hint="eastAsia"/>
                <w:sz w:val="24"/>
              </w:rPr>
              <w:lastRenderedPageBreak/>
              <w:t>理制度、各种化学危险品的管理制度、重大危险源点的管理制度、各岗位安全操作规程等。</w:t>
            </w:r>
            <w:r>
              <w:rPr>
                <w:sz w:val="24"/>
              </w:rPr>
              <w:t>加强职工安全环保教育，增强操作人员的责任心，防止和减少因人为因素造成的事故；加强防火安全教育，配备足够的消防设施，落实安全管理责任。建立健全各种规章制度和岗位操作规程，落实安全责任。主要包括：安全生产责任制度、安全生产教育培训制度、安全生产检查制度、动火管理制度、防爆设备的安全管理制度、重大危险源点的管理制度、各岗位安全操作规程等。本项目</w:t>
            </w:r>
            <w:r w:rsidR="00904E84">
              <w:rPr>
                <w:rFonts w:hint="eastAsia"/>
                <w:sz w:val="24"/>
              </w:rPr>
              <w:t>机油位于喷漆间旁边密闭箱内，</w:t>
            </w:r>
            <w:r w:rsidR="00904E84">
              <w:rPr>
                <w:rFonts w:ascii="宋体" w:hAnsi="宋体" w:hint="eastAsia"/>
                <w:sz w:val="24"/>
              </w:rPr>
              <w:t>要求</w:t>
            </w:r>
            <w:r>
              <w:rPr>
                <w:rFonts w:ascii="宋体" w:hAnsi="宋体" w:hint="eastAsia"/>
                <w:sz w:val="24"/>
              </w:rPr>
              <w:t>加强管理杜绝跑、冒、滴、漏。本项目危废间位于车间内，地面防腐防渗处理，并设置有围堰，要求在生产过程中加强管理，制定严格的岗位责任制，杜绝泄漏事故发生。</w:t>
            </w:r>
            <w:r>
              <w:rPr>
                <w:rFonts w:hint="eastAsia"/>
                <w:sz w:val="24"/>
              </w:rPr>
              <w:t>本项目设计中采取了相应的风险防范措施，有效地减少了风险事故发生的概率。通过加强管理、严格执行风险防范措施等，可有效避免事故发生，减轻事故的危害。</w:t>
            </w:r>
          </w:p>
        </w:tc>
      </w:tr>
    </w:tbl>
    <w:p w14:paraId="761F792D" w14:textId="77777777" w:rsidR="00D3707B" w:rsidRPr="00B26EA3" w:rsidRDefault="00D3707B">
      <w:pPr>
        <w:adjustRightInd w:val="0"/>
        <w:snapToGrid w:val="0"/>
        <w:spacing w:line="360" w:lineRule="auto"/>
        <w:rPr>
          <w:rFonts w:ascii="宋体" w:cs="宋体"/>
          <w:b/>
          <w:color w:val="000000" w:themeColor="text1"/>
          <w:kern w:val="0"/>
          <w:sz w:val="28"/>
          <w:szCs w:val="28"/>
        </w:rPr>
        <w:sectPr w:rsidR="00D3707B" w:rsidRPr="00B26EA3">
          <w:pgSz w:w="11907" w:h="16840"/>
          <w:pgMar w:top="1588" w:right="1531" w:bottom="1588" w:left="1531" w:header="851" w:footer="851" w:gutter="0"/>
          <w:cols w:space="720"/>
          <w:docGrid w:linePitch="312"/>
        </w:sectPr>
      </w:pPr>
    </w:p>
    <w:p w14:paraId="3078A22B" w14:textId="77777777" w:rsidR="00D3707B" w:rsidRPr="00B26EA3" w:rsidRDefault="0057591F">
      <w:pPr>
        <w:pStyle w:val="ad"/>
        <w:jc w:val="center"/>
        <w:outlineLvl w:val="0"/>
        <w:rPr>
          <w:rFonts w:ascii="黑体" w:eastAsia="黑体" w:hAnsi="黑体"/>
          <w:snapToGrid w:val="0"/>
          <w:color w:val="000000" w:themeColor="text1"/>
          <w:sz w:val="30"/>
          <w:szCs w:val="30"/>
        </w:rPr>
      </w:pPr>
      <w:r w:rsidRPr="00B26EA3">
        <w:rPr>
          <w:rFonts w:ascii="黑体" w:eastAsia="黑体" w:hAnsi="黑体" w:hint="eastAsia"/>
          <w:snapToGrid w:val="0"/>
          <w:color w:val="000000" w:themeColor="text1"/>
          <w:sz w:val="30"/>
          <w:szCs w:val="30"/>
        </w:rPr>
        <w:lastRenderedPageBreak/>
        <w:t>五、</w:t>
      </w:r>
      <w:bookmarkStart w:id="4" w:name="_Hlk54167917"/>
      <w:r w:rsidRPr="00B26EA3">
        <w:rPr>
          <w:rFonts w:ascii="黑体" w:eastAsia="黑体" w:hAnsi="黑体" w:hint="eastAsia"/>
          <w:snapToGrid w:val="0"/>
          <w:color w:val="000000" w:themeColor="text1"/>
          <w:sz w:val="30"/>
          <w:szCs w:val="30"/>
        </w:rPr>
        <w:t>环境保护措施监督检查清单</w:t>
      </w:r>
      <w:bookmarkEnd w:id="4"/>
    </w:p>
    <w:tbl>
      <w:tblPr>
        <w:tblW w:w="478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54"/>
        <w:gridCol w:w="1350"/>
        <w:gridCol w:w="935"/>
        <w:gridCol w:w="1800"/>
        <w:gridCol w:w="3451"/>
      </w:tblGrid>
      <w:tr w:rsidR="00B26EA3" w:rsidRPr="00B26EA3" w14:paraId="775713ED" w14:textId="77777777" w:rsidTr="00B55A0A">
        <w:trPr>
          <w:trHeight w:val="425"/>
          <w:jc w:val="center"/>
        </w:trPr>
        <w:tc>
          <w:tcPr>
            <w:tcW w:w="1354" w:type="dxa"/>
            <w:tcBorders>
              <w:tl2br w:val="single" w:sz="4" w:space="0" w:color="auto"/>
            </w:tcBorders>
          </w:tcPr>
          <w:p w14:paraId="1EF217FA" w14:textId="77777777" w:rsidR="00D3707B" w:rsidRPr="00B26EA3" w:rsidRDefault="0057591F">
            <w:pPr>
              <w:adjustRightInd w:val="0"/>
              <w:snapToGrid w:val="0"/>
              <w:ind w:firstLineChars="300" w:firstLine="630"/>
              <w:rPr>
                <w:rFonts w:ascii="宋体" w:hAnsi="宋体" w:cs="宋体"/>
                <w:color w:val="000000" w:themeColor="text1"/>
                <w:szCs w:val="21"/>
              </w:rPr>
            </w:pPr>
            <w:r w:rsidRPr="00B26EA3">
              <w:rPr>
                <w:rFonts w:ascii="宋体" w:hAnsi="宋体" w:cs="宋体" w:hint="eastAsia"/>
                <w:color w:val="000000" w:themeColor="text1"/>
                <w:szCs w:val="21"/>
              </w:rPr>
              <w:t>内容</w:t>
            </w:r>
          </w:p>
          <w:p w14:paraId="488E88D1" w14:textId="77777777" w:rsidR="00D3707B" w:rsidRPr="00B26EA3" w:rsidRDefault="00D3707B">
            <w:pPr>
              <w:adjustRightInd w:val="0"/>
              <w:snapToGrid w:val="0"/>
              <w:ind w:firstLineChars="300" w:firstLine="630"/>
              <w:rPr>
                <w:rFonts w:ascii="宋体" w:hAnsi="宋体" w:cs="宋体"/>
                <w:color w:val="000000" w:themeColor="text1"/>
                <w:szCs w:val="21"/>
              </w:rPr>
            </w:pPr>
          </w:p>
          <w:p w14:paraId="1F23A035" w14:textId="77777777" w:rsidR="00D3707B" w:rsidRPr="00B26EA3" w:rsidRDefault="0057591F">
            <w:pPr>
              <w:adjustRightInd w:val="0"/>
              <w:snapToGrid w:val="0"/>
              <w:rPr>
                <w:rFonts w:ascii="宋体" w:hAnsi="宋体" w:cs="宋体"/>
                <w:color w:val="000000" w:themeColor="text1"/>
                <w:szCs w:val="21"/>
              </w:rPr>
            </w:pPr>
            <w:r w:rsidRPr="00B26EA3">
              <w:rPr>
                <w:rFonts w:ascii="宋体" w:hAnsi="宋体" w:cs="宋体" w:hint="eastAsia"/>
                <w:color w:val="000000" w:themeColor="text1"/>
                <w:szCs w:val="21"/>
              </w:rPr>
              <w:t>要素</w:t>
            </w:r>
          </w:p>
        </w:tc>
        <w:tc>
          <w:tcPr>
            <w:tcW w:w="1350" w:type="dxa"/>
            <w:vAlign w:val="center"/>
          </w:tcPr>
          <w:p w14:paraId="34C5C268" w14:textId="77777777" w:rsidR="00D3707B" w:rsidRPr="00B26EA3" w:rsidRDefault="0057591F">
            <w:pPr>
              <w:adjustRightInd w:val="0"/>
              <w:snapToGrid w:val="0"/>
              <w:jc w:val="center"/>
              <w:rPr>
                <w:rFonts w:ascii="宋体" w:hAnsi="宋体" w:cs="宋体"/>
                <w:color w:val="000000" w:themeColor="text1"/>
                <w:szCs w:val="21"/>
              </w:rPr>
            </w:pPr>
            <w:r w:rsidRPr="00B26EA3">
              <w:rPr>
                <w:rFonts w:ascii="宋体" w:hAnsi="宋体" w:cs="宋体" w:hint="eastAsia"/>
                <w:color w:val="000000" w:themeColor="text1"/>
                <w:szCs w:val="21"/>
              </w:rPr>
              <w:t>排放口(编号、名称)/污染源</w:t>
            </w:r>
          </w:p>
        </w:tc>
        <w:tc>
          <w:tcPr>
            <w:tcW w:w="935" w:type="dxa"/>
            <w:vAlign w:val="center"/>
          </w:tcPr>
          <w:p w14:paraId="21BFEF9E" w14:textId="77777777" w:rsidR="00D3707B" w:rsidRPr="00B26EA3" w:rsidRDefault="0057591F">
            <w:pPr>
              <w:adjustRightInd w:val="0"/>
              <w:snapToGrid w:val="0"/>
              <w:jc w:val="center"/>
              <w:rPr>
                <w:rFonts w:ascii="宋体" w:hAnsi="宋体" w:cs="宋体"/>
                <w:color w:val="000000" w:themeColor="text1"/>
                <w:szCs w:val="21"/>
              </w:rPr>
            </w:pPr>
            <w:r w:rsidRPr="00B26EA3">
              <w:rPr>
                <w:rFonts w:ascii="宋体" w:hAnsi="宋体" w:cs="宋体" w:hint="eastAsia"/>
                <w:color w:val="000000" w:themeColor="text1"/>
                <w:szCs w:val="21"/>
              </w:rPr>
              <w:t>污染物</w:t>
            </w:r>
          </w:p>
        </w:tc>
        <w:tc>
          <w:tcPr>
            <w:tcW w:w="1800" w:type="dxa"/>
            <w:vAlign w:val="center"/>
          </w:tcPr>
          <w:p w14:paraId="5B584016" w14:textId="77777777" w:rsidR="00D3707B" w:rsidRPr="00B26EA3" w:rsidRDefault="0057591F">
            <w:pPr>
              <w:adjustRightInd w:val="0"/>
              <w:snapToGrid w:val="0"/>
              <w:jc w:val="center"/>
              <w:rPr>
                <w:rFonts w:ascii="宋体" w:hAnsi="宋体" w:cs="宋体"/>
                <w:color w:val="000000" w:themeColor="text1"/>
                <w:szCs w:val="21"/>
              </w:rPr>
            </w:pPr>
            <w:r w:rsidRPr="00B26EA3">
              <w:rPr>
                <w:rFonts w:ascii="宋体" w:hAnsi="宋体" w:cs="宋体" w:hint="eastAsia"/>
                <w:color w:val="000000" w:themeColor="text1"/>
                <w:szCs w:val="21"/>
              </w:rPr>
              <w:t>环境保护措施</w:t>
            </w:r>
          </w:p>
        </w:tc>
        <w:tc>
          <w:tcPr>
            <w:tcW w:w="3451" w:type="dxa"/>
            <w:vAlign w:val="center"/>
          </w:tcPr>
          <w:p w14:paraId="639F74F7" w14:textId="77777777" w:rsidR="00D3707B" w:rsidRPr="00B26EA3" w:rsidRDefault="0057591F">
            <w:pPr>
              <w:adjustRightInd w:val="0"/>
              <w:snapToGrid w:val="0"/>
              <w:jc w:val="center"/>
              <w:rPr>
                <w:rFonts w:ascii="宋体" w:hAnsi="宋体" w:cs="宋体"/>
                <w:color w:val="000000" w:themeColor="text1"/>
                <w:szCs w:val="21"/>
              </w:rPr>
            </w:pPr>
            <w:r w:rsidRPr="00B26EA3">
              <w:rPr>
                <w:rFonts w:ascii="宋体" w:hAnsi="宋体" w:cs="宋体" w:hint="eastAsia"/>
                <w:color w:val="000000" w:themeColor="text1"/>
                <w:szCs w:val="21"/>
              </w:rPr>
              <w:t>执行标准</w:t>
            </w:r>
          </w:p>
        </w:tc>
      </w:tr>
      <w:tr w:rsidR="00EE66A9" w:rsidRPr="00B26EA3" w14:paraId="7A4549B3" w14:textId="77777777" w:rsidTr="00B55A0A">
        <w:trPr>
          <w:trHeight w:val="1231"/>
          <w:jc w:val="center"/>
        </w:trPr>
        <w:tc>
          <w:tcPr>
            <w:tcW w:w="1354" w:type="dxa"/>
            <w:vMerge w:val="restart"/>
            <w:vAlign w:val="center"/>
          </w:tcPr>
          <w:p w14:paraId="34B2D0D0" w14:textId="6E45912B" w:rsidR="00EE66A9" w:rsidRPr="00B26EA3" w:rsidRDefault="00EE66A9">
            <w:pPr>
              <w:adjustRightInd w:val="0"/>
              <w:snapToGrid w:val="0"/>
              <w:jc w:val="center"/>
              <w:rPr>
                <w:rFonts w:ascii="宋体" w:hAnsi="宋体" w:cs="宋体"/>
                <w:color w:val="000000" w:themeColor="text1"/>
                <w:szCs w:val="21"/>
              </w:rPr>
            </w:pPr>
            <w:r w:rsidRPr="00B26EA3">
              <w:rPr>
                <w:rFonts w:ascii="宋体" w:hAnsi="宋体" w:cs="宋体" w:hint="eastAsia"/>
                <w:color w:val="000000" w:themeColor="text1"/>
                <w:szCs w:val="21"/>
              </w:rPr>
              <w:t>大气环境</w:t>
            </w:r>
          </w:p>
        </w:tc>
        <w:tc>
          <w:tcPr>
            <w:tcW w:w="1350" w:type="dxa"/>
            <w:vAlign w:val="center"/>
          </w:tcPr>
          <w:p w14:paraId="77D22328" w14:textId="5A03A9AA" w:rsidR="00EE66A9" w:rsidRPr="00EE66A9" w:rsidRDefault="00EE66A9" w:rsidP="00A64F26">
            <w:pPr>
              <w:adjustRightInd w:val="0"/>
              <w:snapToGrid w:val="0"/>
              <w:jc w:val="center"/>
              <w:rPr>
                <w:rFonts w:eastAsiaTheme="minorEastAsia"/>
                <w:sz w:val="18"/>
                <w:szCs w:val="18"/>
              </w:rPr>
            </w:pPr>
            <w:r w:rsidRPr="00EE66A9">
              <w:rPr>
                <w:rFonts w:eastAsiaTheme="minorEastAsia"/>
                <w:sz w:val="18"/>
                <w:szCs w:val="18"/>
              </w:rPr>
              <w:t>DA001</w:t>
            </w:r>
          </w:p>
          <w:p w14:paraId="4B0179C1" w14:textId="0335A323" w:rsidR="00EE66A9" w:rsidRPr="00EE66A9" w:rsidRDefault="00EE66A9">
            <w:pPr>
              <w:adjustRightInd w:val="0"/>
              <w:snapToGrid w:val="0"/>
              <w:jc w:val="center"/>
              <w:rPr>
                <w:rFonts w:eastAsiaTheme="minorEastAsia"/>
                <w:color w:val="000000" w:themeColor="text1"/>
                <w:szCs w:val="21"/>
              </w:rPr>
            </w:pPr>
            <w:r w:rsidRPr="00EE66A9">
              <w:rPr>
                <w:rFonts w:eastAsiaTheme="minorEastAsia"/>
                <w:kern w:val="0"/>
                <w:sz w:val="18"/>
                <w:szCs w:val="18"/>
              </w:rPr>
              <w:t>喷漆房</w:t>
            </w:r>
            <w:r w:rsidRPr="00EE66A9">
              <w:rPr>
                <w:rFonts w:eastAsiaTheme="minorEastAsia"/>
                <w:sz w:val="18"/>
                <w:szCs w:val="18"/>
              </w:rPr>
              <w:t>废气</w:t>
            </w:r>
            <w:r w:rsidR="00B55A0A">
              <w:rPr>
                <w:rFonts w:eastAsiaTheme="minorEastAsia" w:hint="eastAsia"/>
                <w:sz w:val="18"/>
                <w:szCs w:val="18"/>
              </w:rPr>
              <w:t>治理设施</w:t>
            </w:r>
            <w:r w:rsidRPr="00EE66A9">
              <w:rPr>
                <w:rFonts w:eastAsiaTheme="minorEastAsia"/>
                <w:sz w:val="18"/>
                <w:szCs w:val="18"/>
              </w:rPr>
              <w:t>排放口</w:t>
            </w:r>
          </w:p>
        </w:tc>
        <w:tc>
          <w:tcPr>
            <w:tcW w:w="935" w:type="dxa"/>
            <w:vAlign w:val="center"/>
          </w:tcPr>
          <w:p w14:paraId="12A8B1D0" w14:textId="6FACE957" w:rsidR="00EE66A9" w:rsidRPr="00EE66A9" w:rsidRDefault="00EE66A9" w:rsidP="00EE66A9">
            <w:pPr>
              <w:adjustRightInd w:val="0"/>
              <w:snapToGrid w:val="0"/>
              <w:jc w:val="center"/>
              <w:rPr>
                <w:rFonts w:eastAsiaTheme="minorEastAsia"/>
                <w:color w:val="000000" w:themeColor="text1"/>
                <w:szCs w:val="21"/>
              </w:rPr>
            </w:pPr>
            <w:r w:rsidRPr="00EE66A9">
              <w:rPr>
                <w:rFonts w:eastAsiaTheme="minorEastAsia"/>
                <w:sz w:val="18"/>
                <w:szCs w:val="18"/>
              </w:rPr>
              <w:t>颗粒物、非甲烷总烃</w:t>
            </w:r>
          </w:p>
        </w:tc>
        <w:tc>
          <w:tcPr>
            <w:tcW w:w="1800" w:type="dxa"/>
            <w:vAlign w:val="center"/>
          </w:tcPr>
          <w:p w14:paraId="6CBA4416" w14:textId="03B68C24" w:rsidR="00EE66A9" w:rsidRPr="00EE66A9" w:rsidRDefault="00B55A0A" w:rsidP="00EE66A9">
            <w:pPr>
              <w:adjustRightInd w:val="0"/>
              <w:snapToGrid w:val="0"/>
              <w:rPr>
                <w:rFonts w:eastAsiaTheme="minorEastAsia"/>
                <w:color w:val="000000" w:themeColor="text1"/>
                <w:szCs w:val="21"/>
              </w:rPr>
            </w:pPr>
            <w:r>
              <w:rPr>
                <w:rFonts w:eastAsiaTheme="minorEastAsia" w:hint="eastAsia"/>
                <w:sz w:val="18"/>
                <w:szCs w:val="18"/>
              </w:rPr>
              <w:t>密闭负压喷漆间</w:t>
            </w:r>
            <w:r w:rsidR="00EE66A9" w:rsidRPr="00EE66A9">
              <w:rPr>
                <w:rFonts w:eastAsiaTheme="minorEastAsia"/>
                <w:sz w:val="18"/>
                <w:szCs w:val="18"/>
              </w:rPr>
              <w:t>，</w:t>
            </w:r>
            <w:r w:rsidR="00E25E5F">
              <w:rPr>
                <w:rFonts w:eastAsiaTheme="minorEastAsia"/>
                <w:sz w:val="18"/>
                <w:szCs w:val="18"/>
              </w:rPr>
              <w:t>油膜漆雾处理装置</w:t>
            </w:r>
            <w:r w:rsidR="00E25E5F">
              <w:rPr>
                <w:rFonts w:eastAsiaTheme="minorEastAsia"/>
                <w:sz w:val="18"/>
                <w:szCs w:val="18"/>
              </w:rPr>
              <w:t>+</w:t>
            </w:r>
            <w:r w:rsidR="00E25E5F">
              <w:rPr>
                <w:rFonts w:eastAsiaTheme="minorEastAsia"/>
                <w:sz w:val="18"/>
                <w:szCs w:val="18"/>
              </w:rPr>
              <w:t>干式过滤</w:t>
            </w:r>
            <w:r w:rsidR="00544ED0">
              <w:rPr>
                <w:rFonts w:eastAsiaTheme="minorEastAsia"/>
                <w:sz w:val="18"/>
                <w:szCs w:val="18"/>
              </w:rPr>
              <w:t>+</w:t>
            </w:r>
            <w:r w:rsidR="00544ED0">
              <w:rPr>
                <w:rFonts w:eastAsiaTheme="minorEastAsia"/>
                <w:sz w:val="18"/>
                <w:szCs w:val="18"/>
              </w:rPr>
              <w:t>光氧催化</w:t>
            </w:r>
            <w:r w:rsidR="00544ED0">
              <w:rPr>
                <w:rFonts w:eastAsiaTheme="minorEastAsia"/>
                <w:sz w:val="18"/>
                <w:szCs w:val="18"/>
              </w:rPr>
              <w:t>+</w:t>
            </w:r>
            <w:r w:rsidR="00544ED0">
              <w:rPr>
                <w:rFonts w:eastAsiaTheme="minorEastAsia"/>
                <w:sz w:val="18"/>
                <w:szCs w:val="18"/>
              </w:rPr>
              <w:t>活性炭吸附装置</w:t>
            </w:r>
            <w:r w:rsidR="00EE66A9" w:rsidRPr="00EE66A9">
              <w:rPr>
                <w:rFonts w:eastAsiaTheme="minorEastAsia"/>
                <w:sz w:val="18"/>
                <w:szCs w:val="18"/>
              </w:rPr>
              <w:t>装置</w:t>
            </w:r>
            <w:r w:rsidR="00EE66A9" w:rsidRPr="00EE66A9">
              <w:rPr>
                <w:rFonts w:eastAsiaTheme="minorEastAsia"/>
                <w:sz w:val="18"/>
                <w:szCs w:val="18"/>
              </w:rPr>
              <w:t>1</w:t>
            </w:r>
            <w:r w:rsidR="00EE66A9" w:rsidRPr="00EE66A9">
              <w:rPr>
                <w:rFonts w:eastAsiaTheme="minorEastAsia"/>
                <w:sz w:val="18"/>
                <w:szCs w:val="18"/>
              </w:rPr>
              <w:t>套</w:t>
            </w:r>
            <w:r w:rsidR="00EE66A9" w:rsidRPr="00EE66A9">
              <w:rPr>
                <w:rFonts w:eastAsiaTheme="minorEastAsia"/>
                <w:sz w:val="18"/>
                <w:szCs w:val="18"/>
              </w:rPr>
              <w:t>+15m</w:t>
            </w:r>
            <w:r w:rsidR="00EE66A9" w:rsidRPr="00EE66A9">
              <w:rPr>
                <w:rFonts w:eastAsiaTheme="minorEastAsia"/>
                <w:sz w:val="18"/>
                <w:szCs w:val="18"/>
              </w:rPr>
              <w:t>排气筒</w:t>
            </w:r>
            <w:r w:rsidR="00EE66A9" w:rsidRPr="00EE66A9">
              <w:rPr>
                <w:rFonts w:eastAsiaTheme="minorEastAsia"/>
                <w:sz w:val="18"/>
                <w:szCs w:val="18"/>
              </w:rPr>
              <w:t>1</w:t>
            </w:r>
            <w:r w:rsidR="00EE66A9" w:rsidRPr="00EE66A9">
              <w:rPr>
                <w:rFonts w:eastAsiaTheme="minorEastAsia"/>
                <w:sz w:val="18"/>
                <w:szCs w:val="18"/>
              </w:rPr>
              <w:t>根</w:t>
            </w:r>
          </w:p>
        </w:tc>
        <w:tc>
          <w:tcPr>
            <w:tcW w:w="3451" w:type="dxa"/>
            <w:vAlign w:val="center"/>
          </w:tcPr>
          <w:p w14:paraId="40D303CB" w14:textId="2F68BF1B" w:rsidR="00EE66A9" w:rsidRPr="00EE66A9" w:rsidRDefault="00EE66A9">
            <w:pPr>
              <w:adjustRightInd w:val="0"/>
              <w:snapToGrid w:val="0"/>
              <w:rPr>
                <w:rFonts w:eastAsiaTheme="minorEastAsia"/>
                <w:color w:val="000000" w:themeColor="text1"/>
                <w:szCs w:val="21"/>
              </w:rPr>
            </w:pPr>
            <w:r w:rsidRPr="00EE66A9">
              <w:rPr>
                <w:rFonts w:eastAsiaTheme="minorEastAsia"/>
                <w:sz w:val="18"/>
                <w:szCs w:val="18"/>
              </w:rPr>
              <w:t>非甲烷总烃满足</w:t>
            </w:r>
            <w:r w:rsidR="00F17D46">
              <w:rPr>
                <w:rFonts w:eastAsiaTheme="minorEastAsia"/>
                <w:color w:val="000000"/>
                <w:sz w:val="18"/>
                <w:szCs w:val="18"/>
              </w:rPr>
              <w:t>《</w:t>
            </w:r>
            <w:r w:rsidRPr="00EE66A9">
              <w:rPr>
                <w:rFonts w:eastAsiaTheme="minorEastAsia"/>
                <w:color w:val="000000"/>
                <w:sz w:val="18"/>
                <w:szCs w:val="18"/>
              </w:rPr>
              <w:t>工业涂装</w:t>
            </w:r>
            <w:r w:rsidR="00F17D46">
              <w:rPr>
                <w:rFonts w:eastAsiaTheme="minorEastAsia" w:hint="eastAsia"/>
                <w:color w:val="000000"/>
                <w:sz w:val="18"/>
                <w:szCs w:val="18"/>
              </w:rPr>
              <w:t>工序</w:t>
            </w:r>
            <w:r w:rsidRPr="00EE66A9">
              <w:rPr>
                <w:rFonts w:eastAsiaTheme="minorEastAsia"/>
                <w:color w:val="000000"/>
                <w:sz w:val="18"/>
                <w:szCs w:val="18"/>
              </w:rPr>
              <w:t>挥发性有机物排放标准》</w:t>
            </w:r>
            <w:r w:rsidRPr="00EE66A9">
              <w:rPr>
                <w:rFonts w:eastAsiaTheme="minorEastAsia"/>
                <w:color w:val="000000"/>
                <w:sz w:val="18"/>
                <w:szCs w:val="18"/>
                <w:shd w:val="clear" w:color="auto" w:fill="FFFFFF"/>
              </w:rPr>
              <w:t>DB41/ 1951-2020</w:t>
            </w:r>
            <w:r w:rsidRPr="00EE66A9">
              <w:rPr>
                <w:rFonts w:eastAsiaTheme="minorEastAsia"/>
                <w:sz w:val="18"/>
                <w:szCs w:val="18"/>
              </w:rPr>
              <w:t>涂装工序的其他行业</w:t>
            </w:r>
            <w:r w:rsidRPr="00EE66A9">
              <w:rPr>
                <w:rFonts w:eastAsiaTheme="minorEastAsia"/>
                <w:sz w:val="18"/>
                <w:szCs w:val="18"/>
              </w:rPr>
              <w:t>—</w:t>
            </w:r>
            <w:r w:rsidRPr="00EE66A9">
              <w:rPr>
                <w:rFonts w:eastAsiaTheme="minorEastAsia"/>
                <w:sz w:val="18"/>
                <w:szCs w:val="18"/>
              </w:rPr>
              <w:t>非甲烷总烃排放浓度</w:t>
            </w:r>
            <w:r w:rsidRPr="00EE66A9">
              <w:rPr>
                <w:rFonts w:eastAsiaTheme="minorEastAsia"/>
                <w:sz w:val="18"/>
                <w:szCs w:val="18"/>
              </w:rPr>
              <w:t>50mg/m</w:t>
            </w:r>
            <w:r w:rsidRPr="00EE66A9">
              <w:rPr>
                <w:rFonts w:eastAsiaTheme="minorEastAsia"/>
                <w:sz w:val="18"/>
                <w:szCs w:val="18"/>
                <w:vertAlign w:val="superscript"/>
              </w:rPr>
              <w:t>3</w:t>
            </w:r>
            <w:r w:rsidRPr="00EE66A9">
              <w:rPr>
                <w:rFonts w:eastAsiaTheme="minorEastAsia"/>
                <w:color w:val="000000"/>
                <w:sz w:val="18"/>
                <w:szCs w:val="18"/>
              </w:rPr>
              <w:t>。</w:t>
            </w:r>
            <w:r w:rsidR="00B55A0A">
              <w:rPr>
                <w:rFonts w:eastAsiaTheme="minorEastAsia" w:hint="eastAsia"/>
                <w:color w:val="000000"/>
                <w:sz w:val="18"/>
                <w:szCs w:val="18"/>
              </w:rPr>
              <w:t>颗粒物满足</w:t>
            </w:r>
            <w:r w:rsidR="00B55A0A" w:rsidRPr="00EE66A9">
              <w:rPr>
                <w:rFonts w:eastAsiaTheme="minorEastAsia"/>
                <w:sz w:val="18"/>
                <w:szCs w:val="18"/>
              </w:rPr>
              <w:t>《大气污染物综合排放标准》（</w:t>
            </w:r>
            <w:r w:rsidR="00B55A0A" w:rsidRPr="00EE66A9">
              <w:rPr>
                <w:rFonts w:eastAsiaTheme="minorEastAsia"/>
                <w:sz w:val="18"/>
                <w:szCs w:val="18"/>
              </w:rPr>
              <w:t>GB16297-1996</w:t>
            </w:r>
            <w:r w:rsidR="00B55A0A" w:rsidRPr="00EE66A9">
              <w:rPr>
                <w:rFonts w:eastAsiaTheme="minorEastAsia"/>
                <w:sz w:val="18"/>
                <w:szCs w:val="18"/>
              </w:rPr>
              <w:t>）表二级</w:t>
            </w:r>
            <w:r w:rsidR="00B55A0A">
              <w:rPr>
                <w:rFonts w:eastAsiaTheme="minorEastAsia" w:hint="eastAsia"/>
                <w:sz w:val="18"/>
                <w:szCs w:val="18"/>
              </w:rPr>
              <w:t>。</w:t>
            </w:r>
          </w:p>
        </w:tc>
      </w:tr>
      <w:tr w:rsidR="00EE66A9" w:rsidRPr="00B26EA3" w14:paraId="6B792B8C" w14:textId="77777777" w:rsidTr="00B55A0A">
        <w:trPr>
          <w:trHeight w:val="1231"/>
          <w:jc w:val="center"/>
        </w:trPr>
        <w:tc>
          <w:tcPr>
            <w:tcW w:w="1354" w:type="dxa"/>
            <w:vMerge/>
            <w:vAlign w:val="center"/>
          </w:tcPr>
          <w:p w14:paraId="737B401F" w14:textId="77777777" w:rsidR="00EE66A9" w:rsidRPr="00B26EA3" w:rsidRDefault="00EE66A9">
            <w:pPr>
              <w:adjustRightInd w:val="0"/>
              <w:snapToGrid w:val="0"/>
              <w:jc w:val="center"/>
              <w:rPr>
                <w:rFonts w:ascii="宋体" w:hAnsi="宋体" w:cs="宋体"/>
                <w:color w:val="000000" w:themeColor="text1"/>
                <w:szCs w:val="21"/>
              </w:rPr>
            </w:pPr>
          </w:p>
        </w:tc>
        <w:tc>
          <w:tcPr>
            <w:tcW w:w="1350" w:type="dxa"/>
            <w:vAlign w:val="center"/>
          </w:tcPr>
          <w:p w14:paraId="5A57E89C" w14:textId="636415D9" w:rsidR="00EE66A9" w:rsidRPr="00EE66A9" w:rsidRDefault="00EE66A9">
            <w:pPr>
              <w:adjustRightInd w:val="0"/>
              <w:snapToGrid w:val="0"/>
              <w:jc w:val="center"/>
              <w:rPr>
                <w:rFonts w:eastAsiaTheme="minorEastAsia"/>
                <w:color w:val="000000" w:themeColor="text1"/>
                <w:szCs w:val="21"/>
              </w:rPr>
            </w:pPr>
            <w:r w:rsidRPr="00EE66A9">
              <w:rPr>
                <w:rFonts w:eastAsiaTheme="minorEastAsia"/>
                <w:kern w:val="0"/>
                <w:sz w:val="18"/>
                <w:szCs w:val="18"/>
              </w:rPr>
              <w:t>无组织</w:t>
            </w:r>
          </w:p>
        </w:tc>
        <w:tc>
          <w:tcPr>
            <w:tcW w:w="935" w:type="dxa"/>
            <w:vAlign w:val="center"/>
          </w:tcPr>
          <w:p w14:paraId="7983928B" w14:textId="43742909" w:rsidR="00EE66A9" w:rsidRPr="00EE66A9" w:rsidRDefault="00EE66A9">
            <w:pPr>
              <w:adjustRightInd w:val="0"/>
              <w:snapToGrid w:val="0"/>
              <w:jc w:val="center"/>
              <w:rPr>
                <w:rFonts w:eastAsiaTheme="minorEastAsia"/>
                <w:color w:val="000000" w:themeColor="text1"/>
                <w:szCs w:val="21"/>
              </w:rPr>
            </w:pPr>
            <w:r w:rsidRPr="00EE66A9">
              <w:rPr>
                <w:rFonts w:eastAsiaTheme="minorEastAsia"/>
                <w:sz w:val="18"/>
                <w:szCs w:val="18"/>
              </w:rPr>
              <w:t>颗粒物</w:t>
            </w:r>
            <w:r w:rsidR="00B55A0A">
              <w:rPr>
                <w:rFonts w:eastAsiaTheme="minorEastAsia" w:hint="eastAsia"/>
                <w:sz w:val="18"/>
                <w:szCs w:val="18"/>
              </w:rPr>
              <w:t>、</w:t>
            </w:r>
            <w:r w:rsidRPr="00EE66A9">
              <w:rPr>
                <w:rFonts w:eastAsiaTheme="minorEastAsia"/>
                <w:sz w:val="18"/>
                <w:szCs w:val="18"/>
              </w:rPr>
              <w:t>非甲烷总烃</w:t>
            </w:r>
          </w:p>
        </w:tc>
        <w:tc>
          <w:tcPr>
            <w:tcW w:w="1800" w:type="dxa"/>
            <w:vAlign w:val="center"/>
          </w:tcPr>
          <w:p w14:paraId="4799D196" w14:textId="5F971515" w:rsidR="00EE66A9" w:rsidRPr="00EE66A9" w:rsidRDefault="00B55A0A" w:rsidP="00301008">
            <w:pPr>
              <w:adjustRightInd w:val="0"/>
              <w:snapToGrid w:val="0"/>
              <w:rPr>
                <w:rFonts w:eastAsiaTheme="minorEastAsia"/>
                <w:color w:val="000000" w:themeColor="text1"/>
                <w:szCs w:val="21"/>
              </w:rPr>
            </w:pPr>
            <w:r>
              <w:rPr>
                <w:rFonts w:eastAsiaTheme="minorEastAsia" w:hint="eastAsia"/>
                <w:sz w:val="18"/>
                <w:szCs w:val="18"/>
              </w:rPr>
              <w:t>密闭车间，</w:t>
            </w:r>
            <w:r w:rsidR="00301008">
              <w:rPr>
                <w:rFonts w:eastAsiaTheme="minorEastAsia" w:hint="eastAsia"/>
                <w:sz w:val="18"/>
                <w:szCs w:val="18"/>
              </w:rPr>
              <w:t>密闭打磨间、</w:t>
            </w:r>
            <w:r>
              <w:rPr>
                <w:rFonts w:eastAsiaTheme="minorEastAsia" w:hint="eastAsia"/>
                <w:sz w:val="18"/>
                <w:szCs w:val="18"/>
              </w:rPr>
              <w:t>密闭干式喷漆房，负压收集废气，焊接集气罩</w:t>
            </w:r>
          </w:p>
        </w:tc>
        <w:tc>
          <w:tcPr>
            <w:tcW w:w="3451" w:type="dxa"/>
            <w:vAlign w:val="center"/>
          </w:tcPr>
          <w:p w14:paraId="730A4154" w14:textId="56B865DA" w:rsidR="00EE66A9" w:rsidRPr="00EE66A9" w:rsidRDefault="00EE66A9" w:rsidP="005D570E">
            <w:pPr>
              <w:adjustRightInd w:val="0"/>
              <w:snapToGrid w:val="0"/>
              <w:rPr>
                <w:rFonts w:eastAsiaTheme="minorEastAsia"/>
                <w:color w:val="000000" w:themeColor="text1"/>
                <w:szCs w:val="21"/>
              </w:rPr>
            </w:pPr>
            <w:r w:rsidRPr="00EE66A9">
              <w:rPr>
                <w:rFonts w:eastAsiaTheme="minorEastAsia"/>
                <w:sz w:val="18"/>
                <w:szCs w:val="18"/>
              </w:rPr>
              <w:t>《大气污染物综合排放标准》（</w:t>
            </w:r>
            <w:r w:rsidRPr="00EE66A9">
              <w:rPr>
                <w:rFonts w:eastAsiaTheme="minorEastAsia"/>
                <w:sz w:val="18"/>
                <w:szCs w:val="18"/>
              </w:rPr>
              <w:t>GB16297-1996</w:t>
            </w:r>
            <w:r w:rsidRPr="00EE66A9">
              <w:rPr>
                <w:rFonts w:eastAsiaTheme="minorEastAsia"/>
                <w:sz w:val="18"/>
                <w:szCs w:val="18"/>
              </w:rPr>
              <w:t>）中表</w:t>
            </w:r>
            <w:r w:rsidRPr="00EE66A9">
              <w:rPr>
                <w:rFonts w:eastAsiaTheme="minorEastAsia"/>
                <w:sz w:val="18"/>
                <w:szCs w:val="18"/>
              </w:rPr>
              <w:t>2</w:t>
            </w:r>
            <w:r w:rsidR="005D570E">
              <w:rPr>
                <w:rFonts w:eastAsiaTheme="minorEastAsia" w:hint="eastAsia"/>
                <w:sz w:val="18"/>
                <w:szCs w:val="18"/>
              </w:rPr>
              <w:t>“</w:t>
            </w:r>
            <w:r w:rsidRPr="00EE66A9">
              <w:rPr>
                <w:rFonts w:eastAsiaTheme="minorEastAsia"/>
                <w:sz w:val="18"/>
                <w:szCs w:val="18"/>
              </w:rPr>
              <w:t>无组织排放监控浓度限值</w:t>
            </w:r>
            <w:r w:rsidR="005D570E">
              <w:rPr>
                <w:rFonts w:eastAsiaTheme="minorEastAsia" w:hint="eastAsia"/>
                <w:sz w:val="18"/>
                <w:szCs w:val="18"/>
              </w:rPr>
              <w:t>”</w:t>
            </w:r>
            <w:r w:rsidRPr="00EE66A9">
              <w:rPr>
                <w:rFonts w:eastAsiaTheme="minorEastAsia"/>
                <w:sz w:val="18"/>
                <w:szCs w:val="18"/>
              </w:rPr>
              <w:t>。</w:t>
            </w:r>
            <w:r w:rsidR="00F17D46">
              <w:rPr>
                <w:rFonts w:eastAsiaTheme="minorEastAsia"/>
                <w:color w:val="000000"/>
                <w:sz w:val="18"/>
                <w:szCs w:val="18"/>
              </w:rPr>
              <w:t>《</w:t>
            </w:r>
            <w:r w:rsidRPr="00EE66A9">
              <w:rPr>
                <w:rFonts w:eastAsiaTheme="minorEastAsia"/>
                <w:color w:val="000000"/>
                <w:sz w:val="18"/>
                <w:szCs w:val="18"/>
              </w:rPr>
              <w:t>工业涂装工序挥发性有机物排放标准》</w:t>
            </w:r>
            <w:r w:rsidRPr="00EE66A9">
              <w:rPr>
                <w:rFonts w:eastAsiaTheme="minorEastAsia"/>
                <w:color w:val="000000"/>
                <w:sz w:val="18"/>
                <w:szCs w:val="18"/>
                <w:shd w:val="clear" w:color="auto" w:fill="FFFFFF"/>
              </w:rPr>
              <w:t>DB41/ 1951-2020</w:t>
            </w:r>
            <w:r w:rsidRPr="00EE66A9">
              <w:rPr>
                <w:rFonts w:eastAsiaTheme="minorEastAsia"/>
                <w:sz w:val="18"/>
                <w:szCs w:val="18"/>
              </w:rPr>
              <w:t>涂装工序的其他行业</w:t>
            </w:r>
            <w:r w:rsidRPr="00EE66A9">
              <w:rPr>
                <w:rFonts w:eastAsiaTheme="minorEastAsia"/>
                <w:bCs/>
                <w:sz w:val="18"/>
                <w:szCs w:val="18"/>
              </w:rPr>
              <w:t>；《关于全省开展工业企业挥发性有机物专项治理工作中排放建议值的通知》（</w:t>
            </w:r>
            <w:r w:rsidRPr="00EE66A9">
              <w:rPr>
                <w:rFonts w:eastAsiaTheme="minorEastAsia"/>
                <w:bCs/>
                <w:sz w:val="18"/>
                <w:szCs w:val="18"/>
              </w:rPr>
              <w:t>2.0mg/m</w:t>
            </w:r>
            <w:r w:rsidRPr="00EE66A9">
              <w:rPr>
                <w:rFonts w:eastAsiaTheme="minorEastAsia"/>
                <w:bCs/>
                <w:sz w:val="18"/>
                <w:szCs w:val="18"/>
                <w:vertAlign w:val="superscript"/>
              </w:rPr>
              <w:t>3</w:t>
            </w:r>
            <w:r w:rsidRPr="00EE66A9">
              <w:rPr>
                <w:rFonts w:eastAsiaTheme="minorEastAsia"/>
                <w:bCs/>
                <w:sz w:val="18"/>
                <w:szCs w:val="18"/>
              </w:rPr>
              <w:t>）限值要求。</w:t>
            </w:r>
          </w:p>
        </w:tc>
      </w:tr>
      <w:tr w:rsidR="00EE66A9" w:rsidRPr="00B26EA3" w14:paraId="14B65874" w14:textId="77777777" w:rsidTr="00B55A0A">
        <w:trPr>
          <w:trHeight w:val="739"/>
          <w:jc w:val="center"/>
        </w:trPr>
        <w:tc>
          <w:tcPr>
            <w:tcW w:w="1354" w:type="dxa"/>
            <w:vAlign w:val="center"/>
          </w:tcPr>
          <w:p w14:paraId="3BCF7A86" w14:textId="77777777" w:rsidR="00EE66A9" w:rsidRPr="00B26EA3" w:rsidRDefault="00EE66A9">
            <w:pPr>
              <w:adjustRightInd w:val="0"/>
              <w:snapToGrid w:val="0"/>
              <w:jc w:val="center"/>
              <w:rPr>
                <w:rFonts w:ascii="宋体" w:hAnsi="宋体" w:cs="宋体"/>
                <w:color w:val="000000" w:themeColor="text1"/>
                <w:szCs w:val="21"/>
              </w:rPr>
            </w:pPr>
            <w:r w:rsidRPr="00B26EA3">
              <w:rPr>
                <w:rFonts w:ascii="宋体" w:hAnsi="宋体" w:cs="宋体" w:hint="eastAsia"/>
                <w:color w:val="000000" w:themeColor="text1"/>
                <w:szCs w:val="21"/>
              </w:rPr>
              <w:t>地表水环境</w:t>
            </w:r>
          </w:p>
        </w:tc>
        <w:tc>
          <w:tcPr>
            <w:tcW w:w="1350" w:type="dxa"/>
            <w:vAlign w:val="center"/>
          </w:tcPr>
          <w:p w14:paraId="219C42FE" w14:textId="2E3FA10B" w:rsidR="00EE66A9" w:rsidRPr="00B26EA3" w:rsidRDefault="00EE66A9" w:rsidP="00EE66A9">
            <w:pPr>
              <w:adjustRightInd w:val="0"/>
              <w:snapToGrid w:val="0"/>
              <w:jc w:val="center"/>
              <w:rPr>
                <w:color w:val="000000" w:themeColor="text1"/>
                <w:szCs w:val="21"/>
              </w:rPr>
            </w:pPr>
            <w:r w:rsidRPr="00520A65">
              <w:rPr>
                <w:sz w:val="18"/>
                <w:szCs w:val="18"/>
              </w:rPr>
              <w:t>生活污水</w:t>
            </w:r>
          </w:p>
        </w:tc>
        <w:tc>
          <w:tcPr>
            <w:tcW w:w="935" w:type="dxa"/>
            <w:vAlign w:val="center"/>
          </w:tcPr>
          <w:p w14:paraId="60AF2E91" w14:textId="77777777" w:rsidR="00EE66A9" w:rsidRDefault="00EE66A9">
            <w:pPr>
              <w:adjustRightInd w:val="0"/>
              <w:snapToGrid w:val="0"/>
              <w:jc w:val="center"/>
              <w:rPr>
                <w:sz w:val="18"/>
                <w:szCs w:val="18"/>
              </w:rPr>
            </w:pPr>
            <w:r w:rsidRPr="00520A65">
              <w:rPr>
                <w:sz w:val="18"/>
                <w:szCs w:val="18"/>
              </w:rPr>
              <w:t>COD</w:t>
            </w:r>
            <w:r w:rsidRPr="00520A65">
              <w:rPr>
                <w:sz w:val="18"/>
                <w:szCs w:val="18"/>
              </w:rPr>
              <w:t>、</w:t>
            </w:r>
          </w:p>
          <w:p w14:paraId="02C2DBB9" w14:textId="3B9A6C75" w:rsidR="00EE66A9" w:rsidRPr="00B26EA3" w:rsidRDefault="00EE66A9">
            <w:pPr>
              <w:adjustRightInd w:val="0"/>
              <w:snapToGrid w:val="0"/>
              <w:jc w:val="center"/>
              <w:rPr>
                <w:color w:val="000000" w:themeColor="text1"/>
                <w:szCs w:val="21"/>
              </w:rPr>
            </w:pPr>
            <w:r w:rsidRPr="00520A65">
              <w:rPr>
                <w:sz w:val="18"/>
                <w:szCs w:val="18"/>
              </w:rPr>
              <w:t>氨氮</w:t>
            </w:r>
          </w:p>
        </w:tc>
        <w:tc>
          <w:tcPr>
            <w:tcW w:w="1800" w:type="dxa"/>
            <w:vAlign w:val="center"/>
          </w:tcPr>
          <w:p w14:paraId="08740CB2" w14:textId="66D5AFB5" w:rsidR="00EE66A9" w:rsidRPr="00B26EA3" w:rsidRDefault="00EE66A9" w:rsidP="005D570E">
            <w:pPr>
              <w:adjustRightInd w:val="0"/>
              <w:snapToGrid w:val="0"/>
              <w:ind w:leftChars="100" w:left="300" w:hangingChars="50" w:hanging="90"/>
              <w:jc w:val="left"/>
              <w:rPr>
                <w:color w:val="000000" w:themeColor="text1"/>
                <w:szCs w:val="21"/>
              </w:rPr>
            </w:pPr>
            <w:r w:rsidRPr="00520A65">
              <w:rPr>
                <w:sz w:val="18"/>
                <w:szCs w:val="18"/>
              </w:rPr>
              <w:t>化粪池</w:t>
            </w:r>
            <w:r w:rsidRPr="00520A65">
              <w:rPr>
                <w:sz w:val="18"/>
                <w:szCs w:val="18"/>
              </w:rPr>
              <w:t>1</w:t>
            </w:r>
            <w:r w:rsidRPr="00520A65">
              <w:rPr>
                <w:sz w:val="18"/>
                <w:szCs w:val="18"/>
              </w:rPr>
              <w:t>个</w:t>
            </w:r>
            <w:r w:rsidRPr="00520A65">
              <w:rPr>
                <w:sz w:val="18"/>
                <w:szCs w:val="18"/>
              </w:rPr>
              <w:t>10m</w:t>
            </w:r>
            <w:r w:rsidRPr="00520A65">
              <w:rPr>
                <w:sz w:val="18"/>
                <w:szCs w:val="18"/>
                <w:vertAlign w:val="superscript"/>
              </w:rPr>
              <w:t>3</w:t>
            </w:r>
            <w:r w:rsidR="005D570E">
              <w:rPr>
                <w:rFonts w:eastAsiaTheme="minorEastAsia" w:hint="eastAsia"/>
                <w:sz w:val="18"/>
                <w:szCs w:val="18"/>
              </w:rPr>
              <w:t>（依托现有）</w:t>
            </w:r>
          </w:p>
        </w:tc>
        <w:tc>
          <w:tcPr>
            <w:tcW w:w="3451" w:type="dxa"/>
            <w:vAlign w:val="center"/>
          </w:tcPr>
          <w:p w14:paraId="6717BCE4" w14:textId="419FED7A" w:rsidR="00EE66A9" w:rsidRPr="00B26EA3" w:rsidRDefault="00EE66A9">
            <w:pPr>
              <w:adjustRightInd w:val="0"/>
              <w:snapToGrid w:val="0"/>
              <w:jc w:val="center"/>
              <w:rPr>
                <w:color w:val="000000" w:themeColor="text1"/>
                <w:szCs w:val="21"/>
              </w:rPr>
            </w:pPr>
            <w:r w:rsidRPr="00520A65">
              <w:rPr>
                <w:sz w:val="18"/>
                <w:szCs w:val="18"/>
              </w:rPr>
              <w:t>化粪池处理后用于周围农户肥田</w:t>
            </w:r>
            <w:r>
              <w:rPr>
                <w:rFonts w:hint="eastAsia"/>
                <w:sz w:val="18"/>
                <w:szCs w:val="18"/>
              </w:rPr>
              <w:t>。</w:t>
            </w:r>
          </w:p>
        </w:tc>
      </w:tr>
      <w:tr w:rsidR="00EE66A9" w:rsidRPr="00B26EA3" w14:paraId="58E1D18E" w14:textId="77777777" w:rsidTr="00B55A0A">
        <w:trPr>
          <w:trHeight w:val="693"/>
          <w:jc w:val="center"/>
        </w:trPr>
        <w:tc>
          <w:tcPr>
            <w:tcW w:w="1354" w:type="dxa"/>
            <w:vAlign w:val="center"/>
          </w:tcPr>
          <w:p w14:paraId="1F1E12C4" w14:textId="77777777" w:rsidR="00EE66A9" w:rsidRPr="00B26EA3" w:rsidRDefault="00EE66A9">
            <w:pPr>
              <w:adjustRightInd w:val="0"/>
              <w:snapToGrid w:val="0"/>
              <w:jc w:val="center"/>
              <w:rPr>
                <w:rFonts w:ascii="宋体" w:hAnsi="宋体" w:cs="宋体"/>
                <w:color w:val="000000" w:themeColor="text1"/>
                <w:szCs w:val="21"/>
              </w:rPr>
            </w:pPr>
            <w:r w:rsidRPr="00B26EA3">
              <w:rPr>
                <w:rFonts w:ascii="宋体" w:hAnsi="宋体" w:cs="宋体" w:hint="eastAsia"/>
                <w:color w:val="000000" w:themeColor="text1"/>
                <w:szCs w:val="21"/>
              </w:rPr>
              <w:t>声环境</w:t>
            </w:r>
          </w:p>
        </w:tc>
        <w:tc>
          <w:tcPr>
            <w:tcW w:w="1350" w:type="dxa"/>
            <w:vAlign w:val="center"/>
          </w:tcPr>
          <w:p w14:paraId="5FC2A55E" w14:textId="77777777" w:rsidR="00EE66A9" w:rsidRPr="00B55A0A" w:rsidRDefault="00EE66A9">
            <w:pPr>
              <w:adjustRightInd w:val="0"/>
              <w:snapToGrid w:val="0"/>
              <w:jc w:val="center"/>
              <w:rPr>
                <w:rFonts w:ascii="宋体" w:hAnsi="宋体" w:cs="宋体"/>
                <w:color w:val="000000" w:themeColor="text1"/>
                <w:sz w:val="18"/>
                <w:szCs w:val="18"/>
              </w:rPr>
            </w:pPr>
            <w:r w:rsidRPr="00B55A0A">
              <w:rPr>
                <w:rFonts w:ascii="宋体" w:hAnsi="宋体" w:cs="宋体" w:hint="eastAsia"/>
                <w:color w:val="000000" w:themeColor="text1"/>
                <w:sz w:val="18"/>
                <w:szCs w:val="18"/>
              </w:rPr>
              <w:t>厂界</w:t>
            </w:r>
          </w:p>
        </w:tc>
        <w:tc>
          <w:tcPr>
            <w:tcW w:w="935" w:type="dxa"/>
            <w:vAlign w:val="center"/>
          </w:tcPr>
          <w:p w14:paraId="494F01E1" w14:textId="77777777" w:rsidR="00EE66A9" w:rsidRPr="00B55A0A" w:rsidRDefault="00EE66A9">
            <w:pPr>
              <w:adjustRightInd w:val="0"/>
              <w:snapToGrid w:val="0"/>
              <w:jc w:val="center"/>
              <w:rPr>
                <w:rFonts w:ascii="宋体" w:hAnsi="宋体" w:cs="宋体"/>
                <w:color w:val="000000" w:themeColor="text1"/>
                <w:sz w:val="18"/>
                <w:szCs w:val="18"/>
              </w:rPr>
            </w:pPr>
            <w:r w:rsidRPr="00B55A0A">
              <w:rPr>
                <w:rFonts w:ascii="宋体" w:hAnsi="宋体" w:cs="宋体" w:hint="eastAsia"/>
                <w:color w:val="000000" w:themeColor="text1"/>
                <w:sz w:val="18"/>
                <w:szCs w:val="18"/>
              </w:rPr>
              <w:t>噪声</w:t>
            </w:r>
          </w:p>
        </w:tc>
        <w:tc>
          <w:tcPr>
            <w:tcW w:w="1800" w:type="dxa"/>
            <w:vAlign w:val="center"/>
          </w:tcPr>
          <w:p w14:paraId="770802CE" w14:textId="77777777" w:rsidR="00EE66A9" w:rsidRPr="00B55A0A" w:rsidRDefault="00EE66A9">
            <w:pPr>
              <w:adjustRightInd w:val="0"/>
              <w:snapToGrid w:val="0"/>
              <w:jc w:val="center"/>
              <w:rPr>
                <w:color w:val="000000" w:themeColor="text1"/>
                <w:sz w:val="18"/>
                <w:szCs w:val="18"/>
              </w:rPr>
            </w:pPr>
            <w:r w:rsidRPr="00B55A0A">
              <w:rPr>
                <w:color w:val="000000" w:themeColor="text1"/>
                <w:sz w:val="18"/>
                <w:szCs w:val="18"/>
              </w:rPr>
              <w:t>/</w:t>
            </w:r>
          </w:p>
        </w:tc>
        <w:tc>
          <w:tcPr>
            <w:tcW w:w="3451" w:type="dxa"/>
            <w:vAlign w:val="center"/>
          </w:tcPr>
          <w:p w14:paraId="09609286" w14:textId="77777777" w:rsidR="00EE66A9" w:rsidRPr="00B55A0A" w:rsidRDefault="00EE66A9">
            <w:pPr>
              <w:adjustRightInd w:val="0"/>
              <w:snapToGrid w:val="0"/>
              <w:rPr>
                <w:rFonts w:ascii="宋体" w:hAnsi="宋体" w:cs="宋体"/>
                <w:color w:val="000000" w:themeColor="text1"/>
                <w:sz w:val="18"/>
                <w:szCs w:val="18"/>
              </w:rPr>
            </w:pPr>
            <w:r w:rsidRPr="00B55A0A">
              <w:rPr>
                <w:rFonts w:hAnsi="宋体"/>
                <w:color w:val="000000" w:themeColor="text1"/>
                <w:sz w:val="18"/>
                <w:szCs w:val="18"/>
              </w:rPr>
              <w:t>《工业企业厂界环境噪声排放标准》（</w:t>
            </w:r>
            <w:r w:rsidRPr="00B55A0A">
              <w:rPr>
                <w:color w:val="000000" w:themeColor="text1"/>
                <w:sz w:val="18"/>
                <w:szCs w:val="18"/>
              </w:rPr>
              <w:t>GB12348-2008</w:t>
            </w:r>
            <w:r w:rsidRPr="00B55A0A">
              <w:rPr>
                <w:rFonts w:hAnsi="宋体"/>
                <w:color w:val="000000" w:themeColor="text1"/>
                <w:sz w:val="18"/>
                <w:szCs w:val="18"/>
              </w:rPr>
              <w:t>）</w:t>
            </w:r>
            <w:r w:rsidRPr="00B55A0A">
              <w:rPr>
                <w:rFonts w:hint="eastAsia"/>
                <w:color w:val="000000" w:themeColor="text1"/>
                <w:sz w:val="18"/>
                <w:szCs w:val="18"/>
              </w:rPr>
              <w:t>2</w:t>
            </w:r>
            <w:r w:rsidRPr="00B55A0A">
              <w:rPr>
                <w:rFonts w:hAnsi="宋体"/>
                <w:color w:val="000000" w:themeColor="text1"/>
                <w:sz w:val="18"/>
                <w:szCs w:val="18"/>
              </w:rPr>
              <w:t>类</w:t>
            </w:r>
            <w:r w:rsidRPr="00B55A0A">
              <w:rPr>
                <w:rFonts w:hAnsi="宋体" w:hint="eastAsia"/>
                <w:color w:val="000000" w:themeColor="text1"/>
                <w:sz w:val="18"/>
                <w:szCs w:val="18"/>
              </w:rPr>
              <w:t>、</w:t>
            </w:r>
            <w:r w:rsidRPr="00B55A0A">
              <w:rPr>
                <w:rFonts w:hAnsi="宋体" w:hint="eastAsia"/>
                <w:color w:val="000000" w:themeColor="text1"/>
                <w:sz w:val="18"/>
                <w:szCs w:val="18"/>
              </w:rPr>
              <w:t>4</w:t>
            </w:r>
            <w:r w:rsidRPr="00B55A0A">
              <w:rPr>
                <w:rFonts w:hAnsi="宋体" w:hint="eastAsia"/>
                <w:color w:val="000000" w:themeColor="text1"/>
                <w:sz w:val="18"/>
                <w:szCs w:val="18"/>
              </w:rPr>
              <w:t>类</w:t>
            </w:r>
            <w:r w:rsidRPr="00B55A0A">
              <w:rPr>
                <w:rFonts w:hAnsi="宋体"/>
                <w:color w:val="000000" w:themeColor="text1"/>
                <w:sz w:val="18"/>
                <w:szCs w:val="18"/>
              </w:rPr>
              <w:t>标准</w:t>
            </w:r>
          </w:p>
        </w:tc>
      </w:tr>
      <w:tr w:rsidR="00EE66A9" w:rsidRPr="00B26EA3" w14:paraId="0AC5ECDE" w14:textId="77777777" w:rsidTr="00B55A0A">
        <w:trPr>
          <w:trHeight w:val="425"/>
          <w:jc w:val="center"/>
        </w:trPr>
        <w:tc>
          <w:tcPr>
            <w:tcW w:w="1354" w:type="dxa"/>
            <w:vAlign w:val="center"/>
          </w:tcPr>
          <w:p w14:paraId="6A311B3C" w14:textId="77777777" w:rsidR="00EE66A9" w:rsidRPr="00B26EA3" w:rsidRDefault="00EE66A9">
            <w:pPr>
              <w:adjustRightInd w:val="0"/>
              <w:snapToGrid w:val="0"/>
              <w:jc w:val="center"/>
              <w:rPr>
                <w:rFonts w:ascii="宋体" w:hAnsi="宋体" w:cs="宋体"/>
                <w:color w:val="000000" w:themeColor="text1"/>
                <w:szCs w:val="21"/>
              </w:rPr>
            </w:pPr>
            <w:r w:rsidRPr="00B26EA3">
              <w:rPr>
                <w:rFonts w:ascii="宋体" w:hAnsi="宋体" w:cs="宋体" w:hint="eastAsia"/>
                <w:color w:val="000000" w:themeColor="text1"/>
                <w:szCs w:val="21"/>
              </w:rPr>
              <w:t>电磁辐射</w:t>
            </w:r>
          </w:p>
        </w:tc>
        <w:tc>
          <w:tcPr>
            <w:tcW w:w="1350" w:type="dxa"/>
            <w:vAlign w:val="center"/>
          </w:tcPr>
          <w:p w14:paraId="78EEC727" w14:textId="77777777" w:rsidR="00EE66A9" w:rsidRPr="00B26EA3" w:rsidRDefault="00EE66A9">
            <w:pPr>
              <w:adjustRightInd w:val="0"/>
              <w:snapToGrid w:val="0"/>
              <w:jc w:val="center"/>
              <w:rPr>
                <w:color w:val="000000" w:themeColor="text1"/>
                <w:szCs w:val="21"/>
              </w:rPr>
            </w:pPr>
            <w:r w:rsidRPr="00B26EA3">
              <w:rPr>
                <w:color w:val="000000" w:themeColor="text1"/>
                <w:szCs w:val="21"/>
              </w:rPr>
              <w:t>/</w:t>
            </w:r>
          </w:p>
        </w:tc>
        <w:tc>
          <w:tcPr>
            <w:tcW w:w="935" w:type="dxa"/>
            <w:vAlign w:val="center"/>
          </w:tcPr>
          <w:p w14:paraId="7B5B14C2" w14:textId="77777777" w:rsidR="00EE66A9" w:rsidRPr="00B26EA3" w:rsidRDefault="00EE66A9">
            <w:pPr>
              <w:adjustRightInd w:val="0"/>
              <w:snapToGrid w:val="0"/>
              <w:jc w:val="center"/>
              <w:rPr>
                <w:color w:val="000000" w:themeColor="text1"/>
                <w:szCs w:val="21"/>
              </w:rPr>
            </w:pPr>
            <w:r w:rsidRPr="00B26EA3">
              <w:rPr>
                <w:color w:val="000000" w:themeColor="text1"/>
                <w:szCs w:val="21"/>
              </w:rPr>
              <w:t>/</w:t>
            </w:r>
          </w:p>
        </w:tc>
        <w:tc>
          <w:tcPr>
            <w:tcW w:w="1800" w:type="dxa"/>
            <w:vAlign w:val="center"/>
          </w:tcPr>
          <w:p w14:paraId="70383E66" w14:textId="77777777" w:rsidR="00EE66A9" w:rsidRPr="00B26EA3" w:rsidRDefault="00EE66A9">
            <w:pPr>
              <w:adjustRightInd w:val="0"/>
              <w:snapToGrid w:val="0"/>
              <w:jc w:val="center"/>
              <w:rPr>
                <w:color w:val="000000" w:themeColor="text1"/>
                <w:szCs w:val="21"/>
              </w:rPr>
            </w:pPr>
            <w:r w:rsidRPr="00B26EA3">
              <w:rPr>
                <w:color w:val="000000" w:themeColor="text1"/>
                <w:szCs w:val="21"/>
              </w:rPr>
              <w:t>/</w:t>
            </w:r>
          </w:p>
        </w:tc>
        <w:tc>
          <w:tcPr>
            <w:tcW w:w="3451" w:type="dxa"/>
            <w:vAlign w:val="center"/>
          </w:tcPr>
          <w:p w14:paraId="38BECCDC" w14:textId="77777777" w:rsidR="00EE66A9" w:rsidRPr="00B26EA3" w:rsidRDefault="00EE66A9">
            <w:pPr>
              <w:adjustRightInd w:val="0"/>
              <w:snapToGrid w:val="0"/>
              <w:jc w:val="center"/>
              <w:rPr>
                <w:rFonts w:ascii="宋体" w:hAnsi="宋体" w:cs="宋体"/>
                <w:color w:val="000000" w:themeColor="text1"/>
                <w:szCs w:val="21"/>
              </w:rPr>
            </w:pPr>
            <w:r w:rsidRPr="00B26EA3">
              <w:rPr>
                <w:rFonts w:hint="eastAsia"/>
                <w:color w:val="000000" w:themeColor="text1"/>
                <w:szCs w:val="21"/>
              </w:rPr>
              <w:t>/</w:t>
            </w:r>
          </w:p>
        </w:tc>
      </w:tr>
      <w:tr w:rsidR="00EE66A9" w:rsidRPr="00B26EA3" w14:paraId="21F075FA" w14:textId="77777777" w:rsidTr="00EE66A9">
        <w:trPr>
          <w:trHeight w:val="830"/>
          <w:jc w:val="center"/>
        </w:trPr>
        <w:tc>
          <w:tcPr>
            <w:tcW w:w="1354" w:type="dxa"/>
            <w:vAlign w:val="center"/>
          </w:tcPr>
          <w:p w14:paraId="661CA510" w14:textId="77777777" w:rsidR="00EE66A9" w:rsidRPr="00B26EA3" w:rsidRDefault="00EE66A9">
            <w:pPr>
              <w:adjustRightInd w:val="0"/>
              <w:snapToGrid w:val="0"/>
              <w:jc w:val="center"/>
              <w:rPr>
                <w:rFonts w:ascii="宋体" w:hAnsi="宋体" w:cs="宋体"/>
                <w:color w:val="000000" w:themeColor="text1"/>
                <w:szCs w:val="21"/>
              </w:rPr>
            </w:pPr>
            <w:r w:rsidRPr="00B26EA3">
              <w:rPr>
                <w:rFonts w:ascii="宋体" w:hAnsi="宋体" w:cs="宋体" w:hint="eastAsia"/>
                <w:color w:val="000000" w:themeColor="text1"/>
                <w:szCs w:val="21"/>
              </w:rPr>
              <w:t>固体废物</w:t>
            </w:r>
          </w:p>
        </w:tc>
        <w:tc>
          <w:tcPr>
            <w:tcW w:w="7536" w:type="dxa"/>
            <w:gridSpan w:val="4"/>
            <w:vAlign w:val="center"/>
          </w:tcPr>
          <w:p w14:paraId="62AC9A81" w14:textId="132667DE" w:rsidR="00EE66A9" w:rsidRPr="00EE66A9" w:rsidRDefault="00EE66A9" w:rsidP="00A64F26">
            <w:pPr>
              <w:adjustRightInd w:val="0"/>
              <w:snapToGrid w:val="0"/>
              <w:jc w:val="left"/>
              <w:rPr>
                <w:rFonts w:eastAsiaTheme="minorEastAsia"/>
                <w:sz w:val="18"/>
                <w:szCs w:val="18"/>
              </w:rPr>
            </w:pPr>
            <w:r w:rsidRPr="00EE66A9">
              <w:rPr>
                <w:rFonts w:eastAsiaTheme="minorEastAsia"/>
                <w:sz w:val="18"/>
                <w:szCs w:val="18"/>
              </w:rPr>
              <w:t>（</w:t>
            </w:r>
            <w:r w:rsidRPr="00EE66A9">
              <w:rPr>
                <w:rFonts w:eastAsiaTheme="minorEastAsia"/>
                <w:sz w:val="18"/>
                <w:szCs w:val="18"/>
              </w:rPr>
              <w:t>1</w:t>
            </w:r>
            <w:r w:rsidRPr="00EE66A9">
              <w:rPr>
                <w:rFonts w:eastAsiaTheme="minorEastAsia"/>
                <w:sz w:val="18"/>
                <w:szCs w:val="18"/>
              </w:rPr>
              <w:t>）一般固废暂存区</w:t>
            </w:r>
            <w:r w:rsidRPr="00EE66A9">
              <w:rPr>
                <w:rFonts w:eastAsiaTheme="minorEastAsia"/>
                <w:sz w:val="18"/>
                <w:szCs w:val="18"/>
              </w:rPr>
              <w:t>1</w:t>
            </w:r>
            <w:r w:rsidRPr="00EE66A9">
              <w:rPr>
                <w:rFonts w:eastAsiaTheme="minorEastAsia"/>
                <w:sz w:val="18"/>
                <w:szCs w:val="18"/>
              </w:rPr>
              <w:t>个</w:t>
            </w:r>
            <w:r w:rsidRPr="00EE66A9">
              <w:rPr>
                <w:rFonts w:eastAsiaTheme="minorEastAsia"/>
                <w:sz w:val="18"/>
                <w:szCs w:val="18"/>
              </w:rPr>
              <w:t>5m</w:t>
            </w:r>
            <w:r w:rsidRPr="00EE66A9">
              <w:rPr>
                <w:rFonts w:eastAsiaTheme="minorEastAsia"/>
                <w:sz w:val="18"/>
                <w:szCs w:val="18"/>
                <w:vertAlign w:val="superscript"/>
              </w:rPr>
              <w:t>2</w:t>
            </w:r>
            <w:r w:rsidR="005D570E">
              <w:rPr>
                <w:rFonts w:eastAsiaTheme="minorEastAsia" w:hint="eastAsia"/>
                <w:sz w:val="18"/>
                <w:szCs w:val="18"/>
              </w:rPr>
              <w:t>（依托现有）</w:t>
            </w:r>
            <w:r w:rsidRPr="00EE66A9">
              <w:rPr>
                <w:rFonts w:eastAsiaTheme="minorEastAsia"/>
                <w:sz w:val="18"/>
                <w:szCs w:val="18"/>
              </w:rPr>
              <w:t>，固体废物分区暂存，台账记录；</w:t>
            </w:r>
          </w:p>
          <w:p w14:paraId="73F53B4A" w14:textId="7BDFCF20" w:rsidR="00EE66A9" w:rsidRPr="00EE66A9" w:rsidRDefault="00EE66A9" w:rsidP="005D570E">
            <w:pPr>
              <w:adjustRightInd w:val="0"/>
              <w:snapToGrid w:val="0"/>
              <w:rPr>
                <w:rFonts w:eastAsiaTheme="minorEastAsia"/>
                <w:color w:val="000000" w:themeColor="text1"/>
                <w:szCs w:val="21"/>
              </w:rPr>
            </w:pPr>
            <w:r w:rsidRPr="00EE66A9">
              <w:rPr>
                <w:rFonts w:eastAsiaTheme="minorEastAsia"/>
                <w:sz w:val="18"/>
                <w:szCs w:val="18"/>
              </w:rPr>
              <w:t>（</w:t>
            </w:r>
            <w:r w:rsidRPr="00EE66A9">
              <w:rPr>
                <w:rFonts w:eastAsiaTheme="minorEastAsia"/>
                <w:sz w:val="18"/>
                <w:szCs w:val="18"/>
              </w:rPr>
              <w:t>2</w:t>
            </w:r>
            <w:r w:rsidRPr="00EE66A9">
              <w:rPr>
                <w:rFonts w:eastAsiaTheme="minorEastAsia"/>
                <w:sz w:val="18"/>
                <w:szCs w:val="18"/>
              </w:rPr>
              <w:t>）危废暂存间</w:t>
            </w:r>
            <w:r w:rsidRPr="00EE66A9">
              <w:rPr>
                <w:rFonts w:eastAsiaTheme="minorEastAsia"/>
                <w:sz w:val="18"/>
                <w:szCs w:val="18"/>
              </w:rPr>
              <w:t>1</w:t>
            </w:r>
            <w:r w:rsidRPr="00EE66A9">
              <w:rPr>
                <w:rFonts w:eastAsiaTheme="minorEastAsia"/>
                <w:sz w:val="18"/>
                <w:szCs w:val="18"/>
              </w:rPr>
              <w:t>个</w:t>
            </w:r>
            <w:r w:rsidR="005D570E">
              <w:rPr>
                <w:rFonts w:eastAsiaTheme="minorEastAsia" w:hint="eastAsia"/>
                <w:sz w:val="18"/>
                <w:szCs w:val="18"/>
              </w:rPr>
              <w:t>8</w:t>
            </w:r>
            <w:r w:rsidRPr="00EE66A9">
              <w:rPr>
                <w:rFonts w:eastAsiaTheme="minorEastAsia"/>
                <w:sz w:val="18"/>
                <w:szCs w:val="18"/>
              </w:rPr>
              <w:t>m</w:t>
            </w:r>
            <w:r w:rsidRPr="00EE66A9">
              <w:rPr>
                <w:rFonts w:eastAsiaTheme="minorEastAsia"/>
                <w:sz w:val="18"/>
                <w:szCs w:val="18"/>
                <w:vertAlign w:val="superscript"/>
              </w:rPr>
              <w:t>2</w:t>
            </w:r>
            <w:r w:rsidR="005D570E">
              <w:rPr>
                <w:rFonts w:eastAsiaTheme="minorEastAsia" w:hint="eastAsia"/>
                <w:sz w:val="18"/>
                <w:szCs w:val="18"/>
              </w:rPr>
              <w:t>（依托现有）</w:t>
            </w:r>
            <w:r w:rsidRPr="00EE66A9">
              <w:rPr>
                <w:rFonts w:eastAsiaTheme="minorEastAsia"/>
                <w:sz w:val="18"/>
                <w:szCs w:val="18"/>
              </w:rPr>
              <w:t>，危险废物分区暂存，台账记录，危废转移联单。</w:t>
            </w:r>
          </w:p>
        </w:tc>
      </w:tr>
      <w:tr w:rsidR="00EE66A9" w:rsidRPr="00B26EA3" w14:paraId="2FABAE70" w14:textId="77777777">
        <w:trPr>
          <w:trHeight w:val="425"/>
          <w:jc w:val="center"/>
        </w:trPr>
        <w:tc>
          <w:tcPr>
            <w:tcW w:w="1354" w:type="dxa"/>
            <w:vAlign w:val="center"/>
          </w:tcPr>
          <w:p w14:paraId="20EAC779" w14:textId="77777777" w:rsidR="00EE66A9" w:rsidRPr="00B26EA3" w:rsidRDefault="00EE66A9">
            <w:pPr>
              <w:adjustRightInd w:val="0"/>
              <w:snapToGrid w:val="0"/>
              <w:jc w:val="center"/>
              <w:rPr>
                <w:rFonts w:ascii="宋体" w:hAnsi="宋体" w:cs="宋体"/>
                <w:color w:val="000000" w:themeColor="text1"/>
                <w:szCs w:val="21"/>
              </w:rPr>
            </w:pPr>
            <w:r w:rsidRPr="00B26EA3">
              <w:rPr>
                <w:rFonts w:ascii="宋体" w:hAnsi="宋体" w:cs="宋体" w:hint="eastAsia"/>
                <w:color w:val="000000" w:themeColor="text1"/>
                <w:szCs w:val="21"/>
              </w:rPr>
              <w:t>土壤及地下水污染防治措施</w:t>
            </w:r>
          </w:p>
        </w:tc>
        <w:tc>
          <w:tcPr>
            <w:tcW w:w="7536" w:type="dxa"/>
            <w:gridSpan w:val="4"/>
            <w:vAlign w:val="center"/>
          </w:tcPr>
          <w:p w14:paraId="69F323A7" w14:textId="3F7FB384" w:rsidR="00EE66A9" w:rsidRPr="00EE66A9" w:rsidRDefault="00EE66A9" w:rsidP="00EE66A9">
            <w:pPr>
              <w:adjustRightInd w:val="0"/>
              <w:snapToGrid w:val="0"/>
              <w:jc w:val="center"/>
              <w:rPr>
                <w:rFonts w:eastAsiaTheme="minorEastAsia"/>
                <w:color w:val="000000" w:themeColor="text1"/>
                <w:szCs w:val="21"/>
              </w:rPr>
            </w:pPr>
            <w:r w:rsidRPr="00EE66A9">
              <w:rPr>
                <w:rFonts w:eastAsiaTheme="minorEastAsia"/>
                <w:sz w:val="18"/>
                <w:szCs w:val="18"/>
              </w:rPr>
              <w:t>危废间防渗，车间内地面硬化</w:t>
            </w:r>
          </w:p>
        </w:tc>
      </w:tr>
      <w:tr w:rsidR="00EE66A9" w:rsidRPr="00B26EA3" w14:paraId="3C429F30" w14:textId="77777777">
        <w:trPr>
          <w:trHeight w:val="425"/>
          <w:jc w:val="center"/>
        </w:trPr>
        <w:tc>
          <w:tcPr>
            <w:tcW w:w="1354" w:type="dxa"/>
            <w:vAlign w:val="center"/>
          </w:tcPr>
          <w:p w14:paraId="684FC053" w14:textId="77777777" w:rsidR="00EE66A9" w:rsidRPr="00B26EA3" w:rsidRDefault="00EE66A9">
            <w:pPr>
              <w:adjustRightInd w:val="0"/>
              <w:snapToGrid w:val="0"/>
              <w:jc w:val="center"/>
              <w:rPr>
                <w:rFonts w:ascii="宋体" w:hAnsi="宋体" w:cs="宋体"/>
                <w:color w:val="000000" w:themeColor="text1"/>
                <w:szCs w:val="21"/>
              </w:rPr>
            </w:pPr>
            <w:r w:rsidRPr="00B26EA3">
              <w:rPr>
                <w:rFonts w:ascii="宋体" w:hAnsi="宋体" w:cs="宋体" w:hint="eastAsia"/>
                <w:color w:val="000000" w:themeColor="text1"/>
                <w:szCs w:val="21"/>
              </w:rPr>
              <w:t>生态保护措施</w:t>
            </w:r>
          </w:p>
        </w:tc>
        <w:tc>
          <w:tcPr>
            <w:tcW w:w="7536" w:type="dxa"/>
            <w:gridSpan w:val="4"/>
            <w:vAlign w:val="center"/>
          </w:tcPr>
          <w:p w14:paraId="56920E7C" w14:textId="77777777" w:rsidR="00EE66A9" w:rsidRPr="00B26EA3" w:rsidRDefault="00EE66A9">
            <w:pPr>
              <w:adjustRightInd w:val="0"/>
              <w:snapToGrid w:val="0"/>
              <w:jc w:val="center"/>
              <w:rPr>
                <w:color w:val="000000" w:themeColor="text1"/>
                <w:szCs w:val="21"/>
              </w:rPr>
            </w:pPr>
            <w:r w:rsidRPr="00B26EA3">
              <w:rPr>
                <w:color w:val="000000" w:themeColor="text1"/>
                <w:szCs w:val="21"/>
              </w:rPr>
              <w:t>/</w:t>
            </w:r>
          </w:p>
        </w:tc>
      </w:tr>
      <w:tr w:rsidR="00EE66A9" w:rsidRPr="00B26EA3" w14:paraId="2C062335" w14:textId="77777777">
        <w:trPr>
          <w:trHeight w:val="425"/>
          <w:jc w:val="center"/>
        </w:trPr>
        <w:tc>
          <w:tcPr>
            <w:tcW w:w="1354" w:type="dxa"/>
            <w:vAlign w:val="center"/>
          </w:tcPr>
          <w:p w14:paraId="62E1BCBE" w14:textId="77777777" w:rsidR="00EE66A9" w:rsidRPr="00B26EA3" w:rsidRDefault="00EE66A9">
            <w:pPr>
              <w:adjustRightInd w:val="0"/>
              <w:snapToGrid w:val="0"/>
              <w:jc w:val="center"/>
              <w:rPr>
                <w:rFonts w:ascii="宋体" w:hAnsi="宋体" w:cs="宋体"/>
                <w:color w:val="000000" w:themeColor="text1"/>
                <w:szCs w:val="21"/>
              </w:rPr>
            </w:pPr>
            <w:r w:rsidRPr="00B26EA3">
              <w:rPr>
                <w:rFonts w:ascii="宋体" w:hAnsi="宋体" w:cs="宋体" w:hint="eastAsia"/>
                <w:color w:val="000000" w:themeColor="text1"/>
                <w:szCs w:val="21"/>
              </w:rPr>
              <w:t>环境风险防范措施</w:t>
            </w:r>
          </w:p>
        </w:tc>
        <w:tc>
          <w:tcPr>
            <w:tcW w:w="7536" w:type="dxa"/>
            <w:gridSpan w:val="4"/>
            <w:vAlign w:val="center"/>
          </w:tcPr>
          <w:p w14:paraId="0912A9BB" w14:textId="77777777" w:rsidR="00EE66A9" w:rsidRPr="00B26EA3" w:rsidRDefault="00EE66A9">
            <w:pPr>
              <w:adjustRightInd w:val="0"/>
              <w:snapToGrid w:val="0"/>
              <w:jc w:val="center"/>
              <w:rPr>
                <w:color w:val="000000" w:themeColor="text1"/>
                <w:szCs w:val="21"/>
              </w:rPr>
            </w:pPr>
            <w:r w:rsidRPr="00B26EA3">
              <w:rPr>
                <w:color w:val="000000" w:themeColor="text1"/>
                <w:szCs w:val="21"/>
              </w:rPr>
              <w:t>/</w:t>
            </w:r>
          </w:p>
        </w:tc>
      </w:tr>
      <w:tr w:rsidR="00EE66A9" w:rsidRPr="00B26EA3" w14:paraId="17C27C5A" w14:textId="77777777" w:rsidTr="00EE66A9">
        <w:trPr>
          <w:trHeight w:val="3233"/>
          <w:jc w:val="center"/>
        </w:trPr>
        <w:tc>
          <w:tcPr>
            <w:tcW w:w="1354" w:type="dxa"/>
            <w:vAlign w:val="center"/>
          </w:tcPr>
          <w:p w14:paraId="02816B8B" w14:textId="77777777" w:rsidR="00EE66A9" w:rsidRPr="00B26EA3" w:rsidRDefault="00EE66A9">
            <w:pPr>
              <w:adjustRightInd w:val="0"/>
              <w:snapToGrid w:val="0"/>
              <w:jc w:val="center"/>
              <w:rPr>
                <w:rFonts w:ascii="宋体" w:hAnsi="宋体" w:cs="宋体"/>
                <w:color w:val="000000" w:themeColor="text1"/>
                <w:szCs w:val="21"/>
              </w:rPr>
            </w:pPr>
            <w:r w:rsidRPr="00B26EA3">
              <w:rPr>
                <w:rFonts w:ascii="宋体" w:hAnsi="宋体" w:cs="宋体" w:hint="eastAsia"/>
                <w:color w:val="000000" w:themeColor="text1"/>
                <w:szCs w:val="21"/>
              </w:rPr>
              <w:t>其他环境</w:t>
            </w:r>
          </w:p>
          <w:p w14:paraId="3A076B52" w14:textId="77777777" w:rsidR="00EE66A9" w:rsidRPr="00B26EA3" w:rsidRDefault="00EE66A9">
            <w:pPr>
              <w:adjustRightInd w:val="0"/>
              <w:snapToGrid w:val="0"/>
              <w:jc w:val="center"/>
              <w:rPr>
                <w:rFonts w:ascii="宋体" w:hAnsi="宋体" w:cs="宋体"/>
                <w:color w:val="000000" w:themeColor="text1"/>
                <w:szCs w:val="21"/>
              </w:rPr>
            </w:pPr>
            <w:r w:rsidRPr="00B26EA3">
              <w:rPr>
                <w:rFonts w:ascii="宋体" w:hAnsi="宋体" w:cs="宋体" w:hint="eastAsia"/>
                <w:color w:val="000000" w:themeColor="text1"/>
                <w:szCs w:val="21"/>
              </w:rPr>
              <w:t>管理要求</w:t>
            </w:r>
          </w:p>
        </w:tc>
        <w:tc>
          <w:tcPr>
            <w:tcW w:w="7536" w:type="dxa"/>
            <w:gridSpan w:val="4"/>
            <w:vAlign w:val="center"/>
          </w:tcPr>
          <w:p w14:paraId="6D4F56D1" w14:textId="7F311ECC" w:rsidR="00EE66A9" w:rsidRPr="00B55A0A" w:rsidRDefault="00EE66A9" w:rsidP="00EE66A9">
            <w:pPr>
              <w:spacing w:line="360" w:lineRule="auto"/>
              <w:rPr>
                <w:color w:val="000000" w:themeColor="text1"/>
                <w:sz w:val="18"/>
                <w:szCs w:val="18"/>
              </w:rPr>
            </w:pPr>
            <w:r w:rsidRPr="00B55A0A">
              <w:rPr>
                <w:rFonts w:hint="eastAsia"/>
                <w:sz w:val="18"/>
                <w:szCs w:val="18"/>
              </w:rPr>
              <w:t>（</w:t>
            </w:r>
            <w:r w:rsidRPr="00B55A0A">
              <w:rPr>
                <w:rFonts w:hint="eastAsia"/>
                <w:sz w:val="18"/>
                <w:szCs w:val="18"/>
              </w:rPr>
              <w:t>1</w:t>
            </w:r>
            <w:r w:rsidRPr="00B55A0A">
              <w:rPr>
                <w:rFonts w:hint="eastAsia"/>
                <w:sz w:val="18"/>
                <w:szCs w:val="18"/>
              </w:rPr>
              <w:t>）完善并妥保存</w:t>
            </w:r>
            <w:r w:rsidRPr="00B55A0A">
              <w:rPr>
                <w:sz w:val="18"/>
                <w:szCs w:val="18"/>
              </w:rPr>
              <w:t>环保档案：</w:t>
            </w:r>
            <w:r w:rsidRPr="00B55A0A">
              <w:rPr>
                <w:rFonts w:hint="eastAsia"/>
                <w:sz w:val="18"/>
                <w:szCs w:val="18"/>
              </w:rPr>
              <w:t>①</w:t>
            </w:r>
            <w:r w:rsidRPr="00B55A0A">
              <w:rPr>
                <w:sz w:val="18"/>
                <w:szCs w:val="18"/>
              </w:rPr>
              <w:t>环评批复文件；</w:t>
            </w:r>
            <w:r w:rsidRPr="00B55A0A">
              <w:rPr>
                <w:rFonts w:hint="eastAsia"/>
                <w:sz w:val="18"/>
                <w:szCs w:val="18"/>
              </w:rPr>
              <w:t>②</w:t>
            </w:r>
            <w:r w:rsidRPr="00B55A0A">
              <w:rPr>
                <w:sz w:val="18"/>
                <w:szCs w:val="18"/>
              </w:rPr>
              <w:t>排污许可证；</w:t>
            </w:r>
            <w:r w:rsidRPr="00B55A0A">
              <w:rPr>
                <w:rFonts w:hint="eastAsia"/>
                <w:sz w:val="18"/>
                <w:szCs w:val="18"/>
              </w:rPr>
              <w:t>③</w:t>
            </w:r>
            <w:r w:rsidRPr="00B55A0A">
              <w:rPr>
                <w:sz w:val="18"/>
                <w:szCs w:val="18"/>
              </w:rPr>
              <w:t>竣工环保验收文件；</w:t>
            </w:r>
            <w:r w:rsidRPr="00B55A0A">
              <w:rPr>
                <w:rFonts w:hint="eastAsia"/>
                <w:sz w:val="18"/>
                <w:szCs w:val="18"/>
              </w:rPr>
              <w:t>④</w:t>
            </w:r>
            <w:r w:rsidRPr="00B55A0A">
              <w:rPr>
                <w:sz w:val="18"/>
                <w:szCs w:val="18"/>
              </w:rPr>
              <w:t>环境管理制度；</w:t>
            </w:r>
            <w:r w:rsidRPr="00B55A0A">
              <w:rPr>
                <w:rFonts w:hint="eastAsia"/>
                <w:sz w:val="18"/>
                <w:szCs w:val="18"/>
              </w:rPr>
              <w:t>⑤</w:t>
            </w:r>
            <w:r w:rsidRPr="00B55A0A">
              <w:rPr>
                <w:sz w:val="18"/>
                <w:szCs w:val="18"/>
              </w:rPr>
              <w:t>废气治理设施运行管理规程；</w:t>
            </w:r>
            <w:r w:rsidRPr="00B55A0A">
              <w:rPr>
                <w:rFonts w:hint="eastAsia"/>
                <w:sz w:val="18"/>
                <w:szCs w:val="18"/>
              </w:rPr>
              <w:t>⑥</w:t>
            </w:r>
            <w:r w:rsidRPr="00B55A0A">
              <w:rPr>
                <w:sz w:val="18"/>
                <w:szCs w:val="18"/>
              </w:rPr>
              <w:t>一年内废气监测报告；</w:t>
            </w:r>
            <w:r w:rsidRPr="00B55A0A">
              <w:rPr>
                <w:rFonts w:hint="eastAsia"/>
                <w:sz w:val="18"/>
                <w:szCs w:val="18"/>
              </w:rPr>
              <w:t>（</w:t>
            </w:r>
            <w:r w:rsidRPr="00B55A0A">
              <w:rPr>
                <w:rFonts w:hint="eastAsia"/>
                <w:sz w:val="18"/>
                <w:szCs w:val="18"/>
              </w:rPr>
              <w:t>2</w:t>
            </w:r>
            <w:r w:rsidRPr="00B55A0A">
              <w:rPr>
                <w:rFonts w:hint="eastAsia"/>
                <w:sz w:val="18"/>
                <w:szCs w:val="18"/>
              </w:rPr>
              <w:t>）</w:t>
            </w:r>
            <w:r w:rsidRPr="00B55A0A">
              <w:rPr>
                <w:sz w:val="18"/>
                <w:szCs w:val="18"/>
              </w:rPr>
              <w:t>台账记录：</w:t>
            </w:r>
            <w:r w:rsidRPr="00B55A0A">
              <w:rPr>
                <w:rFonts w:hint="eastAsia"/>
                <w:sz w:val="18"/>
                <w:szCs w:val="18"/>
              </w:rPr>
              <w:t>①</w:t>
            </w:r>
            <w:r w:rsidRPr="00B55A0A">
              <w:rPr>
                <w:sz w:val="18"/>
                <w:szCs w:val="18"/>
              </w:rPr>
              <w:t>生产设施运行管理信息（生产时间、运行负荷、产品产量等；）</w:t>
            </w:r>
            <w:r w:rsidRPr="00B55A0A">
              <w:rPr>
                <w:rFonts w:hint="eastAsia"/>
                <w:sz w:val="18"/>
                <w:szCs w:val="18"/>
              </w:rPr>
              <w:t>②</w:t>
            </w:r>
            <w:r w:rsidRPr="00B55A0A">
              <w:rPr>
                <w:sz w:val="18"/>
                <w:szCs w:val="18"/>
              </w:rPr>
              <w:t>废气污染治理设施运行管理信息；</w:t>
            </w:r>
            <w:r w:rsidRPr="00B55A0A">
              <w:rPr>
                <w:rFonts w:hint="eastAsia"/>
                <w:sz w:val="18"/>
                <w:szCs w:val="18"/>
              </w:rPr>
              <w:t>③</w:t>
            </w:r>
            <w:r w:rsidRPr="00B55A0A">
              <w:rPr>
                <w:sz w:val="18"/>
                <w:szCs w:val="18"/>
              </w:rPr>
              <w:t>监测记录信息（主要污染排放口废气排放记录等）；</w:t>
            </w:r>
            <w:r w:rsidRPr="00B55A0A">
              <w:rPr>
                <w:rFonts w:hint="eastAsia"/>
                <w:sz w:val="18"/>
                <w:szCs w:val="18"/>
              </w:rPr>
              <w:t>④</w:t>
            </w:r>
            <w:r w:rsidRPr="00B55A0A">
              <w:rPr>
                <w:sz w:val="18"/>
                <w:szCs w:val="18"/>
              </w:rPr>
              <w:t>主要原辅材料消耗记录；</w:t>
            </w:r>
            <w:r w:rsidRPr="00B55A0A">
              <w:rPr>
                <w:rFonts w:hint="eastAsia"/>
                <w:sz w:val="18"/>
                <w:szCs w:val="18"/>
              </w:rPr>
              <w:t>⑤</w:t>
            </w:r>
            <w:r w:rsidRPr="00B55A0A">
              <w:rPr>
                <w:sz w:val="18"/>
                <w:szCs w:val="18"/>
              </w:rPr>
              <w:t>燃料消耗记录</w:t>
            </w:r>
            <w:r w:rsidRPr="00B55A0A">
              <w:rPr>
                <w:rFonts w:hint="eastAsia"/>
                <w:sz w:val="18"/>
                <w:szCs w:val="18"/>
              </w:rPr>
              <w:t>等</w:t>
            </w:r>
            <w:r w:rsidRPr="00B55A0A">
              <w:rPr>
                <w:sz w:val="18"/>
                <w:szCs w:val="18"/>
              </w:rPr>
              <w:t>；</w:t>
            </w:r>
            <w:r w:rsidRPr="00B55A0A">
              <w:rPr>
                <w:rFonts w:hint="eastAsia"/>
                <w:sz w:val="18"/>
                <w:szCs w:val="18"/>
              </w:rPr>
              <w:t>（</w:t>
            </w:r>
            <w:r w:rsidRPr="00B55A0A">
              <w:rPr>
                <w:rFonts w:hint="eastAsia"/>
                <w:sz w:val="18"/>
                <w:szCs w:val="18"/>
              </w:rPr>
              <w:t>3</w:t>
            </w:r>
            <w:r w:rsidRPr="00B55A0A">
              <w:rPr>
                <w:rFonts w:hint="eastAsia"/>
                <w:sz w:val="18"/>
                <w:szCs w:val="18"/>
              </w:rPr>
              <w:t>）</w:t>
            </w:r>
            <w:r w:rsidRPr="00B55A0A">
              <w:rPr>
                <w:sz w:val="18"/>
                <w:szCs w:val="18"/>
              </w:rPr>
              <w:t>人员配置：配备专（兼）职环保人员，并具备相应的环境管理能力</w:t>
            </w:r>
            <w:r w:rsidRPr="00B55A0A">
              <w:rPr>
                <w:rFonts w:hint="eastAsia"/>
                <w:sz w:val="18"/>
                <w:szCs w:val="18"/>
              </w:rPr>
              <w:t>。</w:t>
            </w:r>
          </w:p>
        </w:tc>
      </w:tr>
    </w:tbl>
    <w:p w14:paraId="1B2935E1" w14:textId="77777777" w:rsidR="00D3707B" w:rsidRPr="00B26EA3" w:rsidRDefault="0057591F">
      <w:pPr>
        <w:pStyle w:val="ad"/>
        <w:jc w:val="center"/>
        <w:outlineLvl w:val="0"/>
        <w:rPr>
          <w:rFonts w:ascii="黑体" w:eastAsia="黑体" w:hAnsi="黑体"/>
          <w:snapToGrid w:val="0"/>
          <w:color w:val="000000" w:themeColor="text1"/>
          <w:sz w:val="30"/>
          <w:szCs w:val="30"/>
        </w:rPr>
      </w:pPr>
      <w:r w:rsidRPr="00B26EA3">
        <w:rPr>
          <w:snapToGrid w:val="0"/>
          <w:color w:val="000000" w:themeColor="text1"/>
        </w:rPr>
        <w:br w:type="page"/>
      </w:r>
      <w:r w:rsidRPr="00B26EA3">
        <w:rPr>
          <w:rFonts w:ascii="黑体" w:eastAsia="黑体" w:hAnsi="黑体" w:hint="eastAsia"/>
          <w:snapToGrid w:val="0"/>
          <w:color w:val="000000" w:themeColor="text1"/>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B26EA3" w:rsidRPr="00B26EA3" w14:paraId="7175913D" w14:textId="77777777">
        <w:trPr>
          <w:trHeight w:val="11991"/>
          <w:jc w:val="center"/>
        </w:trPr>
        <w:tc>
          <w:tcPr>
            <w:tcW w:w="8865" w:type="dxa"/>
          </w:tcPr>
          <w:p w14:paraId="1704C086" w14:textId="21B787D0" w:rsidR="00D3707B" w:rsidRPr="00B26EA3" w:rsidRDefault="00EE66A9" w:rsidP="00EE66A9">
            <w:pPr>
              <w:spacing w:line="360" w:lineRule="auto"/>
              <w:ind w:firstLineChars="200" w:firstLine="480"/>
              <w:rPr>
                <w:color w:val="000000" w:themeColor="text1"/>
                <w:sz w:val="24"/>
              </w:rPr>
            </w:pPr>
            <w:r w:rsidRPr="00EE66A9">
              <w:rPr>
                <w:rFonts w:hAnsi="宋体" w:hint="eastAsia"/>
                <w:color w:val="000000" w:themeColor="text1"/>
                <w:sz w:val="24"/>
              </w:rPr>
              <w:t>洛阳德锐机械设备制造有限公司年加工</w:t>
            </w:r>
            <w:r w:rsidRPr="00EE66A9">
              <w:rPr>
                <w:rFonts w:hAnsi="宋体" w:hint="eastAsia"/>
                <w:color w:val="000000" w:themeColor="text1"/>
                <w:sz w:val="24"/>
              </w:rPr>
              <w:t>20000</w:t>
            </w:r>
            <w:r w:rsidRPr="00EE66A9">
              <w:rPr>
                <w:rFonts w:hAnsi="宋体" w:hint="eastAsia"/>
                <w:color w:val="000000" w:themeColor="text1"/>
                <w:sz w:val="24"/>
              </w:rPr>
              <w:t>吨机械设备项目</w:t>
            </w:r>
            <w:r w:rsidR="0057591F" w:rsidRPr="00B26EA3">
              <w:rPr>
                <w:color w:val="000000" w:themeColor="text1"/>
                <w:sz w:val="24"/>
              </w:rPr>
              <w:t>的建设符合国家</w:t>
            </w:r>
            <w:r w:rsidR="00B55A0A">
              <w:rPr>
                <w:color w:val="000000" w:themeColor="text1"/>
                <w:sz w:val="24"/>
              </w:rPr>
              <w:t>相关产业政策，项目选址不存在环境制约因素，选址合理。项目建成后</w:t>
            </w:r>
            <w:r w:rsidR="0057591F" w:rsidRPr="00B26EA3">
              <w:rPr>
                <w:color w:val="000000" w:themeColor="text1"/>
                <w:sz w:val="24"/>
              </w:rPr>
              <w:t>产生的废气、废水、噪声、固废经采取措施治理后，能够实现污染物的达标排放，不会对环境造成大的影响。从环保角度分析，该项目建设是可行的。</w:t>
            </w:r>
          </w:p>
          <w:p w14:paraId="2C5A889B" w14:textId="77777777" w:rsidR="00D3707B" w:rsidRPr="00B26EA3" w:rsidRDefault="00D3707B">
            <w:pPr>
              <w:spacing w:line="360" w:lineRule="auto"/>
              <w:ind w:firstLineChars="200" w:firstLine="480"/>
              <w:rPr>
                <w:rFonts w:ascii="宋体" w:cs="宋体"/>
                <w:color w:val="000000" w:themeColor="text1"/>
                <w:sz w:val="24"/>
              </w:rPr>
            </w:pPr>
          </w:p>
          <w:p w14:paraId="2837776E" w14:textId="77777777" w:rsidR="00D3707B" w:rsidRPr="00B26EA3" w:rsidRDefault="00D3707B">
            <w:pPr>
              <w:spacing w:line="360" w:lineRule="auto"/>
              <w:ind w:firstLineChars="200" w:firstLine="480"/>
              <w:rPr>
                <w:rFonts w:ascii="宋体" w:cs="宋体"/>
                <w:color w:val="000000" w:themeColor="text1"/>
                <w:sz w:val="24"/>
              </w:rPr>
            </w:pPr>
          </w:p>
          <w:p w14:paraId="72ED779F" w14:textId="77777777" w:rsidR="00D3707B" w:rsidRPr="00B26EA3" w:rsidRDefault="00D3707B">
            <w:pPr>
              <w:spacing w:line="360" w:lineRule="auto"/>
              <w:ind w:firstLineChars="200" w:firstLine="480"/>
              <w:rPr>
                <w:rFonts w:ascii="宋体" w:cs="宋体"/>
                <w:color w:val="000000" w:themeColor="text1"/>
                <w:sz w:val="24"/>
              </w:rPr>
            </w:pPr>
          </w:p>
          <w:p w14:paraId="1B13059A" w14:textId="77777777" w:rsidR="00D3707B" w:rsidRPr="00B26EA3" w:rsidRDefault="00D3707B">
            <w:pPr>
              <w:spacing w:line="360" w:lineRule="auto"/>
              <w:ind w:firstLineChars="200" w:firstLine="480"/>
              <w:rPr>
                <w:rFonts w:ascii="宋体" w:cs="宋体"/>
                <w:color w:val="000000" w:themeColor="text1"/>
                <w:sz w:val="24"/>
              </w:rPr>
            </w:pPr>
          </w:p>
          <w:p w14:paraId="43CA9BB8" w14:textId="77777777" w:rsidR="00D3707B" w:rsidRPr="00B26EA3" w:rsidRDefault="00D3707B">
            <w:pPr>
              <w:spacing w:line="360" w:lineRule="auto"/>
              <w:ind w:firstLineChars="200" w:firstLine="480"/>
              <w:rPr>
                <w:rFonts w:ascii="宋体" w:cs="宋体"/>
                <w:color w:val="000000" w:themeColor="text1"/>
                <w:sz w:val="24"/>
              </w:rPr>
            </w:pPr>
          </w:p>
          <w:p w14:paraId="4EC4B337" w14:textId="77777777" w:rsidR="00D3707B" w:rsidRPr="00B26EA3" w:rsidRDefault="00D3707B">
            <w:pPr>
              <w:spacing w:line="360" w:lineRule="auto"/>
              <w:ind w:firstLineChars="200" w:firstLine="480"/>
              <w:rPr>
                <w:rFonts w:ascii="宋体" w:cs="宋体"/>
                <w:color w:val="000000" w:themeColor="text1"/>
                <w:sz w:val="24"/>
              </w:rPr>
            </w:pPr>
          </w:p>
          <w:p w14:paraId="6B1C28DC" w14:textId="77777777" w:rsidR="00D3707B" w:rsidRPr="00B26EA3" w:rsidRDefault="00D3707B">
            <w:pPr>
              <w:spacing w:line="360" w:lineRule="auto"/>
              <w:ind w:firstLineChars="200" w:firstLine="480"/>
              <w:rPr>
                <w:rFonts w:ascii="宋体" w:cs="宋体"/>
                <w:color w:val="000000" w:themeColor="text1"/>
                <w:sz w:val="24"/>
              </w:rPr>
            </w:pPr>
          </w:p>
          <w:p w14:paraId="32585EA2" w14:textId="77777777" w:rsidR="00D3707B" w:rsidRPr="00B26EA3" w:rsidRDefault="00D3707B">
            <w:pPr>
              <w:spacing w:line="360" w:lineRule="auto"/>
              <w:ind w:firstLineChars="200" w:firstLine="480"/>
              <w:rPr>
                <w:rFonts w:ascii="宋体" w:cs="宋体"/>
                <w:color w:val="000000" w:themeColor="text1"/>
                <w:sz w:val="24"/>
              </w:rPr>
            </w:pPr>
          </w:p>
          <w:p w14:paraId="0333371C" w14:textId="77777777" w:rsidR="00D3707B" w:rsidRPr="00B26EA3" w:rsidRDefault="00D3707B">
            <w:pPr>
              <w:spacing w:line="360" w:lineRule="auto"/>
              <w:ind w:firstLineChars="200" w:firstLine="480"/>
              <w:rPr>
                <w:rFonts w:ascii="宋体" w:cs="宋体"/>
                <w:color w:val="000000" w:themeColor="text1"/>
                <w:sz w:val="24"/>
              </w:rPr>
            </w:pPr>
          </w:p>
          <w:p w14:paraId="5ED5E0DF" w14:textId="77777777" w:rsidR="00D3707B" w:rsidRPr="00B26EA3" w:rsidRDefault="00D3707B">
            <w:pPr>
              <w:spacing w:line="360" w:lineRule="auto"/>
              <w:ind w:firstLineChars="200" w:firstLine="480"/>
              <w:rPr>
                <w:rFonts w:ascii="宋体" w:cs="宋体"/>
                <w:color w:val="000000" w:themeColor="text1"/>
                <w:sz w:val="24"/>
              </w:rPr>
            </w:pPr>
          </w:p>
          <w:p w14:paraId="4E20B197" w14:textId="77777777" w:rsidR="00D3707B" w:rsidRPr="00B26EA3" w:rsidRDefault="00D3707B">
            <w:pPr>
              <w:spacing w:line="360" w:lineRule="auto"/>
              <w:ind w:firstLineChars="200" w:firstLine="480"/>
              <w:rPr>
                <w:rFonts w:ascii="宋体" w:cs="宋体"/>
                <w:color w:val="000000" w:themeColor="text1"/>
                <w:sz w:val="24"/>
              </w:rPr>
            </w:pPr>
          </w:p>
          <w:p w14:paraId="5749D1E2" w14:textId="77777777" w:rsidR="00D3707B" w:rsidRPr="00B26EA3" w:rsidRDefault="00D3707B">
            <w:pPr>
              <w:spacing w:line="360" w:lineRule="auto"/>
              <w:ind w:firstLineChars="200" w:firstLine="480"/>
              <w:rPr>
                <w:rFonts w:ascii="宋体" w:cs="宋体"/>
                <w:color w:val="000000" w:themeColor="text1"/>
                <w:sz w:val="24"/>
              </w:rPr>
            </w:pPr>
          </w:p>
          <w:p w14:paraId="4605B7BF" w14:textId="77777777" w:rsidR="00D3707B" w:rsidRPr="00B26EA3" w:rsidRDefault="00D3707B">
            <w:pPr>
              <w:spacing w:line="360" w:lineRule="auto"/>
              <w:ind w:firstLineChars="200" w:firstLine="480"/>
              <w:rPr>
                <w:rFonts w:ascii="宋体" w:cs="宋体"/>
                <w:color w:val="000000" w:themeColor="text1"/>
                <w:sz w:val="24"/>
              </w:rPr>
            </w:pPr>
          </w:p>
          <w:p w14:paraId="646702C3" w14:textId="77777777" w:rsidR="00D3707B" w:rsidRPr="00B26EA3" w:rsidRDefault="00D3707B">
            <w:pPr>
              <w:spacing w:line="360" w:lineRule="auto"/>
              <w:ind w:firstLineChars="200" w:firstLine="480"/>
              <w:rPr>
                <w:rFonts w:ascii="宋体" w:cs="宋体"/>
                <w:color w:val="000000" w:themeColor="text1"/>
                <w:sz w:val="24"/>
              </w:rPr>
            </w:pPr>
          </w:p>
          <w:p w14:paraId="5EE1CDA7" w14:textId="77777777" w:rsidR="00D3707B" w:rsidRPr="00B26EA3" w:rsidRDefault="00D3707B">
            <w:pPr>
              <w:spacing w:line="360" w:lineRule="auto"/>
              <w:ind w:firstLineChars="200" w:firstLine="480"/>
              <w:rPr>
                <w:rFonts w:ascii="宋体" w:cs="宋体"/>
                <w:color w:val="000000" w:themeColor="text1"/>
                <w:sz w:val="24"/>
              </w:rPr>
            </w:pPr>
          </w:p>
          <w:p w14:paraId="179B5F34" w14:textId="77777777" w:rsidR="00D3707B" w:rsidRPr="00B26EA3" w:rsidRDefault="00D3707B">
            <w:pPr>
              <w:spacing w:line="360" w:lineRule="auto"/>
              <w:ind w:firstLineChars="200" w:firstLine="480"/>
              <w:rPr>
                <w:rFonts w:ascii="宋体" w:cs="宋体"/>
                <w:color w:val="000000" w:themeColor="text1"/>
                <w:sz w:val="24"/>
              </w:rPr>
            </w:pPr>
          </w:p>
          <w:p w14:paraId="3EA01812" w14:textId="77777777" w:rsidR="00D3707B" w:rsidRPr="00B26EA3" w:rsidRDefault="00D3707B">
            <w:pPr>
              <w:spacing w:line="360" w:lineRule="auto"/>
              <w:ind w:firstLineChars="200" w:firstLine="480"/>
              <w:rPr>
                <w:rFonts w:ascii="宋体" w:cs="宋体"/>
                <w:color w:val="000000" w:themeColor="text1"/>
                <w:sz w:val="24"/>
              </w:rPr>
            </w:pPr>
          </w:p>
          <w:p w14:paraId="1EC83DA3" w14:textId="77777777" w:rsidR="00D3707B" w:rsidRPr="00B26EA3" w:rsidRDefault="00D3707B">
            <w:pPr>
              <w:spacing w:line="360" w:lineRule="auto"/>
              <w:ind w:firstLineChars="200" w:firstLine="480"/>
              <w:rPr>
                <w:rFonts w:ascii="宋体" w:cs="宋体"/>
                <w:color w:val="000000" w:themeColor="text1"/>
                <w:sz w:val="24"/>
              </w:rPr>
            </w:pPr>
          </w:p>
          <w:p w14:paraId="02F15A8E" w14:textId="77777777" w:rsidR="00D3707B" w:rsidRPr="00B26EA3" w:rsidRDefault="00D3707B">
            <w:pPr>
              <w:spacing w:line="360" w:lineRule="auto"/>
              <w:ind w:firstLineChars="200" w:firstLine="480"/>
              <w:rPr>
                <w:rFonts w:ascii="宋体" w:cs="宋体"/>
                <w:color w:val="000000" w:themeColor="text1"/>
                <w:sz w:val="24"/>
              </w:rPr>
            </w:pPr>
          </w:p>
          <w:p w14:paraId="002B9FE1" w14:textId="77777777" w:rsidR="00D3707B" w:rsidRPr="00B26EA3" w:rsidRDefault="00D3707B">
            <w:pPr>
              <w:spacing w:line="360" w:lineRule="auto"/>
              <w:ind w:firstLineChars="200" w:firstLine="480"/>
              <w:rPr>
                <w:rFonts w:ascii="宋体" w:cs="宋体"/>
                <w:color w:val="000000" w:themeColor="text1"/>
                <w:sz w:val="24"/>
              </w:rPr>
            </w:pPr>
          </w:p>
          <w:p w14:paraId="24A12740" w14:textId="77777777" w:rsidR="00D3707B" w:rsidRPr="00B26EA3" w:rsidRDefault="00D3707B">
            <w:pPr>
              <w:spacing w:line="360" w:lineRule="auto"/>
              <w:ind w:firstLineChars="200" w:firstLine="480"/>
              <w:rPr>
                <w:rFonts w:ascii="宋体" w:cs="宋体"/>
                <w:color w:val="000000" w:themeColor="text1"/>
                <w:sz w:val="24"/>
              </w:rPr>
            </w:pPr>
          </w:p>
          <w:p w14:paraId="556B88AD" w14:textId="77777777" w:rsidR="00D3707B" w:rsidRPr="00B26EA3" w:rsidRDefault="00D3707B">
            <w:pPr>
              <w:spacing w:line="360" w:lineRule="auto"/>
              <w:ind w:firstLineChars="200" w:firstLine="480"/>
              <w:rPr>
                <w:rFonts w:ascii="宋体" w:cs="宋体"/>
                <w:color w:val="000000" w:themeColor="text1"/>
                <w:sz w:val="24"/>
              </w:rPr>
            </w:pPr>
          </w:p>
          <w:p w14:paraId="19673AE7" w14:textId="77777777" w:rsidR="00D3707B" w:rsidRPr="00B26EA3" w:rsidRDefault="00D3707B">
            <w:pPr>
              <w:spacing w:line="360" w:lineRule="auto"/>
              <w:ind w:firstLineChars="200" w:firstLine="480"/>
              <w:rPr>
                <w:rFonts w:ascii="宋体" w:cs="宋体"/>
                <w:color w:val="000000" w:themeColor="text1"/>
                <w:sz w:val="24"/>
              </w:rPr>
            </w:pPr>
          </w:p>
          <w:p w14:paraId="284B7288" w14:textId="77777777" w:rsidR="00D3707B" w:rsidRPr="00B26EA3" w:rsidRDefault="00D3707B">
            <w:pPr>
              <w:spacing w:line="360" w:lineRule="auto"/>
              <w:ind w:firstLineChars="200" w:firstLine="480"/>
              <w:rPr>
                <w:rFonts w:ascii="宋体" w:cs="宋体"/>
                <w:color w:val="000000" w:themeColor="text1"/>
                <w:sz w:val="24"/>
              </w:rPr>
            </w:pPr>
          </w:p>
        </w:tc>
      </w:tr>
    </w:tbl>
    <w:p w14:paraId="4651B617" w14:textId="77777777" w:rsidR="00D3707B" w:rsidRPr="00B26EA3" w:rsidRDefault="00D3707B">
      <w:pPr>
        <w:rPr>
          <w:rFonts w:ascii="宋体"/>
          <w:color w:val="000000" w:themeColor="text1"/>
        </w:rPr>
        <w:sectPr w:rsidR="00D3707B" w:rsidRPr="00B26EA3">
          <w:pgSz w:w="11906" w:h="16838"/>
          <w:pgMar w:top="1134" w:right="1418" w:bottom="1134" w:left="1418" w:header="851" w:footer="851" w:gutter="0"/>
          <w:cols w:space="720"/>
          <w:docGrid w:linePitch="312"/>
        </w:sectPr>
      </w:pPr>
    </w:p>
    <w:p w14:paraId="47C35D9B" w14:textId="77777777" w:rsidR="00D3707B" w:rsidRPr="00B26EA3" w:rsidRDefault="0057591F">
      <w:pPr>
        <w:pStyle w:val="ad"/>
        <w:adjustRightInd w:val="0"/>
        <w:snapToGrid w:val="0"/>
        <w:spacing w:before="0" w:beforeAutospacing="0" w:after="0" w:afterAutospacing="0"/>
        <w:outlineLvl w:val="0"/>
        <w:rPr>
          <w:rFonts w:ascii="黑体" w:eastAsia="黑体" w:hAnsi="黑体"/>
          <w:snapToGrid w:val="0"/>
          <w:color w:val="000000" w:themeColor="text1"/>
          <w:sz w:val="32"/>
          <w:szCs w:val="32"/>
        </w:rPr>
      </w:pPr>
      <w:r w:rsidRPr="00B26EA3">
        <w:rPr>
          <w:rFonts w:ascii="黑体" w:eastAsia="黑体" w:hAnsi="黑体" w:hint="eastAsia"/>
          <w:snapToGrid w:val="0"/>
          <w:color w:val="000000" w:themeColor="text1"/>
          <w:sz w:val="32"/>
          <w:szCs w:val="32"/>
        </w:rPr>
        <w:lastRenderedPageBreak/>
        <w:t>附表</w:t>
      </w:r>
    </w:p>
    <w:p w14:paraId="2CEAE790" w14:textId="77777777" w:rsidR="00D3707B" w:rsidRPr="00B26EA3" w:rsidRDefault="0057591F">
      <w:pPr>
        <w:pStyle w:val="ad"/>
        <w:adjustRightInd w:val="0"/>
        <w:snapToGrid w:val="0"/>
        <w:spacing w:before="0" w:beforeAutospacing="0" w:after="0" w:afterAutospacing="0"/>
        <w:jc w:val="center"/>
        <w:outlineLvl w:val="0"/>
        <w:rPr>
          <w:rFonts w:ascii="方正小标宋_GBK" w:eastAsia="方正小标宋_GBK" w:hAnsi="黑体"/>
          <w:snapToGrid w:val="0"/>
          <w:color w:val="000000" w:themeColor="text1"/>
          <w:sz w:val="38"/>
          <w:szCs w:val="38"/>
        </w:rPr>
      </w:pPr>
      <w:r w:rsidRPr="00B26EA3">
        <w:rPr>
          <w:rFonts w:ascii="方正小标宋_GBK" w:eastAsia="方正小标宋_GBK" w:hAnsi="黑体" w:hint="eastAsia"/>
          <w:snapToGrid w:val="0"/>
          <w:color w:val="000000" w:themeColor="text1"/>
          <w:sz w:val="38"/>
          <w:szCs w:val="38"/>
        </w:rPr>
        <w:t>建设项目污染物排放量汇总表</w:t>
      </w:r>
    </w:p>
    <w:tbl>
      <w:tblPr>
        <w:tblW w:w="1385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0"/>
        <w:gridCol w:w="1709"/>
        <w:gridCol w:w="1709"/>
        <w:gridCol w:w="1282"/>
        <w:gridCol w:w="1709"/>
        <w:gridCol w:w="1565"/>
        <w:gridCol w:w="1497"/>
        <w:gridCol w:w="1649"/>
        <w:gridCol w:w="1421"/>
      </w:tblGrid>
      <w:tr w:rsidR="00B26EA3" w:rsidRPr="00B26EA3" w14:paraId="105864F9" w14:textId="77777777" w:rsidTr="00BC70A1">
        <w:trPr>
          <w:trHeight w:val="468"/>
          <w:jc w:val="center"/>
        </w:trPr>
        <w:tc>
          <w:tcPr>
            <w:tcW w:w="1310" w:type="dxa"/>
            <w:tcBorders>
              <w:tl2br w:val="single" w:sz="4" w:space="0" w:color="auto"/>
            </w:tcBorders>
            <w:tcMar>
              <w:left w:w="28" w:type="dxa"/>
              <w:right w:w="28" w:type="dxa"/>
            </w:tcMar>
            <w:vAlign w:val="center"/>
          </w:tcPr>
          <w:p w14:paraId="4AC25A80" w14:textId="77777777" w:rsidR="00D3707B" w:rsidRPr="00B26EA3" w:rsidRDefault="0057591F">
            <w:pPr>
              <w:pStyle w:val="af4"/>
              <w:spacing w:beforeLines="0" w:afterLines="0" w:line="240" w:lineRule="auto"/>
              <w:jc w:val="right"/>
              <w:rPr>
                <w:rFonts w:ascii="黑体" w:eastAsia="黑体" w:hAnsi="黑体" w:cs="宋体"/>
                <w:snapToGrid w:val="0"/>
                <w:color w:val="000000" w:themeColor="text1"/>
                <w:spacing w:val="-6"/>
                <w:kern w:val="21"/>
                <w:szCs w:val="21"/>
              </w:rPr>
            </w:pPr>
            <w:r w:rsidRPr="00B26EA3">
              <w:rPr>
                <w:rFonts w:ascii="黑体" w:eastAsia="黑体" w:hAnsi="黑体" w:cs="宋体" w:hint="eastAsia"/>
                <w:snapToGrid w:val="0"/>
                <w:color w:val="000000" w:themeColor="text1"/>
                <w:spacing w:val="-6"/>
                <w:kern w:val="21"/>
                <w:szCs w:val="21"/>
              </w:rPr>
              <w:t>项目</w:t>
            </w:r>
          </w:p>
          <w:p w14:paraId="1D16BC84" w14:textId="77777777" w:rsidR="00D3707B" w:rsidRPr="00B26EA3" w:rsidRDefault="0057591F">
            <w:pPr>
              <w:pStyle w:val="af4"/>
              <w:spacing w:beforeLines="0" w:afterLines="0" w:line="240" w:lineRule="auto"/>
              <w:jc w:val="left"/>
              <w:rPr>
                <w:rFonts w:ascii="黑体" w:eastAsia="黑体" w:hAnsi="黑体" w:cs="宋体"/>
                <w:snapToGrid w:val="0"/>
                <w:color w:val="000000" w:themeColor="text1"/>
                <w:spacing w:val="-6"/>
                <w:kern w:val="21"/>
                <w:szCs w:val="21"/>
              </w:rPr>
            </w:pPr>
            <w:r w:rsidRPr="00B26EA3">
              <w:rPr>
                <w:rFonts w:ascii="黑体" w:eastAsia="黑体" w:hAnsi="黑体" w:cs="宋体" w:hint="eastAsia"/>
                <w:snapToGrid w:val="0"/>
                <w:color w:val="000000" w:themeColor="text1"/>
                <w:spacing w:val="-6"/>
                <w:kern w:val="21"/>
                <w:szCs w:val="21"/>
              </w:rPr>
              <w:t>分类</w:t>
            </w:r>
          </w:p>
        </w:tc>
        <w:tc>
          <w:tcPr>
            <w:tcW w:w="1709" w:type="dxa"/>
            <w:tcMar>
              <w:left w:w="28" w:type="dxa"/>
              <w:right w:w="28" w:type="dxa"/>
            </w:tcMar>
            <w:vAlign w:val="center"/>
          </w:tcPr>
          <w:p w14:paraId="0C4AC988" w14:textId="77777777" w:rsidR="00D3707B" w:rsidRPr="00B26EA3" w:rsidRDefault="0057591F">
            <w:pPr>
              <w:pStyle w:val="af4"/>
              <w:spacing w:beforeLines="0" w:afterLines="0" w:line="240" w:lineRule="auto"/>
              <w:rPr>
                <w:rFonts w:ascii="黑体" w:eastAsia="黑体" w:hAnsi="黑体" w:cs="宋体"/>
                <w:snapToGrid w:val="0"/>
                <w:color w:val="000000" w:themeColor="text1"/>
                <w:spacing w:val="-6"/>
                <w:kern w:val="21"/>
                <w:szCs w:val="21"/>
              </w:rPr>
            </w:pPr>
            <w:r w:rsidRPr="00B26EA3">
              <w:rPr>
                <w:rFonts w:ascii="黑体" w:eastAsia="黑体" w:hAnsi="黑体" w:cs="宋体" w:hint="eastAsia"/>
                <w:snapToGrid w:val="0"/>
                <w:color w:val="000000" w:themeColor="text1"/>
                <w:spacing w:val="-6"/>
                <w:kern w:val="21"/>
                <w:szCs w:val="21"/>
              </w:rPr>
              <w:t>污染物名称</w:t>
            </w:r>
          </w:p>
        </w:tc>
        <w:tc>
          <w:tcPr>
            <w:tcW w:w="1709" w:type="dxa"/>
            <w:tcMar>
              <w:left w:w="28" w:type="dxa"/>
              <w:right w:w="28" w:type="dxa"/>
            </w:tcMar>
            <w:vAlign w:val="center"/>
          </w:tcPr>
          <w:p w14:paraId="2C221503" w14:textId="77777777" w:rsidR="00D3707B" w:rsidRPr="00B26EA3" w:rsidRDefault="0057591F">
            <w:pPr>
              <w:pStyle w:val="af4"/>
              <w:spacing w:beforeLines="0" w:afterLines="0" w:line="240" w:lineRule="auto"/>
              <w:rPr>
                <w:rFonts w:ascii="黑体" w:eastAsia="黑体" w:hAnsi="黑体"/>
                <w:snapToGrid w:val="0"/>
                <w:color w:val="000000" w:themeColor="text1"/>
                <w:spacing w:val="-6"/>
                <w:kern w:val="21"/>
                <w:szCs w:val="21"/>
              </w:rPr>
            </w:pPr>
            <w:r w:rsidRPr="00B26EA3">
              <w:rPr>
                <w:rFonts w:ascii="黑体" w:eastAsia="黑体" w:hAnsi="黑体"/>
                <w:snapToGrid w:val="0"/>
                <w:color w:val="000000" w:themeColor="text1"/>
                <w:spacing w:val="-6"/>
                <w:kern w:val="21"/>
                <w:szCs w:val="21"/>
              </w:rPr>
              <w:t>现有工程</w:t>
            </w:r>
          </w:p>
          <w:p w14:paraId="328CED2E" w14:textId="77777777" w:rsidR="00D3707B" w:rsidRPr="00B26EA3" w:rsidRDefault="0057591F">
            <w:pPr>
              <w:pStyle w:val="af4"/>
              <w:spacing w:beforeLines="0" w:afterLines="0" w:line="240" w:lineRule="auto"/>
              <w:rPr>
                <w:rFonts w:ascii="黑体" w:eastAsia="黑体" w:hAnsi="黑体"/>
                <w:snapToGrid w:val="0"/>
                <w:color w:val="000000" w:themeColor="text1"/>
                <w:spacing w:val="-6"/>
                <w:kern w:val="21"/>
                <w:szCs w:val="21"/>
              </w:rPr>
            </w:pPr>
            <w:r w:rsidRPr="00B26EA3">
              <w:rPr>
                <w:rFonts w:ascii="黑体" w:eastAsia="黑体" w:hAnsi="黑体"/>
                <w:snapToGrid w:val="0"/>
                <w:color w:val="000000" w:themeColor="text1"/>
                <w:spacing w:val="-6"/>
                <w:kern w:val="21"/>
                <w:szCs w:val="21"/>
              </w:rPr>
              <w:t>排放量（固</w:t>
            </w:r>
            <w:r w:rsidRPr="00B26EA3">
              <w:rPr>
                <w:rFonts w:ascii="黑体" w:eastAsia="黑体" w:hAnsi="黑体" w:hint="eastAsia"/>
                <w:snapToGrid w:val="0"/>
                <w:color w:val="000000" w:themeColor="text1"/>
                <w:spacing w:val="-6"/>
                <w:kern w:val="21"/>
                <w:szCs w:val="21"/>
              </w:rPr>
              <w:t>体</w:t>
            </w:r>
            <w:r w:rsidRPr="00B26EA3">
              <w:rPr>
                <w:rFonts w:ascii="黑体" w:eastAsia="黑体" w:hAnsi="黑体"/>
                <w:snapToGrid w:val="0"/>
                <w:color w:val="000000" w:themeColor="text1"/>
                <w:spacing w:val="-6"/>
                <w:kern w:val="21"/>
                <w:szCs w:val="21"/>
              </w:rPr>
              <w:t>废</w:t>
            </w:r>
            <w:r w:rsidRPr="00B26EA3">
              <w:rPr>
                <w:rFonts w:ascii="黑体" w:eastAsia="黑体" w:hAnsi="黑体" w:hint="eastAsia"/>
                <w:snapToGrid w:val="0"/>
                <w:color w:val="000000" w:themeColor="text1"/>
                <w:spacing w:val="-6"/>
                <w:kern w:val="21"/>
                <w:szCs w:val="21"/>
              </w:rPr>
              <w:t>物</w:t>
            </w:r>
            <w:r w:rsidRPr="00B26EA3">
              <w:rPr>
                <w:rFonts w:ascii="黑体" w:eastAsia="黑体" w:hAnsi="黑体"/>
                <w:snapToGrid w:val="0"/>
                <w:color w:val="000000" w:themeColor="text1"/>
                <w:spacing w:val="-6"/>
                <w:kern w:val="21"/>
                <w:szCs w:val="21"/>
              </w:rPr>
              <w:t>产生量）</w:t>
            </w:r>
            <w:r w:rsidRPr="00B26EA3">
              <w:rPr>
                <w:rFonts w:ascii="黑体" w:eastAsia="黑体" w:hAnsi="黑体"/>
                <w:snapToGrid w:val="0"/>
                <w:color w:val="000000" w:themeColor="text1"/>
                <w:spacing w:val="-6"/>
                <w:kern w:val="21"/>
                <w:szCs w:val="21"/>
              </w:rPr>
              <w:fldChar w:fldCharType="begin"/>
            </w:r>
            <w:r w:rsidRPr="00B26EA3">
              <w:rPr>
                <w:rFonts w:ascii="黑体" w:eastAsia="黑体" w:hAnsi="黑体"/>
                <w:snapToGrid w:val="0"/>
                <w:color w:val="000000" w:themeColor="text1"/>
                <w:spacing w:val="-6"/>
                <w:kern w:val="21"/>
                <w:szCs w:val="21"/>
              </w:rPr>
              <w:instrText xml:space="preserve"> = 1 \* GB3 \* MERGEFORMAT </w:instrText>
            </w:r>
            <w:r w:rsidRPr="00B26EA3">
              <w:rPr>
                <w:rFonts w:ascii="黑体" w:eastAsia="黑体" w:hAnsi="黑体"/>
                <w:snapToGrid w:val="0"/>
                <w:color w:val="000000" w:themeColor="text1"/>
                <w:spacing w:val="-6"/>
                <w:kern w:val="21"/>
                <w:szCs w:val="21"/>
              </w:rPr>
              <w:fldChar w:fldCharType="separate"/>
            </w:r>
            <w:r w:rsidRPr="00B26EA3">
              <w:rPr>
                <w:rFonts w:ascii="黑体" w:eastAsia="黑体" w:hAnsi="黑体" w:cs="宋体" w:hint="eastAsia"/>
                <w:color w:val="000000" w:themeColor="text1"/>
                <w:kern w:val="2"/>
                <w:szCs w:val="21"/>
              </w:rPr>
              <w:t>①</w:t>
            </w:r>
            <w:r w:rsidRPr="00B26EA3">
              <w:rPr>
                <w:rFonts w:ascii="黑体" w:eastAsia="黑体" w:hAnsi="黑体"/>
                <w:snapToGrid w:val="0"/>
                <w:color w:val="000000" w:themeColor="text1"/>
                <w:spacing w:val="-6"/>
                <w:kern w:val="21"/>
                <w:szCs w:val="21"/>
              </w:rPr>
              <w:fldChar w:fldCharType="end"/>
            </w:r>
          </w:p>
        </w:tc>
        <w:tc>
          <w:tcPr>
            <w:tcW w:w="1282" w:type="dxa"/>
            <w:tcMar>
              <w:left w:w="28" w:type="dxa"/>
              <w:right w:w="28" w:type="dxa"/>
            </w:tcMar>
            <w:vAlign w:val="center"/>
          </w:tcPr>
          <w:p w14:paraId="6373D66D" w14:textId="77777777" w:rsidR="00D3707B" w:rsidRPr="00B26EA3" w:rsidRDefault="0057591F">
            <w:pPr>
              <w:pStyle w:val="af4"/>
              <w:spacing w:beforeLines="0" w:afterLines="0" w:line="240" w:lineRule="auto"/>
              <w:rPr>
                <w:rFonts w:ascii="黑体" w:eastAsia="黑体" w:hAnsi="黑体"/>
                <w:snapToGrid w:val="0"/>
                <w:color w:val="000000" w:themeColor="text1"/>
                <w:spacing w:val="-6"/>
                <w:kern w:val="21"/>
                <w:szCs w:val="21"/>
              </w:rPr>
            </w:pPr>
            <w:r w:rsidRPr="00B26EA3">
              <w:rPr>
                <w:rFonts w:ascii="黑体" w:eastAsia="黑体" w:hAnsi="黑体"/>
                <w:snapToGrid w:val="0"/>
                <w:color w:val="000000" w:themeColor="text1"/>
                <w:spacing w:val="-6"/>
                <w:kern w:val="21"/>
                <w:szCs w:val="21"/>
              </w:rPr>
              <w:t>现有工程</w:t>
            </w:r>
          </w:p>
          <w:p w14:paraId="6DF5EFD5" w14:textId="77777777" w:rsidR="00D3707B" w:rsidRPr="00B26EA3" w:rsidRDefault="0057591F">
            <w:pPr>
              <w:pStyle w:val="af4"/>
              <w:spacing w:beforeLines="0" w:afterLines="0" w:line="240" w:lineRule="auto"/>
              <w:rPr>
                <w:rFonts w:ascii="黑体" w:eastAsia="黑体" w:hAnsi="黑体"/>
                <w:snapToGrid w:val="0"/>
                <w:color w:val="000000" w:themeColor="text1"/>
                <w:spacing w:val="-6"/>
                <w:kern w:val="21"/>
                <w:szCs w:val="21"/>
              </w:rPr>
            </w:pPr>
            <w:r w:rsidRPr="00B26EA3">
              <w:rPr>
                <w:rFonts w:ascii="黑体" w:eastAsia="黑体" w:hAnsi="黑体"/>
                <w:snapToGrid w:val="0"/>
                <w:color w:val="000000" w:themeColor="text1"/>
                <w:spacing w:val="-6"/>
                <w:kern w:val="21"/>
                <w:szCs w:val="21"/>
              </w:rPr>
              <w:t>许可排放量</w:t>
            </w:r>
          </w:p>
          <w:p w14:paraId="0EFEAF39" w14:textId="77777777" w:rsidR="00D3707B" w:rsidRPr="00B26EA3" w:rsidRDefault="0057591F">
            <w:pPr>
              <w:pStyle w:val="af4"/>
              <w:spacing w:beforeLines="0" w:afterLines="0"/>
              <w:rPr>
                <w:rFonts w:ascii="黑体" w:eastAsia="黑体" w:hAnsi="黑体"/>
                <w:snapToGrid w:val="0"/>
                <w:color w:val="000000" w:themeColor="text1"/>
                <w:spacing w:val="-6"/>
                <w:kern w:val="21"/>
                <w:szCs w:val="21"/>
              </w:rPr>
            </w:pPr>
            <w:r w:rsidRPr="00B26EA3">
              <w:rPr>
                <w:rFonts w:ascii="黑体" w:eastAsia="黑体" w:hAnsi="黑体"/>
                <w:snapToGrid w:val="0"/>
                <w:color w:val="000000" w:themeColor="text1"/>
                <w:spacing w:val="-6"/>
                <w:kern w:val="21"/>
                <w:szCs w:val="21"/>
              </w:rPr>
              <w:fldChar w:fldCharType="begin"/>
            </w:r>
            <w:r w:rsidRPr="00B26EA3">
              <w:rPr>
                <w:rFonts w:ascii="黑体" w:eastAsia="黑体" w:hAnsi="黑体"/>
                <w:snapToGrid w:val="0"/>
                <w:color w:val="000000" w:themeColor="text1"/>
                <w:spacing w:val="-6"/>
                <w:kern w:val="21"/>
                <w:szCs w:val="21"/>
              </w:rPr>
              <w:instrText xml:space="preserve"> = 2 \* GB3 \* MERGEFORMAT </w:instrText>
            </w:r>
            <w:r w:rsidRPr="00B26EA3">
              <w:rPr>
                <w:rFonts w:ascii="黑体" w:eastAsia="黑体" w:hAnsi="黑体"/>
                <w:snapToGrid w:val="0"/>
                <w:color w:val="000000" w:themeColor="text1"/>
                <w:spacing w:val="-6"/>
                <w:kern w:val="21"/>
                <w:szCs w:val="21"/>
              </w:rPr>
              <w:fldChar w:fldCharType="separate"/>
            </w:r>
            <w:r w:rsidRPr="00B26EA3">
              <w:rPr>
                <w:rFonts w:ascii="黑体" w:eastAsia="黑体" w:hAnsi="黑体" w:cs="宋体" w:hint="eastAsia"/>
                <w:snapToGrid w:val="0"/>
                <w:color w:val="000000" w:themeColor="text1"/>
                <w:spacing w:val="-6"/>
                <w:kern w:val="21"/>
                <w:szCs w:val="21"/>
              </w:rPr>
              <w:t>②</w:t>
            </w:r>
            <w:r w:rsidRPr="00B26EA3">
              <w:rPr>
                <w:rFonts w:ascii="黑体" w:eastAsia="黑体" w:hAnsi="黑体"/>
                <w:snapToGrid w:val="0"/>
                <w:color w:val="000000" w:themeColor="text1"/>
                <w:spacing w:val="-6"/>
                <w:kern w:val="21"/>
                <w:szCs w:val="21"/>
              </w:rPr>
              <w:fldChar w:fldCharType="end"/>
            </w:r>
          </w:p>
        </w:tc>
        <w:tc>
          <w:tcPr>
            <w:tcW w:w="1709" w:type="dxa"/>
            <w:tcMar>
              <w:left w:w="28" w:type="dxa"/>
              <w:right w:w="28" w:type="dxa"/>
            </w:tcMar>
            <w:vAlign w:val="center"/>
          </w:tcPr>
          <w:p w14:paraId="5B94E676" w14:textId="77777777" w:rsidR="00D3707B" w:rsidRPr="00B26EA3" w:rsidRDefault="0057591F">
            <w:pPr>
              <w:pStyle w:val="af4"/>
              <w:spacing w:beforeLines="0" w:afterLines="0" w:line="240" w:lineRule="auto"/>
              <w:rPr>
                <w:rFonts w:ascii="黑体" w:eastAsia="黑体" w:hAnsi="黑体"/>
                <w:snapToGrid w:val="0"/>
                <w:color w:val="000000" w:themeColor="text1"/>
                <w:spacing w:val="-6"/>
                <w:kern w:val="21"/>
                <w:szCs w:val="21"/>
              </w:rPr>
            </w:pPr>
            <w:r w:rsidRPr="00B26EA3">
              <w:rPr>
                <w:rFonts w:ascii="黑体" w:eastAsia="黑体" w:hAnsi="黑体"/>
                <w:snapToGrid w:val="0"/>
                <w:color w:val="000000" w:themeColor="text1"/>
                <w:spacing w:val="-6"/>
                <w:kern w:val="21"/>
                <w:szCs w:val="21"/>
              </w:rPr>
              <w:t>在建工程</w:t>
            </w:r>
          </w:p>
          <w:p w14:paraId="7A5A2504" w14:textId="77777777" w:rsidR="00D3707B" w:rsidRPr="00B26EA3" w:rsidRDefault="0057591F">
            <w:pPr>
              <w:pStyle w:val="af4"/>
              <w:spacing w:beforeLines="0" w:afterLines="0" w:line="240" w:lineRule="auto"/>
              <w:rPr>
                <w:rFonts w:ascii="黑体" w:eastAsia="黑体" w:hAnsi="黑体"/>
                <w:snapToGrid w:val="0"/>
                <w:color w:val="000000" w:themeColor="text1"/>
                <w:spacing w:val="-6"/>
                <w:kern w:val="21"/>
                <w:szCs w:val="21"/>
              </w:rPr>
            </w:pPr>
            <w:r w:rsidRPr="00B26EA3">
              <w:rPr>
                <w:rFonts w:ascii="黑体" w:eastAsia="黑体" w:hAnsi="黑体"/>
                <w:snapToGrid w:val="0"/>
                <w:color w:val="000000" w:themeColor="text1"/>
                <w:spacing w:val="-6"/>
                <w:kern w:val="21"/>
                <w:szCs w:val="21"/>
              </w:rPr>
              <w:t>排放量（固</w:t>
            </w:r>
            <w:r w:rsidRPr="00B26EA3">
              <w:rPr>
                <w:rFonts w:ascii="黑体" w:eastAsia="黑体" w:hAnsi="黑体" w:hint="eastAsia"/>
                <w:snapToGrid w:val="0"/>
                <w:color w:val="000000" w:themeColor="text1"/>
                <w:spacing w:val="-6"/>
                <w:kern w:val="21"/>
                <w:szCs w:val="21"/>
              </w:rPr>
              <w:t>体</w:t>
            </w:r>
            <w:r w:rsidRPr="00B26EA3">
              <w:rPr>
                <w:rFonts w:ascii="黑体" w:eastAsia="黑体" w:hAnsi="黑体"/>
                <w:snapToGrid w:val="0"/>
                <w:color w:val="000000" w:themeColor="text1"/>
                <w:spacing w:val="-6"/>
                <w:kern w:val="21"/>
                <w:szCs w:val="21"/>
              </w:rPr>
              <w:t>废</w:t>
            </w:r>
            <w:r w:rsidRPr="00B26EA3">
              <w:rPr>
                <w:rFonts w:ascii="黑体" w:eastAsia="黑体" w:hAnsi="黑体" w:hint="eastAsia"/>
                <w:snapToGrid w:val="0"/>
                <w:color w:val="000000" w:themeColor="text1"/>
                <w:spacing w:val="-6"/>
                <w:kern w:val="21"/>
                <w:szCs w:val="21"/>
              </w:rPr>
              <w:t>物</w:t>
            </w:r>
            <w:r w:rsidRPr="00B26EA3">
              <w:rPr>
                <w:rFonts w:ascii="黑体" w:eastAsia="黑体" w:hAnsi="黑体"/>
                <w:snapToGrid w:val="0"/>
                <w:color w:val="000000" w:themeColor="text1"/>
                <w:spacing w:val="-6"/>
                <w:kern w:val="21"/>
                <w:szCs w:val="21"/>
              </w:rPr>
              <w:t>产生量）</w:t>
            </w:r>
            <w:r w:rsidRPr="00B26EA3">
              <w:rPr>
                <w:rFonts w:ascii="黑体" w:eastAsia="黑体" w:hAnsi="黑体"/>
                <w:snapToGrid w:val="0"/>
                <w:color w:val="000000" w:themeColor="text1"/>
                <w:spacing w:val="-6"/>
                <w:kern w:val="21"/>
                <w:szCs w:val="21"/>
              </w:rPr>
              <w:fldChar w:fldCharType="begin"/>
            </w:r>
            <w:r w:rsidRPr="00B26EA3">
              <w:rPr>
                <w:rFonts w:ascii="黑体" w:eastAsia="黑体" w:hAnsi="黑体"/>
                <w:snapToGrid w:val="0"/>
                <w:color w:val="000000" w:themeColor="text1"/>
                <w:spacing w:val="-6"/>
                <w:kern w:val="21"/>
                <w:szCs w:val="21"/>
              </w:rPr>
              <w:instrText xml:space="preserve"> = 3 \* GB3 \* MERGEFORMAT </w:instrText>
            </w:r>
            <w:r w:rsidRPr="00B26EA3">
              <w:rPr>
                <w:rFonts w:ascii="黑体" w:eastAsia="黑体" w:hAnsi="黑体"/>
                <w:snapToGrid w:val="0"/>
                <w:color w:val="000000" w:themeColor="text1"/>
                <w:spacing w:val="-6"/>
                <w:kern w:val="21"/>
                <w:szCs w:val="21"/>
              </w:rPr>
              <w:fldChar w:fldCharType="separate"/>
            </w:r>
            <w:r w:rsidRPr="00B26EA3">
              <w:rPr>
                <w:rFonts w:ascii="黑体" w:eastAsia="黑体" w:hAnsi="黑体" w:cs="宋体" w:hint="eastAsia"/>
                <w:color w:val="000000" w:themeColor="text1"/>
                <w:kern w:val="2"/>
                <w:szCs w:val="21"/>
              </w:rPr>
              <w:t>③</w:t>
            </w:r>
            <w:r w:rsidRPr="00B26EA3">
              <w:rPr>
                <w:rFonts w:ascii="黑体" w:eastAsia="黑体" w:hAnsi="黑体"/>
                <w:snapToGrid w:val="0"/>
                <w:color w:val="000000" w:themeColor="text1"/>
                <w:spacing w:val="-6"/>
                <w:kern w:val="21"/>
                <w:szCs w:val="21"/>
              </w:rPr>
              <w:fldChar w:fldCharType="end"/>
            </w:r>
          </w:p>
        </w:tc>
        <w:tc>
          <w:tcPr>
            <w:tcW w:w="1565" w:type="dxa"/>
            <w:tcMar>
              <w:left w:w="28" w:type="dxa"/>
              <w:right w:w="28" w:type="dxa"/>
            </w:tcMar>
            <w:vAlign w:val="center"/>
          </w:tcPr>
          <w:p w14:paraId="6F4AF6B9" w14:textId="77777777" w:rsidR="00D3707B" w:rsidRPr="00B26EA3" w:rsidRDefault="0057591F">
            <w:pPr>
              <w:pStyle w:val="af4"/>
              <w:spacing w:beforeLines="0" w:afterLines="0" w:line="240" w:lineRule="auto"/>
              <w:rPr>
                <w:rFonts w:ascii="黑体" w:eastAsia="黑体" w:hAnsi="黑体"/>
                <w:snapToGrid w:val="0"/>
                <w:color w:val="000000" w:themeColor="text1"/>
                <w:spacing w:val="-6"/>
                <w:kern w:val="21"/>
                <w:szCs w:val="21"/>
              </w:rPr>
            </w:pPr>
            <w:r w:rsidRPr="00B26EA3">
              <w:rPr>
                <w:rFonts w:ascii="黑体" w:eastAsia="黑体" w:hAnsi="黑体"/>
                <w:snapToGrid w:val="0"/>
                <w:color w:val="000000" w:themeColor="text1"/>
                <w:spacing w:val="-6"/>
                <w:kern w:val="21"/>
                <w:szCs w:val="21"/>
              </w:rPr>
              <w:t>本项目</w:t>
            </w:r>
          </w:p>
          <w:p w14:paraId="29E8032E" w14:textId="77777777" w:rsidR="00D3707B" w:rsidRPr="00B26EA3" w:rsidRDefault="0057591F">
            <w:pPr>
              <w:pStyle w:val="af4"/>
              <w:spacing w:beforeLines="0" w:afterLines="0" w:line="240" w:lineRule="auto"/>
              <w:rPr>
                <w:rFonts w:ascii="黑体" w:eastAsia="黑体" w:hAnsi="黑体"/>
                <w:snapToGrid w:val="0"/>
                <w:color w:val="000000" w:themeColor="text1"/>
                <w:spacing w:val="-6"/>
                <w:kern w:val="21"/>
                <w:szCs w:val="21"/>
              </w:rPr>
            </w:pPr>
            <w:r w:rsidRPr="00B26EA3">
              <w:rPr>
                <w:rFonts w:ascii="黑体" w:eastAsia="黑体" w:hAnsi="黑体"/>
                <w:snapToGrid w:val="0"/>
                <w:color w:val="000000" w:themeColor="text1"/>
                <w:spacing w:val="-6"/>
                <w:kern w:val="21"/>
                <w:szCs w:val="21"/>
              </w:rPr>
              <w:t>排放量（固</w:t>
            </w:r>
            <w:r w:rsidRPr="00B26EA3">
              <w:rPr>
                <w:rFonts w:ascii="黑体" w:eastAsia="黑体" w:hAnsi="黑体" w:hint="eastAsia"/>
                <w:snapToGrid w:val="0"/>
                <w:color w:val="000000" w:themeColor="text1"/>
                <w:spacing w:val="-6"/>
                <w:kern w:val="21"/>
                <w:szCs w:val="21"/>
              </w:rPr>
              <w:t>体</w:t>
            </w:r>
            <w:r w:rsidRPr="00B26EA3">
              <w:rPr>
                <w:rFonts w:ascii="黑体" w:eastAsia="黑体" w:hAnsi="黑体"/>
                <w:snapToGrid w:val="0"/>
                <w:color w:val="000000" w:themeColor="text1"/>
                <w:spacing w:val="-6"/>
                <w:kern w:val="21"/>
                <w:szCs w:val="21"/>
              </w:rPr>
              <w:t>废</w:t>
            </w:r>
            <w:r w:rsidRPr="00B26EA3">
              <w:rPr>
                <w:rFonts w:ascii="黑体" w:eastAsia="黑体" w:hAnsi="黑体" w:hint="eastAsia"/>
                <w:snapToGrid w:val="0"/>
                <w:color w:val="000000" w:themeColor="text1"/>
                <w:spacing w:val="-6"/>
                <w:kern w:val="21"/>
                <w:szCs w:val="21"/>
              </w:rPr>
              <w:t>物</w:t>
            </w:r>
            <w:r w:rsidRPr="00B26EA3">
              <w:rPr>
                <w:rFonts w:ascii="黑体" w:eastAsia="黑体" w:hAnsi="黑体"/>
                <w:snapToGrid w:val="0"/>
                <w:color w:val="000000" w:themeColor="text1"/>
                <w:spacing w:val="-6"/>
                <w:kern w:val="21"/>
                <w:szCs w:val="21"/>
              </w:rPr>
              <w:t>产生量）</w:t>
            </w:r>
            <w:r w:rsidRPr="00B26EA3">
              <w:rPr>
                <w:rFonts w:ascii="黑体" w:eastAsia="黑体" w:hAnsi="黑体"/>
                <w:snapToGrid w:val="0"/>
                <w:color w:val="000000" w:themeColor="text1"/>
                <w:spacing w:val="-6"/>
                <w:kern w:val="21"/>
                <w:szCs w:val="21"/>
              </w:rPr>
              <w:fldChar w:fldCharType="begin"/>
            </w:r>
            <w:r w:rsidRPr="00B26EA3">
              <w:rPr>
                <w:rFonts w:ascii="黑体" w:eastAsia="黑体" w:hAnsi="黑体"/>
                <w:snapToGrid w:val="0"/>
                <w:color w:val="000000" w:themeColor="text1"/>
                <w:spacing w:val="-6"/>
                <w:kern w:val="21"/>
                <w:szCs w:val="21"/>
              </w:rPr>
              <w:instrText xml:space="preserve"> = 4 \* GB3 \* MERGEFORMAT </w:instrText>
            </w:r>
            <w:r w:rsidRPr="00B26EA3">
              <w:rPr>
                <w:rFonts w:ascii="黑体" w:eastAsia="黑体" w:hAnsi="黑体"/>
                <w:snapToGrid w:val="0"/>
                <w:color w:val="000000" w:themeColor="text1"/>
                <w:spacing w:val="-6"/>
                <w:kern w:val="21"/>
                <w:szCs w:val="21"/>
              </w:rPr>
              <w:fldChar w:fldCharType="separate"/>
            </w:r>
            <w:r w:rsidRPr="00B26EA3">
              <w:rPr>
                <w:rFonts w:ascii="黑体" w:eastAsia="黑体" w:hAnsi="黑体" w:cs="宋体" w:hint="eastAsia"/>
                <w:color w:val="000000" w:themeColor="text1"/>
                <w:kern w:val="2"/>
                <w:szCs w:val="21"/>
              </w:rPr>
              <w:t>④</w:t>
            </w:r>
            <w:r w:rsidRPr="00B26EA3">
              <w:rPr>
                <w:rFonts w:ascii="黑体" w:eastAsia="黑体" w:hAnsi="黑体"/>
                <w:snapToGrid w:val="0"/>
                <w:color w:val="000000" w:themeColor="text1"/>
                <w:spacing w:val="-6"/>
                <w:kern w:val="21"/>
                <w:szCs w:val="21"/>
              </w:rPr>
              <w:fldChar w:fldCharType="end"/>
            </w:r>
          </w:p>
        </w:tc>
        <w:tc>
          <w:tcPr>
            <w:tcW w:w="1497" w:type="dxa"/>
            <w:tcMar>
              <w:left w:w="28" w:type="dxa"/>
              <w:right w:w="28" w:type="dxa"/>
            </w:tcMar>
            <w:vAlign w:val="center"/>
          </w:tcPr>
          <w:p w14:paraId="44CECBCF" w14:textId="77777777" w:rsidR="00D3707B" w:rsidRPr="00B26EA3" w:rsidRDefault="0057591F">
            <w:pPr>
              <w:pStyle w:val="af4"/>
              <w:spacing w:beforeLines="0" w:afterLines="0" w:line="240" w:lineRule="auto"/>
              <w:rPr>
                <w:rFonts w:ascii="黑体" w:eastAsia="黑体" w:hAnsi="黑体"/>
                <w:snapToGrid w:val="0"/>
                <w:color w:val="000000" w:themeColor="text1"/>
                <w:spacing w:val="-16"/>
                <w:kern w:val="21"/>
                <w:szCs w:val="21"/>
              </w:rPr>
            </w:pPr>
            <w:r w:rsidRPr="00B26EA3">
              <w:rPr>
                <w:rFonts w:ascii="黑体" w:eastAsia="黑体" w:hAnsi="黑体"/>
                <w:snapToGrid w:val="0"/>
                <w:color w:val="000000" w:themeColor="text1"/>
                <w:spacing w:val="-16"/>
                <w:kern w:val="21"/>
                <w:szCs w:val="21"/>
              </w:rPr>
              <w:t>以新带老削减量</w:t>
            </w:r>
          </w:p>
          <w:p w14:paraId="4C6DA4B5" w14:textId="77777777" w:rsidR="00D3707B" w:rsidRPr="00B26EA3" w:rsidRDefault="0057591F">
            <w:pPr>
              <w:pStyle w:val="af4"/>
              <w:spacing w:beforeLines="0" w:afterLines="0" w:line="240" w:lineRule="auto"/>
              <w:rPr>
                <w:rFonts w:ascii="黑体" w:eastAsia="黑体" w:hAnsi="黑体"/>
                <w:snapToGrid w:val="0"/>
                <w:color w:val="000000" w:themeColor="text1"/>
                <w:spacing w:val="-16"/>
                <w:kern w:val="21"/>
                <w:szCs w:val="21"/>
              </w:rPr>
            </w:pPr>
            <w:r w:rsidRPr="00B26EA3">
              <w:rPr>
                <w:rFonts w:ascii="黑体" w:eastAsia="黑体" w:hAnsi="黑体"/>
                <w:snapToGrid w:val="0"/>
                <w:color w:val="000000" w:themeColor="text1"/>
                <w:spacing w:val="-16"/>
                <w:kern w:val="21"/>
                <w:szCs w:val="21"/>
              </w:rPr>
              <w:t>（新建项目不填）</w:t>
            </w:r>
            <w:r w:rsidRPr="00B26EA3">
              <w:rPr>
                <w:rFonts w:ascii="黑体" w:eastAsia="黑体" w:hAnsi="黑体"/>
                <w:snapToGrid w:val="0"/>
                <w:color w:val="000000" w:themeColor="text1"/>
                <w:spacing w:val="-16"/>
                <w:kern w:val="21"/>
                <w:szCs w:val="21"/>
              </w:rPr>
              <w:fldChar w:fldCharType="begin"/>
            </w:r>
            <w:r w:rsidRPr="00B26EA3">
              <w:rPr>
                <w:rFonts w:ascii="黑体" w:eastAsia="黑体" w:hAnsi="黑体"/>
                <w:snapToGrid w:val="0"/>
                <w:color w:val="000000" w:themeColor="text1"/>
                <w:spacing w:val="-16"/>
                <w:kern w:val="21"/>
                <w:szCs w:val="21"/>
              </w:rPr>
              <w:instrText xml:space="preserve"> = 5 \* GB3 \* MERGEFORMAT </w:instrText>
            </w:r>
            <w:r w:rsidRPr="00B26EA3">
              <w:rPr>
                <w:rFonts w:ascii="黑体" w:eastAsia="黑体" w:hAnsi="黑体"/>
                <w:snapToGrid w:val="0"/>
                <w:color w:val="000000" w:themeColor="text1"/>
                <w:spacing w:val="-16"/>
                <w:kern w:val="21"/>
                <w:szCs w:val="21"/>
              </w:rPr>
              <w:fldChar w:fldCharType="separate"/>
            </w:r>
            <w:r w:rsidRPr="00B26EA3">
              <w:rPr>
                <w:rFonts w:ascii="黑体" w:eastAsia="黑体" w:hAnsi="黑体" w:cs="宋体" w:hint="eastAsia"/>
                <w:color w:val="000000" w:themeColor="text1"/>
                <w:kern w:val="2"/>
                <w:szCs w:val="21"/>
              </w:rPr>
              <w:t>⑤</w:t>
            </w:r>
            <w:r w:rsidRPr="00B26EA3">
              <w:rPr>
                <w:rFonts w:ascii="黑体" w:eastAsia="黑体" w:hAnsi="黑体"/>
                <w:snapToGrid w:val="0"/>
                <w:color w:val="000000" w:themeColor="text1"/>
                <w:spacing w:val="-16"/>
                <w:kern w:val="21"/>
                <w:szCs w:val="21"/>
              </w:rPr>
              <w:fldChar w:fldCharType="end"/>
            </w:r>
          </w:p>
        </w:tc>
        <w:tc>
          <w:tcPr>
            <w:tcW w:w="1649" w:type="dxa"/>
            <w:tcMar>
              <w:left w:w="28" w:type="dxa"/>
              <w:right w:w="28" w:type="dxa"/>
            </w:tcMar>
            <w:vAlign w:val="center"/>
          </w:tcPr>
          <w:p w14:paraId="25548BCC" w14:textId="77777777" w:rsidR="00D3707B" w:rsidRPr="00B26EA3" w:rsidRDefault="0057591F">
            <w:pPr>
              <w:pStyle w:val="af4"/>
              <w:spacing w:beforeLines="0" w:afterLines="0" w:line="240" w:lineRule="auto"/>
              <w:rPr>
                <w:rFonts w:ascii="黑体" w:eastAsia="黑体" w:hAnsi="黑体"/>
                <w:snapToGrid w:val="0"/>
                <w:color w:val="000000" w:themeColor="text1"/>
                <w:spacing w:val="-16"/>
                <w:kern w:val="21"/>
                <w:szCs w:val="21"/>
              </w:rPr>
            </w:pPr>
            <w:r w:rsidRPr="00B26EA3">
              <w:rPr>
                <w:rFonts w:ascii="黑体" w:eastAsia="黑体" w:hAnsi="黑体"/>
                <w:snapToGrid w:val="0"/>
                <w:color w:val="000000" w:themeColor="text1"/>
                <w:spacing w:val="-16"/>
                <w:kern w:val="21"/>
                <w:szCs w:val="21"/>
              </w:rPr>
              <w:t>本项目建成后</w:t>
            </w:r>
          </w:p>
          <w:p w14:paraId="3783D4FF" w14:textId="77777777" w:rsidR="00D3707B" w:rsidRPr="00B26EA3" w:rsidRDefault="0057591F">
            <w:pPr>
              <w:pStyle w:val="af4"/>
              <w:spacing w:beforeLines="0" w:afterLines="0" w:line="240" w:lineRule="auto"/>
              <w:rPr>
                <w:rFonts w:ascii="黑体" w:eastAsia="黑体" w:hAnsi="黑体"/>
                <w:snapToGrid w:val="0"/>
                <w:color w:val="000000" w:themeColor="text1"/>
                <w:spacing w:val="-16"/>
                <w:kern w:val="21"/>
                <w:szCs w:val="21"/>
              </w:rPr>
            </w:pPr>
            <w:r w:rsidRPr="00B26EA3">
              <w:rPr>
                <w:rFonts w:ascii="黑体" w:eastAsia="黑体" w:hAnsi="黑体" w:hint="eastAsia"/>
                <w:snapToGrid w:val="0"/>
                <w:color w:val="000000" w:themeColor="text1"/>
                <w:spacing w:val="-16"/>
                <w:kern w:val="21"/>
                <w:szCs w:val="21"/>
              </w:rPr>
              <w:t>全厂</w:t>
            </w:r>
            <w:r w:rsidRPr="00B26EA3">
              <w:rPr>
                <w:rFonts w:ascii="黑体" w:eastAsia="黑体" w:hAnsi="黑体"/>
                <w:snapToGrid w:val="0"/>
                <w:color w:val="000000" w:themeColor="text1"/>
                <w:spacing w:val="-16"/>
                <w:kern w:val="21"/>
                <w:szCs w:val="21"/>
              </w:rPr>
              <w:t>排放量（固</w:t>
            </w:r>
            <w:r w:rsidRPr="00B26EA3">
              <w:rPr>
                <w:rFonts w:ascii="黑体" w:eastAsia="黑体" w:hAnsi="黑体" w:hint="eastAsia"/>
                <w:snapToGrid w:val="0"/>
                <w:color w:val="000000" w:themeColor="text1"/>
                <w:spacing w:val="-16"/>
                <w:kern w:val="21"/>
                <w:szCs w:val="21"/>
              </w:rPr>
              <w:t>体</w:t>
            </w:r>
            <w:r w:rsidRPr="00B26EA3">
              <w:rPr>
                <w:rFonts w:ascii="黑体" w:eastAsia="黑体" w:hAnsi="黑体"/>
                <w:snapToGrid w:val="0"/>
                <w:color w:val="000000" w:themeColor="text1"/>
                <w:spacing w:val="-16"/>
                <w:kern w:val="21"/>
                <w:szCs w:val="21"/>
              </w:rPr>
              <w:t>废</w:t>
            </w:r>
            <w:r w:rsidRPr="00B26EA3">
              <w:rPr>
                <w:rFonts w:ascii="黑体" w:eastAsia="黑体" w:hAnsi="黑体" w:hint="eastAsia"/>
                <w:snapToGrid w:val="0"/>
                <w:color w:val="000000" w:themeColor="text1"/>
                <w:spacing w:val="-16"/>
                <w:kern w:val="21"/>
                <w:szCs w:val="21"/>
              </w:rPr>
              <w:t>物</w:t>
            </w:r>
            <w:r w:rsidRPr="00B26EA3">
              <w:rPr>
                <w:rFonts w:ascii="黑体" w:eastAsia="黑体" w:hAnsi="黑体"/>
                <w:snapToGrid w:val="0"/>
                <w:color w:val="000000" w:themeColor="text1"/>
                <w:spacing w:val="-16"/>
                <w:kern w:val="21"/>
                <w:szCs w:val="21"/>
              </w:rPr>
              <w:t>产生量）</w:t>
            </w:r>
            <w:r w:rsidRPr="00B26EA3">
              <w:rPr>
                <w:rFonts w:ascii="黑体" w:eastAsia="黑体" w:hAnsi="黑体"/>
                <w:snapToGrid w:val="0"/>
                <w:color w:val="000000" w:themeColor="text1"/>
                <w:spacing w:val="-16"/>
                <w:kern w:val="21"/>
                <w:szCs w:val="21"/>
              </w:rPr>
              <w:fldChar w:fldCharType="begin"/>
            </w:r>
            <w:r w:rsidRPr="00B26EA3">
              <w:rPr>
                <w:rFonts w:ascii="黑体" w:eastAsia="黑体" w:hAnsi="黑体"/>
                <w:snapToGrid w:val="0"/>
                <w:color w:val="000000" w:themeColor="text1"/>
                <w:spacing w:val="-16"/>
                <w:kern w:val="21"/>
                <w:szCs w:val="21"/>
              </w:rPr>
              <w:instrText xml:space="preserve"> = 6 \* GB3 \* MERGEFORMAT </w:instrText>
            </w:r>
            <w:r w:rsidRPr="00B26EA3">
              <w:rPr>
                <w:rFonts w:ascii="黑体" w:eastAsia="黑体" w:hAnsi="黑体"/>
                <w:snapToGrid w:val="0"/>
                <w:color w:val="000000" w:themeColor="text1"/>
                <w:spacing w:val="-16"/>
                <w:kern w:val="21"/>
                <w:szCs w:val="21"/>
              </w:rPr>
              <w:fldChar w:fldCharType="separate"/>
            </w:r>
            <w:r w:rsidRPr="00B26EA3">
              <w:rPr>
                <w:rFonts w:ascii="黑体" w:eastAsia="黑体" w:hAnsi="黑体" w:cs="宋体" w:hint="eastAsia"/>
                <w:color w:val="000000" w:themeColor="text1"/>
                <w:kern w:val="2"/>
                <w:szCs w:val="21"/>
              </w:rPr>
              <w:t>⑥</w:t>
            </w:r>
            <w:r w:rsidRPr="00B26EA3">
              <w:rPr>
                <w:rFonts w:ascii="黑体" w:eastAsia="黑体" w:hAnsi="黑体"/>
                <w:snapToGrid w:val="0"/>
                <w:color w:val="000000" w:themeColor="text1"/>
                <w:spacing w:val="-16"/>
                <w:kern w:val="21"/>
                <w:szCs w:val="21"/>
              </w:rPr>
              <w:fldChar w:fldCharType="end"/>
            </w:r>
          </w:p>
        </w:tc>
        <w:tc>
          <w:tcPr>
            <w:tcW w:w="1421" w:type="dxa"/>
            <w:tcMar>
              <w:left w:w="28" w:type="dxa"/>
              <w:right w:w="28" w:type="dxa"/>
            </w:tcMar>
            <w:vAlign w:val="center"/>
          </w:tcPr>
          <w:p w14:paraId="24933AB4" w14:textId="77777777" w:rsidR="00D3707B" w:rsidRPr="00B26EA3" w:rsidRDefault="0057591F">
            <w:pPr>
              <w:pStyle w:val="af4"/>
              <w:spacing w:beforeLines="0" w:afterLines="0" w:line="240" w:lineRule="auto"/>
              <w:rPr>
                <w:rFonts w:ascii="黑体" w:eastAsia="黑体" w:hAnsi="黑体"/>
                <w:snapToGrid w:val="0"/>
                <w:color w:val="000000" w:themeColor="text1"/>
                <w:spacing w:val="-6"/>
                <w:kern w:val="21"/>
                <w:szCs w:val="21"/>
              </w:rPr>
            </w:pPr>
            <w:r w:rsidRPr="00B26EA3">
              <w:rPr>
                <w:rFonts w:ascii="黑体" w:eastAsia="黑体" w:hAnsi="黑体"/>
                <w:snapToGrid w:val="0"/>
                <w:color w:val="000000" w:themeColor="text1"/>
                <w:spacing w:val="-6"/>
                <w:kern w:val="21"/>
                <w:szCs w:val="21"/>
              </w:rPr>
              <w:t>变化量</w:t>
            </w:r>
          </w:p>
          <w:p w14:paraId="3F3FDEF0" w14:textId="77777777" w:rsidR="00D3707B" w:rsidRPr="00B26EA3" w:rsidRDefault="0057591F">
            <w:pPr>
              <w:pStyle w:val="af4"/>
              <w:spacing w:beforeLines="0" w:afterLines="0" w:line="240" w:lineRule="auto"/>
              <w:rPr>
                <w:rFonts w:ascii="黑体" w:eastAsia="黑体" w:hAnsi="黑体"/>
                <w:snapToGrid w:val="0"/>
                <w:color w:val="000000" w:themeColor="text1"/>
                <w:spacing w:val="-6"/>
                <w:kern w:val="21"/>
                <w:szCs w:val="21"/>
              </w:rPr>
            </w:pPr>
            <w:r w:rsidRPr="00B26EA3">
              <w:rPr>
                <w:rFonts w:ascii="黑体" w:eastAsia="黑体" w:hAnsi="黑体"/>
                <w:snapToGrid w:val="0"/>
                <w:color w:val="000000" w:themeColor="text1"/>
                <w:spacing w:val="-6"/>
                <w:kern w:val="21"/>
                <w:szCs w:val="21"/>
              </w:rPr>
              <w:fldChar w:fldCharType="begin"/>
            </w:r>
            <w:r w:rsidRPr="00B26EA3">
              <w:rPr>
                <w:rFonts w:ascii="黑体" w:eastAsia="黑体" w:hAnsi="黑体"/>
                <w:snapToGrid w:val="0"/>
                <w:color w:val="000000" w:themeColor="text1"/>
                <w:spacing w:val="-6"/>
                <w:kern w:val="21"/>
                <w:szCs w:val="21"/>
              </w:rPr>
              <w:instrText xml:space="preserve"> = 7 \* GB3 \* MERGEFORMAT </w:instrText>
            </w:r>
            <w:r w:rsidRPr="00B26EA3">
              <w:rPr>
                <w:rFonts w:ascii="黑体" w:eastAsia="黑体" w:hAnsi="黑体"/>
                <w:snapToGrid w:val="0"/>
                <w:color w:val="000000" w:themeColor="text1"/>
                <w:spacing w:val="-6"/>
                <w:kern w:val="21"/>
                <w:szCs w:val="21"/>
              </w:rPr>
              <w:fldChar w:fldCharType="separate"/>
            </w:r>
            <w:r w:rsidRPr="00B26EA3">
              <w:rPr>
                <w:rFonts w:ascii="黑体" w:eastAsia="黑体" w:hAnsi="黑体" w:cs="宋体" w:hint="eastAsia"/>
                <w:color w:val="000000" w:themeColor="text1"/>
                <w:kern w:val="2"/>
                <w:szCs w:val="21"/>
              </w:rPr>
              <w:t>⑦</w:t>
            </w:r>
            <w:r w:rsidRPr="00B26EA3">
              <w:rPr>
                <w:rFonts w:ascii="黑体" w:eastAsia="黑体" w:hAnsi="黑体"/>
                <w:snapToGrid w:val="0"/>
                <w:color w:val="000000" w:themeColor="text1"/>
                <w:spacing w:val="-6"/>
                <w:kern w:val="21"/>
                <w:szCs w:val="21"/>
              </w:rPr>
              <w:fldChar w:fldCharType="end"/>
            </w:r>
          </w:p>
        </w:tc>
      </w:tr>
      <w:tr w:rsidR="002C587A" w:rsidRPr="00B26EA3" w14:paraId="4FBEB6F8" w14:textId="77777777" w:rsidTr="00BC70A1">
        <w:trPr>
          <w:trHeight w:val="468"/>
          <w:jc w:val="center"/>
        </w:trPr>
        <w:tc>
          <w:tcPr>
            <w:tcW w:w="1310" w:type="dxa"/>
            <w:vMerge w:val="restart"/>
            <w:vAlign w:val="center"/>
          </w:tcPr>
          <w:p w14:paraId="2A265862" w14:textId="77777777" w:rsidR="002C587A" w:rsidRPr="00B26EA3" w:rsidRDefault="002C587A" w:rsidP="00614959">
            <w:pPr>
              <w:pStyle w:val="af4"/>
              <w:spacing w:beforeLines="0" w:afterLines="0" w:line="240" w:lineRule="auto"/>
              <w:rPr>
                <w:rFonts w:hAnsi="宋体" w:cs="宋体"/>
                <w:snapToGrid w:val="0"/>
                <w:color w:val="000000" w:themeColor="text1"/>
                <w:kern w:val="21"/>
                <w:szCs w:val="21"/>
              </w:rPr>
            </w:pPr>
            <w:r w:rsidRPr="00B26EA3">
              <w:rPr>
                <w:rFonts w:hAnsi="宋体" w:cs="宋体" w:hint="eastAsia"/>
                <w:snapToGrid w:val="0"/>
                <w:color w:val="000000" w:themeColor="text1"/>
                <w:kern w:val="21"/>
                <w:szCs w:val="21"/>
              </w:rPr>
              <w:t>废气</w:t>
            </w:r>
          </w:p>
        </w:tc>
        <w:tc>
          <w:tcPr>
            <w:tcW w:w="1709" w:type="dxa"/>
            <w:vAlign w:val="center"/>
          </w:tcPr>
          <w:p w14:paraId="1C197CB9" w14:textId="30CDD84A" w:rsidR="002C587A" w:rsidRPr="00BF3846" w:rsidRDefault="002C587A" w:rsidP="00EE66A9">
            <w:pPr>
              <w:jc w:val="center"/>
              <w:rPr>
                <w:color w:val="000000" w:themeColor="text1"/>
                <w:sz w:val="18"/>
                <w:szCs w:val="18"/>
              </w:rPr>
            </w:pPr>
            <w:r w:rsidRPr="00BF3846">
              <w:rPr>
                <w:rFonts w:hint="eastAsia"/>
                <w:color w:val="000000" w:themeColor="text1"/>
                <w:sz w:val="18"/>
                <w:szCs w:val="18"/>
              </w:rPr>
              <w:t>颗粒物</w:t>
            </w:r>
          </w:p>
        </w:tc>
        <w:tc>
          <w:tcPr>
            <w:tcW w:w="1709" w:type="dxa"/>
            <w:vAlign w:val="center"/>
          </w:tcPr>
          <w:p w14:paraId="18D285DF" w14:textId="5D382ACC" w:rsidR="002C587A" w:rsidRPr="002C587A" w:rsidRDefault="002C587A" w:rsidP="00614959">
            <w:pPr>
              <w:jc w:val="center"/>
              <w:rPr>
                <w:color w:val="000000" w:themeColor="text1"/>
                <w:szCs w:val="21"/>
              </w:rPr>
            </w:pPr>
            <w:r w:rsidRPr="002C587A">
              <w:rPr>
                <w:szCs w:val="21"/>
              </w:rPr>
              <w:t>0.2859t/a</w:t>
            </w:r>
          </w:p>
        </w:tc>
        <w:tc>
          <w:tcPr>
            <w:tcW w:w="1282" w:type="dxa"/>
            <w:vAlign w:val="center"/>
          </w:tcPr>
          <w:p w14:paraId="5F668C7C" w14:textId="255941B7" w:rsidR="002C587A" w:rsidRPr="002C587A" w:rsidRDefault="002C587A" w:rsidP="00614959">
            <w:pPr>
              <w:jc w:val="center"/>
              <w:rPr>
                <w:color w:val="000000" w:themeColor="text1"/>
                <w:szCs w:val="21"/>
              </w:rPr>
            </w:pPr>
            <w:r w:rsidRPr="002C587A">
              <w:rPr>
                <w:snapToGrid w:val="0"/>
                <w:color w:val="000000" w:themeColor="text1"/>
                <w:kern w:val="21"/>
                <w:szCs w:val="21"/>
              </w:rPr>
              <w:t>/</w:t>
            </w:r>
          </w:p>
        </w:tc>
        <w:tc>
          <w:tcPr>
            <w:tcW w:w="1709" w:type="dxa"/>
            <w:vAlign w:val="center"/>
          </w:tcPr>
          <w:p w14:paraId="7C284E08" w14:textId="055CF337"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color w:val="000000" w:themeColor="text1"/>
                <w:szCs w:val="21"/>
              </w:rPr>
              <w:t>/</w:t>
            </w:r>
          </w:p>
        </w:tc>
        <w:tc>
          <w:tcPr>
            <w:tcW w:w="1565" w:type="dxa"/>
            <w:vAlign w:val="center"/>
          </w:tcPr>
          <w:p w14:paraId="314672B5" w14:textId="4C7EA139" w:rsidR="002C587A" w:rsidRPr="002C587A" w:rsidRDefault="002C587A" w:rsidP="00BF3846">
            <w:pPr>
              <w:pStyle w:val="af4"/>
              <w:spacing w:beforeLines="0" w:afterLines="0" w:line="240" w:lineRule="auto"/>
              <w:rPr>
                <w:rFonts w:ascii="Times New Roman"/>
                <w:snapToGrid w:val="0"/>
                <w:kern w:val="21"/>
                <w:szCs w:val="21"/>
              </w:rPr>
            </w:pPr>
            <w:r w:rsidRPr="002C587A">
              <w:rPr>
                <w:rFonts w:ascii="Times New Roman"/>
                <w:bCs/>
                <w:szCs w:val="21"/>
              </w:rPr>
              <w:t>0.5478</w:t>
            </w:r>
            <w:r w:rsidRPr="002C587A">
              <w:rPr>
                <w:rFonts w:ascii="Times New Roman"/>
                <w:szCs w:val="21"/>
              </w:rPr>
              <w:t>t/a</w:t>
            </w:r>
          </w:p>
        </w:tc>
        <w:tc>
          <w:tcPr>
            <w:tcW w:w="1497" w:type="dxa"/>
            <w:vAlign w:val="center"/>
          </w:tcPr>
          <w:p w14:paraId="76AB4F82" w14:textId="56DA7A17"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color w:val="000000" w:themeColor="text1"/>
                <w:szCs w:val="21"/>
              </w:rPr>
              <w:t>/</w:t>
            </w:r>
          </w:p>
        </w:tc>
        <w:tc>
          <w:tcPr>
            <w:tcW w:w="1649" w:type="dxa"/>
            <w:vAlign w:val="center"/>
          </w:tcPr>
          <w:p w14:paraId="2516328D" w14:textId="417214F4"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bCs/>
                <w:szCs w:val="21"/>
              </w:rPr>
              <w:t>0.8337</w:t>
            </w:r>
            <w:r w:rsidRPr="002C587A">
              <w:rPr>
                <w:rFonts w:ascii="Times New Roman"/>
                <w:szCs w:val="21"/>
              </w:rPr>
              <w:t>t/a</w:t>
            </w:r>
          </w:p>
        </w:tc>
        <w:tc>
          <w:tcPr>
            <w:tcW w:w="1421" w:type="dxa"/>
            <w:vAlign w:val="center"/>
          </w:tcPr>
          <w:p w14:paraId="5F9E1CAB" w14:textId="085F7261"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bCs/>
                <w:szCs w:val="21"/>
              </w:rPr>
              <w:t>+0.5478</w:t>
            </w:r>
            <w:r w:rsidRPr="002C587A">
              <w:rPr>
                <w:rFonts w:ascii="Times New Roman"/>
                <w:szCs w:val="21"/>
              </w:rPr>
              <w:t>t/a</w:t>
            </w:r>
          </w:p>
        </w:tc>
      </w:tr>
      <w:tr w:rsidR="002C587A" w:rsidRPr="00B26EA3" w14:paraId="2FF5CB21" w14:textId="77777777" w:rsidTr="00BC70A1">
        <w:trPr>
          <w:trHeight w:val="468"/>
          <w:jc w:val="center"/>
        </w:trPr>
        <w:tc>
          <w:tcPr>
            <w:tcW w:w="1310" w:type="dxa"/>
            <w:vMerge/>
            <w:vAlign w:val="center"/>
          </w:tcPr>
          <w:p w14:paraId="627E22AE" w14:textId="77777777" w:rsidR="002C587A" w:rsidRPr="00B26EA3" w:rsidRDefault="002C587A" w:rsidP="00614959">
            <w:pPr>
              <w:pStyle w:val="af4"/>
              <w:spacing w:beforeLines="0" w:afterLines="0" w:line="240" w:lineRule="auto"/>
              <w:rPr>
                <w:rFonts w:hAnsi="宋体" w:cs="宋体"/>
                <w:snapToGrid w:val="0"/>
                <w:color w:val="000000" w:themeColor="text1"/>
                <w:kern w:val="21"/>
                <w:szCs w:val="21"/>
              </w:rPr>
            </w:pPr>
          </w:p>
        </w:tc>
        <w:tc>
          <w:tcPr>
            <w:tcW w:w="1709" w:type="dxa"/>
            <w:vAlign w:val="center"/>
          </w:tcPr>
          <w:p w14:paraId="1C055E35" w14:textId="72EA6EDE" w:rsidR="002C587A" w:rsidRPr="00BF3846" w:rsidRDefault="002C587A" w:rsidP="00EE66A9">
            <w:pPr>
              <w:jc w:val="center"/>
              <w:rPr>
                <w:color w:val="000000" w:themeColor="text1"/>
                <w:sz w:val="18"/>
                <w:szCs w:val="18"/>
              </w:rPr>
            </w:pPr>
            <w:r w:rsidRPr="00BF3846">
              <w:rPr>
                <w:rFonts w:hint="eastAsia"/>
                <w:color w:val="000000" w:themeColor="text1"/>
                <w:sz w:val="18"/>
                <w:szCs w:val="18"/>
              </w:rPr>
              <w:t>非甲烷总烃</w:t>
            </w:r>
          </w:p>
        </w:tc>
        <w:tc>
          <w:tcPr>
            <w:tcW w:w="1709" w:type="dxa"/>
            <w:vAlign w:val="center"/>
          </w:tcPr>
          <w:p w14:paraId="14FBC770" w14:textId="6AB78C27" w:rsidR="002C587A" w:rsidRPr="002C587A" w:rsidRDefault="002C587A" w:rsidP="00614959">
            <w:pPr>
              <w:jc w:val="center"/>
              <w:rPr>
                <w:color w:val="000000" w:themeColor="text1"/>
                <w:szCs w:val="21"/>
              </w:rPr>
            </w:pPr>
            <w:r w:rsidRPr="002C587A">
              <w:rPr>
                <w:szCs w:val="21"/>
              </w:rPr>
              <w:t>0</w:t>
            </w:r>
          </w:p>
        </w:tc>
        <w:tc>
          <w:tcPr>
            <w:tcW w:w="1282" w:type="dxa"/>
            <w:vAlign w:val="center"/>
          </w:tcPr>
          <w:p w14:paraId="1A1EBF4C" w14:textId="49BF9BAD" w:rsidR="002C587A" w:rsidRPr="002C587A" w:rsidRDefault="002C587A" w:rsidP="00614959">
            <w:pPr>
              <w:jc w:val="center"/>
              <w:rPr>
                <w:color w:val="000000" w:themeColor="text1"/>
                <w:szCs w:val="21"/>
              </w:rPr>
            </w:pPr>
            <w:r w:rsidRPr="002C587A">
              <w:rPr>
                <w:color w:val="000000" w:themeColor="text1"/>
                <w:szCs w:val="21"/>
              </w:rPr>
              <w:t>/</w:t>
            </w:r>
          </w:p>
        </w:tc>
        <w:tc>
          <w:tcPr>
            <w:tcW w:w="1709" w:type="dxa"/>
            <w:vAlign w:val="center"/>
          </w:tcPr>
          <w:p w14:paraId="289D9583" w14:textId="30AAE920" w:rsidR="002C587A" w:rsidRPr="002C587A" w:rsidRDefault="002C587A" w:rsidP="00614959">
            <w:pPr>
              <w:jc w:val="center"/>
              <w:rPr>
                <w:color w:val="000000" w:themeColor="text1"/>
                <w:szCs w:val="21"/>
              </w:rPr>
            </w:pPr>
            <w:r w:rsidRPr="002C587A">
              <w:rPr>
                <w:color w:val="000000" w:themeColor="text1"/>
                <w:szCs w:val="21"/>
              </w:rPr>
              <w:t>/</w:t>
            </w:r>
          </w:p>
        </w:tc>
        <w:tc>
          <w:tcPr>
            <w:tcW w:w="1565" w:type="dxa"/>
            <w:vAlign w:val="center"/>
          </w:tcPr>
          <w:p w14:paraId="407D8055" w14:textId="4B9AF76D" w:rsidR="002C587A" w:rsidRPr="002C587A" w:rsidRDefault="002C587A" w:rsidP="00614959">
            <w:pPr>
              <w:pStyle w:val="af4"/>
              <w:spacing w:beforeLines="0" w:afterLines="0" w:line="240" w:lineRule="auto"/>
              <w:rPr>
                <w:rFonts w:ascii="Times New Roman"/>
                <w:snapToGrid w:val="0"/>
                <w:kern w:val="21"/>
                <w:szCs w:val="21"/>
              </w:rPr>
            </w:pPr>
            <w:r w:rsidRPr="002C587A">
              <w:rPr>
                <w:rFonts w:ascii="Times New Roman"/>
                <w:bCs/>
                <w:szCs w:val="21"/>
              </w:rPr>
              <w:t>0.2331</w:t>
            </w:r>
            <w:r w:rsidRPr="002C587A">
              <w:rPr>
                <w:rFonts w:ascii="Times New Roman"/>
                <w:szCs w:val="21"/>
              </w:rPr>
              <w:t>t/a</w:t>
            </w:r>
          </w:p>
        </w:tc>
        <w:tc>
          <w:tcPr>
            <w:tcW w:w="1497" w:type="dxa"/>
            <w:vAlign w:val="center"/>
          </w:tcPr>
          <w:p w14:paraId="29B10A22" w14:textId="168AB13B" w:rsidR="002C587A" w:rsidRPr="002C587A" w:rsidRDefault="002C587A" w:rsidP="00614959">
            <w:pPr>
              <w:pStyle w:val="af4"/>
              <w:spacing w:beforeLines="0" w:afterLines="0" w:line="240" w:lineRule="auto"/>
              <w:rPr>
                <w:rFonts w:ascii="Times New Roman"/>
                <w:color w:val="000000" w:themeColor="text1"/>
                <w:szCs w:val="21"/>
              </w:rPr>
            </w:pPr>
            <w:r w:rsidRPr="002C587A">
              <w:rPr>
                <w:rFonts w:ascii="Times New Roman"/>
                <w:color w:val="000000" w:themeColor="text1"/>
                <w:szCs w:val="21"/>
              </w:rPr>
              <w:t>/</w:t>
            </w:r>
          </w:p>
        </w:tc>
        <w:tc>
          <w:tcPr>
            <w:tcW w:w="1649" w:type="dxa"/>
            <w:vAlign w:val="center"/>
          </w:tcPr>
          <w:p w14:paraId="07DE783F" w14:textId="576F8A03"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bCs/>
                <w:szCs w:val="21"/>
              </w:rPr>
              <w:t>0.2331</w:t>
            </w:r>
            <w:r w:rsidRPr="002C587A">
              <w:rPr>
                <w:rFonts w:ascii="Times New Roman"/>
                <w:szCs w:val="21"/>
              </w:rPr>
              <w:t>t/a</w:t>
            </w:r>
          </w:p>
        </w:tc>
        <w:tc>
          <w:tcPr>
            <w:tcW w:w="1421" w:type="dxa"/>
            <w:vAlign w:val="center"/>
          </w:tcPr>
          <w:p w14:paraId="7CB7BDB5" w14:textId="19DE2BD3"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bCs/>
                <w:szCs w:val="21"/>
              </w:rPr>
              <w:t>+0.2331</w:t>
            </w:r>
            <w:r w:rsidRPr="002C587A">
              <w:rPr>
                <w:rFonts w:ascii="Times New Roman"/>
                <w:szCs w:val="21"/>
              </w:rPr>
              <w:t>t/a</w:t>
            </w:r>
          </w:p>
        </w:tc>
      </w:tr>
      <w:tr w:rsidR="002C587A" w:rsidRPr="00B26EA3" w14:paraId="421D32DF" w14:textId="77777777" w:rsidTr="00BC70A1">
        <w:trPr>
          <w:trHeight w:val="468"/>
          <w:jc w:val="center"/>
        </w:trPr>
        <w:tc>
          <w:tcPr>
            <w:tcW w:w="1310" w:type="dxa"/>
            <w:vMerge w:val="restart"/>
            <w:vAlign w:val="center"/>
          </w:tcPr>
          <w:p w14:paraId="037E8CEE" w14:textId="77777777" w:rsidR="002C587A" w:rsidRPr="00B26EA3" w:rsidRDefault="002C587A" w:rsidP="00614959">
            <w:pPr>
              <w:pStyle w:val="af4"/>
              <w:spacing w:beforeLines="0" w:afterLines="0" w:line="240" w:lineRule="auto"/>
              <w:rPr>
                <w:rFonts w:hAnsi="宋体" w:cs="宋体"/>
                <w:snapToGrid w:val="0"/>
                <w:color w:val="000000" w:themeColor="text1"/>
                <w:kern w:val="21"/>
                <w:szCs w:val="21"/>
              </w:rPr>
            </w:pPr>
            <w:r w:rsidRPr="00B26EA3">
              <w:rPr>
                <w:rFonts w:hAnsi="宋体" w:cs="宋体" w:hint="eastAsia"/>
                <w:snapToGrid w:val="0"/>
                <w:color w:val="000000" w:themeColor="text1"/>
                <w:kern w:val="21"/>
                <w:szCs w:val="21"/>
              </w:rPr>
              <w:t>废水</w:t>
            </w:r>
          </w:p>
        </w:tc>
        <w:tc>
          <w:tcPr>
            <w:tcW w:w="1709" w:type="dxa"/>
            <w:vAlign w:val="center"/>
          </w:tcPr>
          <w:p w14:paraId="28F13511" w14:textId="77777777" w:rsidR="002C587A" w:rsidRPr="00BF3846" w:rsidRDefault="002C587A" w:rsidP="00614959">
            <w:pPr>
              <w:jc w:val="center"/>
              <w:rPr>
                <w:color w:val="000000" w:themeColor="text1"/>
                <w:sz w:val="18"/>
                <w:szCs w:val="18"/>
              </w:rPr>
            </w:pPr>
            <w:r w:rsidRPr="00BF3846">
              <w:rPr>
                <w:bCs/>
                <w:color w:val="000000" w:themeColor="text1"/>
                <w:sz w:val="18"/>
                <w:szCs w:val="18"/>
              </w:rPr>
              <w:t>COD</w:t>
            </w:r>
          </w:p>
        </w:tc>
        <w:tc>
          <w:tcPr>
            <w:tcW w:w="1709" w:type="dxa"/>
            <w:vAlign w:val="center"/>
          </w:tcPr>
          <w:p w14:paraId="488DA644" w14:textId="7BAAC722"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bCs/>
                <w:szCs w:val="21"/>
              </w:rPr>
              <w:t>0.0346</w:t>
            </w:r>
            <w:r w:rsidRPr="002C587A">
              <w:rPr>
                <w:rFonts w:ascii="Times New Roman"/>
                <w:szCs w:val="21"/>
              </w:rPr>
              <w:t>t/a</w:t>
            </w:r>
          </w:p>
        </w:tc>
        <w:tc>
          <w:tcPr>
            <w:tcW w:w="1282" w:type="dxa"/>
            <w:vAlign w:val="center"/>
          </w:tcPr>
          <w:p w14:paraId="7D30576A" w14:textId="4DFE7E35"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709" w:type="dxa"/>
            <w:vAlign w:val="center"/>
          </w:tcPr>
          <w:p w14:paraId="4296801C" w14:textId="472DAC14"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565" w:type="dxa"/>
            <w:vAlign w:val="center"/>
          </w:tcPr>
          <w:p w14:paraId="22BD7CBA" w14:textId="576DDFB9" w:rsidR="002C587A" w:rsidRPr="002C587A" w:rsidRDefault="002C587A" w:rsidP="00865D9E">
            <w:pPr>
              <w:pStyle w:val="af4"/>
              <w:spacing w:beforeLines="0" w:afterLines="0" w:line="240" w:lineRule="auto"/>
              <w:rPr>
                <w:rFonts w:ascii="Times New Roman"/>
                <w:snapToGrid w:val="0"/>
                <w:color w:val="000000" w:themeColor="text1"/>
                <w:kern w:val="21"/>
                <w:szCs w:val="21"/>
              </w:rPr>
            </w:pPr>
            <w:r w:rsidRPr="002C587A">
              <w:rPr>
                <w:rFonts w:ascii="Times New Roman"/>
                <w:bCs/>
                <w:szCs w:val="21"/>
              </w:rPr>
              <w:t>0</w:t>
            </w:r>
          </w:p>
        </w:tc>
        <w:tc>
          <w:tcPr>
            <w:tcW w:w="1497" w:type="dxa"/>
            <w:vAlign w:val="center"/>
          </w:tcPr>
          <w:p w14:paraId="5A66BB25" w14:textId="61BDD4FC"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649" w:type="dxa"/>
            <w:vAlign w:val="center"/>
          </w:tcPr>
          <w:p w14:paraId="32265089" w14:textId="5F941D2E"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bCs/>
                <w:szCs w:val="21"/>
              </w:rPr>
              <w:t>0.0346</w:t>
            </w:r>
            <w:r w:rsidRPr="002C587A">
              <w:rPr>
                <w:rFonts w:ascii="Times New Roman"/>
                <w:szCs w:val="21"/>
              </w:rPr>
              <w:t>t/a</w:t>
            </w:r>
          </w:p>
        </w:tc>
        <w:tc>
          <w:tcPr>
            <w:tcW w:w="1421" w:type="dxa"/>
            <w:vAlign w:val="center"/>
          </w:tcPr>
          <w:p w14:paraId="02EC664C" w14:textId="7949C7DD"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bCs/>
                <w:szCs w:val="21"/>
              </w:rPr>
              <w:t>0</w:t>
            </w:r>
          </w:p>
        </w:tc>
      </w:tr>
      <w:tr w:rsidR="002C587A" w:rsidRPr="00B26EA3" w14:paraId="482AEFEC" w14:textId="77777777" w:rsidTr="00BC70A1">
        <w:trPr>
          <w:trHeight w:val="468"/>
          <w:jc w:val="center"/>
        </w:trPr>
        <w:tc>
          <w:tcPr>
            <w:tcW w:w="1310" w:type="dxa"/>
            <w:vMerge/>
            <w:vAlign w:val="center"/>
          </w:tcPr>
          <w:p w14:paraId="753576DE" w14:textId="77777777" w:rsidR="002C587A" w:rsidRPr="00B26EA3" w:rsidRDefault="002C587A" w:rsidP="00614959">
            <w:pPr>
              <w:pStyle w:val="af4"/>
              <w:spacing w:beforeLines="0" w:afterLines="0" w:line="240" w:lineRule="auto"/>
              <w:rPr>
                <w:rFonts w:hAnsi="宋体" w:cs="宋体"/>
                <w:snapToGrid w:val="0"/>
                <w:color w:val="000000" w:themeColor="text1"/>
                <w:kern w:val="21"/>
                <w:szCs w:val="21"/>
              </w:rPr>
            </w:pPr>
          </w:p>
        </w:tc>
        <w:tc>
          <w:tcPr>
            <w:tcW w:w="1709" w:type="dxa"/>
            <w:vAlign w:val="center"/>
          </w:tcPr>
          <w:p w14:paraId="1F1E1C09" w14:textId="77777777" w:rsidR="002C587A" w:rsidRPr="00BF3846" w:rsidRDefault="002C587A" w:rsidP="00614959">
            <w:pPr>
              <w:jc w:val="center"/>
              <w:rPr>
                <w:color w:val="000000" w:themeColor="text1"/>
                <w:sz w:val="18"/>
                <w:szCs w:val="18"/>
              </w:rPr>
            </w:pPr>
            <w:r w:rsidRPr="00BF3846">
              <w:rPr>
                <w:bCs/>
                <w:color w:val="000000" w:themeColor="text1"/>
                <w:sz w:val="18"/>
                <w:szCs w:val="18"/>
              </w:rPr>
              <w:t>氨氮</w:t>
            </w:r>
          </w:p>
        </w:tc>
        <w:tc>
          <w:tcPr>
            <w:tcW w:w="1709" w:type="dxa"/>
            <w:vAlign w:val="center"/>
          </w:tcPr>
          <w:p w14:paraId="612642A2" w14:textId="43C538AF"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bCs/>
                <w:szCs w:val="21"/>
              </w:rPr>
              <w:t>0.0035</w:t>
            </w:r>
            <w:r w:rsidRPr="002C587A">
              <w:rPr>
                <w:rFonts w:ascii="Times New Roman"/>
                <w:szCs w:val="21"/>
              </w:rPr>
              <w:t>t/a</w:t>
            </w:r>
          </w:p>
        </w:tc>
        <w:tc>
          <w:tcPr>
            <w:tcW w:w="1282" w:type="dxa"/>
            <w:vAlign w:val="center"/>
          </w:tcPr>
          <w:p w14:paraId="13D737FE" w14:textId="205D2E61"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709" w:type="dxa"/>
            <w:vAlign w:val="center"/>
          </w:tcPr>
          <w:p w14:paraId="428BB768" w14:textId="3A1170C6"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565" w:type="dxa"/>
            <w:vAlign w:val="center"/>
          </w:tcPr>
          <w:p w14:paraId="0507EA1A" w14:textId="21432A85" w:rsidR="002C587A" w:rsidRPr="002C587A" w:rsidRDefault="002C587A" w:rsidP="00865D9E">
            <w:pPr>
              <w:pStyle w:val="af4"/>
              <w:spacing w:beforeLines="0" w:afterLines="0" w:line="240" w:lineRule="auto"/>
              <w:rPr>
                <w:rFonts w:ascii="Times New Roman"/>
                <w:snapToGrid w:val="0"/>
                <w:color w:val="000000" w:themeColor="text1"/>
                <w:kern w:val="21"/>
                <w:szCs w:val="21"/>
              </w:rPr>
            </w:pPr>
            <w:r w:rsidRPr="002C587A">
              <w:rPr>
                <w:rFonts w:ascii="Times New Roman"/>
                <w:bCs/>
                <w:szCs w:val="21"/>
              </w:rPr>
              <w:t>0</w:t>
            </w:r>
          </w:p>
        </w:tc>
        <w:tc>
          <w:tcPr>
            <w:tcW w:w="1497" w:type="dxa"/>
            <w:vAlign w:val="center"/>
          </w:tcPr>
          <w:p w14:paraId="1BAC8857" w14:textId="4AA0BC5C"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649" w:type="dxa"/>
            <w:vAlign w:val="center"/>
          </w:tcPr>
          <w:p w14:paraId="44F7417B" w14:textId="6A941718"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bCs/>
                <w:szCs w:val="21"/>
              </w:rPr>
              <w:t>0.0035</w:t>
            </w:r>
            <w:r w:rsidRPr="002C587A">
              <w:rPr>
                <w:rFonts w:ascii="Times New Roman"/>
                <w:szCs w:val="21"/>
              </w:rPr>
              <w:t>t/a</w:t>
            </w:r>
          </w:p>
        </w:tc>
        <w:tc>
          <w:tcPr>
            <w:tcW w:w="1421" w:type="dxa"/>
            <w:vAlign w:val="center"/>
          </w:tcPr>
          <w:p w14:paraId="5C97D749" w14:textId="7D5B071B"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bCs/>
                <w:szCs w:val="21"/>
              </w:rPr>
              <w:t>0</w:t>
            </w:r>
          </w:p>
        </w:tc>
      </w:tr>
      <w:tr w:rsidR="002C587A" w:rsidRPr="00B26EA3" w14:paraId="7EC55A4A" w14:textId="77777777" w:rsidTr="00BC70A1">
        <w:trPr>
          <w:trHeight w:val="468"/>
          <w:jc w:val="center"/>
        </w:trPr>
        <w:tc>
          <w:tcPr>
            <w:tcW w:w="1310" w:type="dxa"/>
            <w:vMerge w:val="restart"/>
            <w:vAlign w:val="center"/>
          </w:tcPr>
          <w:p w14:paraId="425A6BCB" w14:textId="77777777" w:rsidR="002C587A" w:rsidRDefault="002C587A" w:rsidP="002C587A">
            <w:pPr>
              <w:pStyle w:val="af4"/>
              <w:spacing w:beforeLines="0" w:afterLines="0" w:line="240" w:lineRule="auto"/>
              <w:rPr>
                <w:rFonts w:hAnsi="宋体" w:cs="宋体"/>
                <w:snapToGrid w:val="0"/>
                <w:color w:val="000000" w:themeColor="text1"/>
                <w:kern w:val="21"/>
                <w:szCs w:val="21"/>
              </w:rPr>
            </w:pPr>
            <w:r w:rsidRPr="00B26EA3">
              <w:rPr>
                <w:rFonts w:hAnsi="宋体" w:cs="宋体" w:hint="eastAsia"/>
                <w:snapToGrid w:val="0"/>
                <w:color w:val="000000" w:themeColor="text1"/>
                <w:kern w:val="21"/>
                <w:szCs w:val="21"/>
              </w:rPr>
              <w:t>一般固体</w:t>
            </w:r>
          </w:p>
          <w:p w14:paraId="5343E0B1" w14:textId="21E631D9" w:rsidR="002C587A" w:rsidRPr="00B26EA3" w:rsidRDefault="002C587A" w:rsidP="002C587A">
            <w:pPr>
              <w:pStyle w:val="af4"/>
              <w:spacing w:beforeLines="0" w:afterLines="0" w:line="240" w:lineRule="auto"/>
              <w:rPr>
                <w:rFonts w:hAnsi="宋体" w:cs="宋体"/>
                <w:snapToGrid w:val="0"/>
                <w:color w:val="000000" w:themeColor="text1"/>
                <w:kern w:val="21"/>
                <w:szCs w:val="21"/>
              </w:rPr>
            </w:pPr>
            <w:r w:rsidRPr="00B26EA3">
              <w:rPr>
                <w:rFonts w:hAnsi="宋体" w:cs="宋体" w:hint="eastAsia"/>
                <w:snapToGrid w:val="0"/>
                <w:color w:val="000000" w:themeColor="text1"/>
                <w:kern w:val="21"/>
                <w:szCs w:val="21"/>
              </w:rPr>
              <w:t>废物</w:t>
            </w:r>
          </w:p>
        </w:tc>
        <w:tc>
          <w:tcPr>
            <w:tcW w:w="1709" w:type="dxa"/>
            <w:vAlign w:val="center"/>
          </w:tcPr>
          <w:p w14:paraId="6E0FC2FC" w14:textId="5CE7D6DA" w:rsidR="002C587A" w:rsidRPr="00BF3846" w:rsidRDefault="002C587A" w:rsidP="00614959">
            <w:pPr>
              <w:pStyle w:val="afb"/>
              <w:spacing w:line="240" w:lineRule="auto"/>
              <w:rPr>
                <w:rFonts w:eastAsia="宋体" w:cs="Times New Roman"/>
                <w:color w:val="000000" w:themeColor="text1"/>
                <w:sz w:val="18"/>
                <w:szCs w:val="18"/>
              </w:rPr>
            </w:pPr>
            <w:r w:rsidRPr="00BF3846">
              <w:rPr>
                <w:sz w:val="18"/>
                <w:szCs w:val="18"/>
              </w:rPr>
              <w:t>生活垃圾</w:t>
            </w:r>
          </w:p>
        </w:tc>
        <w:tc>
          <w:tcPr>
            <w:tcW w:w="1709" w:type="dxa"/>
            <w:vAlign w:val="center"/>
          </w:tcPr>
          <w:p w14:paraId="6DB831D5" w14:textId="5B82C800"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zCs w:val="21"/>
              </w:rPr>
              <w:t>2.25t/a</w:t>
            </w:r>
          </w:p>
        </w:tc>
        <w:tc>
          <w:tcPr>
            <w:tcW w:w="1282" w:type="dxa"/>
            <w:vAlign w:val="center"/>
          </w:tcPr>
          <w:p w14:paraId="4E5CB4FC" w14:textId="187710CD"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709" w:type="dxa"/>
            <w:vAlign w:val="center"/>
          </w:tcPr>
          <w:p w14:paraId="55980415" w14:textId="4E71329F"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565" w:type="dxa"/>
            <w:vAlign w:val="center"/>
          </w:tcPr>
          <w:p w14:paraId="43E17FFB" w14:textId="57C67320" w:rsidR="002C587A" w:rsidRPr="002C587A" w:rsidRDefault="002C587A" w:rsidP="00614959">
            <w:pPr>
              <w:jc w:val="center"/>
              <w:rPr>
                <w:color w:val="000000" w:themeColor="text1"/>
                <w:szCs w:val="21"/>
              </w:rPr>
            </w:pPr>
            <w:r w:rsidRPr="002C587A">
              <w:rPr>
                <w:kern w:val="0"/>
                <w:szCs w:val="21"/>
              </w:rPr>
              <w:t>0</w:t>
            </w:r>
          </w:p>
        </w:tc>
        <w:tc>
          <w:tcPr>
            <w:tcW w:w="1497" w:type="dxa"/>
            <w:vAlign w:val="center"/>
          </w:tcPr>
          <w:p w14:paraId="3CF79EAB" w14:textId="1366F615"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649" w:type="dxa"/>
            <w:vAlign w:val="center"/>
          </w:tcPr>
          <w:p w14:paraId="028EE1D6" w14:textId="11A9C630" w:rsidR="002C587A" w:rsidRPr="002C587A" w:rsidRDefault="002C587A" w:rsidP="00614959">
            <w:pPr>
              <w:jc w:val="center"/>
              <w:rPr>
                <w:color w:val="000000" w:themeColor="text1"/>
                <w:szCs w:val="21"/>
              </w:rPr>
            </w:pPr>
            <w:r w:rsidRPr="002C587A">
              <w:rPr>
                <w:kern w:val="0"/>
                <w:szCs w:val="21"/>
              </w:rPr>
              <w:t>2.25t/a</w:t>
            </w:r>
          </w:p>
        </w:tc>
        <w:tc>
          <w:tcPr>
            <w:tcW w:w="1421" w:type="dxa"/>
            <w:vAlign w:val="center"/>
          </w:tcPr>
          <w:p w14:paraId="3E7A8ECE" w14:textId="4F349C15" w:rsidR="002C587A" w:rsidRPr="002C587A" w:rsidRDefault="002C587A" w:rsidP="00614959">
            <w:pPr>
              <w:jc w:val="center"/>
              <w:rPr>
                <w:color w:val="000000" w:themeColor="text1"/>
                <w:szCs w:val="21"/>
              </w:rPr>
            </w:pPr>
            <w:r w:rsidRPr="002C587A">
              <w:rPr>
                <w:kern w:val="0"/>
                <w:szCs w:val="21"/>
              </w:rPr>
              <w:t>0</w:t>
            </w:r>
          </w:p>
        </w:tc>
      </w:tr>
      <w:tr w:rsidR="002C587A" w:rsidRPr="00B26EA3" w14:paraId="454FBFE0" w14:textId="77777777" w:rsidTr="00BC70A1">
        <w:trPr>
          <w:trHeight w:val="468"/>
          <w:jc w:val="center"/>
        </w:trPr>
        <w:tc>
          <w:tcPr>
            <w:tcW w:w="1310" w:type="dxa"/>
            <w:vMerge/>
            <w:vAlign w:val="center"/>
          </w:tcPr>
          <w:p w14:paraId="6787F155" w14:textId="77777777" w:rsidR="002C587A" w:rsidRPr="00B26EA3" w:rsidRDefault="002C587A" w:rsidP="00614959">
            <w:pPr>
              <w:pStyle w:val="af4"/>
              <w:spacing w:beforeLines="0" w:afterLines="0" w:line="240" w:lineRule="auto"/>
              <w:rPr>
                <w:rFonts w:hAnsi="宋体" w:cs="宋体"/>
                <w:snapToGrid w:val="0"/>
                <w:color w:val="000000" w:themeColor="text1"/>
                <w:kern w:val="21"/>
                <w:szCs w:val="21"/>
              </w:rPr>
            </w:pPr>
          </w:p>
        </w:tc>
        <w:tc>
          <w:tcPr>
            <w:tcW w:w="1709" w:type="dxa"/>
            <w:vAlign w:val="center"/>
          </w:tcPr>
          <w:p w14:paraId="654232C7" w14:textId="2D5B13FF" w:rsidR="002C587A" w:rsidRPr="002C587A" w:rsidRDefault="002C587A" w:rsidP="00614959">
            <w:pPr>
              <w:pStyle w:val="afb"/>
              <w:spacing w:line="240" w:lineRule="auto"/>
              <w:rPr>
                <w:rFonts w:eastAsiaTheme="minorEastAsia"/>
                <w:sz w:val="18"/>
                <w:szCs w:val="18"/>
              </w:rPr>
            </w:pPr>
            <w:r>
              <w:rPr>
                <w:rFonts w:eastAsiaTheme="minorEastAsia" w:hint="eastAsia"/>
                <w:sz w:val="18"/>
                <w:szCs w:val="18"/>
              </w:rPr>
              <w:t>废抹布</w:t>
            </w:r>
          </w:p>
        </w:tc>
        <w:tc>
          <w:tcPr>
            <w:tcW w:w="1709" w:type="dxa"/>
            <w:vAlign w:val="center"/>
          </w:tcPr>
          <w:p w14:paraId="37A2E186" w14:textId="433F8CB5"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zCs w:val="21"/>
              </w:rPr>
              <w:t>0</w:t>
            </w:r>
          </w:p>
        </w:tc>
        <w:tc>
          <w:tcPr>
            <w:tcW w:w="1282" w:type="dxa"/>
            <w:vAlign w:val="center"/>
          </w:tcPr>
          <w:p w14:paraId="7EB2945D" w14:textId="77777777" w:rsidR="002C587A" w:rsidRPr="002C587A" w:rsidRDefault="002C587A" w:rsidP="00614959">
            <w:pPr>
              <w:pStyle w:val="af4"/>
              <w:spacing w:beforeLines="0" w:afterLines="0" w:line="240" w:lineRule="auto"/>
              <w:rPr>
                <w:rFonts w:ascii="Times New Roman"/>
                <w:snapToGrid w:val="0"/>
                <w:color w:val="000000" w:themeColor="text1"/>
                <w:kern w:val="21"/>
                <w:szCs w:val="21"/>
              </w:rPr>
            </w:pPr>
          </w:p>
        </w:tc>
        <w:tc>
          <w:tcPr>
            <w:tcW w:w="1709" w:type="dxa"/>
            <w:vAlign w:val="center"/>
          </w:tcPr>
          <w:p w14:paraId="23F2A6F4" w14:textId="77777777" w:rsidR="002C587A" w:rsidRPr="002C587A" w:rsidRDefault="002C587A" w:rsidP="00614959">
            <w:pPr>
              <w:pStyle w:val="af4"/>
              <w:spacing w:beforeLines="0" w:afterLines="0" w:line="240" w:lineRule="auto"/>
              <w:rPr>
                <w:rFonts w:ascii="Times New Roman"/>
                <w:snapToGrid w:val="0"/>
                <w:color w:val="000000" w:themeColor="text1"/>
                <w:kern w:val="21"/>
                <w:szCs w:val="21"/>
              </w:rPr>
            </w:pPr>
          </w:p>
        </w:tc>
        <w:tc>
          <w:tcPr>
            <w:tcW w:w="1565" w:type="dxa"/>
            <w:vAlign w:val="center"/>
          </w:tcPr>
          <w:p w14:paraId="2EFB9929" w14:textId="733B692A" w:rsidR="002C587A" w:rsidRPr="002C587A" w:rsidRDefault="002C587A" w:rsidP="00614959">
            <w:pPr>
              <w:jc w:val="center"/>
              <w:rPr>
                <w:kern w:val="0"/>
                <w:szCs w:val="21"/>
              </w:rPr>
            </w:pPr>
            <w:r w:rsidRPr="002C587A">
              <w:rPr>
                <w:kern w:val="0"/>
                <w:szCs w:val="21"/>
              </w:rPr>
              <w:t>0.01</w:t>
            </w:r>
            <w:r w:rsidRPr="002C587A">
              <w:rPr>
                <w:color w:val="000000"/>
                <w:kern w:val="0"/>
                <w:szCs w:val="21"/>
              </w:rPr>
              <w:t xml:space="preserve"> t/a</w:t>
            </w:r>
          </w:p>
        </w:tc>
        <w:tc>
          <w:tcPr>
            <w:tcW w:w="1497" w:type="dxa"/>
            <w:vAlign w:val="center"/>
          </w:tcPr>
          <w:p w14:paraId="052F8E6B" w14:textId="77777777" w:rsidR="002C587A" w:rsidRPr="002C587A" w:rsidRDefault="002C587A" w:rsidP="00614959">
            <w:pPr>
              <w:pStyle w:val="af4"/>
              <w:spacing w:beforeLines="0" w:afterLines="0" w:line="240" w:lineRule="auto"/>
              <w:rPr>
                <w:rFonts w:ascii="Times New Roman"/>
                <w:snapToGrid w:val="0"/>
                <w:color w:val="000000" w:themeColor="text1"/>
                <w:kern w:val="21"/>
                <w:szCs w:val="21"/>
              </w:rPr>
            </w:pPr>
          </w:p>
        </w:tc>
        <w:tc>
          <w:tcPr>
            <w:tcW w:w="1649" w:type="dxa"/>
            <w:vAlign w:val="center"/>
          </w:tcPr>
          <w:p w14:paraId="0C774E28" w14:textId="3924D683" w:rsidR="002C587A" w:rsidRPr="002C587A" w:rsidRDefault="002C587A" w:rsidP="00614959">
            <w:pPr>
              <w:jc w:val="center"/>
              <w:rPr>
                <w:kern w:val="0"/>
                <w:szCs w:val="21"/>
              </w:rPr>
            </w:pPr>
            <w:r w:rsidRPr="002C587A">
              <w:rPr>
                <w:kern w:val="0"/>
                <w:szCs w:val="21"/>
              </w:rPr>
              <w:t>0.01</w:t>
            </w:r>
            <w:r w:rsidRPr="002C587A">
              <w:rPr>
                <w:color w:val="000000"/>
                <w:kern w:val="0"/>
                <w:szCs w:val="21"/>
              </w:rPr>
              <w:t xml:space="preserve"> t/a</w:t>
            </w:r>
          </w:p>
        </w:tc>
        <w:tc>
          <w:tcPr>
            <w:tcW w:w="1421" w:type="dxa"/>
            <w:vAlign w:val="center"/>
          </w:tcPr>
          <w:p w14:paraId="57FDF93F" w14:textId="3054BF2D" w:rsidR="002C587A" w:rsidRPr="002C587A" w:rsidRDefault="002C587A" w:rsidP="00614959">
            <w:pPr>
              <w:jc w:val="center"/>
              <w:rPr>
                <w:kern w:val="0"/>
                <w:szCs w:val="21"/>
              </w:rPr>
            </w:pPr>
            <w:r w:rsidRPr="002C587A">
              <w:rPr>
                <w:kern w:val="0"/>
                <w:szCs w:val="21"/>
              </w:rPr>
              <w:t>+0.01</w:t>
            </w:r>
            <w:r w:rsidRPr="002C587A">
              <w:rPr>
                <w:color w:val="000000"/>
                <w:kern w:val="0"/>
                <w:szCs w:val="21"/>
              </w:rPr>
              <w:t xml:space="preserve"> t/a</w:t>
            </w:r>
          </w:p>
        </w:tc>
      </w:tr>
      <w:tr w:rsidR="002C587A" w:rsidRPr="00B26EA3" w14:paraId="7CF9F7A8" w14:textId="77777777" w:rsidTr="00BC70A1">
        <w:trPr>
          <w:trHeight w:val="468"/>
          <w:jc w:val="center"/>
        </w:trPr>
        <w:tc>
          <w:tcPr>
            <w:tcW w:w="1310" w:type="dxa"/>
            <w:vMerge/>
            <w:vAlign w:val="center"/>
          </w:tcPr>
          <w:p w14:paraId="7425B779" w14:textId="77777777" w:rsidR="002C587A" w:rsidRPr="00B26EA3" w:rsidRDefault="002C587A" w:rsidP="00614959">
            <w:pPr>
              <w:pStyle w:val="af4"/>
              <w:spacing w:beforeLines="0" w:afterLines="0" w:line="240" w:lineRule="auto"/>
              <w:rPr>
                <w:rFonts w:hAnsi="宋体" w:cs="宋体"/>
                <w:snapToGrid w:val="0"/>
                <w:color w:val="000000" w:themeColor="text1"/>
                <w:kern w:val="21"/>
                <w:szCs w:val="21"/>
              </w:rPr>
            </w:pPr>
          </w:p>
        </w:tc>
        <w:tc>
          <w:tcPr>
            <w:tcW w:w="1709" w:type="dxa"/>
            <w:vAlign w:val="center"/>
          </w:tcPr>
          <w:p w14:paraId="65FCA10E" w14:textId="054B748D" w:rsidR="002C587A" w:rsidRPr="00BF3846" w:rsidRDefault="002C587A" w:rsidP="00614959">
            <w:pPr>
              <w:pStyle w:val="afb"/>
              <w:spacing w:line="240" w:lineRule="auto"/>
              <w:rPr>
                <w:rFonts w:eastAsia="宋体" w:cs="Times New Roman"/>
                <w:color w:val="000000" w:themeColor="text1"/>
                <w:sz w:val="18"/>
                <w:szCs w:val="18"/>
              </w:rPr>
            </w:pPr>
            <w:r w:rsidRPr="00BF3846">
              <w:rPr>
                <w:rFonts w:hint="eastAsia"/>
                <w:color w:val="000000"/>
                <w:kern w:val="0"/>
                <w:sz w:val="18"/>
                <w:szCs w:val="18"/>
              </w:rPr>
              <w:t>废金属边料（屑）</w:t>
            </w:r>
          </w:p>
        </w:tc>
        <w:tc>
          <w:tcPr>
            <w:tcW w:w="1709" w:type="dxa"/>
            <w:vAlign w:val="center"/>
          </w:tcPr>
          <w:p w14:paraId="27BB78EB" w14:textId="10001B00"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zCs w:val="21"/>
              </w:rPr>
              <w:t>300t/a</w:t>
            </w:r>
            <w:r w:rsidRPr="002C587A">
              <w:rPr>
                <w:rFonts w:ascii="Times New Roman"/>
                <w:color w:val="000000"/>
                <w:szCs w:val="21"/>
              </w:rPr>
              <w:t xml:space="preserve"> </w:t>
            </w:r>
          </w:p>
        </w:tc>
        <w:tc>
          <w:tcPr>
            <w:tcW w:w="1282" w:type="dxa"/>
            <w:vAlign w:val="center"/>
          </w:tcPr>
          <w:p w14:paraId="5E1A9940" w14:textId="23F254CB"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709" w:type="dxa"/>
            <w:vAlign w:val="center"/>
          </w:tcPr>
          <w:p w14:paraId="3D7609D6" w14:textId="5F5F4715"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565" w:type="dxa"/>
            <w:vAlign w:val="center"/>
          </w:tcPr>
          <w:p w14:paraId="74642B8F" w14:textId="7A3F5E1D" w:rsidR="002C587A" w:rsidRPr="002C587A" w:rsidRDefault="002C587A" w:rsidP="00614959">
            <w:pPr>
              <w:jc w:val="center"/>
              <w:rPr>
                <w:color w:val="000000" w:themeColor="text1"/>
                <w:szCs w:val="21"/>
              </w:rPr>
            </w:pPr>
            <w:r w:rsidRPr="002C587A">
              <w:rPr>
                <w:kern w:val="0"/>
                <w:szCs w:val="21"/>
              </w:rPr>
              <w:t>0</w:t>
            </w:r>
          </w:p>
        </w:tc>
        <w:tc>
          <w:tcPr>
            <w:tcW w:w="1497" w:type="dxa"/>
            <w:vAlign w:val="center"/>
          </w:tcPr>
          <w:p w14:paraId="41E7FE77" w14:textId="6FFB433E"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649" w:type="dxa"/>
            <w:vAlign w:val="center"/>
          </w:tcPr>
          <w:p w14:paraId="7C19FC42" w14:textId="7F3EC359" w:rsidR="002C587A" w:rsidRPr="002C587A" w:rsidRDefault="002C587A" w:rsidP="00614959">
            <w:pPr>
              <w:jc w:val="center"/>
              <w:rPr>
                <w:color w:val="000000" w:themeColor="text1"/>
                <w:szCs w:val="21"/>
              </w:rPr>
            </w:pPr>
            <w:r w:rsidRPr="002C587A">
              <w:rPr>
                <w:kern w:val="0"/>
                <w:szCs w:val="21"/>
              </w:rPr>
              <w:t>300t/a</w:t>
            </w:r>
            <w:r w:rsidRPr="002C587A">
              <w:rPr>
                <w:color w:val="000000"/>
                <w:kern w:val="0"/>
                <w:szCs w:val="21"/>
              </w:rPr>
              <w:t xml:space="preserve"> </w:t>
            </w:r>
          </w:p>
        </w:tc>
        <w:tc>
          <w:tcPr>
            <w:tcW w:w="1421" w:type="dxa"/>
            <w:vAlign w:val="center"/>
          </w:tcPr>
          <w:p w14:paraId="0BEF78CD" w14:textId="5BC58F56" w:rsidR="002C587A" w:rsidRPr="002C587A" w:rsidRDefault="002C587A" w:rsidP="00614959">
            <w:pPr>
              <w:jc w:val="center"/>
              <w:rPr>
                <w:color w:val="000000" w:themeColor="text1"/>
                <w:szCs w:val="21"/>
              </w:rPr>
            </w:pPr>
            <w:r w:rsidRPr="002C587A">
              <w:rPr>
                <w:kern w:val="0"/>
                <w:szCs w:val="21"/>
              </w:rPr>
              <w:t>0</w:t>
            </w:r>
          </w:p>
        </w:tc>
      </w:tr>
      <w:tr w:rsidR="002C587A" w:rsidRPr="00B26EA3" w14:paraId="60736E76" w14:textId="77777777" w:rsidTr="00BC70A1">
        <w:trPr>
          <w:trHeight w:val="468"/>
          <w:jc w:val="center"/>
        </w:trPr>
        <w:tc>
          <w:tcPr>
            <w:tcW w:w="1310" w:type="dxa"/>
            <w:vMerge/>
            <w:vAlign w:val="center"/>
          </w:tcPr>
          <w:p w14:paraId="433CEB59" w14:textId="77777777" w:rsidR="002C587A" w:rsidRPr="00B26EA3" w:rsidRDefault="002C587A" w:rsidP="00614959">
            <w:pPr>
              <w:pStyle w:val="af4"/>
              <w:spacing w:beforeLines="0" w:afterLines="0" w:line="240" w:lineRule="auto"/>
              <w:rPr>
                <w:rFonts w:hAnsi="宋体" w:cs="宋体"/>
                <w:snapToGrid w:val="0"/>
                <w:color w:val="000000" w:themeColor="text1"/>
                <w:kern w:val="21"/>
                <w:szCs w:val="21"/>
              </w:rPr>
            </w:pPr>
          </w:p>
        </w:tc>
        <w:tc>
          <w:tcPr>
            <w:tcW w:w="1709" w:type="dxa"/>
            <w:vAlign w:val="center"/>
          </w:tcPr>
          <w:p w14:paraId="131D84D6" w14:textId="6CF4F28F" w:rsidR="002C587A" w:rsidRPr="00BF3846" w:rsidRDefault="002C587A" w:rsidP="00614959">
            <w:pPr>
              <w:pStyle w:val="afb"/>
              <w:spacing w:line="240" w:lineRule="auto"/>
              <w:rPr>
                <w:rFonts w:ascii="宋体" w:eastAsia="宋体" w:hAnsi="宋体"/>
                <w:color w:val="000000" w:themeColor="text1"/>
                <w:kern w:val="0"/>
                <w:sz w:val="18"/>
                <w:szCs w:val="18"/>
              </w:rPr>
            </w:pPr>
            <w:r w:rsidRPr="00BF3846">
              <w:rPr>
                <w:rFonts w:hint="eastAsia"/>
                <w:color w:val="000000"/>
                <w:kern w:val="0"/>
                <w:sz w:val="18"/>
                <w:szCs w:val="18"/>
              </w:rPr>
              <w:t>废漆桶</w:t>
            </w:r>
          </w:p>
        </w:tc>
        <w:tc>
          <w:tcPr>
            <w:tcW w:w="1709" w:type="dxa"/>
            <w:vAlign w:val="center"/>
          </w:tcPr>
          <w:p w14:paraId="6E7DC581" w14:textId="1D20F3AA"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zCs w:val="21"/>
              </w:rPr>
              <w:t>0</w:t>
            </w:r>
          </w:p>
        </w:tc>
        <w:tc>
          <w:tcPr>
            <w:tcW w:w="1282" w:type="dxa"/>
            <w:vAlign w:val="center"/>
          </w:tcPr>
          <w:p w14:paraId="6A0ED5CE" w14:textId="26CF5418"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709" w:type="dxa"/>
            <w:vAlign w:val="center"/>
          </w:tcPr>
          <w:p w14:paraId="562D27E9" w14:textId="6B7838F9"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color w:val="000000" w:themeColor="text1"/>
                <w:szCs w:val="21"/>
              </w:rPr>
              <w:t>/</w:t>
            </w:r>
          </w:p>
        </w:tc>
        <w:tc>
          <w:tcPr>
            <w:tcW w:w="1565" w:type="dxa"/>
            <w:vAlign w:val="center"/>
          </w:tcPr>
          <w:p w14:paraId="1D60FAF3" w14:textId="6B36B89D" w:rsidR="002C587A" w:rsidRPr="002C587A" w:rsidRDefault="002C587A" w:rsidP="00614959">
            <w:pPr>
              <w:jc w:val="center"/>
              <w:rPr>
                <w:color w:val="000000" w:themeColor="text1"/>
                <w:szCs w:val="21"/>
              </w:rPr>
            </w:pPr>
            <w:r w:rsidRPr="002C587A">
              <w:rPr>
                <w:color w:val="000000"/>
                <w:kern w:val="0"/>
                <w:szCs w:val="21"/>
              </w:rPr>
              <w:t>0.1t/a</w:t>
            </w:r>
          </w:p>
        </w:tc>
        <w:tc>
          <w:tcPr>
            <w:tcW w:w="1497" w:type="dxa"/>
            <w:vAlign w:val="center"/>
          </w:tcPr>
          <w:p w14:paraId="2C8805EF" w14:textId="2675C25D"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color w:val="000000" w:themeColor="text1"/>
                <w:szCs w:val="21"/>
              </w:rPr>
              <w:t>/</w:t>
            </w:r>
          </w:p>
        </w:tc>
        <w:tc>
          <w:tcPr>
            <w:tcW w:w="1649" w:type="dxa"/>
            <w:vAlign w:val="center"/>
          </w:tcPr>
          <w:p w14:paraId="79586A80" w14:textId="18A90774" w:rsidR="002C587A" w:rsidRPr="002C587A" w:rsidRDefault="002C587A" w:rsidP="00614959">
            <w:pPr>
              <w:jc w:val="center"/>
              <w:rPr>
                <w:color w:val="000000" w:themeColor="text1"/>
                <w:szCs w:val="21"/>
              </w:rPr>
            </w:pPr>
            <w:r w:rsidRPr="002C587A">
              <w:rPr>
                <w:color w:val="000000"/>
                <w:kern w:val="0"/>
                <w:szCs w:val="21"/>
              </w:rPr>
              <w:t>0.1t/a</w:t>
            </w:r>
          </w:p>
        </w:tc>
        <w:tc>
          <w:tcPr>
            <w:tcW w:w="1421" w:type="dxa"/>
            <w:vAlign w:val="center"/>
          </w:tcPr>
          <w:p w14:paraId="4FFAB80B" w14:textId="60AED5B6" w:rsidR="002C587A" w:rsidRPr="002C587A" w:rsidRDefault="002C587A" w:rsidP="00614959">
            <w:pPr>
              <w:jc w:val="center"/>
              <w:rPr>
                <w:color w:val="000000" w:themeColor="text1"/>
                <w:szCs w:val="21"/>
              </w:rPr>
            </w:pPr>
            <w:r w:rsidRPr="002C587A">
              <w:rPr>
                <w:color w:val="000000"/>
                <w:kern w:val="0"/>
                <w:szCs w:val="21"/>
              </w:rPr>
              <w:t>+0.1t/a</w:t>
            </w:r>
          </w:p>
        </w:tc>
      </w:tr>
      <w:tr w:rsidR="002C587A" w:rsidRPr="00B26EA3" w14:paraId="7F65EAD0" w14:textId="77777777" w:rsidTr="00BC70A1">
        <w:trPr>
          <w:trHeight w:val="468"/>
          <w:jc w:val="center"/>
        </w:trPr>
        <w:tc>
          <w:tcPr>
            <w:tcW w:w="1310" w:type="dxa"/>
            <w:vMerge w:val="restart"/>
            <w:vAlign w:val="center"/>
          </w:tcPr>
          <w:p w14:paraId="13DFA58F" w14:textId="22D5A524" w:rsidR="002C587A" w:rsidRPr="00B26EA3" w:rsidRDefault="002C587A" w:rsidP="00614959">
            <w:pPr>
              <w:pStyle w:val="af4"/>
              <w:spacing w:beforeLines="0" w:afterLines="0" w:line="240" w:lineRule="auto"/>
              <w:rPr>
                <w:rFonts w:hAnsi="宋体" w:cs="宋体"/>
                <w:snapToGrid w:val="0"/>
                <w:color w:val="000000" w:themeColor="text1"/>
                <w:kern w:val="21"/>
                <w:szCs w:val="21"/>
              </w:rPr>
            </w:pPr>
            <w:r>
              <w:rPr>
                <w:rFonts w:hAnsi="宋体" w:cs="宋体" w:hint="eastAsia"/>
                <w:snapToGrid w:val="0"/>
                <w:color w:val="000000" w:themeColor="text1"/>
                <w:kern w:val="21"/>
                <w:szCs w:val="21"/>
              </w:rPr>
              <w:t>危险固废</w:t>
            </w:r>
          </w:p>
        </w:tc>
        <w:tc>
          <w:tcPr>
            <w:tcW w:w="1709" w:type="dxa"/>
            <w:vAlign w:val="center"/>
          </w:tcPr>
          <w:p w14:paraId="05DF25C3" w14:textId="363704DB" w:rsidR="002C587A" w:rsidRPr="00BF3846" w:rsidRDefault="002C587A" w:rsidP="00614959">
            <w:pPr>
              <w:pStyle w:val="afb"/>
              <w:spacing w:line="240" w:lineRule="auto"/>
              <w:rPr>
                <w:rFonts w:ascii="宋体" w:eastAsia="宋体" w:hAnsi="宋体"/>
                <w:color w:val="000000" w:themeColor="text1"/>
                <w:kern w:val="0"/>
                <w:sz w:val="18"/>
                <w:szCs w:val="18"/>
              </w:rPr>
            </w:pPr>
            <w:r w:rsidRPr="00BF3846">
              <w:rPr>
                <w:kern w:val="0"/>
                <w:sz w:val="18"/>
                <w:szCs w:val="18"/>
              </w:rPr>
              <w:t>废机油</w:t>
            </w:r>
          </w:p>
        </w:tc>
        <w:tc>
          <w:tcPr>
            <w:tcW w:w="1709" w:type="dxa"/>
            <w:vAlign w:val="center"/>
          </w:tcPr>
          <w:p w14:paraId="5CB84FE7" w14:textId="22AB6AAD"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zCs w:val="21"/>
              </w:rPr>
              <w:t>0.1t/a</w:t>
            </w:r>
          </w:p>
        </w:tc>
        <w:tc>
          <w:tcPr>
            <w:tcW w:w="1282" w:type="dxa"/>
            <w:vAlign w:val="center"/>
          </w:tcPr>
          <w:p w14:paraId="25DE3540" w14:textId="1616E629"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color w:val="000000" w:themeColor="text1"/>
                <w:szCs w:val="21"/>
              </w:rPr>
              <w:t>/</w:t>
            </w:r>
          </w:p>
        </w:tc>
        <w:tc>
          <w:tcPr>
            <w:tcW w:w="1709" w:type="dxa"/>
            <w:vAlign w:val="center"/>
          </w:tcPr>
          <w:p w14:paraId="58AD940B" w14:textId="7E2E9540"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color w:val="000000" w:themeColor="text1"/>
                <w:szCs w:val="21"/>
              </w:rPr>
              <w:t>/</w:t>
            </w:r>
          </w:p>
        </w:tc>
        <w:tc>
          <w:tcPr>
            <w:tcW w:w="1565" w:type="dxa"/>
            <w:vAlign w:val="center"/>
          </w:tcPr>
          <w:p w14:paraId="161541E4" w14:textId="3B062904" w:rsidR="002C587A" w:rsidRPr="002C587A" w:rsidRDefault="002C587A" w:rsidP="00BC70A1">
            <w:pPr>
              <w:jc w:val="center"/>
              <w:rPr>
                <w:color w:val="000000" w:themeColor="text1"/>
                <w:szCs w:val="21"/>
              </w:rPr>
            </w:pPr>
            <w:r w:rsidRPr="002C587A">
              <w:rPr>
                <w:kern w:val="0"/>
                <w:szCs w:val="21"/>
              </w:rPr>
              <w:t xml:space="preserve">0.5t/a </w:t>
            </w:r>
          </w:p>
        </w:tc>
        <w:tc>
          <w:tcPr>
            <w:tcW w:w="1497" w:type="dxa"/>
            <w:vAlign w:val="center"/>
          </w:tcPr>
          <w:p w14:paraId="488D7DC7" w14:textId="0EAE27FB"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color w:val="000000" w:themeColor="text1"/>
                <w:szCs w:val="21"/>
              </w:rPr>
              <w:t>/</w:t>
            </w:r>
          </w:p>
        </w:tc>
        <w:tc>
          <w:tcPr>
            <w:tcW w:w="1649" w:type="dxa"/>
            <w:vAlign w:val="center"/>
          </w:tcPr>
          <w:p w14:paraId="771F0CBD" w14:textId="4B3FC883" w:rsidR="002C587A" w:rsidRPr="002C587A" w:rsidRDefault="002C587A" w:rsidP="00BC70A1">
            <w:pPr>
              <w:jc w:val="center"/>
              <w:rPr>
                <w:color w:val="000000" w:themeColor="text1"/>
                <w:szCs w:val="21"/>
              </w:rPr>
            </w:pPr>
            <w:r w:rsidRPr="002C587A">
              <w:rPr>
                <w:kern w:val="0"/>
                <w:szCs w:val="21"/>
              </w:rPr>
              <w:t>0.6t/a</w:t>
            </w:r>
          </w:p>
        </w:tc>
        <w:tc>
          <w:tcPr>
            <w:tcW w:w="1421" w:type="dxa"/>
            <w:vAlign w:val="center"/>
          </w:tcPr>
          <w:p w14:paraId="7D389981" w14:textId="5712AF96" w:rsidR="002C587A" w:rsidRPr="002C587A" w:rsidRDefault="002C587A" w:rsidP="00BC70A1">
            <w:pPr>
              <w:jc w:val="center"/>
              <w:rPr>
                <w:color w:val="000000" w:themeColor="text1"/>
                <w:szCs w:val="21"/>
              </w:rPr>
            </w:pPr>
            <w:r w:rsidRPr="002C587A">
              <w:rPr>
                <w:kern w:val="0"/>
                <w:szCs w:val="21"/>
              </w:rPr>
              <w:t xml:space="preserve">+0.5t/a </w:t>
            </w:r>
          </w:p>
        </w:tc>
      </w:tr>
      <w:tr w:rsidR="002C587A" w:rsidRPr="00B26EA3" w14:paraId="5059099B" w14:textId="77777777" w:rsidTr="00BC70A1">
        <w:trPr>
          <w:trHeight w:val="468"/>
          <w:jc w:val="center"/>
        </w:trPr>
        <w:tc>
          <w:tcPr>
            <w:tcW w:w="1310" w:type="dxa"/>
            <w:vMerge/>
            <w:vAlign w:val="center"/>
          </w:tcPr>
          <w:p w14:paraId="09A25DD0" w14:textId="77777777" w:rsidR="002C587A" w:rsidRPr="00B26EA3" w:rsidRDefault="002C587A" w:rsidP="00614959">
            <w:pPr>
              <w:pStyle w:val="af4"/>
              <w:spacing w:beforeLines="0" w:afterLines="0" w:line="240" w:lineRule="auto"/>
              <w:rPr>
                <w:rFonts w:hAnsi="宋体" w:cs="宋体"/>
                <w:snapToGrid w:val="0"/>
                <w:color w:val="000000" w:themeColor="text1"/>
                <w:kern w:val="21"/>
                <w:szCs w:val="21"/>
              </w:rPr>
            </w:pPr>
          </w:p>
        </w:tc>
        <w:tc>
          <w:tcPr>
            <w:tcW w:w="1709" w:type="dxa"/>
            <w:vAlign w:val="center"/>
          </w:tcPr>
          <w:p w14:paraId="34F5B97F" w14:textId="34C9EF52" w:rsidR="002C587A" w:rsidRPr="00BF3846" w:rsidRDefault="002C587A" w:rsidP="00614959">
            <w:pPr>
              <w:pStyle w:val="afb"/>
              <w:spacing w:line="240" w:lineRule="auto"/>
              <w:rPr>
                <w:rFonts w:ascii="宋体" w:eastAsia="宋体" w:hAnsi="宋体"/>
                <w:color w:val="000000" w:themeColor="text1"/>
                <w:kern w:val="0"/>
                <w:sz w:val="18"/>
                <w:szCs w:val="18"/>
              </w:rPr>
            </w:pPr>
            <w:r>
              <w:rPr>
                <w:rFonts w:eastAsiaTheme="minorEastAsia" w:hint="eastAsia"/>
                <w:kern w:val="0"/>
                <w:sz w:val="18"/>
                <w:szCs w:val="18"/>
              </w:rPr>
              <w:t>废漆渣</w:t>
            </w:r>
          </w:p>
        </w:tc>
        <w:tc>
          <w:tcPr>
            <w:tcW w:w="1709" w:type="dxa"/>
            <w:vAlign w:val="center"/>
          </w:tcPr>
          <w:p w14:paraId="51DA1B2C" w14:textId="13A7AE90"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zCs w:val="21"/>
              </w:rPr>
              <w:t>0</w:t>
            </w:r>
          </w:p>
        </w:tc>
        <w:tc>
          <w:tcPr>
            <w:tcW w:w="1282" w:type="dxa"/>
            <w:vAlign w:val="center"/>
          </w:tcPr>
          <w:p w14:paraId="37513F40" w14:textId="033CA0EC"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709" w:type="dxa"/>
            <w:vAlign w:val="center"/>
          </w:tcPr>
          <w:p w14:paraId="42F4530A" w14:textId="47F61D81"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565" w:type="dxa"/>
            <w:vAlign w:val="center"/>
          </w:tcPr>
          <w:p w14:paraId="322289D7" w14:textId="69E89E40" w:rsidR="002C587A" w:rsidRPr="002C587A" w:rsidRDefault="002C587A" w:rsidP="00614959">
            <w:pPr>
              <w:jc w:val="center"/>
              <w:rPr>
                <w:color w:val="000000" w:themeColor="text1"/>
                <w:szCs w:val="21"/>
              </w:rPr>
            </w:pPr>
            <w:r w:rsidRPr="002C587A">
              <w:rPr>
                <w:kern w:val="0"/>
                <w:szCs w:val="21"/>
              </w:rPr>
              <w:t>4.4358t/a</w:t>
            </w:r>
          </w:p>
        </w:tc>
        <w:tc>
          <w:tcPr>
            <w:tcW w:w="1497" w:type="dxa"/>
            <w:vAlign w:val="center"/>
          </w:tcPr>
          <w:p w14:paraId="720EC376" w14:textId="13695C09"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kern w:val="21"/>
                <w:szCs w:val="21"/>
              </w:rPr>
              <w:t>/</w:t>
            </w:r>
          </w:p>
        </w:tc>
        <w:tc>
          <w:tcPr>
            <w:tcW w:w="1649" w:type="dxa"/>
            <w:vAlign w:val="center"/>
          </w:tcPr>
          <w:p w14:paraId="3B6D7536" w14:textId="2AEDEFE3" w:rsidR="002C587A" w:rsidRPr="002C587A" w:rsidRDefault="002C587A" w:rsidP="00614959">
            <w:pPr>
              <w:jc w:val="center"/>
              <w:rPr>
                <w:color w:val="000000" w:themeColor="text1"/>
                <w:szCs w:val="21"/>
              </w:rPr>
            </w:pPr>
            <w:r w:rsidRPr="002C587A">
              <w:rPr>
                <w:kern w:val="0"/>
                <w:szCs w:val="21"/>
              </w:rPr>
              <w:t>4.4358t/a</w:t>
            </w:r>
          </w:p>
        </w:tc>
        <w:tc>
          <w:tcPr>
            <w:tcW w:w="1421" w:type="dxa"/>
            <w:vAlign w:val="center"/>
          </w:tcPr>
          <w:p w14:paraId="71366F4E" w14:textId="701FEFB8" w:rsidR="002C587A" w:rsidRPr="002C587A" w:rsidRDefault="002C587A" w:rsidP="00614959">
            <w:pPr>
              <w:jc w:val="center"/>
              <w:rPr>
                <w:color w:val="000000" w:themeColor="text1"/>
                <w:szCs w:val="21"/>
              </w:rPr>
            </w:pPr>
            <w:r w:rsidRPr="002C587A">
              <w:rPr>
                <w:kern w:val="0"/>
                <w:szCs w:val="21"/>
              </w:rPr>
              <w:t>+4.4358t/a</w:t>
            </w:r>
          </w:p>
        </w:tc>
      </w:tr>
      <w:tr w:rsidR="002C587A" w:rsidRPr="00B26EA3" w14:paraId="7273EB21" w14:textId="77777777" w:rsidTr="00BC70A1">
        <w:trPr>
          <w:trHeight w:val="468"/>
          <w:jc w:val="center"/>
        </w:trPr>
        <w:tc>
          <w:tcPr>
            <w:tcW w:w="1310" w:type="dxa"/>
            <w:vMerge/>
            <w:vAlign w:val="center"/>
          </w:tcPr>
          <w:p w14:paraId="30BD7D15" w14:textId="77777777" w:rsidR="002C587A" w:rsidRPr="00B26EA3" w:rsidRDefault="002C587A" w:rsidP="00614959">
            <w:pPr>
              <w:pStyle w:val="af4"/>
              <w:spacing w:beforeLines="0" w:afterLines="0" w:line="240" w:lineRule="auto"/>
              <w:rPr>
                <w:rFonts w:hAnsi="宋体" w:cs="宋体"/>
                <w:snapToGrid w:val="0"/>
                <w:color w:val="000000" w:themeColor="text1"/>
                <w:kern w:val="21"/>
                <w:szCs w:val="21"/>
              </w:rPr>
            </w:pPr>
          </w:p>
        </w:tc>
        <w:tc>
          <w:tcPr>
            <w:tcW w:w="1709" w:type="dxa"/>
            <w:vAlign w:val="center"/>
          </w:tcPr>
          <w:p w14:paraId="70745296" w14:textId="24126B8F" w:rsidR="002C587A" w:rsidRPr="00BC70A1" w:rsidRDefault="002C587A" w:rsidP="00614959">
            <w:pPr>
              <w:pStyle w:val="afb"/>
              <w:spacing w:line="240" w:lineRule="auto"/>
              <w:rPr>
                <w:rFonts w:eastAsiaTheme="minorEastAsia"/>
                <w:kern w:val="0"/>
                <w:sz w:val="18"/>
                <w:szCs w:val="18"/>
              </w:rPr>
            </w:pPr>
            <w:r w:rsidRPr="00BF3846">
              <w:rPr>
                <w:rFonts w:hint="eastAsia"/>
                <w:kern w:val="0"/>
                <w:sz w:val="18"/>
                <w:szCs w:val="18"/>
              </w:rPr>
              <w:t>废过滤棉</w:t>
            </w:r>
          </w:p>
        </w:tc>
        <w:tc>
          <w:tcPr>
            <w:tcW w:w="1709" w:type="dxa"/>
            <w:vAlign w:val="center"/>
          </w:tcPr>
          <w:p w14:paraId="39913B08" w14:textId="1FF2291A"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zCs w:val="21"/>
              </w:rPr>
              <w:t>0</w:t>
            </w:r>
          </w:p>
        </w:tc>
        <w:tc>
          <w:tcPr>
            <w:tcW w:w="1282" w:type="dxa"/>
            <w:vAlign w:val="center"/>
          </w:tcPr>
          <w:p w14:paraId="13926306" w14:textId="4CEE8CF1"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709" w:type="dxa"/>
            <w:vAlign w:val="center"/>
          </w:tcPr>
          <w:p w14:paraId="71ED8ABC" w14:textId="76A1E838"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565" w:type="dxa"/>
            <w:vAlign w:val="center"/>
          </w:tcPr>
          <w:p w14:paraId="40F038EC" w14:textId="396E9960" w:rsidR="002C587A" w:rsidRPr="002C587A" w:rsidRDefault="002C587A" w:rsidP="00BC70A1">
            <w:pPr>
              <w:jc w:val="center"/>
              <w:rPr>
                <w:kern w:val="0"/>
                <w:szCs w:val="21"/>
              </w:rPr>
            </w:pPr>
            <w:r w:rsidRPr="002C587A">
              <w:rPr>
                <w:kern w:val="0"/>
                <w:szCs w:val="21"/>
              </w:rPr>
              <w:t>0.1t/a</w:t>
            </w:r>
          </w:p>
        </w:tc>
        <w:tc>
          <w:tcPr>
            <w:tcW w:w="1497" w:type="dxa"/>
            <w:vAlign w:val="center"/>
          </w:tcPr>
          <w:p w14:paraId="5AC47B7E" w14:textId="600757FE" w:rsidR="002C587A" w:rsidRPr="002C587A" w:rsidRDefault="002C587A" w:rsidP="00614959">
            <w:pPr>
              <w:pStyle w:val="af4"/>
              <w:spacing w:beforeLines="0" w:afterLines="0" w:line="240" w:lineRule="auto"/>
              <w:rPr>
                <w:rFonts w:ascii="Times New Roman"/>
                <w:snapToGrid w:val="0"/>
                <w:kern w:val="21"/>
                <w:szCs w:val="21"/>
              </w:rPr>
            </w:pPr>
            <w:r w:rsidRPr="002C587A">
              <w:rPr>
                <w:rFonts w:ascii="Times New Roman"/>
                <w:snapToGrid w:val="0"/>
                <w:kern w:val="21"/>
                <w:szCs w:val="21"/>
              </w:rPr>
              <w:t>/</w:t>
            </w:r>
          </w:p>
        </w:tc>
        <w:tc>
          <w:tcPr>
            <w:tcW w:w="1649" w:type="dxa"/>
            <w:vAlign w:val="center"/>
          </w:tcPr>
          <w:p w14:paraId="3EC26EBC" w14:textId="20D0CCFC" w:rsidR="002C587A" w:rsidRPr="002C587A" w:rsidRDefault="002C587A" w:rsidP="00614959">
            <w:pPr>
              <w:jc w:val="center"/>
              <w:rPr>
                <w:kern w:val="0"/>
                <w:szCs w:val="21"/>
              </w:rPr>
            </w:pPr>
            <w:r w:rsidRPr="002C587A">
              <w:rPr>
                <w:kern w:val="0"/>
                <w:szCs w:val="21"/>
              </w:rPr>
              <w:t>0.1t/a</w:t>
            </w:r>
          </w:p>
        </w:tc>
        <w:tc>
          <w:tcPr>
            <w:tcW w:w="1421" w:type="dxa"/>
            <w:vAlign w:val="center"/>
          </w:tcPr>
          <w:p w14:paraId="441EF398" w14:textId="2C956405" w:rsidR="002C587A" w:rsidRPr="002C587A" w:rsidRDefault="002C587A" w:rsidP="00614959">
            <w:pPr>
              <w:jc w:val="center"/>
              <w:rPr>
                <w:kern w:val="0"/>
                <w:szCs w:val="21"/>
              </w:rPr>
            </w:pPr>
            <w:r w:rsidRPr="002C587A">
              <w:rPr>
                <w:kern w:val="0"/>
                <w:szCs w:val="21"/>
              </w:rPr>
              <w:t>+0.1t/a</w:t>
            </w:r>
          </w:p>
        </w:tc>
      </w:tr>
      <w:tr w:rsidR="002C587A" w:rsidRPr="00B26EA3" w14:paraId="3BA5E1A5" w14:textId="77777777" w:rsidTr="00BC70A1">
        <w:trPr>
          <w:trHeight w:val="468"/>
          <w:jc w:val="center"/>
        </w:trPr>
        <w:tc>
          <w:tcPr>
            <w:tcW w:w="1310" w:type="dxa"/>
            <w:vMerge/>
            <w:vAlign w:val="center"/>
          </w:tcPr>
          <w:p w14:paraId="382AAD24" w14:textId="77777777" w:rsidR="002C587A" w:rsidRPr="00B26EA3" w:rsidRDefault="002C587A" w:rsidP="00614959">
            <w:pPr>
              <w:pStyle w:val="af4"/>
              <w:spacing w:beforeLines="0" w:afterLines="0" w:line="240" w:lineRule="auto"/>
              <w:rPr>
                <w:rFonts w:hAnsi="宋体" w:cs="宋体"/>
                <w:snapToGrid w:val="0"/>
                <w:color w:val="000000" w:themeColor="text1"/>
                <w:kern w:val="21"/>
                <w:szCs w:val="21"/>
              </w:rPr>
            </w:pPr>
          </w:p>
        </w:tc>
        <w:tc>
          <w:tcPr>
            <w:tcW w:w="1709" w:type="dxa"/>
            <w:vAlign w:val="center"/>
          </w:tcPr>
          <w:p w14:paraId="58410256" w14:textId="28C7B3C2" w:rsidR="002C587A" w:rsidRPr="00BF3846" w:rsidRDefault="002C587A" w:rsidP="00614959">
            <w:pPr>
              <w:pStyle w:val="afb"/>
              <w:spacing w:line="240" w:lineRule="auto"/>
              <w:rPr>
                <w:kern w:val="0"/>
                <w:sz w:val="18"/>
                <w:szCs w:val="18"/>
              </w:rPr>
            </w:pPr>
            <w:r>
              <w:rPr>
                <w:rFonts w:hint="eastAsia"/>
                <w:kern w:val="0"/>
                <w:sz w:val="18"/>
                <w:szCs w:val="18"/>
              </w:rPr>
              <w:t>废光氧灯管</w:t>
            </w:r>
          </w:p>
        </w:tc>
        <w:tc>
          <w:tcPr>
            <w:tcW w:w="1709" w:type="dxa"/>
            <w:vAlign w:val="center"/>
          </w:tcPr>
          <w:p w14:paraId="5103894A" w14:textId="5CC1064D"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zCs w:val="21"/>
              </w:rPr>
              <w:t>0</w:t>
            </w:r>
          </w:p>
        </w:tc>
        <w:tc>
          <w:tcPr>
            <w:tcW w:w="1282" w:type="dxa"/>
            <w:vAlign w:val="center"/>
          </w:tcPr>
          <w:p w14:paraId="0FB6B2E1" w14:textId="44FB8B67"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709" w:type="dxa"/>
            <w:vAlign w:val="center"/>
          </w:tcPr>
          <w:p w14:paraId="6EF910CA" w14:textId="6DC7D922"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565" w:type="dxa"/>
            <w:vAlign w:val="center"/>
          </w:tcPr>
          <w:p w14:paraId="64061848" w14:textId="61171550" w:rsidR="002C587A" w:rsidRPr="002C587A" w:rsidRDefault="002C587A" w:rsidP="00614959">
            <w:pPr>
              <w:jc w:val="center"/>
              <w:rPr>
                <w:kern w:val="0"/>
                <w:szCs w:val="21"/>
              </w:rPr>
            </w:pPr>
            <w:r w:rsidRPr="002C587A">
              <w:rPr>
                <w:kern w:val="0"/>
                <w:szCs w:val="21"/>
              </w:rPr>
              <w:t>0.015t/a</w:t>
            </w:r>
          </w:p>
        </w:tc>
        <w:tc>
          <w:tcPr>
            <w:tcW w:w="1497" w:type="dxa"/>
            <w:vAlign w:val="center"/>
          </w:tcPr>
          <w:p w14:paraId="58DE6895" w14:textId="48A90EF9" w:rsidR="002C587A" w:rsidRPr="002C587A" w:rsidRDefault="002C587A" w:rsidP="00614959">
            <w:pPr>
              <w:pStyle w:val="af4"/>
              <w:spacing w:beforeLines="0" w:afterLines="0" w:line="240" w:lineRule="auto"/>
              <w:rPr>
                <w:rFonts w:ascii="Times New Roman"/>
                <w:snapToGrid w:val="0"/>
                <w:kern w:val="21"/>
                <w:szCs w:val="21"/>
              </w:rPr>
            </w:pPr>
            <w:r w:rsidRPr="002C587A">
              <w:rPr>
                <w:rFonts w:ascii="Times New Roman"/>
                <w:snapToGrid w:val="0"/>
                <w:kern w:val="21"/>
                <w:szCs w:val="21"/>
              </w:rPr>
              <w:t>/</w:t>
            </w:r>
          </w:p>
        </w:tc>
        <w:tc>
          <w:tcPr>
            <w:tcW w:w="1649" w:type="dxa"/>
            <w:vAlign w:val="center"/>
          </w:tcPr>
          <w:p w14:paraId="675F0194" w14:textId="183D22FE" w:rsidR="002C587A" w:rsidRPr="002C587A" w:rsidRDefault="002C587A" w:rsidP="00614959">
            <w:pPr>
              <w:jc w:val="center"/>
              <w:rPr>
                <w:kern w:val="0"/>
                <w:szCs w:val="21"/>
              </w:rPr>
            </w:pPr>
            <w:r w:rsidRPr="002C587A">
              <w:rPr>
                <w:kern w:val="0"/>
                <w:szCs w:val="21"/>
              </w:rPr>
              <w:t>0.015t/a</w:t>
            </w:r>
          </w:p>
        </w:tc>
        <w:tc>
          <w:tcPr>
            <w:tcW w:w="1421" w:type="dxa"/>
            <w:vAlign w:val="center"/>
          </w:tcPr>
          <w:p w14:paraId="42CC88B8" w14:textId="5B50DEAF" w:rsidR="002C587A" w:rsidRPr="002C587A" w:rsidRDefault="002C587A" w:rsidP="00614959">
            <w:pPr>
              <w:jc w:val="center"/>
              <w:rPr>
                <w:kern w:val="0"/>
                <w:szCs w:val="21"/>
              </w:rPr>
            </w:pPr>
            <w:r w:rsidRPr="002C587A">
              <w:rPr>
                <w:kern w:val="0"/>
                <w:szCs w:val="21"/>
              </w:rPr>
              <w:t>+0.015t/a</w:t>
            </w:r>
          </w:p>
        </w:tc>
      </w:tr>
      <w:tr w:rsidR="002C587A" w:rsidRPr="00B26EA3" w14:paraId="7F895872" w14:textId="77777777" w:rsidTr="00BC70A1">
        <w:trPr>
          <w:trHeight w:val="468"/>
          <w:jc w:val="center"/>
        </w:trPr>
        <w:tc>
          <w:tcPr>
            <w:tcW w:w="1310" w:type="dxa"/>
            <w:vMerge/>
            <w:vAlign w:val="center"/>
          </w:tcPr>
          <w:p w14:paraId="1B24E0AF" w14:textId="77777777" w:rsidR="002C587A" w:rsidRPr="00B26EA3" w:rsidRDefault="002C587A" w:rsidP="00614959">
            <w:pPr>
              <w:pStyle w:val="af4"/>
              <w:spacing w:beforeLines="0" w:afterLines="0" w:line="240" w:lineRule="auto"/>
              <w:rPr>
                <w:rFonts w:hAnsi="宋体" w:cs="宋体"/>
                <w:snapToGrid w:val="0"/>
                <w:color w:val="000000" w:themeColor="text1"/>
                <w:kern w:val="21"/>
                <w:szCs w:val="21"/>
              </w:rPr>
            </w:pPr>
          </w:p>
        </w:tc>
        <w:tc>
          <w:tcPr>
            <w:tcW w:w="1709" w:type="dxa"/>
            <w:vAlign w:val="center"/>
          </w:tcPr>
          <w:p w14:paraId="70CC49D3" w14:textId="3020C0B3" w:rsidR="002C587A" w:rsidRPr="00BF3846" w:rsidRDefault="002C587A" w:rsidP="00614959">
            <w:pPr>
              <w:pStyle w:val="afb"/>
              <w:spacing w:line="240" w:lineRule="auto"/>
              <w:rPr>
                <w:kern w:val="0"/>
                <w:sz w:val="18"/>
                <w:szCs w:val="18"/>
              </w:rPr>
            </w:pPr>
            <w:r>
              <w:rPr>
                <w:rFonts w:hint="eastAsia"/>
                <w:kern w:val="0"/>
                <w:sz w:val="18"/>
                <w:szCs w:val="18"/>
              </w:rPr>
              <w:t>废活性炭</w:t>
            </w:r>
          </w:p>
        </w:tc>
        <w:tc>
          <w:tcPr>
            <w:tcW w:w="1709" w:type="dxa"/>
            <w:vAlign w:val="center"/>
          </w:tcPr>
          <w:p w14:paraId="683922F4" w14:textId="606AED98"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zCs w:val="21"/>
              </w:rPr>
              <w:t>0</w:t>
            </w:r>
          </w:p>
        </w:tc>
        <w:tc>
          <w:tcPr>
            <w:tcW w:w="1282" w:type="dxa"/>
            <w:vAlign w:val="center"/>
          </w:tcPr>
          <w:p w14:paraId="72FEDBDB" w14:textId="011FD393"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709" w:type="dxa"/>
            <w:vAlign w:val="center"/>
          </w:tcPr>
          <w:p w14:paraId="36454C02" w14:textId="26E1F187"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565" w:type="dxa"/>
            <w:vAlign w:val="center"/>
          </w:tcPr>
          <w:p w14:paraId="1B81AE56" w14:textId="13A52A13" w:rsidR="002C587A" w:rsidRPr="002C587A" w:rsidRDefault="002C587A" w:rsidP="00614959">
            <w:pPr>
              <w:jc w:val="center"/>
              <w:rPr>
                <w:kern w:val="0"/>
                <w:szCs w:val="21"/>
              </w:rPr>
            </w:pPr>
            <w:r w:rsidRPr="002C587A">
              <w:rPr>
                <w:kern w:val="0"/>
                <w:szCs w:val="21"/>
              </w:rPr>
              <w:t>2.8t/a</w:t>
            </w:r>
          </w:p>
        </w:tc>
        <w:tc>
          <w:tcPr>
            <w:tcW w:w="1497" w:type="dxa"/>
            <w:vAlign w:val="center"/>
          </w:tcPr>
          <w:p w14:paraId="5909E944" w14:textId="18B02F84" w:rsidR="002C587A" w:rsidRPr="002C587A" w:rsidRDefault="002C587A" w:rsidP="00614959">
            <w:pPr>
              <w:pStyle w:val="af4"/>
              <w:spacing w:beforeLines="0" w:afterLines="0" w:line="240" w:lineRule="auto"/>
              <w:rPr>
                <w:rFonts w:ascii="Times New Roman"/>
                <w:snapToGrid w:val="0"/>
                <w:color w:val="000000" w:themeColor="text1"/>
                <w:kern w:val="21"/>
                <w:szCs w:val="21"/>
              </w:rPr>
            </w:pPr>
            <w:r w:rsidRPr="002C587A">
              <w:rPr>
                <w:rFonts w:ascii="Times New Roman"/>
                <w:snapToGrid w:val="0"/>
                <w:color w:val="000000" w:themeColor="text1"/>
                <w:kern w:val="21"/>
                <w:szCs w:val="21"/>
              </w:rPr>
              <w:t>/</w:t>
            </w:r>
          </w:p>
        </w:tc>
        <w:tc>
          <w:tcPr>
            <w:tcW w:w="1649" w:type="dxa"/>
            <w:vAlign w:val="center"/>
          </w:tcPr>
          <w:p w14:paraId="6C46AF3D" w14:textId="1018C43B" w:rsidR="002C587A" w:rsidRPr="002C587A" w:rsidRDefault="002C587A" w:rsidP="00614959">
            <w:pPr>
              <w:jc w:val="center"/>
              <w:rPr>
                <w:kern w:val="0"/>
                <w:szCs w:val="21"/>
              </w:rPr>
            </w:pPr>
            <w:r w:rsidRPr="002C587A">
              <w:rPr>
                <w:kern w:val="0"/>
                <w:szCs w:val="21"/>
              </w:rPr>
              <w:t>2.8t/a</w:t>
            </w:r>
          </w:p>
        </w:tc>
        <w:tc>
          <w:tcPr>
            <w:tcW w:w="1421" w:type="dxa"/>
            <w:vAlign w:val="center"/>
          </w:tcPr>
          <w:p w14:paraId="6EBDB9AF" w14:textId="520E34EE" w:rsidR="002C587A" w:rsidRPr="002C587A" w:rsidRDefault="002C587A" w:rsidP="00614959">
            <w:pPr>
              <w:jc w:val="center"/>
              <w:rPr>
                <w:kern w:val="0"/>
                <w:szCs w:val="21"/>
              </w:rPr>
            </w:pPr>
            <w:r w:rsidRPr="002C587A">
              <w:rPr>
                <w:kern w:val="0"/>
                <w:szCs w:val="21"/>
              </w:rPr>
              <w:t>+2.8t/a</w:t>
            </w:r>
          </w:p>
        </w:tc>
      </w:tr>
    </w:tbl>
    <w:p w14:paraId="5865BF64" w14:textId="77777777" w:rsidR="00D3707B" w:rsidRPr="00B26EA3" w:rsidRDefault="0057591F">
      <w:pPr>
        <w:pStyle w:val="af4"/>
        <w:spacing w:beforeLines="80" w:before="192" w:after="24" w:line="240" w:lineRule="auto"/>
        <w:jc w:val="left"/>
        <w:rPr>
          <w:rFonts w:hAnsi="宋体"/>
          <w:snapToGrid w:val="0"/>
          <w:color w:val="000000" w:themeColor="text1"/>
          <w:spacing w:val="-6"/>
          <w:kern w:val="21"/>
          <w:szCs w:val="21"/>
        </w:rPr>
      </w:pPr>
      <w:r w:rsidRPr="00B26EA3">
        <w:rPr>
          <w:rFonts w:hAnsi="宋体"/>
          <w:snapToGrid w:val="0"/>
          <w:color w:val="000000" w:themeColor="text1"/>
          <w:kern w:val="21"/>
          <w:szCs w:val="21"/>
        </w:rPr>
        <w:t>注：</w:t>
      </w:r>
      <w:r w:rsidRPr="00B26EA3">
        <w:rPr>
          <w:rFonts w:hAnsi="宋体"/>
          <w:snapToGrid w:val="0"/>
          <w:color w:val="000000" w:themeColor="text1"/>
          <w:spacing w:val="-16"/>
          <w:kern w:val="21"/>
          <w:szCs w:val="21"/>
        </w:rPr>
        <w:fldChar w:fldCharType="begin"/>
      </w:r>
      <w:r w:rsidRPr="00B26EA3">
        <w:rPr>
          <w:rFonts w:hAnsi="宋体"/>
          <w:snapToGrid w:val="0"/>
          <w:color w:val="000000" w:themeColor="text1"/>
          <w:spacing w:val="-16"/>
          <w:kern w:val="21"/>
          <w:szCs w:val="21"/>
        </w:rPr>
        <w:instrText xml:space="preserve"> = 6 \* GB3 \* MERGEFORMAT </w:instrText>
      </w:r>
      <w:r w:rsidRPr="00B26EA3">
        <w:rPr>
          <w:rFonts w:hAnsi="宋体"/>
          <w:snapToGrid w:val="0"/>
          <w:color w:val="000000" w:themeColor="text1"/>
          <w:spacing w:val="-16"/>
          <w:kern w:val="21"/>
          <w:szCs w:val="21"/>
        </w:rPr>
        <w:fldChar w:fldCharType="separate"/>
      </w:r>
      <w:r w:rsidRPr="00B26EA3">
        <w:rPr>
          <w:rFonts w:hAnsi="宋体" w:hint="eastAsia"/>
          <w:color w:val="000000" w:themeColor="text1"/>
          <w:szCs w:val="21"/>
        </w:rPr>
        <w:t>⑥</w:t>
      </w:r>
      <w:r w:rsidRPr="00B26EA3">
        <w:rPr>
          <w:rFonts w:hAnsi="宋体"/>
          <w:snapToGrid w:val="0"/>
          <w:color w:val="000000" w:themeColor="text1"/>
          <w:spacing w:val="-16"/>
          <w:kern w:val="21"/>
          <w:szCs w:val="21"/>
        </w:rPr>
        <w:fldChar w:fldCharType="end"/>
      </w:r>
      <w:r w:rsidRPr="00B26EA3">
        <w:rPr>
          <w:rFonts w:hAnsi="宋体"/>
          <w:snapToGrid w:val="0"/>
          <w:color w:val="000000" w:themeColor="text1"/>
          <w:spacing w:val="-16"/>
          <w:kern w:val="21"/>
          <w:szCs w:val="21"/>
        </w:rPr>
        <w:t>=</w:t>
      </w:r>
      <w:r w:rsidRPr="00B26EA3">
        <w:rPr>
          <w:rFonts w:hAnsi="宋体"/>
          <w:snapToGrid w:val="0"/>
          <w:color w:val="000000" w:themeColor="text1"/>
          <w:spacing w:val="-6"/>
          <w:kern w:val="21"/>
          <w:szCs w:val="21"/>
        </w:rPr>
        <w:fldChar w:fldCharType="begin"/>
      </w:r>
      <w:r w:rsidRPr="00B26EA3">
        <w:rPr>
          <w:rFonts w:hAnsi="宋体"/>
          <w:snapToGrid w:val="0"/>
          <w:color w:val="000000" w:themeColor="text1"/>
          <w:spacing w:val="-6"/>
          <w:kern w:val="21"/>
          <w:szCs w:val="21"/>
        </w:rPr>
        <w:instrText xml:space="preserve"> = 1 \* GB3 \* MERGEFORMAT </w:instrText>
      </w:r>
      <w:r w:rsidRPr="00B26EA3">
        <w:rPr>
          <w:rFonts w:hAnsi="宋体"/>
          <w:snapToGrid w:val="0"/>
          <w:color w:val="000000" w:themeColor="text1"/>
          <w:spacing w:val="-6"/>
          <w:kern w:val="21"/>
          <w:szCs w:val="21"/>
        </w:rPr>
        <w:fldChar w:fldCharType="separate"/>
      </w:r>
      <w:r w:rsidRPr="00B26EA3">
        <w:rPr>
          <w:rFonts w:hAnsi="宋体" w:hint="eastAsia"/>
          <w:color w:val="000000" w:themeColor="text1"/>
          <w:szCs w:val="21"/>
        </w:rPr>
        <w:t>①</w:t>
      </w:r>
      <w:r w:rsidRPr="00B26EA3">
        <w:rPr>
          <w:rFonts w:hAnsi="宋体"/>
          <w:snapToGrid w:val="0"/>
          <w:color w:val="000000" w:themeColor="text1"/>
          <w:spacing w:val="-6"/>
          <w:kern w:val="21"/>
          <w:szCs w:val="21"/>
        </w:rPr>
        <w:fldChar w:fldCharType="end"/>
      </w:r>
      <w:r w:rsidRPr="00B26EA3">
        <w:rPr>
          <w:rFonts w:hAnsi="宋体"/>
          <w:snapToGrid w:val="0"/>
          <w:color w:val="000000" w:themeColor="text1"/>
          <w:spacing w:val="-6"/>
          <w:kern w:val="21"/>
          <w:szCs w:val="21"/>
        </w:rPr>
        <w:t>+</w:t>
      </w:r>
      <w:r w:rsidRPr="00B26EA3">
        <w:rPr>
          <w:rFonts w:hAnsi="宋体"/>
          <w:snapToGrid w:val="0"/>
          <w:color w:val="000000" w:themeColor="text1"/>
          <w:spacing w:val="-6"/>
          <w:kern w:val="21"/>
          <w:szCs w:val="21"/>
        </w:rPr>
        <w:fldChar w:fldCharType="begin"/>
      </w:r>
      <w:r w:rsidRPr="00B26EA3">
        <w:rPr>
          <w:rFonts w:hAnsi="宋体"/>
          <w:snapToGrid w:val="0"/>
          <w:color w:val="000000" w:themeColor="text1"/>
          <w:spacing w:val="-6"/>
          <w:kern w:val="21"/>
          <w:szCs w:val="21"/>
        </w:rPr>
        <w:instrText xml:space="preserve"> = 3 \* GB3 \* MERGEFORMAT </w:instrText>
      </w:r>
      <w:r w:rsidRPr="00B26EA3">
        <w:rPr>
          <w:rFonts w:hAnsi="宋体"/>
          <w:snapToGrid w:val="0"/>
          <w:color w:val="000000" w:themeColor="text1"/>
          <w:spacing w:val="-6"/>
          <w:kern w:val="21"/>
          <w:szCs w:val="21"/>
        </w:rPr>
        <w:fldChar w:fldCharType="separate"/>
      </w:r>
      <w:r w:rsidRPr="00B26EA3">
        <w:rPr>
          <w:rFonts w:hAnsi="宋体" w:hint="eastAsia"/>
          <w:color w:val="000000" w:themeColor="text1"/>
          <w:szCs w:val="21"/>
        </w:rPr>
        <w:t>③</w:t>
      </w:r>
      <w:r w:rsidRPr="00B26EA3">
        <w:rPr>
          <w:rFonts w:hAnsi="宋体"/>
          <w:snapToGrid w:val="0"/>
          <w:color w:val="000000" w:themeColor="text1"/>
          <w:spacing w:val="-6"/>
          <w:kern w:val="21"/>
          <w:szCs w:val="21"/>
        </w:rPr>
        <w:fldChar w:fldCharType="end"/>
      </w:r>
      <w:r w:rsidRPr="00B26EA3">
        <w:rPr>
          <w:rFonts w:hAnsi="宋体"/>
          <w:snapToGrid w:val="0"/>
          <w:color w:val="000000" w:themeColor="text1"/>
          <w:spacing w:val="-6"/>
          <w:kern w:val="21"/>
          <w:szCs w:val="21"/>
        </w:rPr>
        <w:t>+</w:t>
      </w:r>
      <w:r w:rsidRPr="00B26EA3">
        <w:rPr>
          <w:rFonts w:hAnsi="宋体"/>
          <w:snapToGrid w:val="0"/>
          <w:color w:val="000000" w:themeColor="text1"/>
          <w:spacing w:val="-6"/>
          <w:kern w:val="21"/>
          <w:szCs w:val="21"/>
        </w:rPr>
        <w:fldChar w:fldCharType="begin"/>
      </w:r>
      <w:r w:rsidRPr="00B26EA3">
        <w:rPr>
          <w:rFonts w:hAnsi="宋体"/>
          <w:snapToGrid w:val="0"/>
          <w:color w:val="000000" w:themeColor="text1"/>
          <w:spacing w:val="-6"/>
          <w:kern w:val="21"/>
          <w:szCs w:val="21"/>
        </w:rPr>
        <w:instrText xml:space="preserve"> = 4 \* GB3 \* MERGEFORMAT </w:instrText>
      </w:r>
      <w:r w:rsidRPr="00B26EA3">
        <w:rPr>
          <w:rFonts w:hAnsi="宋体"/>
          <w:snapToGrid w:val="0"/>
          <w:color w:val="000000" w:themeColor="text1"/>
          <w:spacing w:val="-6"/>
          <w:kern w:val="21"/>
          <w:szCs w:val="21"/>
        </w:rPr>
        <w:fldChar w:fldCharType="separate"/>
      </w:r>
      <w:r w:rsidRPr="00B26EA3">
        <w:rPr>
          <w:rFonts w:hAnsi="宋体" w:hint="eastAsia"/>
          <w:color w:val="000000" w:themeColor="text1"/>
          <w:szCs w:val="21"/>
        </w:rPr>
        <w:t>④</w:t>
      </w:r>
      <w:r w:rsidRPr="00B26EA3">
        <w:rPr>
          <w:rFonts w:hAnsi="宋体"/>
          <w:snapToGrid w:val="0"/>
          <w:color w:val="000000" w:themeColor="text1"/>
          <w:spacing w:val="-6"/>
          <w:kern w:val="21"/>
          <w:szCs w:val="21"/>
        </w:rPr>
        <w:fldChar w:fldCharType="end"/>
      </w:r>
      <w:r w:rsidRPr="00B26EA3">
        <w:rPr>
          <w:rFonts w:hAnsi="宋体"/>
          <w:snapToGrid w:val="0"/>
          <w:color w:val="000000" w:themeColor="text1"/>
          <w:spacing w:val="-6"/>
          <w:kern w:val="21"/>
          <w:szCs w:val="21"/>
        </w:rPr>
        <w:t>-</w:t>
      </w:r>
      <w:r w:rsidRPr="00B26EA3">
        <w:rPr>
          <w:rFonts w:hAnsi="宋体"/>
          <w:snapToGrid w:val="0"/>
          <w:color w:val="000000" w:themeColor="text1"/>
          <w:spacing w:val="-16"/>
          <w:kern w:val="21"/>
          <w:szCs w:val="21"/>
        </w:rPr>
        <w:fldChar w:fldCharType="begin"/>
      </w:r>
      <w:r w:rsidRPr="00B26EA3">
        <w:rPr>
          <w:rFonts w:hAnsi="宋体"/>
          <w:snapToGrid w:val="0"/>
          <w:color w:val="000000" w:themeColor="text1"/>
          <w:spacing w:val="-16"/>
          <w:kern w:val="21"/>
          <w:szCs w:val="21"/>
        </w:rPr>
        <w:instrText xml:space="preserve"> = 5 \* GB3 \* MERGEFORMAT </w:instrText>
      </w:r>
      <w:r w:rsidRPr="00B26EA3">
        <w:rPr>
          <w:rFonts w:hAnsi="宋体"/>
          <w:snapToGrid w:val="0"/>
          <w:color w:val="000000" w:themeColor="text1"/>
          <w:spacing w:val="-16"/>
          <w:kern w:val="21"/>
          <w:szCs w:val="21"/>
        </w:rPr>
        <w:fldChar w:fldCharType="separate"/>
      </w:r>
      <w:r w:rsidRPr="00B26EA3">
        <w:rPr>
          <w:rFonts w:hAnsi="宋体" w:hint="eastAsia"/>
          <w:color w:val="000000" w:themeColor="text1"/>
          <w:szCs w:val="21"/>
        </w:rPr>
        <w:t>⑤</w:t>
      </w:r>
      <w:r w:rsidRPr="00B26EA3">
        <w:rPr>
          <w:rFonts w:hAnsi="宋体"/>
          <w:snapToGrid w:val="0"/>
          <w:color w:val="000000" w:themeColor="text1"/>
          <w:spacing w:val="-16"/>
          <w:kern w:val="21"/>
          <w:szCs w:val="21"/>
        </w:rPr>
        <w:fldChar w:fldCharType="end"/>
      </w:r>
      <w:r w:rsidRPr="00B26EA3">
        <w:rPr>
          <w:rFonts w:hAnsi="宋体"/>
          <w:snapToGrid w:val="0"/>
          <w:color w:val="000000" w:themeColor="text1"/>
          <w:spacing w:val="-16"/>
          <w:kern w:val="21"/>
          <w:szCs w:val="21"/>
        </w:rPr>
        <w:t>；</w:t>
      </w:r>
      <w:r w:rsidRPr="00B26EA3">
        <w:rPr>
          <w:rFonts w:hAnsi="宋体"/>
          <w:snapToGrid w:val="0"/>
          <w:color w:val="000000" w:themeColor="text1"/>
          <w:spacing w:val="-6"/>
          <w:kern w:val="21"/>
          <w:szCs w:val="21"/>
        </w:rPr>
        <w:fldChar w:fldCharType="begin"/>
      </w:r>
      <w:r w:rsidRPr="00B26EA3">
        <w:rPr>
          <w:rFonts w:hAnsi="宋体"/>
          <w:snapToGrid w:val="0"/>
          <w:color w:val="000000" w:themeColor="text1"/>
          <w:spacing w:val="-6"/>
          <w:kern w:val="21"/>
          <w:szCs w:val="21"/>
        </w:rPr>
        <w:instrText xml:space="preserve"> = 7 \* GB3 \* MERGEFORMAT </w:instrText>
      </w:r>
      <w:r w:rsidRPr="00B26EA3">
        <w:rPr>
          <w:rFonts w:hAnsi="宋体"/>
          <w:snapToGrid w:val="0"/>
          <w:color w:val="000000" w:themeColor="text1"/>
          <w:spacing w:val="-6"/>
          <w:kern w:val="21"/>
          <w:szCs w:val="21"/>
        </w:rPr>
        <w:fldChar w:fldCharType="separate"/>
      </w:r>
      <w:r w:rsidRPr="00B26EA3">
        <w:rPr>
          <w:rFonts w:hAnsi="宋体" w:hint="eastAsia"/>
          <w:color w:val="000000" w:themeColor="text1"/>
          <w:szCs w:val="21"/>
        </w:rPr>
        <w:t>⑦</w:t>
      </w:r>
      <w:r w:rsidRPr="00B26EA3">
        <w:rPr>
          <w:rFonts w:hAnsi="宋体"/>
          <w:snapToGrid w:val="0"/>
          <w:color w:val="000000" w:themeColor="text1"/>
          <w:spacing w:val="-6"/>
          <w:kern w:val="21"/>
          <w:szCs w:val="21"/>
        </w:rPr>
        <w:fldChar w:fldCharType="end"/>
      </w:r>
      <w:r w:rsidRPr="00B26EA3">
        <w:rPr>
          <w:rFonts w:hAnsi="宋体"/>
          <w:snapToGrid w:val="0"/>
          <w:color w:val="000000" w:themeColor="text1"/>
          <w:spacing w:val="-6"/>
          <w:kern w:val="21"/>
          <w:szCs w:val="21"/>
        </w:rPr>
        <w:t>=</w:t>
      </w:r>
      <w:r w:rsidRPr="00B26EA3">
        <w:rPr>
          <w:rFonts w:hAnsi="宋体"/>
          <w:snapToGrid w:val="0"/>
          <w:color w:val="000000" w:themeColor="text1"/>
          <w:spacing w:val="-16"/>
          <w:kern w:val="21"/>
          <w:szCs w:val="21"/>
        </w:rPr>
        <w:fldChar w:fldCharType="begin"/>
      </w:r>
      <w:r w:rsidRPr="00B26EA3">
        <w:rPr>
          <w:rFonts w:hAnsi="宋体"/>
          <w:snapToGrid w:val="0"/>
          <w:color w:val="000000" w:themeColor="text1"/>
          <w:spacing w:val="-16"/>
          <w:kern w:val="21"/>
          <w:szCs w:val="21"/>
        </w:rPr>
        <w:instrText xml:space="preserve"> = 6 \* GB3 \* MERGEFORMAT </w:instrText>
      </w:r>
      <w:r w:rsidRPr="00B26EA3">
        <w:rPr>
          <w:rFonts w:hAnsi="宋体"/>
          <w:snapToGrid w:val="0"/>
          <w:color w:val="000000" w:themeColor="text1"/>
          <w:spacing w:val="-16"/>
          <w:kern w:val="21"/>
          <w:szCs w:val="21"/>
        </w:rPr>
        <w:fldChar w:fldCharType="separate"/>
      </w:r>
      <w:r w:rsidRPr="00B26EA3">
        <w:rPr>
          <w:rFonts w:hAnsi="宋体" w:hint="eastAsia"/>
          <w:color w:val="000000" w:themeColor="text1"/>
          <w:szCs w:val="21"/>
        </w:rPr>
        <w:t>⑥</w:t>
      </w:r>
      <w:r w:rsidRPr="00B26EA3">
        <w:rPr>
          <w:rFonts w:hAnsi="宋体"/>
          <w:snapToGrid w:val="0"/>
          <w:color w:val="000000" w:themeColor="text1"/>
          <w:spacing w:val="-16"/>
          <w:kern w:val="21"/>
          <w:szCs w:val="21"/>
        </w:rPr>
        <w:fldChar w:fldCharType="end"/>
      </w:r>
      <w:r w:rsidRPr="00B26EA3">
        <w:rPr>
          <w:rFonts w:hAnsi="宋体"/>
          <w:snapToGrid w:val="0"/>
          <w:color w:val="000000" w:themeColor="text1"/>
          <w:spacing w:val="-16"/>
          <w:kern w:val="21"/>
          <w:szCs w:val="21"/>
        </w:rPr>
        <w:t>-</w:t>
      </w:r>
      <w:r w:rsidRPr="00B26EA3">
        <w:rPr>
          <w:rFonts w:hAnsi="宋体"/>
          <w:snapToGrid w:val="0"/>
          <w:color w:val="000000" w:themeColor="text1"/>
          <w:spacing w:val="-6"/>
          <w:kern w:val="21"/>
          <w:szCs w:val="21"/>
        </w:rPr>
        <w:fldChar w:fldCharType="begin"/>
      </w:r>
      <w:r w:rsidRPr="00B26EA3">
        <w:rPr>
          <w:rFonts w:hAnsi="宋体"/>
          <w:snapToGrid w:val="0"/>
          <w:color w:val="000000" w:themeColor="text1"/>
          <w:spacing w:val="-6"/>
          <w:kern w:val="21"/>
          <w:szCs w:val="21"/>
        </w:rPr>
        <w:instrText xml:space="preserve"> = 1 \* GB3 \* MERGEFORMAT </w:instrText>
      </w:r>
      <w:r w:rsidRPr="00B26EA3">
        <w:rPr>
          <w:rFonts w:hAnsi="宋体"/>
          <w:snapToGrid w:val="0"/>
          <w:color w:val="000000" w:themeColor="text1"/>
          <w:spacing w:val="-6"/>
          <w:kern w:val="21"/>
          <w:szCs w:val="21"/>
        </w:rPr>
        <w:fldChar w:fldCharType="separate"/>
      </w:r>
      <w:r w:rsidRPr="00B26EA3">
        <w:rPr>
          <w:rFonts w:hAnsi="宋体" w:hint="eastAsia"/>
          <w:color w:val="000000" w:themeColor="text1"/>
          <w:szCs w:val="21"/>
        </w:rPr>
        <w:t>①</w:t>
      </w:r>
      <w:r w:rsidRPr="00B26EA3">
        <w:rPr>
          <w:rFonts w:hAnsi="宋体"/>
          <w:snapToGrid w:val="0"/>
          <w:color w:val="000000" w:themeColor="text1"/>
          <w:spacing w:val="-6"/>
          <w:kern w:val="21"/>
          <w:szCs w:val="21"/>
        </w:rPr>
        <w:fldChar w:fldCharType="end"/>
      </w:r>
    </w:p>
    <w:sectPr w:rsidR="00D3707B" w:rsidRPr="00B26EA3">
      <w:pgSz w:w="16838" w:h="11906" w:orient="landscape"/>
      <w:pgMar w:top="1418" w:right="1701" w:bottom="1418" w:left="1701"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DC562" w14:textId="77777777" w:rsidR="00173A52" w:rsidRDefault="00173A52">
      <w:r>
        <w:separator/>
      </w:r>
    </w:p>
  </w:endnote>
  <w:endnote w:type="continuationSeparator" w:id="0">
    <w:p w14:paraId="247C9944" w14:textId="77777777" w:rsidR="00173A52" w:rsidRDefault="0017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SimSun-ExtB"/>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10" w:usb3="00000000" w:csb0="00040001" w:csb1="00000000"/>
  </w:font>
  <w:font w:name="Cambria Math">
    <w:panose1 w:val="02040503050406030204"/>
    <w:charset w:val="00"/>
    <w:family w:val="roman"/>
    <w:pitch w:val="variable"/>
    <w:sig w:usb0="E00002FF" w:usb1="420024FF" w:usb2="00000000" w:usb3="00000000" w:csb0="0000019F" w:csb1="00000000"/>
  </w:font>
  <w:font w:name="方正小标宋_GBK">
    <w:altName w:val="SimSun-ExtB"/>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074555"/>
      <w:docPartObj>
        <w:docPartGallery w:val="Page Numbers (Bottom of Page)"/>
        <w:docPartUnique/>
      </w:docPartObj>
    </w:sdtPr>
    <w:sdtEndPr>
      <w:rPr>
        <w:sz w:val="24"/>
        <w:szCs w:val="24"/>
      </w:rPr>
    </w:sdtEndPr>
    <w:sdtContent>
      <w:p w14:paraId="78068059" w14:textId="3A7FDC53" w:rsidR="00EF7CBA" w:rsidRPr="00A43E10" w:rsidRDefault="00EF7CBA">
        <w:pPr>
          <w:pStyle w:val="ab"/>
          <w:jc w:val="center"/>
          <w:rPr>
            <w:sz w:val="24"/>
            <w:szCs w:val="24"/>
          </w:rPr>
        </w:pPr>
        <w:r w:rsidRPr="00A43E10">
          <w:rPr>
            <w:rFonts w:hint="eastAsia"/>
            <w:sz w:val="24"/>
            <w:szCs w:val="24"/>
          </w:rPr>
          <w:t>-</w:t>
        </w:r>
        <w:r w:rsidRPr="00A43E10">
          <w:rPr>
            <w:sz w:val="24"/>
            <w:szCs w:val="24"/>
          </w:rPr>
          <w:fldChar w:fldCharType="begin"/>
        </w:r>
        <w:r w:rsidRPr="00A43E10">
          <w:rPr>
            <w:sz w:val="24"/>
            <w:szCs w:val="24"/>
          </w:rPr>
          <w:instrText>PAGE   \* MERGEFORMAT</w:instrText>
        </w:r>
        <w:r w:rsidRPr="00A43E10">
          <w:rPr>
            <w:sz w:val="24"/>
            <w:szCs w:val="24"/>
          </w:rPr>
          <w:fldChar w:fldCharType="separate"/>
        </w:r>
        <w:r w:rsidR="0064129D" w:rsidRPr="0064129D">
          <w:rPr>
            <w:noProof/>
            <w:sz w:val="24"/>
            <w:szCs w:val="24"/>
            <w:lang w:val="zh-CN"/>
          </w:rPr>
          <w:t>28</w:t>
        </w:r>
        <w:r w:rsidRPr="00A43E10">
          <w:rPr>
            <w:sz w:val="24"/>
            <w:szCs w:val="24"/>
          </w:rPr>
          <w:fldChar w:fldCharType="end"/>
        </w:r>
        <w:r w:rsidRPr="00A43E10">
          <w:rPr>
            <w:rFonts w:hint="eastAsia"/>
            <w:sz w:val="24"/>
            <w:szCs w:val="24"/>
          </w:rPr>
          <w:t>-</w:t>
        </w:r>
      </w:p>
    </w:sdtContent>
  </w:sdt>
  <w:p w14:paraId="396B99CC" w14:textId="77777777" w:rsidR="00EF7CBA" w:rsidRDefault="00EF7CB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C1ECB" w14:textId="77777777" w:rsidR="00EF7CBA" w:rsidRDefault="00EF7CBA">
    <w:pPr>
      <w:pStyle w:val="ab"/>
      <w:jc w:val="center"/>
      <w:rPr>
        <w:sz w:val="26"/>
        <w:szCs w:val="26"/>
      </w:rPr>
    </w:pPr>
    <w:r>
      <w:rPr>
        <w:rStyle w:val="af1"/>
        <w:rFonts w:ascii="宋体" w:hAnsi="宋体" w:hint="eastAsia"/>
        <w:sz w:val="28"/>
        <w:szCs w:val="28"/>
      </w:rPr>
      <w:t>—</w:t>
    </w:r>
    <w:r>
      <w:rPr>
        <w:sz w:val="26"/>
        <w:szCs w:val="26"/>
      </w:rPr>
      <w:fldChar w:fldCharType="begin"/>
    </w:r>
    <w:r>
      <w:rPr>
        <w:sz w:val="26"/>
        <w:szCs w:val="26"/>
      </w:rPr>
      <w:instrText xml:space="preserve"> PAGE   \* MERGEFORMAT </w:instrText>
    </w:r>
    <w:r>
      <w:rPr>
        <w:sz w:val="26"/>
        <w:szCs w:val="26"/>
      </w:rPr>
      <w:fldChar w:fldCharType="separate"/>
    </w:r>
    <w:r w:rsidR="0064129D" w:rsidRPr="0064129D">
      <w:rPr>
        <w:noProof/>
        <w:sz w:val="26"/>
        <w:szCs w:val="26"/>
        <w:lang w:val="zh-CN"/>
      </w:rPr>
      <w:t>25</w:t>
    </w:r>
    <w:r>
      <w:rPr>
        <w:sz w:val="26"/>
        <w:szCs w:val="26"/>
      </w:rPr>
      <w:fldChar w:fldCharType="end"/>
    </w:r>
    <w:r>
      <w:rPr>
        <w:rStyle w:val="af1"/>
        <w:rFonts w:ascii="宋体" w:hAnsi="宋体" w:hint="eastAsia"/>
        <w:sz w:val="28"/>
        <w:szCs w:val="28"/>
      </w:rPr>
      <w:t>—</w:t>
    </w:r>
  </w:p>
  <w:p w14:paraId="75060CDD" w14:textId="77777777" w:rsidR="00EF7CBA" w:rsidRDefault="00EF7CBA">
    <w:pPr>
      <w:pStyle w:val="ab"/>
      <w:ind w:right="360" w:firstLine="360"/>
      <w:jc w:val="center"/>
    </w:pPr>
  </w:p>
  <w:p w14:paraId="04286031" w14:textId="77777777" w:rsidR="00EF7CBA" w:rsidRDefault="00EF7CBA">
    <w:pPr>
      <w:pStyle w:val="ab"/>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0DB14" w14:textId="77777777" w:rsidR="00173A52" w:rsidRDefault="00173A52">
      <w:r>
        <w:separator/>
      </w:r>
    </w:p>
  </w:footnote>
  <w:footnote w:type="continuationSeparator" w:id="0">
    <w:p w14:paraId="63DB8866" w14:textId="77777777" w:rsidR="00173A52" w:rsidRDefault="00173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CA1B1"/>
    <w:multiLevelType w:val="singleLevel"/>
    <w:tmpl w:val="DB4CA1B1"/>
    <w:lvl w:ilvl="0">
      <w:start w:val="12"/>
      <w:numFmt w:val="decimal"/>
      <w:suff w:val="nothing"/>
      <w:lvlText w:val="%1、"/>
      <w:lvlJc w:val="left"/>
    </w:lvl>
  </w:abstractNum>
  <w:abstractNum w:abstractNumId="1">
    <w:nsid w:val="4B8332B9"/>
    <w:multiLevelType w:val="hybridMultilevel"/>
    <w:tmpl w:val="E7789CA0"/>
    <w:lvl w:ilvl="0" w:tplc="4C189CE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5B7415"/>
    <w:multiLevelType w:val="multilevel"/>
    <w:tmpl w:val="585B7415"/>
    <w:lvl w:ilvl="0">
      <w:start w:val="1"/>
      <w:numFmt w:val="decimal"/>
      <w:pStyle w:val="1"/>
      <w:lvlText w:val="表%1"/>
      <w:lvlJc w:val="left"/>
      <w:pPr>
        <w:ind w:left="845" w:hanging="42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B255175"/>
    <w:multiLevelType w:val="hybridMultilevel"/>
    <w:tmpl w:val="4A3EAEC0"/>
    <w:lvl w:ilvl="0" w:tplc="15BC35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31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4947"/>
    <w:rsid w:val="00001092"/>
    <w:rsid w:val="0000115D"/>
    <w:rsid w:val="00002147"/>
    <w:rsid w:val="00004B80"/>
    <w:rsid w:val="000060B3"/>
    <w:rsid w:val="00006FBE"/>
    <w:rsid w:val="000071B6"/>
    <w:rsid w:val="000102D7"/>
    <w:rsid w:val="00010468"/>
    <w:rsid w:val="00010663"/>
    <w:rsid w:val="00011592"/>
    <w:rsid w:val="00012596"/>
    <w:rsid w:val="00014B1A"/>
    <w:rsid w:val="00015A1C"/>
    <w:rsid w:val="00020D4A"/>
    <w:rsid w:val="0002169E"/>
    <w:rsid w:val="00021DDA"/>
    <w:rsid w:val="00022336"/>
    <w:rsid w:val="0002251C"/>
    <w:rsid w:val="000225A9"/>
    <w:rsid w:val="000226EC"/>
    <w:rsid w:val="0002400B"/>
    <w:rsid w:val="00024134"/>
    <w:rsid w:val="00024523"/>
    <w:rsid w:val="000245D6"/>
    <w:rsid w:val="000249FE"/>
    <w:rsid w:val="00025C88"/>
    <w:rsid w:val="00026958"/>
    <w:rsid w:val="0002746A"/>
    <w:rsid w:val="000279DB"/>
    <w:rsid w:val="000300B0"/>
    <w:rsid w:val="0003104B"/>
    <w:rsid w:val="0003197D"/>
    <w:rsid w:val="000323F0"/>
    <w:rsid w:val="00032B50"/>
    <w:rsid w:val="00033450"/>
    <w:rsid w:val="00033778"/>
    <w:rsid w:val="0003390B"/>
    <w:rsid w:val="000347B3"/>
    <w:rsid w:val="00034DDC"/>
    <w:rsid w:val="00041ADA"/>
    <w:rsid w:val="00041D59"/>
    <w:rsid w:val="0004276E"/>
    <w:rsid w:val="00043407"/>
    <w:rsid w:val="0004364B"/>
    <w:rsid w:val="000448CD"/>
    <w:rsid w:val="000456D4"/>
    <w:rsid w:val="000469A9"/>
    <w:rsid w:val="000502B1"/>
    <w:rsid w:val="00052F59"/>
    <w:rsid w:val="0005528B"/>
    <w:rsid w:val="00057C3E"/>
    <w:rsid w:val="000605AE"/>
    <w:rsid w:val="000605BF"/>
    <w:rsid w:val="00061023"/>
    <w:rsid w:val="000614B7"/>
    <w:rsid w:val="00061926"/>
    <w:rsid w:val="000619B5"/>
    <w:rsid w:val="00061B1F"/>
    <w:rsid w:val="000634F5"/>
    <w:rsid w:val="00063750"/>
    <w:rsid w:val="00064774"/>
    <w:rsid w:val="0006497E"/>
    <w:rsid w:val="00065395"/>
    <w:rsid w:val="00067C5A"/>
    <w:rsid w:val="00070924"/>
    <w:rsid w:val="00071213"/>
    <w:rsid w:val="000714A0"/>
    <w:rsid w:val="000722B0"/>
    <w:rsid w:val="0007305C"/>
    <w:rsid w:val="000733C4"/>
    <w:rsid w:val="00073E82"/>
    <w:rsid w:val="00074783"/>
    <w:rsid w:val="0008070B"/>
    <w:rsid w:val="00080F38"/>
    <w:rsid w:val="000810AC"/>
    <w:rsid w:val="00081A02"/>
    <w:rsid w:val="00082231"/>
    <w:rsid w:val="00085282"/>
    <w:rsid w:val="000871D8"/>
    <w:rsid w:val="0009179C"/>
    <w:rsid w:val="00092D38"/>
    <w:rsid w:val="0009351C"/>
    <w:rsid w:val="0009377B"/>
    <w:rsid w:val="0009526D"/>
    <w:rsid w:val="00095910"/>
    <w:rsid w:val="000A0785"/>
    <w:rsid w:val="000A07C7"/>
    <w:rsid w:val="000A085D"/>
    <w:rsid w:val="000A0913"/>
    <w:rsid w:val="000A20C9"/>
    <w:rsid w:val="000A3647"/>
    <w:rsid w:val="000A5146"/>
    <w:rsid w:val="000B058F"/>
    <w:rsid w:val="000B26B1"/>
    <w:rsid w:val="000B3B22"/>
    <w:rsid w:val="000B4467"/>
    <w:rsid w:val="000B4DB9"/>
    <w:rsid w:val="000B5B4C"/>
    <w:rsid w:val="000B6106"/>
    <w:rsid w:val="000B6D28"/>
    <w:rsid w:val="000B72DD"/>
    <w:rsid w:val="000C09AC"/>
    <w:rsid w:val="000C0E70"/>
    <w:rsid w:val="000C1216"/>
    <w:rsid w:val="000C25DB"/>
    <w:rsid w:val="000C2F61"/>
    <w:rsid w:val="000C366C"/>
    <w:rsid w:val="000C44CF"/>
    <w:rsid w:val="000C4F6A"/>
    <w:rsid w:val="000C51B4"/>
    <w:rsid w:val="000C5ABC"/>
    <w:rsid w:val="000C6C53"/>
    <w:rsid w:val="000C767F"/>
    <w:rsid w:val="000D017D"/>
    <w:rsid w:val="000D1600"/>
    <w:rsid w:val="000D1C80"/>
    <w:rsid w:val="000D2263"/>
    <w:rsid w:val="000D5A44"/>
    <w:rsid w:val="000D5A74"/>
    <w:rsid w:val="000D6234"/>
    <w:rsid w:val="000D6A59"/>
    <w:rsid w:val="000E0958"/>
    <w:rsid w:val="000E0E50"/>
    <w:rsid w:val="000E1021"/>
    <w:rsid w:val="000E21AB"/>
    <w:rsid w:val="000E3ED2"/>
    <w:rsid w:val="000E5A23"/>
    <w:rsid w:val="000E60B3"/>
    <w:rsid w:val="000E60B5"/>
    <w:rsid w:val="000E6486"/>
    <w:rsid w:val="000E6DDE"/>
    <w:rsid w:val="000F15B6"/>
    <w:rsid w:val="000F1785"/>
    <w:rsid w:val="000F1F8A"/>
    <w:rsid w:val="000F58E6"/>
    <w:rsid w:val="000F7770"/>
    <w:rsid w:val="001000D8"/>
    <w:rsid w:val="001007DE"/>
    <w:rsid w:val="00100D19"/>
    <w:rsid w:val="00102736"/>
    <w:rsid w:val="00102B63"/>
    <w:rsid w:val="0010407E"/>
    <w:rsid w:val="00105218"/>
    <w:rsid w:val="001069C9"/>
    <w:rsid w:val="00106D99"/>
    <w:rsid w:val="00107475"/>
    <w:rsid w:val="00107869"/>
    <w:rsid w:val="00110C02"/>
    <w:rsid w:val="00110C19"/>
    <w:rsid w:val="0011164F"/>
    <w:rsid w:val="00113468"/>
    <w:rsid w:val="00114862"/>
    <w:rsid w:val="00114966"/>
    <w:rsid w:val="00115AF3"/>
    <w:rsid w:val="00120018"/>
    <w:rsid w:val="0012267F"/>
    <w:rsid w:val="001238E8"/>
    <w:rsid w:val="00124142"/>
    <w:rsid w:val="0012427E"/>
    <w:rsid w:val="00124B63"/>
    <w:rsid w:val="00125BD4"/>
    <w:rsid w:val="001300AB"/>
    <w:rsid w:val="00130D64"/>
    <w:rsid w:val="00131F42"/>
    <w:rsid w:val="0013214B"/>
    <w:rsid w:val="001333E8"/>
    <w:rsid w:val="00134965"/>
    <w:rsid w:val="001357F1"/>
    <w:rsid w:val="0013636E"/>
    <w:rsid w:val="00140FA8"/>
    <w:rsid w:val="0014204B"/>
    <w:rsid w:val="00142C27"/>
    <w:rsid w:val="00142FEB"/>
    <w:rsid w:val="00143138"/>
    <w:rsid w:val="00143A2D"/>
    <w:rsid w:val="00145A41"/>
    <w:rsid w:val="0014670F"/>
    <w:rsid w:val="001469D3"/>
    <w:rsid w:val="00151675"/>
    <w:rsid w:val="001535F6"/>
    <w:rsid w:val="00153F5E"/>
    <w:rsid w:val="001540FF"/>
    <w:rsid w:val="00155FAB"/>
    <w:rsid w:val="00157435"/>
    <w:rsid w:val="00157484"/>
    <w:rsid w:val="00157CF1"/>
    <w:rsid w:val="0016189D"/>
    <w:rsid w:val="00163D64"/>
    <w:rsid w:val="00164237"/>
    <w:rsid w:val="00164D6F"/>
    <w:rsid w:val="001652C4"/>
    <w:rsid w:val="00166EF9"/>
    <w:rsid w:val="00167093"/>
    <w:rsid w:val="00170118"/>
    <w:rsid w:val="00173A52"/>
    <w:rsid w:val="00174366"/>
    <w:rsid w:val="00174667"/>
    <w:rsid w:val="0017504D"/>
    <w:rsid w:val="0017535E"/>
    <w:rsid w:val="0017671A"/>
    <w:rsid w:val="00177422"/>
    <w:rsid w:val="001815A1"/>
    <w:rsid w:val="00181B0F"/>
    <w:rsid w:val="001823EA"/>
    <w:rsid w:val="00184343"/>
    <w:rsid w:val="00184590"/>
    <w:rsid w:val="00184A0A"/>
    <w:rsid w:val="001854CB"/>
    <w:rsid w:val="001870D1"/>
    <w:rsid w:val="0018781E"/>
    <w:rsid w:val="00187D65"/>
    <w:rsid w:val="00187F8B"/>
    <w:rsid w:val="00190576"/>
    <w:rsid w:val="00190BFF"/>
    <w:rsid w:val="00190C69"/>
    <w:rsid w:val="0019262D"/>
    <w:rsid w:val="00192AD0"/>
    <w:rsid w:val="00195655"/>
    <w:rsid w:val="00196050"/>
    <w:rsid w:val="00196609"/>
    <w:rsid w:val="001966CF"/>
    <w:rsid w:val="0019753D"/>
    <w:rsid w:val="00197E35"/>
    <w:rsid w:val="001A046A"/>
    <w:rsid w:val="001A04E2"/>
    <w:rsid w:val="001A1B35"/>
    <w:rsid w:val="001A48A2"/>
    <w:rsid w:val="001A6F61"/>
    <w:rsid w:val="001A717D"/>
    <w:rsid w:val="001B1AA5"/>
    <w:rsid w:val="001B299A"/>
    <w:rsid w:val="001B3232"/>
    <w:rsid w:val="001B4839"/>
    <w:rsid w:val="001B4ABE"/>
    <w:rsid w:val="001B521E"/>
    <w:rsid w:val="001B565B"/>
    <w:rsid w:val="001B72B8"/>
    <w:rsid w:val="001B742A"/>
    <w:rsid w:val="001B75B7"/>
    <w:rsid w:val="001B7A50"/>
    <w:rsid w:val="001B7D45"/>
    <w:rsid w:val="001C09BF"/>
    <w:rsid w:val="001C13B7"/>
    <w:rsid w:val="001C3789"/>
    <w:rsid w:val="001C443B"/>
    <w:rsid w:val="001C530F"/>
    <w:rsid w:val="001C69B3"/>
    <w:rsid w:val="001D087E"/>
    <w:rsid w:val="001D1D20"/>
    <w:rsid w:val="001D5595"/>
    <w:rsid w:val="001D72EC"/>
    <w:rsid w:val="001D7874"/>
    <w:rsid w:val="001D7F22"/>
    <w:rsid w:val="001E12B4"/>
    <w:rsid w:val="001E2F35"/>
    <w:rsid w:val="001E32D7"/>
    <w:rsid w:val="001E4019"/>
    <w:rsid w:val="001E4EB1"/>
    <w:rsid w:val="001E592F"/>
    <w:rsid w:val="001E6008"/>
    <w:rsid w:val="001E7434"/>
    <w:rsid w:val="001F0348"/>
    <w:rsid w:val="001F0F17"/>
    <w:rsid w:val="001F22ED"/>
    <w:rsid w:val="001F2729"/>
    <w:rsid w:val="001F2B0C"/>
    <w:rsid w:val="001F3143"/>
    <w:rsid w:val="001F3347"/>
    <w:rsid w:val="001F4F21"/>
    <w:rsid w:val="001F69E4"/>
    <w:rsid w:val="001F7B91"/>
    <w:rsid w:val="002021B6"/>
    <w:rsid w:val="00203741"/>
    <w:rsid w:val="00204E0E"/>
    <w:rsid w:val="00206321"/>
    <w:rsid w:val="00207225"/>
    <w:rsid w:val="002125B4"/>
    <w:rsid w:val="00214C34"/>
    <w:rsid w:val="002155B8"/>
    <w:rsid w:val="0021732F"/>
    <w:rsid w:val="0022047D"/>
    <w:rsid w:val="00221398"/>
    <w:rsid w:val="00223D48"/>
    <w:rsid w:val="00224839"/>
    <w:rsid w:val="002249B2"/>
    <w:rsid w:val="0022647F"/>
    <w:rsid w:val="00226574"/>
    <w:rsid w:val="00226B79"/>
    <w:rsid w:val="002271D8"/>
    <w:rsid w:val="002275D7"/>
    <w:rsid w:val="00227674"/>
    <w:rsid w:val="002278AE"/>
    <w:rsid w:val="002278EC"/>
    <w:rsid w:val="0023280E"/>
    <w:rsid w:val="00233AA1"/>
    <w:rsid w:val="0023506D"/>
    <w:rsid w:val="00235CE3"/>
    <w:rsid w:val="00236F76"/>
    <w:rsid w:val="002377D1"/>
    <w:rsid w:val="0024270D"/>
    <w:rsid w:val="0024542C"/>
    <w:rsid w:val="002473B9"/>
    <w:rsid w:val="00247A2A"/>
    <w:rsid w:val="002506BC"/>
    <w:rsid w:val="00250DCF"/>
    <w:rsid w:val="0025158B"/>
    <w:rsid w:val="00251E6D"/>
    <w:rsid w:val="00254345"/>
    <w:rsid w:val="0025796F"/>
    <w:rsid w:val="0026021E"/>
    <w:rsid w:val="0026132E"/>
    <w:rsid w:val="00261483"/>
    <w:rsid w:val="00261923"/>
    <w:rsid w:val="00262829"/>
    <w:rsid w:val="00263714"/>
    <w:rsid w:val="00263E89"/>
    <w:rsid w:val="00264557"/>
    <w:rsid w:val="00264FB4"/>
    <w:rsid w:val="00266690"/>
    <w:rsid w:val="00266B61"/>
    <w:rsid w:val="0026718B"/>
    <w:rsid w:val="00267958"/>
    <w:rsid w:val="00270F83"/>
    <w:rsid w:val="0027317D"/>
    <w:rsid w:val="00273366"/>
    <w:rsid w:val="00273DA4"/>
    <w:rsid w:val="0027488B"/>
    <w:rsid w:val="00275C50"/>
    <w:rsid w:val="0027648A"/>
    <w:rsid w:val="00276A72"/>
    <w:rsid w:val="00276DF7"/>
    <w:rsid w:val="002773F6"/>
    <w:rsid w:val="0027799F"/>
    <w:rsid w:val="00277F45"/>
    <w:rsid w:val="002805AB"/>
    <w:rsid w:val="00280C96"/>
    <w:rsid w:val="00282ABE"/>
    <w:rsid w:val="00284204"/>
    <w:rsid w:val="00284326"/>
    <w:rsid w:val="0028482D"/>
    <w:rsid w:val="00285DB9"/>
    <w:rsid w:val="002861E6"/>
    <w:rsid w:val="00286FB8"/>
    <w:rsid w:val="0029175B"/>
    <w:rsid w:val="00291773"/>
    <w:rsid w:val="00291803"/>
    <w:rsid w:val="00292883"/>
    <w:rsid w:val="002929F7"/>
    <w:rsid w:val="00292D48"/>
    <w:rsid w:val="00294F19"/>
    <w:rsid w:val="00295759"/>
    <w:rsid w:val="00295B68"/>
    <w:rsid w:val="00295FDD"/>
    <w:rsid w:val="002962E5"/>
    <w:rsid w:val="00296973"/>
    <w:rsid w:val="00297572"/>
    <w:rsid w:val="002A0BBD"/>
    <w:rsid w:val="002A168C"/>
    <w:rsid w:val="002A2389"/>
    <w:rsid w:val="002A2A49"/>
    <w:rsid w:val="002A3DC7"/>
    <w:rsid w:val="002A4505"/>
    <w:rsid w:val="002A461A"/>
    <w:rsid w:val="002A55BF"/>
    <w:rsid w:val="002A6D4B"/>
    <w:rsid w:val="002B0330"/>
    <w:rsid w:val="002B2577"/>
    <w:rsid w:val="002B28C5"/>
    <w:rsid w:val="002B370F"/>
    <w:rsid w:val="002B4139"/>
    <w:rsid w:val="002B49E2"/>
    <w:rsid w:val="002B550E"/>
    <w:rsid w:val="002B6C90"/>
    <w:rsid w:val="002B7B00"/>
    <w:rsid w:val="002B7C44"/>
    <w:rsid w:val="002C00E9"/>
    <w:rsid w:val="002C16C0"/>
    <w:rsid w:val="002C1D7A"/>
    <w:rsid w:val="002C2B17"/>
    <w:rsid w:val="002C2EE6"/>
    <w:rsid w:val="002C587A"/>
    <w:rsid w:val="002C665B"/>
    <w:rsid w:val="002C6C8B"/>
    <w:rsid w:val="002D15DF"/>
    <w:rsid w:val="002D3DD0"/>
    <w:rsid w:val="002D444B"/>
    <w:rsid w:val="002D67DD"/>
    <w:rsid w:val="002D6A6D"/>
    <w:rsid w:val="002D6C6D"/>
    <w:rsid w:val="002D6D21"/>
    <w:rsid w:val="002D795B"/>
    <w:rsid w:val="002E0006"/>
    <w:rsid w:val="002E1F3A"/>
    <w:rsid w:val="002E27A1"/>
    <w:rsid w:val="002E298A"/>
    <w:rsid w:val="002E2C35"/>
    <w:rsid w:val="002E4E24"/>
    <w:rsid w:val="002E5304"/>
    <w:rsid w:val="002E65AC"/>
    <w:rsid w:val="002E6653"/>
    <w:rsid w:val="002E6A49"/>
    <w:rsid w:val="002E70BC"/>
    <w:rsid w:val="002F0382"/>
    <w:rsid w:val="002F45B5"/>
    <w:rsid w:val="002F6330"/>
    <w:rsid w:val="00300B47"/>
    <w:rsid w:val="00301008"/>
    <w:rsid w:val="0030184D"/>
    <w:rsid w:val="00301978"/>
    <w:rsid w:val="00301E95"/>
    <w:rsid w:val="00302AC1"/>
    <w:rsid w:val="00302D3F"/>
    <w:rsid w:val="0030332C"/>
    <w:rsid w:val="0030496D"/>
    <w:rsid w:val="003051C2"/>
    <w:rsid w:val="00305BEE"/>
    <w:rsid w:val="00306695"/>
    <w:rsid w:val="00307A3B"/>
    <w:rsid w:val="0031096B"/>
    <w:rsid w:val="00310B17"/>
    <w:rsid w:val="00310E95"/>
    <w:rsid w:val="003119AA"/>
    <w:rsid w:val="00311A9D"/>
    <w:rsid w:val="003120FE"/>
    <w:rsid w:val="00312296"/>
    <w:rsid w:val="0031309C"/>
    <w:rsid w:val="003130DE"/>
    <w:rsid w:val="00313746"/>
    <w:rsid w:val="00314C2B"/>
    <w:rsid w:val="00314DA6"/>
    <w:rsid w:val="00314F0E"/>
    <w:rsid w:val="0031584F"/>
    <w:rsid w:val="00316897"/>
    <w:rsid w:val="00316CF8"/>
    <w:rsid w:val="00320FEC"/>
    <w:rsid w:val="00321D8E"/>
    <w:rsid w:val="00322686"/>
    <w:rsid w:val="003229E6"/>
    <w:rsid w:val="00324051"/>
    <w:rsid w:val="0032405F"/>
    <w:rsid w:val="00325928"/>
    <w:rsid w:val="00326D75"/>
    <w:rsid w:val="00330AC2"/>
    <w:rsid w:val="00332863"/>
    <w:rsid w:val="00332C0F"/>
    <w:rsid w:val="00333C3E"/>
    <w:rsid w:val="00334D9D"/>
    <w:rsid w:val="003353D0"/>
    <w:rsid w:val="00335509"/>
    <w:rsid w:val="00336539"/>
    <w:rsid w:val="0033684D"/>
    <w:rsid w:val="00337037"/>
    <w:rsid w:val="00337B42"/>
    <w:rsid w:val="00341B42"/>
    <w:rsid w:val="0034348F"/>
    <w:rsid w:val="003440F8"/>
    <w:rsid w:val="003441C4"/>
    <w:rsid w:val="00344A6F"/>
    <w:rsid w:val="003450FF"/>
    <w:rsid w:val="003464D0"/>
    <w:rsid w:val="00353B58"/>
    <w:rsid w:val="00353D1C"/>
    <w:rsid w:val="00355D29"/>
    <w:rsid w:val="00356037"/>
    <w:rsid w:val="00356653"/>
    <w:rsid w:val="0035743F"/>
    <w:rsid w:val="00357640"/>
    <w:rsid w:val="003577D7"/>
    <w:rsid w:val="00357BE2"/>
    <w:rsid w:val="00360EBC"/>
    <w:rsid w:val="0036170C"/>
    <w:rsid w:val="003641A9"/>
    <w:rsid w:val="003643C6"/>
    <w:rsid w:val="00365162"/>
    <w:rsid w:val="00366E0F"/>
    <w:rsid w:val="00367E79"/>
    <w:rsid w:val="003745F5"/>
    <w:rsid w:val="003754D7"/>
    <w:rsid w:val="003758BB"/>
    <w:rsid w:val="00375D8F"/>
    <w:rsid w:val="00375EEF"/>
    <w:rsid w:val="00381A72"/>
    <w:rsid w:val="00381E51"/>
    <w:rsid w:val="0038415C"/>
    <w:rsid w:val="00384676"/>
    <w:rsid w:val="00386897"/>
    <w:rsid w:val="00386E6F"/>
    <w:rsid w:val="00386EFA"/>
    <w:rsid w:val="00390857"/>
    <w:rsid w:val="003915B4"/>
    <w:rsid w:val="00391724"/>
    <w:rsid w:val="00391968"/>
    <w:rsid w:val="00391D25"/>
    <w:rsid w:val="00391FBB"/>
    <w:rsid w:val="0039320A"/>
    <w:rsid w:val="00394F16"/>
    <w:rsid w:val="003968C3"/>
    <w:rsid w:val="003974D6"/>
    <w:rsid w:val="00397B5D"/>
    <w:rsid w:val="003A26EB"/>
    <w:rsid w:val="003A3237"/>
    <w:rsid w:val="003A4BF3"/>
    <w:rsid w:val="003A4F90"/>
    <w:rsid w:val="003A5B7C"/>
    <w:rsid w:val="003A6996"/>
    <w:rsid w:val="003B0F87"/>
    <w:rsid w:val="003B1A36"/>
    <w:rsid w:val="003B420D"/>
    <w:rsid w:val="003B513D"/>
    <w:rsid w:val="003B5D10"/>
    <w:rsid w:val="003C0679"/>
    <w:rsid w:val="003C153F"/>
    <w:rsid w:val="003C1A15"/>
    <w:rsid w:val="003C3E94"/>
    <w:rsid w:val="003C4D09"/>
    <w:rsid w:val="003C6360"/>
    <w:rsid w:val="003C6C16"/>
    <w:rsid w:val="003D1960"/>
    <w:rsid w:val="003D200F"/>
    <w:rsid w:val="003D3818"/>
    <w:rsid w:val="003D71B3"/>
    <w:rsid w:val="003D7344"/>
    <w:rsid w:val="003D794D"/>
    <w:rsid w:val="003E01A8"/>
    <w:rsid w:val="003E04CA"/>
    <w:rsid w:val="003E15F5"/>
    <w:rsid w:val="003E28CB"/>
    <w:rsid w:val="003E3058"/>
    <w:rsid w:val="003E37CE"/>
    <w:rsid w:val="003E3A19"/>
    <w:rsid w:val="003E4015"/>
    <w:rsid w:val="003E6671"/>
    <w:rsid w:val="003E6FDD"/>
    <w:rsid w:val="003E76A9"/>
    <w:rsid w:val="003F0809"/>
    <w:rsid w:val="003F104B"/>
    <w:rsid w:val="003F2268"/>
    <w:rsid w:val="003F3CC4"/>
    <w:rsid w:val="003F3FC9"/>
    <w:rsid w:val="003F4CD6"/>
    <w:rsid w:val="003F54EA"/>
    <w:rsid w:val="003F6A8C"/>
    <w:rsid w:val="003F7428"/>
    <w:rsid w:val="003F755C"/>
    <w:rsid w:val="00400BFD"/>
    <w:rsid w:val="00401F7E"/>
    <w:rsid w:val="00404CBE"/>
    <w:rsid w:val="00406E2C"/>
    <w:rsid w:val="00406F01"/>
    <w:rsid w:val="00407E13"/>
    <w:rsid w:val="004100E0"/>
    <w:rsid w:val="00410921"/>
    <w:rsid w:val="004131AF"/>
    <w:rsid w:val="00413921"/>
    <w:rsid w:val="00413E95"/>
    <w:rsid w:val="00416D50"/>
    <w:rsid w:val="00416FD5"/>
    <w:rsid w:val="00417772"/>
    <w:rsid w:val="00417CD9"/>
    <w:rsid w:val="00420500"/>
    <w:rsid w:val="00420E6A"/>
    <w:rsid w:val="004230CE"/>
    <w:rsid w:val="00423923"/>
    <w:rsid w:val="00423BB0"/>
    <w:rsid w:val="00425035"/>
    <w:rsid w:val="00425A9E"/>
    <w:rsid w:val="00426AB3"/>
    <w:rsid w:val="00426D6B"/>
    <w:rsid w:val="00430215"/>
    <w:rsid w:val="00430BBF"/>
    <w:rsid w:val="00431E6C"/>
    <w:rsid w:val="00432B07"/>
    <w:rsid w:val="00433CE7"/>
    <w:rsid w:val="00434A74"/>
    <w:rsid w:val="00436086"/>
    <w:rsid w:val="00441921"/>
    <w:rsid w:val="00441D00"/>
    <w:rsid w:val="004433AE"/>
    <w:rsid w:val="00443BD9"/>
    <w:rsid w:val="0044401C"/>
    <w:rsid w:val="00444FD8"/>
    <w:rsid w:val="004457D2"/>
    <w:rsid w:val="00445C3B"/>
    <w:rsid w:val="00446A8D"/>
    <w:rsid w:val="0045180A"/>
    <w:rsid w:val="00452738"/>
    <w:rsid w:val="00455532"/>
    <w:rsid w:val="004558DB"/>
    <w:rsid w:val="00456091"/>
    <w:rsid w:val="00460407"/>
    <w:rsid w:val="0046062A"/>
    <w:rsid w:val="00461F1A"/>
    <w:rsid w:val="00463E68"/>
    <w:rsid w:val="00466131"/>
    <w:rsid w:val="00466321"/>
    <w:rsid w:val="00466A4D"/>
    <w:rsid w:val="00467B1A"/>
    <w:rsid w:val="00471FD1"/>
    <w:rsid w:val="004721B4"/>
    <w:rsid w:val="00473281"/>
    <w:rsid w:val="00473BF0"/>
    <w:rsid w:val="00474E2E"/>
    <w:rsid w:val="00476554"/>
    <w:rsid w:val="00476E74"/>
    <w:rsid w:val="00477C46"/>
    <w:rsid w:val="004802A4"/>
    <w:rsid w:val="004828C6"/>
    <w:rsid w:val="00482AD6"/>
    <w:rsid w:val="00484B9B"/>
    <w:rsid w:val="00484FAD"/>
    <w:rsid w:val="004855F6"/>
    <w:rsid w:val="0048661E"/>
    <w:rsid w:val="00486EB1"/>
    <w:rsid w:val="004904DB"/>
    <w:rsid w:val="00490E37"/>
    <w:rsid w:val="004910D6"/>
    <w:rsid w:val="00493678"/>
    <w:rsid w:val="004943B6"/>
    <w:rsid w:val="00494670"/>
    <w:rsid w:val="004949EB"/>
    <w:rsid w:val="004A1FE3"/>
    <w:rsid w:val="004A22FD"/>
    <w:rsid w:val="004A28EE"/>
    <w:rsid w:val="004A2F89"/>
    <w:rsid w:val="004A3823"/>
    <w:rsid w:val="004A38E3"/>
    <w:rsid w:val="004A41ED"/>
    <w:rsid w:val="004A4468"/>
    <w:rsid w:val="004A4D3A"/>
    <w:rsid w:val="004A52E1"/>
    <w:rsid w:val="004A62BF"/>
    <w:rsid w:val="004B0111"/>
    <w:rsid w:val="004B04A0"/>
    <w:rsid w:val="004B0A09"/>
    <w:rsid w:val="004B2E7F"/>
    <w:rsid w:val="004B378E"/>
    <w:rsid w:val="004B51F9"/>
    <w:rsid w:val="004B5913"/>
    <w:rsid w:val="004B72F3"/>
    <w:rsid w:val="004C0838"/>
    <w:rsid w:val="004C28DB"/>
    <w:rsid w:val="004C35C2"/>
    <w:rsid w:val="004D1777"/>
    <w:rsid w:val="004D2591"/>
    <w:rsid w:val="004D2CF1"/>
    <w:rsid w:val="004D3944"/>
    <w:rsid w:val="004D3C6D"/>
    <w:rsid w:val="004D7F96"/>
    <w:rsid w:val="004E1835"/>
    <w:rsid w:val="004E2B57"/>
    <w:rsid w:val="004E4572"/>
    <w:rsid w:val="004E6946"/>
    <w:rsid w:val="004E69C3"/>
    <w:rsid w:val="004E709A"/>
    <w:rsid w:val="004E7B11"/>
    <w:rsid w:val="004E7D4E"/>
    <w:rsid w:val="004F0025"/>
    <w:rsid w:val="004F11B4"/>
    <w:rsid w:val="004F1AD8"/>
    <w:rsid w:val="004F512E"/>
    <w:rsid w:val="004F6E8B"/>
    <w:rsid w:val="004F76AB"/>
    <w:rsid w:val="004F7CBD"/>
    <w:rsid w:val="0050225D"/>
    <w:rsid w:val="005039CB"/>
    <w:rsid w:val="0050558F"/>
    <w:rsid w:val="00505E5A"/>
    <w:rsid w:val="00505EC4"/>
    <w:rsid w:val="00506286"/>
    <w:rsid w:val="00506519"/>
    <w:rsid w:val="00510813"/>
    <w:rsid w:val="00511990"/>
    <w:rsid w:val="00511ABB"/>
    <w:rsid w:val="00511DE0"/>
    <w:rsid w:val="00513925"/>
    <w:rsid w:val="00514759"/>
    <w:rsid w:val="00514870"/>
    <w:rsid w:val="00514B9B"/>
    <w:rsid w:val="0051516E"/>
    <w:rsid w:val="00516A68"/>
    <w:rsid w:val="00517F02"/>
    <w:rsid w:val="00524303"/>
    <w:rsid w:val="00524335"/>
    <w:rsid w:val="005258A2"/>
    <w:rsid w:val="005263DD"/>
    <w:rsid w:val="00527669"/>
    <w:rsid w:val="005313EB"/>
    <w:rsid w:val="00531EF1"/>
    <w:rsid w:val="0053286A"/>
    <w:rsid w:val="00533F79"/>
    <w:rsid w:val="00535386"/>
    <w:rsid w:val="005401AE"/>
    <w:rsid w:val="005405C6"/>
    <w:rsid w:val="00540ADB"/>
    <w:rsid w:val="0054193A"/>
    <w:rsid w:val="00542367"/>
    <w:rsid w:val="00542B61"/>
    <w:rsid w:val="00542DFF"/>
    <w:rsid w:val="00542E07"/>
    <w:rsid w:val="00544ED0"/>
    <w:rsid w:val="00545424"/>
    <w:rsid w:val="00546A39"/>
    <w:rsid w:val="00550538"/>
    <w:rsid w:val="00553C68"/>
    <w:rsid w:val="00554A7B"/>
    <w:rsid w:val="00554D5E"/>
    <w:rsid w:val="0055572C"/>
    <w:rsid w:val="005559AD"/>
    <w:rsid w:val="00555A39"/>
    <w:rsid w:val="00557D90"/>
    <w:rsid w:val="0056106A"/>
    <w:rsid w:val="00561230"/>
    <w:rsid w:val="0056227E"/>
    <w:rsid w:val="005652CC"/>
    <w:rsid w:val="00566CBC"/>
    <w:rsid w:val="00566D0D"/>
    <w:rsid w:val="00567804"/>
    <w:rsid w:val="00567A59"/>
    <w:rsid w:val="005720AE"/>
    <w:rsid w:val="0057591F"/>
    <w:rsid w:val="00576E5D"/>
    <w:rsid w:val="0057726E"/>
    <w:rsid w:val="00580F53"/>
    <w:rsid w:val="00581B3B"/>
    <w:rsid w:val="0058659F"/>
    <w:rsid w:val="005868B2"/>
    <w:rsid w:val="00587193"/>
    <w:rsid w:val="00587D94"/>
    <w:rsid w:val="00587F66"/>
    <w:rsid w:val="00590732"/>
    <w:rsid w:val="005915F3"/>
    <w:rsid w:val="00591B90"/>
    <w:rsid w:val="005939F6"/>
    <w:rsid w:val="00594D77"/>
    <w:rsid w:val="005969E4"/>
    <w:rsid w:val="005A06B7"/>
    <w:rsid w:val="005A10CB"/>
    <w:rsid w:val="005A1759"/>
    <w:rsid w:val="005A2BDF"/>
    <w:rsid w:val="005A2FE6"/>
    <w:rsid w:val="005A48FB"/>
    <w:rsid w:val="005A562E"/>
    <w:rsid w:val="005A68A7"/>
    <w:rsid w:val="005A7944"/>
    <w:rsid w:val="005B032D"/>
    <w:rsid w:val="005B0F1A"/>
    <w:rsid w:val="005B5098"/>
    <w:rsid w:val="005C0656"/>
    <w:rsid w:val="005C0CB1"/>
    <w:rsid w:val="005C1112"/>
    <w:rsid w:val="005C1A39"/>
    <w:rsid w:val="005C2F90"/>
    <w:rsid w:val="005C360D"/>
    <w:rsid w:val="005C3DC0"/>
    <w:rsid w:val="005C4785"/>
    <w:rsid w:val="005D1C73"/>
    <w:rsid w:val="005D36AB"/>
    <w:rsid w:val="005D379C"/>
    <w:rsid w:val="005D3C59"/>
    <w:rsid w:val="005D404D"/>
    <w:rsid w:val="005D40B0"/>
    <w:rsid w:val="005D531F"/>
    <w:rsid w:val="005D532E"/>
    <w:rsid w:val="005D570E"/>
    <w:rsid w:val="005D640E"/>
    <w:rsid w:val="005D6AD9"/>
    <w:rsid w:val="005D7136"/>
    <w:rsid w:val="005D74C9"/>
    <w:rsid w:val="005E4966"/>
    <w:rsid w:val="005E5E9A"/>
    <w:rsid w:val="005E6417"/>
    <w:rsid w:val="005E73C3"/>
    <w:rsid w:val="005E7E36"/>
    <w:rsid w:val="005F285F"/>
    <w:rsid w:val="005F2B4C"/>
    <w:rsid w:val="005F488C"/>
    <w:rsid w:val="005F4CF9"/>
    <w:rsid w:val="005F57D1"/>
    <w:rsid w:val="006028F4"/>
    <w:rsid w:val="00602B3B"/>
    <w:rsid w:val="00604782"/>
    <w:rsid w:val="006067F4"/>
    <w:rsid w:val="00606A67"/>
    <w:rsid w:val="006105EA"/>
    <w:rsid w:val="00610E71"/>
    <w:rsid w:val="006111C1"/>
    <w:rsid w:val="00611433"/>
    <w:rsid w:val="006119A0"/>
    <w:rsid w:val="006135B7"/>
    <w:rsid w:val="00613937"/>
    <w:rsid w:val="006139DA"/>
    <w:rsid w:val="00614959"/>
    <w:rsid w:val="00614B78"/>
    <w:rsid w:val="006152D6"/>
    <w:rsid w:val="0061543C"/>
    <w:rsid w:val="00615864"/>
    <w:rsid w:val="006159F5"/>
    <w:rsid w:val="006166A0"/>
    <w:rsid w:val="00616905"/>
    <w:rsid w:val="00617CC3"/>
    <w:rsid w:val="00620695"/>
    <w:rsid w:val="00620F34"/>
    <w:rsid w:val="006216E9"/>
    <w:rsid w:val="00621F69"/>
    <w:rsid w:val="00622B3D"/>
    <w:rsid w:val="00623415"/>
    <w:rsid w:val="00623AE9"/>
    <w:rsid w:val="006248F5"/>
    <w:rsid w:val="00624A8B"/>
    <w:rsid w:val="006272CC"/>
    <w:rsid w:val="00627507"/>
    <w:rsid w:val="00631118"/>
    <w:rsid w:val="00631704"/>
    <w:rsid w:val="006331E0"/>
    <w:rsid w:val="00633F27"/>
    <w:rsid w:val="0063456B"/>
    <w:rsid w:val="006377A6"/>
    <w:rsid w:val="00637A3D"/>
    <w:rsid w:val="006411EF"/>
    <w:rsid w:val="0064129D"/>
    <w:rsid w:val="0064178E"/>
    <w:rsid w:val="006421B2"/>
    <w:rsid w:val="00643C13"/>
    <w:rsid w:val="006475BB"/>
    <w:rsid w:val="006478AE"/>
    <w:rsid w:val="00647B35"/>
    <w:rsid w:val="006501D6"/>
    <w:rsid w:val="0065047F"/>
    <w:rsid w:val="0065056D"/>
    <w:rsid w:val="00650CB8"/>
    <w:rsid w:val="0065694D"/>
    <w:rsid w:val="006611A5"/>
    <w:rsid w:val="00661A24"/>
    <w:rsid w:val="00661E0B"/>
    <w:rsid w:val="00662C2D"/>
    <w:rsid w:val="006633DB"/>
    <w:rsid w:val="0066341A"/>
    <w:rsid w:val="00663B67"/>
    <w:rsid w:val="0066449D"/>
    <w:rsid w:val="006645AF"/>
    <w:rsid w:val="00664D84"/>
    <w:rsid w:val="00666D20"/>
    <w:rsid w:val="0066781C"/>
    <w:rsid w:val="0067086A"/>
    <w:rsid w:val="0067137B"/>
    <w:rsid w:val="0067373D"/>
    <w:rsid w:val="00674316"/>
    <w:rsid w:val="006748B8"/>
    <w:rsid w:val="0067714B"/>
    <w:rsid w:val="006775C3"/>
    <w:rsid w:val="006778B0"/>
    <w:rsid w:val="006805C9"/>
    <w:rsid w:val="00680C93"/>
    <w:rsid w:val="00680D66"/>
    <w:rsid w:val="0068114E"/>
    <w:rsid w:val="006845C5"/>
    <w:rsid w:val="00684AA5"/>
    <w:rsid w:val="0068560E"/>
    <w:rsid w:val="00685F00"/>
    <w:rsid w:val="0068682A"/>
    <w:rsid w:val="00686A79"/>
    <w:rsid w:val="00687B57"/>
    <w:rsid w:val="0069264E"/>
    <w:rsid w:val="0069290A"/>
    <w:rsid w:val="00694814"/>
    <w:rsid w:val="0069775A"/>
    <w:rsid w:val="00697813"/>
    <w:rsid w:val="00697E91"/>
    <w:rsid w:val="006A1F57"/>
    <w:rsid w:val="006A2146"/>
    <w:rsid w:val="006A33E7"/>
    <w:rsid w:val="006A3EE8"/>
    <w:rsid w:val="006A4645"/>
    <w:rsid w:val="006A4DA4"/>
    <w:rsid w:val="006A518A"/>
    <w:rsid w:val="006A51B0"/>
    <w:rsid w:val="006A600A"/>
    <w:rsid w:val="006A72BF"/>
    <w:rsid w:val="006B03F2"/>
    <w:rsid w:val="006B0F37"/>
    <w:rsid w:val="006B1964"/>
    <w:rsid w:val="006B1E81"/>
    <w:rsid w:val="006B20E5"/>
    <w:rsid w:val="006B26CB"/>
    <w:rsid w:val="006B37DC"/>
    <w:rsid w:val="006B4E2B"/>
    <w:rsid w:val="006B4F68"/>
    <w:rsid w:val="006B6332"/>
    <w:rsid w:val="006B7F0E"/>
    <w:rsid w:val="006C0052"/>
    <w:rsid w:val="006C0592"/>
    <w:rsid w:val="006C0F10"/>
    <w:rsid w:val="006C20D9"/>
    <w:rsid w:val="006C272E"/>
    <w:rsid w:val="006C2EEF"/>
    <w:rsid w:val="006C34FE"/>
    <w:rsid w:val="006C3E3C"/>
    <w:rsid w:val="006C3FA3"/>
    <w:rsid w:val="006C5479"/>
    <w:rsid w:val="006C7137"/>
    <w:rsid w:val="006C74A6"/>
    <w:rsid w:val="006C788F"/>
    <w:rsid w:val="006C7D63"/>
    <w:rsid w:val="006D02D2"/>
    <w:rsid w:val="006D0F97"/>
    <w:rsid w:val="006D12C2"/>
    <w:rsid w:val="006D13B5"/>
    <w:rsid w:val="006D2563"/>
    <w:rsid w:val="006D30AB"/>
    <w:rsid w:val="006D3838"/>
    <w:rsid w:val="006D4D80"/>
    <w:rsid w:val="006E0330"/>
    <w:rsid w:val="006E0695"/>
    <w:rsid w:val="006E12FF"/>
    <w:rsid w:val="006E3092"/>
    <w:rsid w:val="006E492C"/>
    <w:rsid w:val="006E607E"/>
    <w:rsid w:val="006E705F"/>
    <w:rsid w:val="006E7EAE"/>
    <w:rsid w:val="006F0265"/>
    <w:rsid w:val="006F0FD5"/>
    <w:rsid w:val="006F18B9"/>
    <w:rsid w:val="006F1D3A"/>
    <w:rsid w:val="006F343E"/>
    <w:rsid w:val="006F5D76"/>
    <w:rsid w:val="006F5E9B"/>
    <w:rsid w:val="006F6052"/>
    <w:rsid w:val="006F75AA"/>
    <w:rsid w:val="007002EA"/>
    <w:rsid w:val="007006E9"/>
    <w:rsid w:val="00701F63"/>
    <w:rsid w:val="0070252D"/>
    <w:rsid w:val="0070527C"/>
    <w:rsid w:val="00706649"/>
    <w:rsid w:val="00706C5D"/>
    <w:rsid w:val="00714CA0"/>
    <w:rsid w:val="00715138"/>
    <w:rsid w:val="007157EC"/>
    <w:rsid w:val="00716B6F"/>
    <w:rsid w:val="007175DC"/>
    <w:rsid w:val="00721955"/>
    <w:rsid w:val="007220B9"/>
    <w:rsid w:val="00722C75"/>
    <w:rsid w:val="007237DC"/>
    <w:rsid w:val="007258A4"/>
    <w:rsid w:val="00725C9C"/>
    <w:rsid w:val="00727A54"/>
    <w:rsid w:val="00731503"/>
    <w:rsid w:val="00731A74"/>
    <w:rsid w:val="00732922"/>
    <w:rsid w:val="00733482"/>
    <w:rsid w:val="00735A5D"/>
    <w:rsid w:val="00736834"/>
    <w:rsid w:val="007376AA"/>
    <w:rsid w:val="007377BC"/>
    <w:rsid w:val="007412AF"/>
    <w:rsid w:val="007412D7"/>
    <w:rsid w:val="007425D0"/>
    <w:rsid w:val="007429BF"/>
    <w:rsid w:val="00743979"/>
    <w:rsid w:val="0074418B"/>
    <w:rsid w:val="00747528"/>
    <w:rsid w:val="0074789F"/>
    <w:rsid w:val="00750DF6"/>
    <w:rsid w:val="0075162E"/>
    <w:rsid w:val="00751A42"/>
    <w:rsid w:val="00752192"/>
    <w:rsid w:val="00752BE8"/>
    <w:rsid w:val="00752EBE"/>
    <w:rsid w:val="00754034"/>
    <w:rsid w:val="00754BEE"/>
    <w:rsid w:val="00754DD2"/>
    <w:rsid w:val="007563A6"/>
    <w:rsid w:val="0075643F"/>
    <w:rsid w:val="00756556"/>
    <w:rsid w:val="00757963"/>
    <w:rsid w:val="00760328"/>
    <w:rsid w:val="007618C4"/>
    <w:rsid w:val="00762126"/>
    <w:rsid w:val="007633CE"/>
    <w:rsid w:val="00765C92"/>
    <w:rsid w:val="00766F4B"/>
    <w:rsid w:val="00767980"/>
    <w:rsid w:val="00770B19"/>
    <w:rsid w:val="007711CF"/>
    <w:rsid w:val="007721C0"/>
    <w:rsid w:val="0077463F"/>
    <w:rsid w:val="00774F2A"/>
    <w:rsid w:val="00776EFD"/>
    <w:rsid w:val="00777103"/>
    <w:rsid w:val="00777CAE"/>
    <w:rsid w:val="00780CA4"/>
    <w:rsid w:val="00781323"/>
    <w:rsid w:val="00781D3F"/>
    <w:rsid w:val="00782EA7"/>
    <w:rsid w:val="00782FD1"/>
    <w:rsid w:val="007836EA"/>
    <w:rsid w:val="00783F6B"/>
    <w:rsid w:val="00784CDA"/>
    <w:rsid w:val="00785FBA"/>
    <w:rsid w:val="0078629C"/>
    <w:rsid w:val="007872A8"/>
    <w:rsid w:val="007905B0"/>
    <w:rsid w:val="007906C4"/>
    <w:rsid w:val="00790702"/>
    <w:rsid w:val="007909F1"/>
    <w:rsid w:val="00791D06"/>
    <w:rsid w:val="00792D68"/>
    <w:rsid w:val="00792F4D"/>
    <w:rsid w:val="007940EA"/>
    <w:rsid w:val="007950E7"/>
    <w:rsid w:val="007967E8"/>
    <w:rsid w:val="00796D85"/>
    <w:rsid w:val="007A034A"/>
    <w:rsid w:val="007A1447"/>
    <w:rsid w:val="007A2170"/>
    <w:rsid w:val="007A22BF"/>
    <w:rsid w:val="007A30BE"/>
    <w:rsid w:val="007A3323"/>
    <w:rsid w:val="007A3ECC"/>
    <w:rsid w:val="007A504F"/>
    <w:rsid w:val="007A50EA"/>
    <w:rsid w:val="007A5C5A"/>
    <w:rsid w:val="007A6271"/>
    <w:rsid w:val="007B12D9"/>
    <w:rsid w:val="007B19F9"/>
    <w:rsid w:val="007B40AC"/>
    <w:rsid w:val="007B5ABF"/>
    <w:rsid w:val="007B6B35"/>
    <w:rsid w:val="007B72B8"/>
    <w:rsid w:val="007B768B"/>
    <w:rsid w:val="007B7A58"/>
    <w:rsid w:val="007C12C7"/>
    <w:rsid w:val="007C153F"/>
    <w:rsid w:val="007C1A7D"/>
    <w:rsid w:val="007C2194"/>
    <w:rsid w:val="007C21B5"/>
    <w:rsid w:val="007C2C2A"/>
    <w:rsid w:val="007C43FD"/>
    <w:rsid w:val="007C6A6B"/>
    <w:rsid w:val="007C7B63"/>
    <w:rsid w:val="007D0553"/>
    <w:rsid w:val="007D3BFB"/>
    <w:rsid w:val="007D4913"/>
    <w:rsid w:val="007D520E"/>
    <w:rsid w:val="007D5706"/>
    <w:rsid w:val="007D5C63"/>
    <w:rsid w:val="007D6D38"/>
    <w:rsid w:val="007E07D7"/>
    <w:rsid w:val="007E3116"/>
    <w:rsid w:val="007E3477"/>
    <w:rsid w:val="007E4BD2"/>
    <w:rsid w:val="007E729F"/>
    <w:rsid w:val="007F1158"/>
    <w:rsid w:val="007F2F0C"/>
    <w:rsid w:val="007F3A84"/>
    <w:rsid w:val="007F4188"/>
    <w:rsid w:val="007F48A5"/>
    <w:rsid w:val="007F760D"/>
    <w:rsid w:val="007F7F89"/>
    <w:rsid w:val="00801393"/>
    <w:rsid w:val="00801861"/>
    <w:rsid w:val="00801F56"/>
    <w:rsid w:val="008023B7"/>
    <w:rsid w:val="00802620"/>
    <w:rsid w:val="008028AA"/>
    <w:rsid w:val="00802F88"/>
    <w:rsid w:val="008035E6"/>
    <w:rsid w:val="00803858"/>
    <w:rsid w:val="008039CB"/>
    <w:rsid w:val="008045AE"/>
    <w:rsid w:val="0080609E"/>
    <w:rsid w:val="00806853"/>
    <w:rsid w:val="008070B8"/>
    <w:rsid w:val="0081064B"/>
    <w:rsid w:val="00811307"/>
    <w:rsid w:val="008128A1"/>
    <w:rsid w:val="0081293E"/>
    <w:rsid w:val="00813A61"/>
    <w:rsid w:val="00814024"/>
    <w:rsid w:val="008147E0"/>
    <w:rsid w:val="00814D42"/>
    <w:rsid w:val="00815144"/>
    <w:rsid w:val="00815465"/>
    <w:rsid w:val="00817E9A"/>
    <w:rsid w:val="0082107F"/>
    <w:rsid w:val="0082279E"/>
    <w:rsid w:val="00823FD2"/>
    <w:rsid w:val="00824381"/>
    <w:rsid w:val="00826AAA"/>
    <w:rsid w:val="00827026"/>
    <w:rsid w:val="008302A4"/>
    <w:rsid w:val="008306BD"/>
    <w:rsid w:val="008310C6"/>
    <w:rsid w:val="00831A80"/>
    <w:rsid w:val="00833575"/>
    <w:rsid w:val="00833743"/>
    <w:rsid w:val="008340A4"/>
    <w:rsid w:val="00834559"/>
    <w:rsid w:val="00834C56"/>
    <w:rsid w:val="008351BF"/>
    <w:rsid w:val="00841189"/>
    <w:rsid w:val="00844F6E"/>
    <w:rsid w:val="00846330"/>
    <w:rsid w:val="00847AD9"/>
    <w:rsid w:val="00850ACC"/>
    <w:rsid w:val="00851095"/>
    <w:rsid w:val="008513E3"/>
    <w:rsid w:val="0085140E"/>
    <w:rsid w:val="008520B8"/>
    <w:rsid w:val="00852A21"/>
    <w:rsid w:val="00853954"/>
    <w:rsid w:val="00856650"/>
    <w:rsid w:val="00856F5C"/>
    <w:rsid w:val="00857E50"/>
    <w:rsid w:val="00857EDE"/>
    <w:rsid w:val="008602FA"/>
    <w:rsid w:val="00864B5E"/>
    <w:rsid w:val="00865D9E"/>
    <w:rsid w:val="00866249"/>
    <w:rsid w:val="00866866"/>
    <w:rsid w:val="0087135F"/>
    <w:rsid w:val="00871C1B"/>
    <w:rsid w:val="008720AC"/>
    <w:rsid w:val="008729C2"/>
    <w:rsid w:val="008729EE"/>
    <w:rsid w:val="00872D94"/>
    <w:rsid w:val="00873CB2"/>
    <w:rsid w:val="00874780"/>
    <w:rsid w:val="008767BA"/>
    <w:rsid w:val="00877F50"/>
    <w:rsid w:val="00880364"/>
    <w:rsid w:val="00881303"/>
    <w:rsid w:val="00882B12"/>
    <w:rsid w:val="00887173"/>
    <w:rsid w:val="00891592"/>
    <w:rsid w:val="00891E9E"/>
    <w:rsid w:val="0089349E"/>
    <w:rsid w:val="00896CCE"/>
    <w:rsid w:val="00897730"/>
    <w:rsid w:val="008A1222"/>
    <w:rsid w:val="008A1553"/>
    <w:rsid w:val="008A1D85"/>
    <w:rsid w:val="008A2F68"/>
    <w:rsid w:val="008A69FB"/>
    <w:rsid w:val="008A6B08"/>
    <w:rsid w:val="008A6E06"/>
    <w:rsid w:val="008A705A"/>
    <w:rsid w:val="008A7156"/>
    <w:rsid w:val="008A7698"/>
    <w:rsid w:val="008B25FA"/>
    <w:rsid w:val="008B3918"/>
    <w:rsid w:val="008B450A"/>
    <w:rsid w:val="008B4550"/>
    <w:rsid w:val="008B458F"/>
    <w:rsid w:val="008B4643"/>
    <w:rsid w:val="008B4FA6"/>
    <w:rsid w:val="008B50B4"/>
    <w:rsid w:val="008B5282"/>
    <w:rsid w:val="008B54F3"/>
    <w:rsid w:val="008B6806"/>
    <w:rsid w:val="008B6A9D"/>
    <w:rsid w:val="008B6DE1"/>
    <w:rsid w:val="008B7C17"/>
    <w:rsid w:val="008C2510"/>
    <w:rsid w:val="008C2C12"/>
    <w:rsid w:val="008C2D01"/>
    <w:rsid w:val="008C376F"/>
    <w:rsid w:val="008C37A5"/>
    <w:rsid w:val="008C39F2"/>
    <w:rsid w:val="008C40E6"/>
    <w:rsid w:val="008C5150"/>
    <w:rsid w:val="008D04BA"/>
    <w:rsid w:val="008D073F"/>
    <w:rsid w:val="008D0F7A"/>
    <w:rsid w:val="008D2532"/>
    <w:rsid w:val="008D37EF"/>
    <w:rsid w:val="008D5466"/>
    <w:rsid w:val="008D57CF"/>
    <w:rsid w:val="008D5D86"/>
    <w:rsid w:val="008D6204"/>
    <w:rsid w:val="008D68E4"/>
    <w:rsid w:val="008D70F9"/>
    <w:rsid w:val="008E0358"/>
    <w:rsid w:val="008E0506"/>
    <w:rsid w:val="008E068A"/>
    <w:rsid w:val="008E0763"/>
    <w:rsid w:val="008E0CFF"/>
    <w:rsid w:val="008E1CDD"/>
    <w:rsid w:val="008E1F48"/>
    <w:rsid w:val="008E5138"/>
    <w:rsid w:val="008E5A6B"/>
    <w:rsid w:val="008E5B87"/>
    <w:rsid w:val="008E5D6B"/>
    <w:rsid w:val="008E645B"/>
    <w:rsid w:val="008E76F0"/>
    <w:rsid w:val="008F15FE"/>
    <w:rsid w:val="008F2D29"/>
    <w:rsid w:val="008F5187"/>
    <w:rsid w:val="008F60D8"/>
    <w:rsid w:val="008F7C8D"/>
    <w:rsid w:val="009004A0"/>
    <w:rsid w:val="00902073"/>
    <w:rsid w:val="009020D2"/>
    <w:rsid w:val="00902727"/>
    <w:rsid w:val="0090312B"/>
    <w:rsid w:val="00903620"/>
    <w:rsid w:val="00904368"/>
    <w:rsid w:val="00904E84"/>
    <w:rsid w:val="00906534"/>
    <w:rsid w:val="00906C62"/>
    <w:rsid w:val="00907453"/>
    <w:rsid w:val="0090774F"/>
    <w:rsid w:val="00907B4B"/>
    <w:rsid w:val="009117E8"/>
    <w:rsid w:val="00912FDB"/>
    <w:rsid w:val="00914EFC"/>
    <w:rsid w:val="00917022"/>
    <w:rsid w:val="00917046"/>
    <w:rsid w:val="0091736D"/>
    <w:rsid w:val="009174A2"/>
    <w:rsid w:val="00917ED4"/>
    <w:rsid w:val="00922C9C"/>
    <w:rsid w:val="0092492B"/>
    <w:rsid w:val="00925784"/>
    <w:rsid w:val="00926FBB"/>
    <w:rsid w:val="00927DC6"/>
    <w:rsid w:val="0093037A"/>
    <w:rsid w:val="00933ADC"/>
    <w:rsid w:val="00934C6B"/>
    <w:rsid w:val="009365BB"/>
    <w:rsid w:val="009370AC"/>
    <w:rsid w:val="009407D3"/>
    <w:rsid w:val="0094154D"/>
    <w:rsid w:val="009415A9"/>
    <w:rsid w:val="009417B6"/>
    <w:rsid w:val="0094424C"/>
    <w:rsid w:val="009448DA"/>
    <w:rsid w:val="009458D5"/>
    <w:rsid w:val="00947149"/>
    <w:rsid w:val="00947BA3"/>
    <w:rsid w:val="009506F2"/>
    <w:rsid w:val="0095077A"/>
    <w:rsid w:val="0095155F"/>
    <w:rsid w:val="00952510"/>
    <w:rsid w:val="00954429"/>
    <w:rsid w:val="00954F24"/>
    <w:rsid w:val="009563CE"/>
    <w:rsid w:val="0095662E"/>
    <w:rsid w:val="00964439"/>
    <w:rsid w:val="00964B88"/>
    <w:rsid w:val="00965D0F"/>
    <w:rsid w:val="00966A83"/>
    <w:rsid w:val="0096715B"/>
    <w:rsid w:val="0096757B"/>
    <w:rsid w:val="009708BA"/>
    <w:rsid w:val="009729AB"/>
    <w:rsid w:val="00974409"/>
    <w:rsid w:val="00976328"/>
    <w:rsid w:val="0097680D"/>
    <w:rsid w:val="00980EF0"/>
    <w:rsid w:val="009819CD"/>
    <w:rsid w:val="00981FF5"/>
    <w:rsid w:val="0098230A"/>
    <w:rsid w:val="00982438"/>
    <w:rsid w:val="00983995"/>
    <w:rsid w:val="0098402D"/>
    <w:rsid w:val="0098404C"/>
    <w:rsid w:val="00984B7B"/>
    <w:rsid w:val="00985283"/>
    <w:rsid w:val="00985771"/>
    <w:rsid w:val="00986538"/>
    <w:rsid w:val="009871B2"/>
    <w:rsid w:val="009874F5"/>
    <w:rsid w:val="00993AA9"/>
    <w:rsid w:val="00993CE5"/>
    <w:rsid w:val="0099435D"/>
    <w:rsid w:val="009949DC"/>
    <w:rsid w:val="00994CB5"/>
    <w:rsid w:val="00995992"/>
    <w:rsid w:val="009A03E5"/>
    <w:rsid w:val="009A03F7"/>
    <w:rsid w:val="009A0CEB"/>
    <w:rsid w:val="009A0D45"/>
    <w:rsid w:val="009A0F3B"/>
    <w:rsid w:val="009A1067"/>
    <w:rsid w:val="009A1BB4"/>
    <w:rsid w:val="009A2628"/>
    <w:rsid w:val="009A3200"/>
    <w:rsid w:val="009A330C"/>
    <w:rsid w:val="009A3390"/>
    <w:rsid w:val="009A6A45"/>
    <w:rsid w:val="009A71C7"/>
    <w:rsid w:val="009A7BC4"/>
    <w:rsid w:val="009B0175"/>
    <w:rsid w:val="009B0897"/>
    <w:rsid w:val="009B0979"/>
    <w:rsid w:val="009B158F"/>
    <w:rsid w:val="009B1AF4"/>
    <w:rsid w:val="009B2231"/>
    <w:rsid w:val="009B2AC3"/>
    <w:rsid w:val="009B4E72"/>
    <w:rsid w:val="009B57E0"/>
    <w:rsid w:val="009B7196"/>
    <w:rsid w:val="009B7BD9"/>
    <w:rsid w:val="009C0026"/>
    <w:rsid w:val="009C0808"/>
    <w:rsid w:val="009C3544"/>
    <w:rsid w:val="009C3ED6"/>
    <w:rsid w:val="009C4FBD"/>
    <w:rsid w:val="009C7058"/>
    <w:rsid w:val="009C7DD5"/>
    <w:rsid w:val="009D0217"/>
    <w:rsid w:val="009D13E1"/>
    <w:rsid w:val="009D1487"/>
    <w:rsid w:val="009D1A4E"/>
    <w:rsid w:val="009D20F6"/>
    <w:rsid w:val="009D257E"/>
    <w:rsid w:val="009D45CA"/>
    <w:rsid w:val="009D4B02"/>
    <w:rsid w:val="009D63A2"/>
    <w:rsid w:val="009E0452"/>
    <w:rsid w:val="009E196B"/>
    <w:rsid w:val="009E227D"/>
    <w:rsid w:val="009E4F77"/>
    <w:rsid w:val="009E5019"/>
    <w:rsid w:val="009E5FCC"/>
    <w:rsid w:val="009E6719"/>
    <w:rsid w:val="009E69FB"/>
    <w:rsid w:val="009F4172"/>
    <w:rsid w:val="009F495B"/>
    <w:rsid w:val="009F4D44"/>
    <w:rsid w:val="009F518A"/>
    <w:rsid w:val="009F5D45"/>
    <w:rsid w:val="009F72BA"/>
    <w:rsid w:val="00A0207C"/>
    <w:rsid w:val="00A029DF"/>
    <w:rsid w:val="00A02ED8"/>
    <w:rsid w:val="00A0311F"/>
    <w:rsid w:val="00A0357B"/>
    <w:rsid w:val="00A035BA"/>
    <w:rsid w:val="00A04F1B"/>
    <w:rsid w:val="00A0501B"/>
    <w:rsid w:val="00A05BDA"/>
    <w:rsid w:val="00A06CB4"/>
    <w:rsid w:val="00A0743D"/>
    <w:rsid w:val="00A07493"/>
    <w:rsid w:val="00A1083B"/>
    <w:rsid w:val="00A108A9"/>
    <w:rsid w:val="00A12681"/>
    <w:rsid w:val="00A13062"/>
    <w:rsid w:val="00A135D5"/>
    <w:rsid w:val="00A1455B"/>
    <w:rsid w:val="00A14947"/>
    <w:rsid w:val="00A14A2B"/>
    <w:rsid w:val="00A14C47"/>
    <w:rsid w:val="00A15539"/>
    <w:rsid w:val="00A17002"/>
    <w:rsid w:val="00A17525"/>
    <w:rsid w:val="00A21DF0"/>
    <w:rsid w:val="00A226F4"/>
    <w:rsid w:val="00A242AD"/>
    <w:rsid w:val="00A24414"/>
    <w:rsid w:val="00A262C8"/>
    <w:rsid w:val="00A3019A"/>
    <w:rsid w:val="00A31589"/>
    <w:rsid w:val="00A31A71"/>
    <w:rsid w:val="00A31E40"/>
    <w:rsid w:val="00A32327"/>
    <w:rsid w:val="00A328A4"/>
    <w:rsid w:val="00A32A83"/>
    <w:rsid w:val="00A33B42"/>
    <w:rsid w:val="00A33B94"/>
    <w:rsid w:val="00A33F0D"/>
    <w:rsid w:val="00A3413F"/>
    <w:rsid w:val="00A34921"/>
    <w:rsid w:val="00A368DB"/>
    <w:rsid w:val="00A36F56"/>
    <w:rsid w:val="00A41BD1"/>
    <w:rsid w:val="00A423AA"/>
    <w:rsid w:val="00A42E0B"/>
    <w:rsid w:val="00A43E10"/>
    <w:rsid w:val="00A44144"/>
    <w:rsid w:val="00A44286"/>
    <w:rsid w:val="00A46EA9"/>
    <w:rsid w:val="00A474DB"/>
    <w:rsid w:val="00A4788B"/>
    <w:rsid w:val="00A50504"/>
    <w:rsid w:val="00A50738"/>
    <w:rsid w:val="00A529F9"/>
    <w:rsid w:val="00A53EC6"/>
    <w:rsid w:val="00A54C8A"/>
    <w:rsid w:val="00A557E9"/>
    <w:rsid w:val="00A55C0F"/>
    <w:rsid w:val="00A55E66"/>
    <w:rsid w:val="00A60D1C"/>
    <w:rsid w:val="00A60F34"/>
    <w:rsid w:val="00A63C7F"/>
    <w:rsid w:val="00A63E9D"/>
    <w:rsid w:val="00A64F26"/>
    <w:rsid w:val="00A65676"/>
    <w:rsid w:val="00A67F20"/>
    <w:rsid w:val="00A7132E"/>
    <w:rsid w:val="00A725EB"/>
    <w:rsid w:val="00A76AB5"/>
    <w:rsid w:val="00A76D59"/>
    <w:rsid w:val="00A7755F"/>
    <w:rsid w:val="00A80AFF"/>
    <w:rsid w:val="00A820BF"/>
    <w:rsid w:val="00A8249A"/>
    <w:rsid w:val="00A83BE7"/>
    <w:rsid w:val="00A840E2"/>
    <w:rsid w:val="00A85640"/>
    <w:rsid w:val="00A856C5"/>
    <w:rsid w:val="00A85BCD"/>
    <w:rsid w:val="00A8686F"/>
    <w:rsid w:val="00A8713F"/>
    <w:rsid w:val="00A87A89"/>
    <w:rsid w:val="00A87C05"/>
    <w:rsid w:val="00A90A03"/>
    <w:rsid w:val="00A90BA1"/>
    <w:rsid w:val="00A90E01"/>
    <w:rsid w:val="00A91338"/>
    <w:rsid w:val="00A91F72"/>
    <w:rsid w:val="00A97A9A"/>
    <w:rsid w:val="00A97FF3"/>
    <w:rsid w:val="00AA0671"/>
    <w:rsid w:val="00AA0B8F"/>
    <w:rsid w:val="00AA10D5"/>
    <w:rsid w:val="00AA2531"/>
    <w:rsid w:val="00AA3B66"/>
    <w:rsid w:val="00AA3D28"/>
    <w:rsid w:val="00AA4EA5"/>
    <w:rsid w:val="00AA6247"/>
    <w:rsid w:val="00AA63B1"/>
    <w:rsid w:val="00AA6501"/>
    <w:rsid w:val="00AA6895"/>
    <w:rsid w:val="00AA7203"/>
    <w:rsid w:val="00AA763B"/>
    <w:rsid w:val="00AB1E09"/>
    <w:rsid w:val="00AB21D1"/>
    <w:rsid w:val="00AB2529"/>
    <w:rsid w:val="00AB39AC"/>
    <w:rsid w:val="00AB5330"/>
    <w:rsid w:val="00AB7747"/>
    <w:rsid w:val="00AC14CE"/>
    <w:rsid w:val="00AC197B"/>
    <w:rsid w:val="00AC2A56"/>
    <w:rsid w:val="00AC4635"/>
    <w:rsid w:val="00AC5D4F"/>
    <w:rsid w:val="00AC67D1"/>
    <w:rsid w:val="00AC6A0C"/>
    <w:rsid w:val="00AC6AC1"/>
    <w:rsid w:val="00AC6CF8"/>
    <w:rsid w:val="00AC7A06"/>
    <w:rsid w:val="00AD055E"/>
    <w:rsid w:val="00AD26DB"/>
    <w:rsid w:val="00AD3994"/>
    <w:rsid w:val="00AD47A7"/>
    <w:rsid w:val="00AD4938"/>
    <w:rsid w:val="00AD560E"/>
    <w:rsid w:val="00AD7304"/>
    <w:rsid w:val="00AE02D6"/>
    <w:rsid w:val="00AE0CC0"/>
    <w:rsid w:val="00AE14DD"/>
    <w:rsid w:val="00AE170A"/>
    <w:rsid w:val="00AE5567"/>
    <w:rsid w:val="00AE61EA"/>
    <w:rsid w:val="00AE787F"/>
    <w:rsid w:val="00AF0022"/>
    <w:rsid w:val="00AF0CBF"/>
    <w:rsid w:val="00AF0D73"/>
    <w:rsid w:val="00AF16C7"/>
    <w:rsid w:val="00AF257F"/>
    <w:rsid w:val="00AF33CF"/>
    <w:rsid w:val="00AF3D2F"/>
    <w:rsid w:val="00AF4D50"/>
    <w:rsid w:val="00AF5380"/>
    <w:rsid w:val="00AF5717"/>
    <w:rsid w:val="00AF5F0A"/>
    <w:rsid w:val="00AF6179"/>
    <w:rsid w:val="00AF63E4"/>
    <w:rsid w:val="00AF66B5"/>
    <w:rsid w:val="00B01DA5"/>
    <w:rsid w:val="00B02665"/>
    <w:rsid w:val="00B03267"/>
    <w:rsid w:val="00B04552"/>
    <w:rsid w:val="00B049DA"/>
    <w:rsid w:val="00B05688"/>
    <w:rsid w:val="00B06E35"/>
    <w:rsid w:val="00B10ACE"/>
    <w:rsid w:val="00B115AE"/>
    <w:rsid w:val="00B11921"/>
    <w:rsid w:val="00B1295A"/>
    <w:rsid w:val="00B131E6"/>
    <w:rsid w:val="00B14F95"/>
    <w:rsid w:val="00B157F8"/>
    <w:rsid w:val="00B15D88"/>
    <w:rsid w:val="00B17497"/>
    <w:rsid w:val="00B178BA"/>
    <w:rsid w:val="00B20A45"/>
    <w:rsid w:val="00B219A5"/>
    <w:rsid w:val="00B22257"/>
    <w:rsid w:val="00B22C5C"/>
    <w:rsid w:val="00B23057"/>
    <w:rsid w:val="00B24C2D"/>
    <w:rsid w:val="00B24CC8"/>
    <w:rsid w:val="00B24F30"/>
    <w:rsid w:val="00B2524C"/>
    <w:rsid w:val="00B2576B"/>
    <w:rsid w:val="00B25FF1"/>
    <w:rsid w:val="00B26297"/>
    <w:rsid w:val="00B2683B"/>
    <w:rsid w:val="00B26EA3"/>
    <w:rsid w:val="00B31ABF"/>
    <w:rsid w:val="00B33BE3"/>
    <w:rsid w:val="00B33DD9"/>
    <w:rsid w:val="00B344F8"/>
    <w:rsid w:val="00B357E2"/>
    <w:rsid w:val="00B36864"/>
    <w:rsid w:val="00B406F2"/>
    <w:rsid w:val="00B40D3D"/>
    <w:rsid w:val="00B40DE1"/>
    <w:rsid w:val="00B41262"/>
    <w:rsid w:val="00B418DB"/>
    <w:rsid w:val="00B42B4C"/>
    <w:rsid w:val="00B42E75"/>
    <w:rsid w:val="00B45D14"/>
    <w:rsid w:val="00B47AA4"/>
    <w:rsid w:val="00B52886"/>
    <w:rsid w:val="00B53263"/>
    <w:rsid w:val="00B53B5D"/>
    <w:rsid w:val="00B54075"/>
    <w:rsid w:val="00B559D3"/>
    <w:rsid w:val="00B55A0A"/>
    <w:rsid w:val="00B55B72"/>
    <w:rsid w:val="00B56578"/>
    <w:rsid w:val="00B6055E"/>
    <w:rsid w:val="00B6230F"/>
    <w:rsid w:val="00B6317D"/>
    <w:rsid w:val="00B63BB2"/>
    <w:rsid w:val="00B65474"/>
    <w:rsid w:val="00B71A08"/>
    <w:rsid w:val="00B72BA5"/>
    <w:rsid w:val="00B72C66"/>
    <w:rsid w:val="00B72DA1"/>
    <w:rsid w:val="00B742D9"/>
    <w:rsid w:val="00B74421"/>
    <w:rsid w:val="00B746A9"/>
    <w:rsid w:val="00B746DE"/>
    <w:rsid w:val="00B75D5F"/>
    <w:rsid w:val="00B7622C"/>
    <w:rsid w:val="00B7723F"/>
    <w:rsid w:val="00B772AC"/>
    <w:rsid w:val="00B776D2"/>
    <w:rsid w:val="00B80534"/>
    <w:rsid w:val="00B806FE"/>
    <w:rsid w:val="00B80794"/>
    <w:rsid w:val="00B8258D"/>
    <w:rsid w:val="00B8433C"/>
    <w:rsid w:val="00B84C73"/>
    <w:rsid w:val="00B84D64"/>
    <w:rsid w:val="00B860A4"/>
    <w:rsid w:val="00B8731E"/>
    <w:rsid w:val="00B87491"/>
    <w:rsid w:val="00B90259"/>
    <w:rsid w:val="00B91246"/>
    <w:rsid w:val="00B92DDC"/>
    <w:rsid w:val="00B937BA"/>
    <w:rsid w:val="00B96858"/>
    <w:rsid w:val="00B9694C"/>
    <w:rsid w:val="00B96AF0"/>
    <w:rsid w:val="00BA065B"/>
    <w:rsid w:val="00BA0B28"/>
    <w:rsid w:val="00BA29E9"/>
    <w:rsid w:val="00BA50A6"/>
    <w:rsid w:val="00BA6754"/>
    <w:rsid w:val="00BA6C7A"/>
    <w:rsid w:val="00BA7142"/>
    <w:rsid w:val="00BB01F2"/>
    <w:rsid w:val="00BB237C"/>
    <w:rsid w:val="00BB25C9"/>
    <w:rsid w:val="00BB2BEA"/>
    <w:rsid w:val="00BB2D76"/>
    <w:rsid w:val="00BB405F"/>
    <w:rsid w:val="00BB41A3"/>
    <w:rsid w:val="00BB51EB"/>
    <w:rsid w:val="00BC0757"/>
    <w:rsid w:val="00BC109C"/>
    <w:rsid w:val="00BC1C65"/>
    <w:rsid w:val="00BC32DC"/>
    <w:rsid w:val="00BC35B6"/>
    <w:rsid w:val="00BC3B6A"/>
    <w:rsid w:val="00BC4CDC"/>
    <w:rsid w:val="00BC6A8B"/>
    <w:rsid w:val="00BC70A1"/>
    <w:rsid w:val="00BD043D"/>
    <w:rsid w:val="00BD1B51"/>
    <w:rsid w:val="00BD2C8A"/>
    <w:rsid w:val="00BD4413"/>
    <w:rsid w:val="00BD4596"/>
    <w:rsid w:val="00BD5A99"/>
    <w:rsid w:val="00BD7E9E"/>
    <w:rsid w:val="00BE08AA"/>
    <w:rsid w:val="00BE1405"/>
    <w:rsid w:val="00BE312D"/>
    <w:rsid w:val="00BE46DA"/>
    <w:rsid w:val="00BE473B"/>
    <w:rsid w:val="00BE4D67"/>
    <w:rsid w:val="00BE582D"/>
    <w:rsid w:val="00BE5CEE"/>
    <w:rsid w:val="00BF0683"/>
    <w:rsid w:val="00BF0C20"/>
    <w:rsid w:val="00BF0D4E"/>
    <w:rsid w:val="00BF1C20"/>
    <w:rsid w:val="00BF1CDD"/>
    <w:rsid w:val="00BF3846"/>
    <w:rsid w:val="00BF44AA"/>
    <w:rsid w:val="00BF4C75"/>
    <w:rsid w:val="00BF5957"/>
    <w:rsid w:val="00C00639"/>
    <w:rsid w:val="00C02E99"/>
    <w:rsid w:val="00C02F93"/>
    <w:rsid w:val="00C03486"/>
    <w:rsid w:val="00C0402B"/>
    <w:rsid w:val="00C040F8"/>
    <w:rsid w:val="00C0445E"/>
    <w:rsid w:val="00C04DE3"/>
    <w:rsid w:val="00C054FA"/>
    <w:rsid w:val="00C0562C"/>
    <w:rsid w:val="00C058CF"/>
    <w:rsid w:val="00C10578"/>
    <w:rsid w:val="00C10E1C"/>
    <w:rsid w:val="00C120BE"/>
    <w:rsid w:val="00C12A4A"/>
    <w:rsid w:val="00C13015"/>
    <w:rsid w:val="00C135BC"/>
    <w:rsid w:val="00C1433C"/>
    <w:rsid w:val="00C14C90"/>
    <w:rsid w:val="00C15C95"/>
    <w:rsid w:val="00C1683C"/>
    <w:rsid w:val="00C20179"/>
    <w:rsid w:val="00C22D7E"/>
    <w:rsid w:val="00C25741"/>
    <w:rsid w:val="00C257FF"/>
    <w:rsid w:val="00C2596A"/>
    <w:rsid w:val="00C27537"/>
    <w:rsid w:val="00C327A1"/>
    <w:rsid w:val="00C328FE"/>
    <w:rsid w:val="00C32EFB"/>
    <w:rsid w:val="00C33507"/>
    <w:rsid w:val="00C3697F"/>
    <w:rsid w:val="00C40068"/>
    <w:rsid w:val="00C40D0D"/>
    <w:rsid w:val="00C42BB8"/>
    <w:rsid w:val="00C42FF8"/>
    <w:rsid w:val="00C43101"/>
    <w:rsid w:val="00C43E9F"/>
    <w:rsid w:val="00C4409D"/>
    <w:rsid w:val="00C44E72"/>
    <w:rsid w:val="00C45A06"/>
    <w:rsid w:val="00C46B33"/>
    <w:rsid w:val="00C46F2F"/>
    <w:rsid w:val="00C47E5B"/>
    <w:rsid w:val="00C50030"/>
    <w:rsid w:val="00C5052D"/>
    <w:rsid w:val="00C52875"/>
    <w:rsid w:val="00C52D29"/>
    <w:rsid w:val="00C53BCD"/>
    <w:rsid w:val="00C54474"/>
    <w:rsid w:val="00C54A3E"/>
    <w:rsid w:val="00C552BD"/>
    <w:rsid w:val="00C55A01"/>
    <w:rsid w:val="00C55B98"/>
    <w:rsid w:val="00C55D32"/>
    <w:rsid w:val="00C5612A"/>
    <w:rsid w:val="00C605AF"/>
    <w:rsid w:val="00C60FAE"/>
    <w:rsid w:val="00C61C86"/>
    <w:rsid w:val="00C61E4B"/>
    <w:rsid w:val="00C6252A"/>
    <w:rsid w:val="00C63A2C"/>
    <w:rsid w:val="00C63C51"/>
    <w:rsid w:val="00C6475A"/>
    <w:rsid w:val="00C64BFF"/>
    <w:rsid w:val="00C64F88"/>
    <w:rsid w:val="00C660C7"/>
    <w:rsid w:val="00C660F3"/>
    <w:rsid w:val="00C667B9"/>
    <w:rsid w:val="00C6743F"/>
    <w:rsid w:val="00C704E9"/>
    <w:rsid w:val="00C71304"/>
    <w:rsid w:val="00C735F5"/>
    <w:rsid w:val="00C74274"/>
    <w:rsid w:val="00C742CD"/>
    <w:rsid w:val="00C747C5"/>
    <w:rsid w:val="00C763C9"/>
    <w:rsid w:val="00C778D8"/>
    <w:rsid w:val="00C7792F"/>
    <w:rsid w:val="00C80057"/>
    <w:rsid w:val="00C82232"/>
    <w:rsid w:val="00C82913"/>
    <w:rsid w:val="00C82D4D"/>
    <w:rsid w:val="00C831CA"/>
    <w:rsid w:val="00C84FAD"/>
    <w:rsid w:val="00C84FD1"/>
    <w:rsid w:val="00C85AD4"/>
    <w:rsid w:val="00C90055"/>
    <w:rsid w:val="00C916C7"/>
    <w:rsid w:val="00C92A0E"/>
    <w:rsid w:val="00C94A96"/>
    <w:rsid w:val="00C96527"/>
    <w:rsid w:val="00C96E9F"/>
    <w:rsid w:val="00C9715C"/>
    <w:rsid w:val="00C972B1"/>
    <w:rsid w:val="00C97FBE"/>
    <w:rsid w:val="00CA120E"/>
    <w:rsid w:val="00CA1A9B"/>
    <w:rsid w:val="00CA21CE"/>
    <w:rsid w:val="00CA27A5"/>
    <w:rsid w:val="00CA2CCE"/>
    <w:rsid w:val="00CA43FD"/>
    <w:rsid w:val="00CA4467"/>
    <w:rsid w:val="00CA4851"/>
    <w:rsid w:val="00CA4F40"/>
    <w:rsid w:val="00CA5138"/>
    <w:rsid w:val="00CA62B7"/>
    <w:rsid w:val="00CA62D1"/>
    <w:rsid w:val="00CA64B1"/>
    <w:rsid w:val="00CA6B61"/>
    <w:rsid w:val="00CA7EF8"/>
    <w:rsid w:val="00CB03CE"/>
    <w:rsid w:val="00CB2F42"/>
    <w:rsid w:val="00CB3750"/>
    <w:rsid w:val="00CB40CD"/>
    <w:rsid w:val="00CB468A"/>
    <w:rsid w:val="00CC01DC"/>
    <w:rsid w:val="00CC489B"/>
    <w:rsid w:val="00CC5890"/>
    <w:rsid w:val="00CC629F"/>
    <w:rsid w:val="00CC6EFF"/>
    <w:rsid w:val="00CD05AB"/>
    <w:rsid w:val="00CD0B1E"/>
    <w:rsid w:val="00CD153C"/>
    <w:rsid w:val="00CD1708"/>
    <w:rsid w:val="00CD2BCD"/>
    <w:rsid w:val="00CD361C"/>
    <w:rsid w:val="00CD37D3"/>
    <w:rsid w:val="00CD38AA"/>
    <w:rsid w:val="00CD3A4C"/>
    <w:rsid w:val="00CE10E9"/>
    <w:rsid w:val="00CE2910"/>
    <w:rsid w:val="00CE330B"/>
    <w:rsid w:val="00CE4442"/>
    <w:rsid w:val="00CE4455"/>
    <w:rsid w:val="00CE49A6"/>
    <w:rsid w:val="00CE5393"/>
    <w:rsid w:val="00CE5737"/>
    <w:rsid w:val="00CF08CB"/>
    <w:rsid w:val="00CF0A0E"/>
    <w:rsid w:val="00CF36BE"/>
    <w:rsid w:val="00CF39F3"/>
    <w:rsid w:val="00CF5250"/>
    <w:rsid w:val="00CF5F38"/>
    <w:rsid w:val="00CF6000"/>
    <w:rsid w:val="00D003F3"/>
    <w:rsid w:val="00D01A26"/>
    <w:rsid w:val="00D01EF1"/>
    <w:rsid w:val="00D02E0B"/>
    <w:rsid w:val="00D0364F"/>
    <w:rsid w:val="00D04751"/>
    <w:rsid w:val="00D04B5A"/>
    <w:rsid w:val="00D0641D"/>
    <w:rsid w:val="00D06834"/>
    <w:rsid w:val="00D10288"/>
    <w:rsid w:val="00D13937"/>
    <w:rsid w:val="00D13CF1"/>
    <w:rsid w:val="00D15622"/>
    <w:rsid w:val="00D1585A"/>
    <w:rsid w:val="00D15B22"/>
    <w:rsid w:val="00D15FA9"/>
    <w:rsid w:val="00D203A3"/>
    <w:rsid w:val="00D2060A"/>
    <w:rsid w:val="00D206C9"/>
    <w:rsid w:val="00D20E62"/>
    <w:rsid w:val="00D22B48"/>
    <w:rsid w:val="00D235A7"/>
    <w:rsid w:val="00D24258"/>
    <w:rsid w:val="00D24C75"/>
    <w:rsid w:val="00D274DB"/>
    <w:rsid w:val="00D278B1"/>
    <w:rsid w:val="00D27A1B"/>
    <w:rsid w:val="00D30078"/>
    <w:rsid w:val="00D308ED"/>
    <w:rsid w:val="00D31128"/>
    <w:rsid w:val="00D316A1"/>
    <w:rsid w:val="00D3268A"/>
    <w:rsid w:val="00D36D86"/>
    <w:rsid w:val="00D3707B"/>
    <w:rsid w:val="00D40E11"/>
    <w:rsid w:val="00D4196B"/>
    <w:rsid w:val="00D41E78"/>
    <w:rsid w:val="00D428AA"/>
    <w:rsid w:val="00D43B7B"/>
    <w:rsid w:val="00D4491C"/>
    <w:rsid w:val="00D45259"/>
    <w:rsid w:val="00D46ADA"/>
    <w:rsid w:val="00D471C6"/>
    <w:rsid w:val="00D472D3"/>
    <w:rsid w:val="00D47C6B"/>
    <w:rsid w:val="00D5039E"/>
    <w:rsid w:val="00D50A34"/>
    <w:rsid w:val="00D50E04"/>
    <w:rsid w:val="00D526FD"/>
    <w:rsid w:val="00D52901"/>
    <w:rsid w:val="00D53EFA"/>
    <w:rsid w:val="00D544D9"/>
    <w:rsid w:val="00D5661D"/>
    <w:rsid w:val="00D57740"/>
    <w:rsid w:val="00D61712"/>
    <w:rsid w:val="00D62E11"/>
    <w:rsid w:val="00D7031F"/>
    <w:rsid w:val="00D72588"/>
    <w:rsid w:val="00D736D3"/>
    <w:rsid w:val="00D74334"/>
    <w:rsid w:val="00D74C01"/>
    <w:rsid w:val="00D76972"/>
    <w:rsid w:val="00D80CDB"/>
    <w:rsid w:val="00D82B4C"/>
    <w:rsid w:val="00D85452"/>
    <w:rsid w:val="00D86576"/>
    <w:rsid w:val="00D915F4"/>
    <w:rsid w:val="00D92884"/>
    <w:rsid w:val="00D931A1"/>
    <w:rsid w:val="00D93914"/>
    <w:rsid w:val="00D94287"/>
    <w:rsid w:val="00D94A7C"/>
    <w:rsid w:val="00D95896"/>
    <w:rsid w:val="00D979CD"/>
    <w:rsid w:val="00DA11C0"/>
    <w:rsid w:val="00DA2B42"/>
    <w:rsid w:val="00DA2F36"/>
    <w:rsid w:val="00DA6360"/>
    <w:rsid w:val="00DA68A6"/>
    <w:rsid w:val="00DB256A"/>
    <w:rsid w:val="00DB2983"/>
    <w:rsid w:val="00DB2C27"/>
    <w:rsid w:val="00DB3791"/>
    <w:rsid w:val="00DB38AF"/>
    <w:rsid w:val="00DB3F9F"/>
    <w:rsid w:val="00DB419D"/>
    <w:rsid w:val="00DB4AC4"/>
    <w:rsid w:val="00DB5B7B"/>
    <w:rsid w:val="00DB7163"/>
    <w:rsid w:val="00DB7A26"/>
    <w:rsid w:val="00DC07C7"/>
    <w:rsid w:val="00DC1257"/>
    <w:rsid w:val="00DC1C9C"/>
    <w:rsid w:val="00DC1CB5"/>
    <w:rsid w:val="00DC3DC0"/>
    <w:rsid w:val="00DC5B2B"/>
    <w:rsid w:val="00DC615F"/>
    <w:rsid w:val="00DC6900"/>
    <w:rsid w:val="00DC7D9B"/>
    <w:rsid w:val="00DD19FB"/>
    <w:rsid w:val="00DD2B8E"/>
    <w:rsid w:val="00DD318D"/>
    <w:rsid w:val="00DD346C"/>
    <w:rsid w:val="00DD4565"/>
    <w:rsid w:val="00DD5B21"/>
    <w:rsid w:val="00DD5EDD"/>
    <w:rsid w:val="00DE1371"/>
    <w:rsid w:val="00DE3197"/>
    <w:rsid w:val="00DE54BF"/>
    <w:rsid w:val="00DE5770"/>
    <w:rsid w:val="00DE6356"/>
    <w:rsid w:val="00DE74EF"/>
    <w:rsid w:val="00DF06E5"/>
    <w:rsid w:val="00DF1725"/>
    <w:rsid w:val="00DF2E12"/>
    <w:rsid w:val="00DF2ED8"/>
    <w:rsid w:val="00DF4BB6"/>
    <w:rsid w:val="00DF514A"/>
    <w:rsid w:val="00DF6526"/>
    <w:rsid w:val="00DF65FC"/>
    <w:rsid w:val="00DF6690"/>
    <w:rsid w:val="00DF6804"/>
    <w:rsid w:val="00DF6BEF"/>
    <w:rsid w:val="00E02818"/>
    <w:rsid w:val="00E02E02"/>
    <w:rsid w:val="00E0345E"/>
    <w:rsid w:val="00E03554"/>
    <w:rsid w:val="00E0358D"/>
    <w:rsid w:val="00E03B74"/>
    <w:rsid w:val="00E03C80"/>
    <w:rsid w:val="00E04323"/>
    <w:rsid w:val="00E070A2"/>
    <w:rsid w:val="00E10093"/>
    <w:rsid w:val="00E100D4"/>
    <w:rsid w:val="00E1111D"/>
    <w:rsid w:val="00E11C14"/>
    <w:rsid w:val="00E13BB6"/>
    <w:rsid w:val="00E1666C"/>
    <w:rsid w:val="00E17C6F"/>
    <w:rsid w:val="00E20479"/>
    <w:rsid w:val="00E20C6D"/>
    <w:rsid w:val="00E21B0E"/>
    <w:rsid w:val="00E229B9"/>
    <w:rsid w:val="00E22F2F"/>
    <w:rsid w:val="00E2419E"/>
    <w:rsid w:val="00E2448A"/>
    <w:rsid w:val="00E25E5F"/>
    <w:rsid w:val="00E2656A"/>
    <w:rsid w:val="00E27F2F"/>
    <w:rsid w:val="00E30212"/>
    <w:rsid w:val="00E30E42"/>
    <w:rsid w:val="00E31E27"/>
    <w:rsid w:val="00E32526"/>
    <w:rsid w:val="00E35F13"/>
    <w:rsid w:val="00E37743"/>
    <w:rsid w:val="00E412D0"/>
    <w:rsid w:val="00E4408F"/>
    <w:rsid w:val="00E469FE"/>
    <w:rsid w:val="00E51C8A"/>
    <w:rsid w:val="00E52DBC"/>
    <w:rsid w:val="00E5397A"/>
    <w:rsid w:val="00E53C7D"/>
    <w:rsid w:val="00E5430E"/>
    <w:rsid w:val="00E56322"/>
    <w:rsid w:val="00E56521"/>
    <w:rsid w:val="00E60982"/>
    <w:rsid w:val="00E61B18"/>
    <w:rsid w:val="00E61F1F"/>
    <w:rsid w:val="00E62C62"/>
    <w:rsid w:val="00E646CF"/>
    <w:rsid w:val="00E653FE"/>
    <w:rsid w:val="00E6544A"/>
    <w:rsid w:val="00E654C1"/>
    <w:rsid w:val="00E65D97"/>
    <w:rsid w:val="00E6647F"/>
    <w:rsid w:val="00E70644"/>
    <w:rsid w:val="00E71E67"/>
    <w:rsid w:val="00E72A5A"/>
    <w:rsid w:val="00E73354"/>
    <w:rsid w:val="00E73B52"/>
    <w:rsid w:val="00E742A8"/>
    <w:rsid w:val="00E75143"/>
    <w:rsid w:val="00E75F36"/>
    <w:rsid w:val="00E76B0D"/>
    <w:rsid w:val="00E81127"/>
    <w:rsid w:val="00E81E00"/>
    <w:rsid w:val="00E81F29"/>
    <w:rsid w:val="00E82396"/>
    <w:rsid w:val="00E83F9A"/>
    <w:rsid w:val="00E8462D"/>
    <w:rsid w:val="00E85D60"/>
    <w:rsid w:val="00E92346"/>
    <w:rsid w:val="00E9242D"/>
    <w:rsid w:val="00E92AC9"/>
    <w:rsid w:val="00E92F81"/>
    <w:rsid w:val="00E93362"/>
    <w:rsid w:val="00E93B03"/>
    <w:rsid w:val="00E93B3B"/>
    <w:rsid w:val="00E9475B"/>
    <w:rsid w:val="00E94CC5"/>
    <w:rsid w:val="00E9537B"/>
    <w:rsid w:val="00E953EC"/>
    <w:rsid w:val="00E966B7"/>
    <w:rsid w:val="00E96E77"/>
    <w:rsid w:val="00EA022D"/>
    <w:rsid w:val="00EA2D2F"/>
    <w:rsid w:val="00EA3284"/>
    <w:rsid w:val="00EA46DA"/>
    <w:rsid w:val="00EA50C3"/>
    <w:rsid w:val="00EA5311"/>
    <w:rsid w:val="00EA5F7E"/>
    <w:rsid w:val="00EA6022"/>
    <w:rsid w:val="00EB16DA"/>
    <w:rsid w:val="00EB2774"/>
    <w:rsid w:val="00EB28E7"/>
    <w:rsid w:val="00EB2EDC"/>
    <w:rsid w:val="00EB3A2C"/>
    <w:rsid w:val="00EB5255"/>
    <w:rsid w:val="00EB5C47"/>
    <w:rsid w:val="00EB5DA5"/>
    <w:rsid w:val="00EB6870"/>
    <w:rsid w:val="00EB7237"/>
    <w:rsid w:val="00EC03AF"/>
    <w:rsid w:val="00EC06E3"/>
    <w:rsid w:val="00EC29B6"/>
    <w:rsid w:val="00EC376B"/>
    <w:rsid w:val="00EC4E44"/>
    <w:rsid w:val="00EC5DB6"/>
    <w:rsid w:val="00EC7B8C"/>
    <w:rsid w:val="00ED0639"/>
    <w:rsid w:val="00ED07EF"/>
    <w:rsid w:val="00ED1D8C"/>
    <w:rsid w:val="00ED3B80"/>
    <w:rsid w:val="00ED450F"/>
    <w:rsid w:val="00EE112D"/>
    <w:rsid w:val="00EE66A9"/>
    <w:rsid w:val="00EE6A83"/>
    <w:rsid w:val="00EF012E"/>
    <w:rsid w:val="00EF25CD"/>
    <w:rsid w:val="00EF29C3"/>
    <w:rsid w:val="00EF2AA6"/>
    <w:rsid w:val="00EF3537"/>
    <w:rsid w:val="00EF42DA"/>
    <w:rsid w:val="00EF4755"/>
    <w:rsid w:val="00EF48AC"/>
    <w:rsid w:val="00EF5E37"/>
    <w:rsid w:val="00EF6338"/>
    <w:rsid w:val="00EF6791"/>
    <w:rsid w:val="00EF7126"/>
    <w:rsid w:val="00EF7135"/>
    <w:rsid w:val="00EF7CBA"/>
    <w:rsid w:val="00EF7D0D"/>
    <w:rsid w:val="00F007FF"/>
    <w:rsid w:val="00F0162B"/>
    <w:rsid w:val="00F027DB"/>
    <w:rsid w:val="00F034EB"/>
    <w:rsid w:val="00F035B3"/>
    <w:rsid w:val="00F04447"/>
    <w:rsid w:val="00F1142E"/>
    <w:rsid w:val="00F133D3"/>
    <w:rsid w:val="00F14A7A"/>
    <w:rsid w:val="00F15905"/>
    <w:rsid w:val="00F1727D"/>
    <w:rsid w:val="00F17D46"/>
    <w:rsid w:val="00F17E4F"/>
    <w:rsid w:val="00F22985"/>
    <w:rsid w:val="00F25188"/>
    <w:rsid w:val="00F2646F"/>
    <w:rsid w:val="00F26D84"/>
    <w:rsid w:val="00F30B5D"/>
    <w:rsid w:val="00F31E9C"/>
    <w:rsid w:val="00F32978"/>
    <w:rsid w:val="00F32A08"/>
    <w:rsid w:val="00F3383E"/>
    <w:rsid w:val="00F33C69"/>
    <w:rsid w:val="00F362CE"/>
    <w:rsid w:val="00F36AA2"/>
    <w:rsid w:val="00F36C5C"/>
    <w:rsid w:val="00F3743D"/>
    <w:rsid w:val="00F37967"/>
    <w:rsid w:val="00F42F16"/>
    <w:rsid w:val="00F444E4"/>
    <w:rsid w:val="00F44E10"/>
    <w:rsid w:val="00F452C6"/>
    <w:rsid w:val="00F45FC5"/>
    <w:rsid w:val="00F465A7"/>
    <w:rsid w:val="00F46B1C"/>
    <w:rsid w:val="00F50B7C"/>
    <w:rsid w:val="00F534E9"/>
    <w:rsid w:val="00F539B6"/>
    <w:rsid w:val="00F550E6"/>
    <w:rsid w:val="00F55430"/>
    <w:rsid w:val="00F5572C"/>
    <w:rsid w:val="00F57397"/>
    <w:rsid w:val="00F57DEB"/>
    <w:rsid w:val="00F606F2"/>
    <w:rsid w:val="00F61876"/>
    <w:rsid w:val="00F61FE4"/>
    <w:rsid w:val="00F64122"/>
    <w:rsid w:val="00F64399"/>
    <w:rsid w:val="00F651BC"/>
    <w:rsid w:val="00F651F0"/>
    <w:rsid w:val="00F658E4"/>
    <w:rsid w:val="00F66746"/>
    <w:rsid w:val="00F701CB"/>
    <w:rsid w:val="00F73040"/>
    <w:rsid w:val="00F7320E"/>
    <w:rsid w:val="00F73721"/>
    <w:rsid w:val="00F73F1D"/>
    <w:rsid w:val="00F74345"/>
    <w:rsid w:val="00F74D82"/>
    <w:rsid w:val="00F75C60"/>
    <w:rsid w:val="00F7676B"/>
    <w:rsid w:val="00F770C6"/>
    <w:rsid w:val="00F80A0A"/>
    <w:rsid w:val="00F81771"/>
    <w:rsid w:val="00F82466"/>
    <w:rsid w:val="00F825BE"/>
    <w:rsid w:val="00F82B19"/>
    <w:rsid w:val="00F83DC2"/>
    <w:rsid w:val="00F849D5"/>
    <w:rsid w:val="00F84FBA"/>
    <w:rsid w:val="00F85B33"/>
    <w:rsid w:val="00F862E4"/>
    <w:rsid w:val="00F870D1"/>
    <w:rsid w:val="00F87454"/>
    <w:rsid w:val="00F87994"/>
    <w:rsid w:val="00F90E7A"/>
    <w:rsid w:val="00F9127A"/>
    <w:rsid w:val="00F912A4"/>
    <w:rsid w:val="00F9212D"/>
    <w:rsid w:val="00F921AD"/>
    <w:rsid w:val="00F965DA"/>
    <w:rsid w:val="00F968A1"/>
    <w:rsid w:val="00F968B9"/>
    <w:rsid w:val="00F96A3F"/>
    <w:rsid w:val="00F97AF5"/>
    <w:rsid w:val="00FA0B78"/>
    <w:rsid w:val="00FA0F74"/>
    <w:rsid w:val="00FA1EAF"/>
    <w:rsid w:val="00FA2D08"/>
    <w:rsid w:val="00FA3CA4"/>
    <w:rsid w:val="00FA406A"/>
    <w:rsid w:val="00FA75BB"/>
    <w:rsid w:val="00FB169E"/>
    <w:rsid w:val="00FB1BC5"/>
    <w:rsid w:val="00FB2F1E"/>
    <w:rsid w:val="00FB3BD9"/>
    <w:rsid w:val="00FB503A"/>
    <w:rsid w:val="00FB516C"/>
    <w:rsid w:val="00FB5B7B"/>
    <w:rsid w:val="00FB7709"/>
    <w:rsid w:val="00FC016B"/>
    <w:rsid w:val="00FC0F66"/>
    <w:rsid w:val="00FC323B"/>
    <w:rsid w:val="00FC33A7"/>
    <w:rsid w:val="00FC3566"/>
    <w:rsid w:val="00FC3696"/>
    <w:rsid w:val="00FC63C9"/>
    <w:rsid w:val="00FC7A11"/>
    <w:rsid w:val="00FD0236"/>
    <w:rsid w:val="00FD03BF"/>
    <w:rsid w:val="00FD1027"/>
    <w:rsid w:val="00FD18F4"/>
    <w:rsid w:val="00FD2E7D"/>
    <w:rsid w:val="00FD3659"/>
    <w:rsid w:val="00FD54DB"/>
    <w:rsid w:val="00FD56C6"/>
    <w:rsid w:val="00FD619F"/>
    <w:rsid w:val="00FD7EAC"/>
    <w:rsid w:val="00FE0718"/>
    <w:rsid w:val="00FE1E3D"/>
    <w:rsid w:val="00FE421C"/>
    <w:rsid w:val="00FE4399"/>
    <w:rsid w:val="00FE6C07"/>
    <w:rsid w:val="00FF19E3"/>
    <w:rsid w:val="00FF279B"/>
    <w:rsid w:val="00FF30D9"/>
    <w:rsid w:val="00FF472C"/>
    <w:rsid w:val="00FF7B8D"/>
    <w:rsid w:val="00FF7C2B"/>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002B58"/>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3E30E71"/>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735648"/>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7" fillcolor="white">
      <v:fill color="white"/>
    </o:shapedefaults>
    <o:shapelayout v:ext="edit">
      <o:idmap v:ext="edit" data="1,3"/>
      <o:rules v:ext="edit">
        <o:r id="V:Rule1" type="connector" idref="#AutoShape 10"/>
        <o:r id="V:Rule2" type="connector" idref="#AutoShape 10"/>
        <o:r id="V:Rule3" type="connector" idref="#AutoShape 10"/>
        <o:r id="V:Rule4" type="connector" idref="#AutoShape 10"/>
        <o:r id="V:Rule5" type="connector" idref="#AutoShape 10"/>
        <o:r id="V:Rule6" type="connector" idref="#_x0000_s2046"/>
        <o:r id="V:Rule7" type="connector" idref="#_x0000_s3167"/>
        <o:r id="V:Rule8" type="connector" idref="#_x0000_s2040"/>
        <o:r id="V:Rule9" type="connector" idref="#_x0000_s3103"/>
        <o:r id="V:Rule10" type="connector" idref="#_x0000_s3178"/>
        <o:r id="V:Rule11" type="connector" idref="#_x0000_s2044"/>
        <o:r id="V:Rule12" type="connector" idref="#_x0000_s2026"/>
        <o:r id="V:Rule13" type="connector" idref="#_x0000_s2029"/>
        <o:r id="V:Rule14" type="connector" idref="#_x0000_s2042"/>
        <o:r id="V:Rule15" type="connector" idref="#_x0000_s3074"/>
        <o:r id="V:Rule16" type="connector" idref="#_x0000_s3072"/>
        <o:r id="V:Rule17" type="connector" idref="#_x0000_s3180"/>
        <o:r id="V:Rule18" type="connector" idref="#_x0000_s3078"/>
        <o:r id="V:Rule19" type="connector" idref="#_x0000_s2031"/>
        <o:r id="V:Rule20" type="connector" idref="#_x0000_s3182"/>
        <o:r id="V:Rule21" type="connector" idref="#_x0000_s3171"/>
        <o:r id="V:Rule22" type="connector" idref="#_x0000_s2045"/>
        <o:r id="V:Rule23" type="connector" idref="#_x0000_s2027"/>
        <o:r id="V:Rule24" type="connector" idref="#_x0000_s3184"/>
        <o:r id="V:Rule25" type="connector" idref="#_x0000_s3076"/>
        <o:r id="V:Rule26" type="connector" idref="#_x0000_s3169"/>
        <o:r id="V:Rule27" type="connector" idref="#自选图形 444"/>
        <o:r id="V:Rule28" type="connector" idref="#_x0000_s2033"/>
        <o:r id="V:Rule29" type="connector" idref="#AutoShape 10"/>
        <o:r id="V:Rule30" type="connector" idref="#_x0000_s3130"/>
        <o:r id="V:Rule31" type="connector" idref="#_x0000_s3179"/>
        <o:r id="V:Rule32" type="connector" idref="#_x0000_s3166"/>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0" w:defQFormat="0" w:count="267">
    <w:lsdException w:name="Normal" w:locked="0" w:semiHidden="0" w:qFormat="1"/>
    <w:lsdException w:name="heading 1" w:semiHidden="0" w:uiPriority="99"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semiHidden="0" w:unhideWhenUsed="1" w:qFormat="1"/>
    <w:lsdException w:name="footnote text" w:unhideWhenUsed="1"/>
    <w:lsdException w:name="annotation text" w:locked="0" w:uiPriority="99" w:qFormat="1"/>
    <w:lsdException w:name="header" w:locked="0" w:semiHidden="0" w:qFormat="1"/>
    <w:lsdException w:name="footer" w:locked="0" w:semiHidden="0" w:uiPriority="99"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0"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semiHidden="0" w:qFormat="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locked="0" w:uiPriority="1" w:unhideWhenUsed="1"/>
    <w:lsdException w:name="Body Text" w:locked="0" w:semiHidden="0" w:qFormat="1"/>
    <w:lsdException w:name="Body Text Indent" w:locked="0"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locked="0" w:semiHidden="0" w:qFormat="1"/>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semiHidden="0" w:qFormat="1"/>
    <w:lsdException w:name="Hyperlink" w:unhideWhenUsed="1" w:qFormat="1"/>
    <w:lsdException w:name="FollowedHyperlink" w:unhideWhenUsed="1"/>
    <w:lsdException w:name="Strong" w:semiHidden="0" w:qFormat="1"/>
    <w:lsdException w:name="Emphasis" w:semiHidden="0" w:qFormat="1"/>
    <w:lsdException w:name="Document Map" w:unhideWhenUsed="1"/>
    <w:lsdException w:name="Plain Text" w:semiHidden="0" w:qFormat="1"/>
    <w:lsdException w:name="E-mail Signature" w:unhideWhenUsed="1"/>
    <w:lsdException w:name="HTML Top of Form" w:locked="0" w:uiPriority="99" w:unhideWhenUsed="1"/>
    <w:lsdException w:name="HTML Bottom of Form" w:locked="0" w:uiPriority="99" w:unhideWhenUsed="1"/>
    <w:lsdException w:name="Normal (Web)" w:locked="0"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qFormat="1"/>
    <w:lsdException w:name="HTML Sample" w:unhideWhenUsed="1"/>
    <w:lsdException w:name="HTML Typewriter" w:unhideWhenUsed="1"/>
    <w:lsdException w:name="HTML Variable" w:unhideWhenUsed="1"/>
    <w:lsdException w:name="Normal Table" w:locked="0" w:uiPriority="99" w:unhideWhenUsed="1" w:qFormat="1"/>
    <w:lsdException w:name="annotation subject" w:locked="0" w:qFormat="1"/>
    <w:lsdException w:name="No List" w:locked="0" w:uiPriority="99" w:unhideWhenUsed="1"/>
    <w:lsdException w:name="Outline List 1" w:locked="0" w:uiPriority="99" w:unhideWhenUsed="1"/>
    <w:lsdException w:name="Outline List 2" w:locked="0" w:uiPriority="99" w:unhideWhenUsed="1"/>
    <w:lsdException w:name="Outline List 3" w:locked="0"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0" w:qFormat="1"/>
    <w:lsdException w:name="Table Grid" w:locked="0" w:semiHidden="0" w:uiPriority="59" w:qFormat="1"/>
    <w:lsdException w:name="Table Theme" w:unhideWhenUsed="1"/>
    <w:lsdException w:name="Placeholder Text" w:locked="0" w:uiPriority="99"/>
    <w:lsdException w:name="No Spacing" w:locked="0" w:semiHidden="0" w:uiPriority="99"/>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uiPriority="99"/>
    <w:lsdException w:name="List Paragraph" w:locked="0" w:semiHidden="0" w:uiPriority="99"/>
    <w:lsdException w:name="Quote" w:locked="0" w:semiHidden="0" w:uiPriority="99"/>
    <w:lsdException w:name="Intense Quote" w:locked="0" w:semiHidden="0" w:uiPriority="99"/>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a">
    <w:name w:val="Normal"/>
    <w:qFormat/>
    <w:pPr>
      <w:widowControl w:val="0"/>
      <w:jc w:val="both"/>
    </w:pPr>
    <w:rPr>
      <w:kern w:val="2"/>
      <w:sz w:val="21"/>
      <w:szCs w:val="24"/>
    </w:rPr>
  </w:style>
  <w:style w:type="paragraph" w:styleId="10">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link w:val="2Char"/>
    <w:semiHidden/>
    <w:unhideWhenUsed/>
    <w:qFormat/>
    <w:locke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正文2,正文（首行缩进两字） Char,正文缩进1,正文（首行缩进两字） Char1,正文缩进2 Char Char Char Char Char,正文缩进2 Char Char Char,正文缩进3,正文（首行缩进两字）1,正文缩进2 Char Char1 Char,正文缩进2 Char Char,正文缩进2 Char Char Char Char Char Char,正文缩进2 Char Char1 Char Char Char,正文缩进2 Char Char1,s4,正文不缩进"/>
    <w:basedOn w:val="a"/>
    <w:link w:val="Char"/>
    <w:unhideWhenUsed/>
    <w:qFormat/>
    <w:locked/>
    <w:pPr>
      <w:adjustRightInd w:val="0"/>
      <w:spacing w:line="360" w:lineRule="auto"/>
      <w:ind w:firstLineChars="200" w:firstLine="200"/>
    </w:pPr>
    <w:rPr>
      <w:kern w:val="0"/>
      <w:sz w:val="28"/>
      <w:szCs w:val="20"/>
    </w:rPr>
  </w:style>
  <w:style w:type="paragraph" w:styleId="a4">
    <w:name w:val="annotation text"/>
    <w:basedOn w:val="a"/>
    <w:link w:val="Char0"/>
    <w:uiPriority w:val="99"/>
    <w:qFormat/>
    <w:pPr>
      <w:jc w:val="left"/>
    </w:pPr>
    <w:rPr>
      <w:kern w:val="0"/>
      <w:sz w:val="24"/>
      <w:szCs w:val="20"/>
    </w:rPr>
  </w:style>
  <w:style w:type="paragraph" w:styleId="a5">
    <w:name w:val="Body Text"/>
    <w:basedOn w:val="a"/>
    <w:link w:val="Char1"/>
    <w:qFormat/>
    <w:pPr>
      <w:widowControl/>
      <w:snapToGrid w:val="0"/>
      <w:spacing w:before="60" w:after="160" w:line="259" w:lineRule="auto"/>
      <w:ind w:right="113"/>
    </w:pPr>
    <w:rPr>
      <w:kern w:val="0"/>
      <w:sz w:val="18"/>
      <w:szCs w:val="20"/>
    </w:rPr>
  </w:style>
  <w:style w:type="paragraph" w:styleId="a6">
    <w:name w:val="Body Text Indent"/>
    <w:basedOn w:val="a"/>
    <w:link w:val="Char2"/>
    <w:qFormat/>
    <w:pPr>
      <w:spacing w:after="120"/>
      <w:ind w:leftChars="200" w:left="420"/>
    </w:pPr>
    <w:rPr>
      <w:kern w:val="0"/>
      <w:sz w:val="24"/>
      <w:szCs w:val="20"/>
    </w:rPr>
  </w:style>
  <w:style w:type="paragraph" w:styleId="a7">
    <w:name w:val="Block Text"/>
    <w:basedOn w:val="a"/>
    <w:qFormat/>
    <w:locked/>
    <w:pPr>
      <w:snapToGrid w:val="0"/>
      <w:ind w:left="-108" w:right="-30"/>
      <w:jc w:val="center"/>
    </w:pPr>
    <w:rPr>
      <w:rFonts w:ascii="宋体" w:hint="eastAsia"/>
      <w:sz w:val="24"/>
      <w:szCs w:val="20"/>
    </w:rPr>
  </w:style>
  <w:style w:type="paragraph" w:styleId="a8">
    <w:name w:val="Plain Text"/>
    <w:basedOn w:val="a"/>
    <w:link w:val="Char3"/>
    <w:qFormat/>
    <w:locked/>
    <w:rPr>
      <w:rFonts w:ascii="宋体" w:hAnsi="Courier New"/>
      <w:szCs w:val="22"/>
    </w:rPr>
  </w:style>
  <w:style w:type="paragraph" w:styleId="5">
    <w:name w:val="List Bullet 5"/>
    <w:basedOn w:val="a"/>
    <w:qFormat/>
    <w:locked/>
    <w:pPr>
      <w:tabs>
        <w:tab w:val="left" w:pos="2040"/>
      </w:tabs>
      <w:ind w:left="2040" w:hanging="360"/>
    </w:pPr>
    <w:rPr>
      <w:rFonts w:ascii="Calibri" w:hAnsi="Calibri"/>
    </w:rPr>
  </w:style>
  <w:style w:type="paragraph" w:styleId="a9">
    <w:name w:val="Date"/>
    <w:basedOn w:val="a"/>
    <w:next w:val="a"/>
    <w:link w:val="Char4"/>
    <w:qFormat/>
    <w:pPr>
      <w:ind w:leftChars="2500" w:left="100"/>
    </w:pPr>
    <w:rPr>
      <w:kern w:val="0"/>
      <w:sz w:val="24"/>
      <w:szCs w:val="20"/>
    </w:rPr>
  </w:style>
  <w:style w:type="paragraph" w:styleId="aa">
    <w:name w:val="Balloon Text"/>
    <w:basedOn w:val="a"/>
    <w:link w:val="Char5"/>
    <w:semiHidden/>
    <w:qFormat/>
    <w:rPr>
      <w:kern w:val="0"/>
      <w:sz w:val="18"/>
      <w:szCs w:val="20"/>
    </w:rPr>
  </w:style>
  <w:style w:type="paragraph" w:styleId="ab">
    <w:name w:val="footer"/>
    <w:basedOn w:val="a"/>
    <w:link w:val="Char6"/>
    <w:uiPriority w:val="99"/>
    <w:qFormat/>
    <w:pPr>
      <w:tabs>
        <w:tab w:val="center" w:pos="4153"/>
        <w:tab w:val="right" w:pos="8306"/>
      </w:tabs>
      <w:snapToGrid w:val="0"/>
      <w:jc w:val="left"/>
    </w:pPr>
    <w:rPr>
      <w:kern w:val="0"/>
      <w:sz w:val="18"/>
      <w:szCs w:val="20"/>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20"/>
    </w:rPr>
  </w:style>
  <w:style w:type="paragraph" w:styleId="HTML">
    <w:name w:val="HTML Preformatted"/>
    <w:basedOn w:val="a"/>
    <w:link w:val="HTMLChar"/>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d">
    <w:name w:val="Normal (Web)"/>
    <w:basedOn w:val="a"/>
    <w:link w:val="Char8"/>
    <w:qFormat/>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9"/>
    <w:qFormat/>
    <w:locked/>
    <w:pPr>
      <w:spacing w:line="360" w:lineRule="auto"/>
      <w:ind w:firstLineChars="200" w:firstLine="480"/>
    </w:pPr>
    <w:rPr>
      <w:bCs/>
      <w:sz w:val="24"/>
    </w:rPr>
  </w:style>
  <w:style w:type="paragraph" w:styleId="af">
    <w:name w:val="annotation subject"/>
    <w:basedOn w:val="a4"/>
    <w:next w:val="a4"/>
    <w:link w:val="Chara"/>
    <w:semiHidden/>
    <w:qFormat/>
    <w:rPr>
      <w:b/>
      <w:kern w:val="2"/>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locked/>
  </w:style>
  <w:style w:type="character" w:styleId="af2">
    <w:name w:val="annotation reference"/>
    <w:semiHidden/>
    <w:qFormat/>
    <w:rPr>
      <w:sz w:val="21"/>
    </w:rPr>
  </w:style>
  <w:style w:type="character" w:customStyle="1" w:styleId="Char6">
    <w:name w:val="页脚 Char"/>
    <w:link w:val="ab"/>
    <w:uiPriority w:val="99"/>
    <w:qFormat/>
    <w:locked/>
    <w:rPr>
      <w:sz w:val="18"/>
    </w:rPr>
  </w:style>
  <w:style w:type="character" w:customStyle="1" w:styleId="Char4">
    <w:name w:val="日期 Char"/>
    <w:link w:val="a9"/>
    <w:qFormat/>
    <w:locked/>
    <w:rPr>
      <w:rFonts w:ascii="Times New Roman" w:eastAsia="宋体" w:hAnsi="Times New Roman"/>
      <w:sz w:val="24"/>
    </w:rPr>
  </w:style>
  <w:style w:type="character" w:customStyle="1" w:styleId="af3">
    <w:name w:val="页脚 字符"/>
    <w:basedOn w:val="a0"/>
    <w:uiPriority w:val="99"/>
    <w:qFormat/>
  </w:style>
  <w:style w:type="character" w:customStyle="1" w:styleId="Char8">
    <w:name w:val="普通(网站) Char"/>
    <w:link w:val="ad"/>
    <w:qFormat/>
    <w:locked/>
    <w:rPr>
      <w:rFonts w:ascii="宋体" w:eastAsia="宋体" w:hAnsi="宋体"/>
      <w:sz w:val="24"/>
    </w:rPr>
  </w:style>
  <w:style w:type="character" w:customStyle="1" w:styleId="11">
    <w:name w:val="正文文本 字符1"/>
    <w:semiHidden/>
    <w:qFormat/>
    <w:rPr>
      <w:rFonts w:ascii="Times New Roman" w:eastAsia="宋体" w:hAnsi="Times New Roman"/>
      <w:sz w:val="24"/>
    </w:rPr>
  </w:style>
  <w:style w:type="character" w:customStyle="1" w:styleId="Char1">
    <w:name w:val="正文文本 Char"/>
    <w:link w:val="a5"/>
    <w:qFormat/>
    <w:locked/>
    <w:rPr>
      <w:sz w:val="18"/>
    </w:rPr>
  </w:style>
  <w:style w:type="character" w:customStyle="1" w:styleId="Char0">
    <w:name w:val="批注文字 Char"/>
    <w:link w:val="a4"/>
    <w:uiPriority w:val="99"/>
    <w:qFormat/>
    <w:locked/>
    <w:rPr>
      <w:rFonts w:ascii="Times New Roman" w:eastAsia="宋体" w:hAnsi="Times New Roman"/>
      <w:sz w:val="24"/>
    </w:rPr>
  </w:style>
  <w:style w:type="character" w:customStyle="1" w:styleId="Charb">
    <w:name w:val="表格 Char"/>
    <w:link w:val="af4"/>
    <w:qFormat/>
    <w:locked/>
    <w:rPr>
      <w:rFonts w:ascii="宋体"/>
      <w:sz w:val="21"/>
    </w:rPr>
  </w:style>
  <w:style w:type="paragraph" w:customStyle="1" w:styleId="af4">
    <w:name w:val="表格"/>
    <w:basedOn w:val="a"/>
    <w:next w:val="a"/>
    <w:link w:val="Charb"/>
    <w:qFormat/>
    <w:pPr>
      <w:adjustRightInd w:val="0"/>
      <w:snapToGrid w:val="0"/>
      <w:spacing w:beforeLines="10" w:afterLines="10" w:line="259" w:lineRule="auto"/>
      <w:jc w:val="center"/>
    </w:pPr>
    <w:rPr>
      <w:rFonts w:ascii="宋体"/>
      <w:kern w:val="0"/>
      <w:szCs w:val="20"/>
    </w:rPr>
  </w:style>
  <w:style w:type="character" w:customStyle="1" w:styleId="af5">
    <w:name w:val="日期 字符"/>
    <w:semiHidden/>
    <w:qFormat/>
    <w:rPr>
      <w:rFonts w:ascii="Times New Roman" w:eastAsia="宋体" w:hAnsi="Times New Roman"/>
      <w:sz w:val="24"/>
    </w:rPr>
  </w:style>
  <w:style w:type="character" w:customStyle="1" w:styleId="Char5">
    <w:name w:val="批注框文本 Char"/>
    <w:link w:val="aa"/>
    <w:semiHidden/>
    <w:qFormat/>
    <w:locked/>
    <w:rPr>
      <w:rFonts w:ascii="Times New Roman" w:eastAsia="宋体" w:hAnsi="Times New Roman"/>
      <w:sz w:val="18"/>
    </w:rPr>
  </w:style>
  <w:style w:type="character" w:customStyle="1" w:styleId="Chara">
    <w:name w:val="批注主题 Char"/>
    <w:link w:val="af"/>
    <w:semiHidden/>
    <w:qFormat/>
    <w:locked/>
    <w:rPr>
      <w:rFonts w:ascii="Times New Roman" w:eastAsia="宋体" w:hAnsi="Times New Roman"/>
      <w:b/>
      <w:kern w:val="2"/>
      <w:sz w:val="24"/>
    </w:rPr>
  </w:style>
  <w:style w:type="character" w:customStyle="1" w:styleId="Char7">
    <w:name w:val="页眉 Char"/>
    <w:link w:val="ac"/>
    <w:qFormat/>
    <w:locked/>
    <w:rPr>
      <w:sz w:val="18"/>
    </w:rPr>
  </w:style>
  <w:style w:type="character" w:customStyle="1" w:styleId="12">
    <w:name w:val="批注文字 字符1"/>
    <w:semiHidden/>
    <w:qFormat/>
    <w:rPr>
      <w:rFonts w:ascii="Times New Roman" w:eastAsia="宋体" w:hAnsi="Times New Roman"/>
      <w:sz w:val="24"/>
    </w:rPr>
  </w:style>
  <w:style w:type="character" w:customStyle="1" w:styleId="Char2">
    <w:name w:val="正文文本缩进 Char"/>
    <w:link w:val="a6"/>
    <w:semiHidden/>
    <w:qFormat/>
    <w:locked/>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0">
    <w:name w:val="普通(网站)2"/>
    <w:basedOn w:val="a"/>
    <w:qFormat/>
    <w:pPr>
      <w:widowControl/>
      <w:spacing w:before="100" w:beforeAutospacing="1" w:after="100" w:afterAutospacing="1"/>
      <w:jc w:val="left"/>
    </w:pPr>
    <w:rPr>
      <w:rFonts w:ascii="宋体" w:hAnsi="宋体"/>
      <w:sz w:val="24"/>
      <w:szCs w:val="20"/>
    </w:rPr>
  </w:style>
  <w:style w:type="character" w:customStyle="1" w:styleId="1Char">
    <w:name w:val="表格标题1 Char"/>
    <w:link w:val="1"/>
    <w:qFormat/>
    <w:rPr>
      <w:rFonts w:eastAsia="黑体"/>
      <w:kern w:val="2"/>
      <w:sz w:val="24"/>
      <w:szCs w:val="21"/>
    </w:rPr>
  </w:style>
  <w:style w:type="paragraph" w:customStyle="1" w:styleId="1">
    <w:name w:val="表格标题1"/>
    <w:basedOn w:val="a"/>
    <w:link w:val="1Char"/>
    <w:qFormat/>
    <w:pPr>
      <w:numPr>
        <w:numId w:val="1"/>
      </w:numPr>
      <w:adjustRightInd w:val="0"/>
      <w:snapToGrid w:val="0"/>
    </w:pPr>
    <w:rPr>
      <w:rFonts w:eastAsia="黑体"/>
      <w:sz w:val="24"/>
      <w:szCs w:val="21"/>
    </w:rPr>
  </w:style>
  <w:style w:type="paragraph" w:customStyle="1" w:styleId="af6">
    <w:name w:val="表中文字"/>
    <w:qFormat/>
    <w:pPr>
      <w:widowControl w:val="0"/>
      <w:adjustRightInd w:val="0"/>
      <w:snapToGrid w:val="0"/>
      <w:jc w:val="center"/>
    </w:pPr>
    <w:rPr>
      <w:bCs/>
      <w:sz w:val="21"/>
      <w:szCs w:val="24"/>
    </w:rPr>
  </w:style>
  <w:style w:type="paragraph" w:customStyle="1" w:styleId="af7">
    <w:name w:val="表内 定"/>
    <w:basedOn w:val="a"/>
    <w:link w:val="CharChar"/>
    <w:qFormat/>
    <w:pPr>
      <w:jc w:val="left"/>
    </w:pPr>
    <w:rPr>
      <w:rFonts w:eastAsia="仿宋"/>
      <w:snapToGrid w:val="0"/>
      <w:color w:val="000000"/>
      <w:sz w:val="24"/>
      <w:szCs w:val="22"/>
    </w:rPr>
  </w:style>
  <w:style w:type="character" w:customStyle="1" w:styleId="CharChar">
    <w:name w:val="表内 定 Char Char"/>
    <w:basedOn w:val="a0"/>
    <w:link w:val="af7"/>
    <w:qFormat/>
    <w:rPr>
      <w:rFonts w:eastAsia="仿宋"/>
      <w:snapToGrid w:val="0"/>
      <w:color w:val="000000"/>
      <w:kern w:val="2"/>
      <w:sz w:val="24"/>
      <w:szCs w:val="22"/>
    </w:rPr>
  </w:style>
  <w:style w:type="character" w:customStyle="1" w:styleId="Char">
    <w:name w:val="正文缩进 Char"/>
    <w:aliases w:val="正文2 Char,正文（首行缩进两字） Char Char,正文缩进1 Char,正文（首行缩进两字） Char1 Char,正文缩进2 Char Char Char Char Char Char1,正文缩进2 Char Char Char Char,正文缩进3 Char,正文（首行缩进两字）1 Char,正文缩进2 Char Char1 Char Char,正文缩进2 Char Char Char1,正文缩进2 Char Char Char Char Char Char Char"/>
    <w:basedOn w:val="a0"/>
    <w:link w:val="a3"/>
    <w:qFormat/>
    <w:rPr>
      <w:sz w:val="28"/>
    </w:rPr>
  </w:style>
  <w:style w:type="paragraph" w:customStyle="1" w:styleId="af8">
    <w:name w:val="表格文字"/>
    <w:basedOn w:val="a"/>
    <w:next w:val="a"/>
    <w:qFormat/>
    <w:pPr>
      <w:adjustRightInd w:val="0"/>
      <w:snapToGrid w:val="0"/>
      <w:jc w:val="center"/>
    </w:pPr>
    <w:rPr>
      <w:szCs w:val="20"/>
    </w:rPr>
  </w:style>
  <w:style w:type="character" w:customStyle="1" w:styleId="unnamed1">
    <w:name w:val="unnamed1"/>
    <w:basedOn w:val="a0"/>
    <w:qFormat/>
  </w:style>
  <w:style w:type="paragraph" w:customStyle="1" w:styleId="af9">
    <w:name w:val="中文报告书样式"/>
    <w:basedOn w:val="a"/>
    <w:qFormat/>
    <w:pPr>
      <w:adjustRightInd w:val="0"/>
      <w:snapToGrid w:val="0"/>
      <w:spacing w:line="360" w:lineRule="auto"/>
      <w:ind w:firstLineChars="200" w:firstLine="480"/>
      <w:textAlignment w:val="baseline"/>
    </w:pPr>
    <w:rPr>
      <w:rFonts w:ascii="Calibri" w:hAnsi="Calibri"/>
      <w:kern w:val="24"/>
      <w:sz w:val="24"/>
    </w:rPr>
  </w:style>
  <w:style w:type="character" w:customStyle="1" w:styleId="175CharChar">
    <w:name w:val="小四 1.75 Char Char"/>
    <w:link w:val="175"/>
    <w:qFormat/>
    <w:rPr>
      <w:sz w:val="24"/>
      <w:szCs w:val="24"/>
    </w:rPr>
  </w:style>
  <w:style w:type="paragraph" w:customStyle="1" w:styleId="175">
    <w:name w:val="小四 1.75"/>
    <w:basedOn w:val="a"/>
    <w:link w:val="175CharChar"/>
    <w:qFormat/>
    <w:pPr>
      <w:spacing w:line="420" w:lineRule="auto"/>
      <w:ind w:firstLineChars="200" w:firstLine="480"/>
    </w:pPr>
    <w:rPr>
      <w:kern w:val="0"/>
      <w:sz w:val="24"/>
    </w:rPr>
  </w:style>
  <w:style w:type="paragraph" w:customStyle="1" w:styleId="afa">
    <w:name w:val="表头文字"/>
    <w:qFormat/>
    <w:pPr>
      <w:widowControl w:val="0"/>
      <w:adjustRightInd w:val="0"/>
      <w:snapToGrid w:val="0"/>
      <w:jc w:val="center"/>
    </w:pPr>
    <w:rPr>
      <w:rFonts w:eastAsia="黑体"/>
      <w:bCs/>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2Char">
    <w:name w:val="标题 2 Char"/>
    <w:basedOn w:val="a0"/>
    <w:link w:val="2"/>
    <w:semiHidden/>
    <w:rPr>
      <w:rFonts w:ascii="Cambria" w:eastAsia="宋体" w:hAnsi="Cambria" w:cs="Times New Roman"/>
      <w:b/>
      <w:bCs/>
      <w:kern w:val="2"/>
      <w:sz w:val="32"/>
      <w:szCs w:val="32"/>
    </w:rPr>
  </w:style>
  <w:style w:type="paragraph" w:customStyle="1" w:styleId="style1">
    <w:name w:val="style1"/>
    <w:basedOn w:val="a"/>
    <w:uiPriority w:val="99"/>
    <w:qFormat/>
    <w:pPr>
      <w:widowControl/>
      <w:spacing w:before="100" w:beforeAutospacing="1" w:after="100" w:afterAutospacing="1"/>
      <w:jc w:val="left"/>
    </w:pPr>
    <w:rPr>
      <w:rFonts w:ascii="宋体" w:hAnsi="宋体" w:cs="宋体"/>
      <w:kern w:val="0"/>
      <w:sz w:val="24"/>
    </w:rPr>
  </w:style>
  <w:style w:type="paragraph" w:customStyle="1" w:styleId="qi">
    <w:name w:val="qi正式文"/>
    <w:basedOn w:val="a3"/>
    <w:qFormat/>
    <w:pPr>
      <w:autoSpaceDE w:val="0"/>
      <w:autoSpaceDN w:val="0"/>
      <w:adjustRightInd/>
      <w:textAlignment w:val="baseline"/>
    </w:pPr>
    <w:rPr>
      <w:rFonts w:cs="Courier New"/>
      <w:snapToGrid w:val="0"/>
      <w:sz w:val="24"/>
      <w:szCs w:val="21"/>
    </w:rPr>
  </w:style>
  <w:style w:type="character" w:customStyle="1" w:styleId="HTMLChar">
    <w:name w:val="HTML 预设格式 Char"/>
    <w:basedOn w:val="a0"/>
    <w:link w:val="HTML"/>
    <w:qFormat/>
    <w:rPr>
      <w:rFonts w:ascii="宋体" w:hAnsi="宋体"/>
      <w:sz w:val="24"/>
      <w:szCs w:val="24"/>
    </w:rPr>
  </w:style>
  <w:style w:type="character" w:customStyle="1" w:styleId="Char3">
    <w:name w:val="纯文本 Char"/>
    <w:basedOn w:val="a0"/>
    <w:link w:val="a8"/>
    <w:qFormat/>
    <w:rPr>
      <w:rFonts w:ascii="宋体" w:eastAsia="宋体" w:hAnsi="Courier New" w:cs="Times New Roman"/>
      <w:kern w:val="2"/>
      <w:sz w:val="21"/>
      <w:szCs w:val="22"/>
    </w:rPr>
  </w:style>
  <w:style w:type="paragraph" w:customStyle="1" w:styleId="afb">
    <w:name w:val="表格内容居中"/>
    <w:basedOn w:val="a"/>
    <w:qFormat/>
    <w:pPr>
      <w:adjustRightInd w:val="0"/>
      <w:snapToGrid w:val="0"/>
      <w:spacing w:line="360" w:lineRule="exact"/>
      <w:jc w:val="center"/>
    </w:pPr>
    <w:rPr>
      <w:rFonts w:eastAsia="Times New Roman" w:cs="宋体"/>
    </w:rPr>
  </w:style>
  <w:style w:type="paragraph" w:customStyle="1" w:styleId="mtitle">
    <w:name w:val="mtitle"/>
    <w:basedOn w:val="a"/>
    <w:qFormat/>
    <w:pPr>
      <w:widowControl/>
      <w:spacing w:before="30"/>
      <w:jc w:val="center"/>
    </w:pPr>
    <w:rPr>
      <w:rFonts w:ascii="方正小标宋简体" w:eastAsia="方正小标宋简体" w:hAnsi="宋体" w:hint="eastAsia"/>
      <w:color w:val="000000"/>
      <w:kern w:val="0"/>
      <w:sz w:val="44"/>
      <w:szCs w:val="44"/>
    </w:rPr>
  </w:style>
  <w:style w:type="paragraph" w:customStyle="1" w:styleId="afc">
    <w:name w:val="报告表正文"/>
    <w:basedOn w:val="a"/>
    <w:link w:val="Charc"/>
    <w:qFormat/>
    <w:pPr>
      <w:adjustRightInd w:val="0"/>
      <w:spacing w:line="312" w:lineRule="auto"/>
      <w:ind w:left="113" w:right="113" w:firstLine="482"/>
      <w:jc w:val="left"/>
      <w:textAlignment w:val="baseline"/>
    </w:pPr>
    <w:rPr>
      <w:kern w:val="0"/>
      <w:sz w:val="24"/>
    </w:rPr>
  </w:style>
  <w:style w:type="character" w:customStyle="1" w:styleId="fontstyle01">
    <w:name w:val="fontstyle01"/>
    <w:qFormat/>
    <w:rPr>
      <w:rFonts w:ascii="宋体" w:eastAsia="宋体" w:hAnsi="宋体" w:hint="eastAsia"/>
      <w:color w:val="000000"/>
      <w:sz w:val="30"/>
      <w:szCs w:val="30"/>
    </w:rPr>
  </w:style>
  <w:style w:type="character" w:customStyle="1" w:styleId="Chard">
    <w:name w:val="表内 定 Char"/>
    <w:qFormat/>
    <w:rPr>
      <w:rFonts w:eastAsia="仿宋"/>
      <w:snapToGrid w:val="0"/>
      <w:color w:val="000000"/>
      <w:kern w:val="2"/>
      <w:sz w:val="21"/>
      <w:szCs w:val="22"/>
    </w:rPr>
  </w:style>
  <w:style w:type="character" w:customStyle="1" w:styleId="Char9">
    <w:name w:val="标题 Char"/>
    <w:basedOn w:val="a0"/>
    <w:link w:val="ae"/>
    <w:qFormat/>
    <w:rPr>
      <w:bCs/>
      <w:kern w:val="2"/>
      <w:sz w:val="24"/>
      <w:szCs w:val="24"/>
    </w:rPr>
  </w:style>
  <w:style w:type="character" w:customStyle="1" w:styleId="CharChar0">
    <w:name w:val="报告书正文 Char Char"/>
    <w:link w:val="afd"/>
    <w:qFormat/>
    <w:rPr>
      <w:sz w:val="28"/>
      <w:szCs w:val="28"/>
    </w:rPr>
  </w:style>
  <w:style w:type="paragraph" w:customStyle="1" w:styleId="afd">
    <w:name w:val="报告书正文"/>
    <w:basedOn w:val="a"/>
    <w:link w:val="CharChar0"/>
    <w:qFormat/>
    <w:pPr>
      <w:autoSpaceDE w:val="0"/>
      <w:autoSpaceDN w:val="0"/>
      <w:spacing w:line="520" w:lineRule="exact"/>
      <w:ind w:firstLineChars="200" w:firstLine="200"/>
    </w:pPr>
    <w:rPr>
      <w:kern w:val="0"/>
      <w:sz w:val="28"/>
      <w:szCs w:val="28"/>
    </w:rPr>
  </w:style>
  <w:style w:type="character" w:customStyle="1" w:styleId="Charc">
    <w:name w:val="报告表正文 Char"/>
    <w:link w:val="afc"/>
    <w:rsid w:val="00CA64B1"/>
    <w:rPr>
      <w:sz w:val="24"/>
      <w:szCs w:val="24"/>
    </w:rPr>
  </w:style>
  <w:style w:type="paragraph" w:styleId="afe">
    <w:name w:val="List Paragraph"/>
    <w:basedOn w:val="a"/>
    <w:uiPriority w:val="99"/>
    <w:rsid w:val="00E21B0E"/>
    <w:pPr>
      <w:ind w:firstLineChars="200" w:firstLine="420"/>
    </w:pPr>
  </w:style>
  <w:style w:type="character" w:styleId="aff">
    <w:name w:val="Hyperlink"/>
    <w:qFormat/>
    <w:locked/>
    <w:rsid w:val="007C2194"/>
    <w:rPr>
      <w:color w:val="0000CC"/>
      <w:u w:val="single"/>
    </w:rPr>
  </w:style>
  <w:style w:type="paragraph" w:customStyle="1" w:styleId="11175">
    <w:name w:val="铭洁正文 小四 浅蓝 段前: 1 磅 段后: 1 磅 行距: 多倍行距 1.75 字行"/>
    <w:basedOn w:val="a"/>
    <w:qFormat/>
    <w:rsid w:val="009A0CEB"/>
    <w:pPr>
      <w:widowControl/>
      <w:spacing w:before="20" w:after="20" w:line="420" w:lineRule="auto"/>
      <w:ind w:firstLineChars="200" w:firstLine="200"/>
    </w:pPr>
    <w:rPr>
      <w:rFonts w:cs="宋体"/>
      <w:color w:val="3366FF"/>
      <w:sz w:val="24"/>
      <w:szCs w:val="20"/>
    </w:rPr>
  </w:style>
  <w:style w:type="paragraph" w:styleId="aff0">
    <w:name w:val="Body Text First Indent"/>
    <w:basedOn w:val="a5"/>
    <w:link w:val="Chare"/>
    <w:locked/>
    <w:rsid w:val="000D5A74"/>
    <w:pPr>
      <w:widowControl w:val="0"/>
      <w:snapToGrid/>
      <w:spacing w:before="0" w:after="120" w:line="240" w:lineRule="auto"/>
      <w:ind w:right="0" w:firstLineChars="100" w:firstLine="420"/>
    </w:pPr>
    <w:rPr>
      <w:rFonts w:ascii="Calibri" w:hAnsi="Calibri"/>
      <w:kern w:val="2"/>
      <w:sz w:val="21"/>
      <w:szCs w:val="24"/>
    </w:rPr>
  </w:style>
  <w:style w:type="character" w:customStyle="1" w:styleId="Chare">
    <w:name w:val="正文首行缩进 Char"/>
    <w:basedOn w:val="Char1"/>
    <w:link w:val="aff0"/>
    <w:rsid w:val="000D5A74"/>
    <w:rPr>
      <w:rFonts w:ascii="Calibri" w:hAnsi="Calibri"/>
      <w:kern w:val="2"/>
      <w:sz w:val="21"/>
      <w:szCs w:val="24"/>
    </w:rPr>
  </w:style>
  <w:style w:type="character" w:customStyle="1" w:styleId="5Char">
    <w:name w:val="表格内容5号 Char"/>
    <w:link w:val="50"/>
    <w:qFormat/>
    <w:rsid w:val="00263714"/>
    <w:rPr>
      <w:kern w:val="2"/>
      <w:sz w:val="21"/>
      <w:szCs w:val="24"/>
    </w:rPr>
  </w:style>
  <w:style w:type="paragraph" w:customStyle="1" w:styleId="50">
    <w:name w:val="表格内容5号"/>
    <w:link w:val="5Char"/>
    <w:qFormat/>
    <w:rsid w:val="00263714"/>
    <w:pPr>
      <w:widowControl w:val="0"/>
      <w:snapToGrid w:val="0"/>
      <w:spacing w:line="240" w:lineRule="atLeast"/>
      <w:jc w:val="center"/>
    </w:pPr>
    <w:rPr>
      <w:kern w:val="2"/>
      <w:sz w:val="21"/>
      <w:szCs w:val="24"/>
    </w:rPr>
  </w:style>
  <w:style w:type="paragraph" w:customStyle="1" w:styleId="6">
    <w:name w:val="6表内文字 居中"/>
    <w:basedOn w:val="a"/>
    <w:qFormat/>
    <w:rsid w:val="00263714"/>
    <w:pPr>
      <w:adjustRightInd w:val="0"/>
      <w:spacing w:line="340" w:lineRule="exact"/>
      <w:jc w:val="center"/>
      <w:textAlignment w:val="baseline"/>
    </w:pPr>
    <w:rPr>
      <w:snapToGrid w:val="0"/>
      <w:kern w:val="0"/>
    </w:rPr>
  </w:style>
  <w:style w:type="paragraph" w:customStyle="1" w:styleId="aff1">
    <w:name w:val="表头字"/>
    <w:basedOn w:val="a"/>
    <w:link w:val="Charf"/>
    <w:qFormat/>
    <w:rsid w:val="00263714"/>
    <w:pPr>
      <w:spacing w:line="320" w:lineRule="exact"/>
      <w:jc w:val="center"/>
    </w:pPr>
    <w:rPr>
      <w:rFonts w:eastAsia="黑体"/>
      <w:szCs w:val="21"/>
    </w:rPr>
  </w:style>
  <w:style w:type="character" w:customStyle="1" w:styleId="Charf">
    <w:name w:val="表头字 Char"/>
    <w:link w:val="aff1"/>
    <w:qFormat/>
    <w:rsid w:val="00263714"/>
    <w:rPr>
      <w:rFonts w:eastAsia="黑体"/>
      <w:kern w:val="2"/>
      <w:sz w:val="21"/>
      <w:szCs w:val="21"/>
    </w:rPr>
  </w:style>
  <w:style w:type="character" w:customStyle="1" w:styleId="aff2">
    <w:name w:val="普通(网站) 字符"/>
    <w:locked/>
    <w:rsid w:val="00DB2C27"/>
    <w:rPr>
      <w:rFonts w:ascii="宋体" w:eastAsia="宋体" w:hAns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952"/>
    <customShpInfo spid="_x0000_s1927"/>
    <customShpInfo spid="_x0000_s1926"/>
    <customShpInfo spid="_x0000_s1925"/>
    <customShpInfo spid="_x0000_s1924"/>
    <customShpInfo spid="_x0000_s1923"/>
    <customShpInfo spid="_x0000_s1856"/>
    <customShpInfo spid="_x0000_s1857"/>
    <customShpInfo spid="_x0000_s1858"/>
    <customShpInfo spid="_x0000_s1859"/>
    <customShpInfo spid="_x0000_s1860"/>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3"/>
    <customShpInfo spid="_x0000_s1894"/>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5"/>
    <customShpInfo spid="_x0000_s1906"/>
    <customShpInfo spid="_x0000_s1907"/>
    <customShpInfo spid="_x0000_s1908"/>
    <customShpInfo spid="_x0000_s1909"/>
    <customShpInfo spid="_x0000_s1910"/>
    <customShpInfo spid="_x0000_s1911"/>
    <customShpInfo spid="_x0000_s1912"/>
    <customShpInfo spid="_x0000_s1913"/>
    <customShpInfo spid="_x0000_s1930"/>
    <customShpInfo spid="_x0000_s1933"/>
    <customShpInfo spid="_x0000_s1934"/>
    <customShpInfo spid="_x0000_s1935"/>
    <customShpInfo spid="_x0000_s1936"/>
    <customShpInfo spid="_x0000_s1937"/>
    <customShpInfo spid="_x0000_s1938"/>
    <customShpInfo spid="_x0000_s1939"/>
    <customShpInfo spid="_x0000_s1943"/>
    <customShpInfo spid="_x0000_s1945"/>
    <customShpInfo spid="_x0000_s1946"/>
    <customShpInfo spid="_x0000_s1947"/>
    <customShpInfo spid="_x0000_s1948"/>
    <customShpInfo spid="_x0000_s1949"/>
    <customShpInfo spid="_x0000_s18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85372-5E38-4E40-890E-18B15CD2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9181</TotalTime>
  <Pages>42</Pages>
  <Words>5897</Words>
  <Characters>33619</Characters>
  <Application>Microsoft Office Word</Application>
  <DocSecurity>0</DocSecurity>
  <Lines>280</Lines>
  <Paragraphs>78</Paragraphs>
  <ScaleCrop>false</ScaleCrop>
  <Company>微软中国</Company>
  <LinksUpToDate>false</LinksUpToDate>
  <CharactersWithSpaces>39438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xb21cn</cp:lastModifiedBy>
  <cp:revision>735</cp:revision>
  <cp:lastPrinted>2022-04-20T01:11:00Z</cp:lastPrinted>
  <dcterms:created xsi:type="dcterms:W3CDTF">2020-12-24T01:29:00Z</dcterms:created>
  <dcterms:modified xsi:type="dcterms:W3CDTF">2023-10-25T07:18:00Z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00C1E88BB0EC4F6C8040DDF546BDB736</vt:lpwstr>
  </property>
</Properties>
</file>