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976" w:tblpY="2151"/>
        <w:tblOverlap w:val="never"/>
        <w:tblW w:w="10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269"/>
        <w:gridCol w:w="1123"/>
        <w:gridCol w:w="1715"/>
        <w:gridCol w:w="1546"/>
        <w:gridCol w:w="916"/>
        <w:gridCol w:w="1430"/>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报告编号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样品名称</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被抽样单位名称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抽样地点</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标准限值</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实测值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XBJ23410307463830336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鸡蛋</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洛阳众志实业（集团）有限公司偃师店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河南省洛阳市偃师区槐新街道槐新路61号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甲硝唑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不得检出</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2.98×10³µg/kg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XBJ23410307463830410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姜</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偃师市伊洛街道办事处鲜生便利店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偃师市伊洛街道办事处太学社区太学路御花园南门西第一间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噻虫胺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≤0.2</w:t>
            </w:r>
            <w:r>
              <w:rPr>
                <w:rFonts w:hint="eastAsia" w:ascii="宋体" w:hAnsi="宋体" w:eastAsia="宋体" w:cs="宋体"/>
                <w:i w:val="0"/>
                <w:iCs w:val="0"/>
                <w:color w:val="000000"/>
                <w:kern w:val="0"/>
                <w:sz w:val="21"/>
                <w:szCs w:val="21"/>
                <w:u w:val="none"/>
                <w:lang w:val="en-US" w:eastAsia="zh-CN" w:bidi="ar"/>
              </w:rPr>
              <w:t>mg/kg</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1.4</w:t>
            </w:r>
            <w:r>
              <w:rPr>
                <w:rFonts w:hint="eastAsia" w:ascii="宋体" w:hAnsi="宋体" w:eastAsia="宋体" w:cs="宋体"/>
                <w:i w:val="0"/>
                <w:iCs w:val="0"/>
                <w:color w:val="000000"/>
                <w:kern w:val="0"/>
                <w:sz w:val="21"/>
                <w:szCs w:val="21"/>
                <w:u w:val="none"/>
                <w:lang w:val="en-US" w:eastAsia="zh-CN" w:bidi="ar"/>
              </w:rPr>
              <w:t>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XBJ23410307463830396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菠菜</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偃师市伊洛街道办事处喜迎食品店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偃师市伊洛街道办事处中成百货负一层生鲜区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毒死蜱</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≤0.02</w:t>
            </w:r>
            <w:r>
              <w:rPr>
                <w:rFonts w:hint="eastAsia" w:ascii="宋体" w:hAnsi="宋体" w:eastAsia="宋体" w:cs="宋体"/>
                <w:i w:val="0"/>
                <w:iCs w:val="0"/>
                <w:color w:val="000000"/>
                <w:kern w:val="0"/>
                <w:sz w:val="21"/>
                <w:szCs w:val="21"/>
                <w:u w:val="none"/>
                <w:lang w:val="en-US" w:eastAsia="zh-CN" w:bidi="ar"/>
              </w:rPr>
              <w:t>mg/kg</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19.5</w:t>
            </w:r>
            <w:r>
              <w:rPr>
                <w:rFonts w:hint="eastAsia" w:ascii="宋体" w:hAnsi="宋体" w:eastAsia="宋体" w:cs="宋体"/>
                <w:i w:val="0"/>
                <w:iCs w:val="0"/>
                <w:color w:val="000000"/>
                <w:kern w:val="0"/>
                <w:sz w:val="21"/>
                <w:szCs w:val="21"/>
                <w:u w:val="none"/>
                <w:lang w:val="en-US" w:eastAsia="zh-CN" w:bidi="ar"/>
              </w:rPr>
              <w:t>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XBJ23410307463830398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豇豆</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偃师市伊洛街道办事处喜迎食品店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偃师市伊洛街道办事处中成百货负一层生鲜区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rPr>
              <w:t>倍硫磷</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≤0.05</w:t>
            </w:r>
            <w:r>
              <w:rPr>
                <w:rFonts w:hint="eastAsia" w:ascii="宋体" w:hAnsi="宋体" w:eastAsia="宋体" w:cs="宋体"/>
                <w:i w:val="0"/>
                <w:iCs w:val="0"/>
                <w:color w:val="000000"/>
                <w:kern w:val="0"/>
                <w:sz w:val="21"/>
                <w:szCs w:val="21"/>
                <w:u w:val="none"/>
                <w:lang w:val="en-US" w:eastAsia="zh-CN" w:bidi="ar"/>
              </w:rPr>
              <w:t>mg/kg</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0.079</w:t>
            </w:r>
            <w:r>
              <w:rPr>
                <w:rFonts w:hint="eastAsia" w:ascii="宋体" w:hAnsi="宋体" w:eastAsia="宋体" w:cs="宋体"/>
                <w:i w:val="0"/>
                <w:iCs w:val="0"/>
                <w:color w:val="000000"/>
                <w:kern w:val="0"/>
                <w:sz w:val="21"/>
                <w:szCs w:val="21"/>
                <w:u w:val="none"/>
                <w:lang w:val="en-US" w:eastAsia="zh-CN" w:bidi="ar"/>
              </w:rPr>
              <w:t>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XBJ23410307463831622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210" w:firstLineChars="10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长豆角</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偃师市乐福商贸有限公司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河南省洛阳市偃师市槐新街道办事处民主路与新新路交叉口佑东国际负一楼2号</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噻虫胺</w:t>
            </w:r>
          </w:p>
        </w:tc>
        <w:tc>
          <w:tcPr>
            <w:tcW w:w="14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≤0.01mg/kg</w:t>
            </w:r>
          </w:p>
        </w:tc>
        <w:tc>
          <w:tcPr>
            <w:tcW w:w="12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0.028mg/kg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XBJ23410307463831691</w:t>
            </w:r>
          </w:p>
        </w:tc>
        <w:tc>
          <w:tcPr>
            <w:tcW w:w="11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姜</w:t>
            </w:r>
          </w:p>
        </w:tc>
        <w:tc>
          <w:tcPr>
            <w:tcW w:w="17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偃师市槐新街道办事处智博冷鲜肉批零中心</w:t>
            </w:r>
          </w:p>
        </w:tc>
        <w:tc>
          <w:tcPr>
            <w:tcW w:w="1546"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偃师市槐新街道办事处兴隆街粮食局楼下</w:t>
            </w:r>
          </w:p>
        </w:tc>
        <w:tc>
          <w:tcPr>
            <w:tcW w:w="916"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噻虫嗪</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sz w:val="21"/>
                <w:szCs w:val="21"/>
                <w:u w:val="none"/>
                <w:lang w:val="en-US" w:eastAsia="zh-CN"/>
              </w:rPr>
              <w:t>≤</w:t>
            </w:r>
            <w:r>
              <w:rPr>
                <w:rFonts w:hint="eastAsia" w:ascii="宋体" w:hAnsi="宋体" w:eastAsia="宋体" w:cs="宋体"/>
                <w:i w:val="0"/>
                <w:iCs w:val="0"/>
                <w:color w:val="000000"/>
                <w:kern w:val="0"/>
                <w:sz w:val="21"/>
                <w:szCs w:val="21"/>
                <w:u w:val="none"/>
                <w:lang w:val="en-US" w:eastAsia="zh-CN" w:bidi="ar"/>
              </w:rPr>
              <w:t>0.3mg/kg</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p>
        </w:tc>
        <w:tc>
          <w:tcPr>
            <w:tcW w:w="126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p>
        </w:tc>
        <w:tc>
          <w:tcPr>
            <w:tcW w:w="112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p>
        </w:tc>
        <w:tc>
          <w:tcPr>
            <w:tcW w:w="171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p>
        </w:tc>
        <w:tc>
          <w:tcPr>
            <w:tcW w:w="1546"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1"/>
                <w:szCs w:val="21"/>
              </w:rPr>
            </w:pPr>
          </w:p>
        </w:tc>
        <w:tc>
          <w:tcPr>
            <w:tcW w:w="916"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噻虫胺</w:t>
            </w:r>
          </w:p>
        </w:tc>
        <w:tc>
          <w:tcPr>
            <w:tcW w:w="1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≤0.2mg/kg</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1.1mg/kg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XBJ23410307463831931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辣椒</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洛阳市偃师区伊洛街道帅军六八便利店</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洛阳市偃师区伊洛街道旭日华庭1号楼101号商铺</w:t>
            </w:r>
          </w:p>
        </w:tc>
        <w:tc>
          <w:tcPr>
            <w:tcW w:w="91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啶虫脒</w:t>
            </w:r>
          </w:p>
        </w:tc>
        <w:tc>
          <w:tcPr>
            <w:tcW w:w="14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≤0.2mg/kg</w:t>
            </w:r>
          </w:p>
        </w:tc>
        <w:tc>
          <w:tcPr>
            <w:tcW w:w="12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0.344mg/kg</w:t>
            </w:r>
          </w:p>
        </w:tc>
      </w:tr>
    </w:tbl>
    <w:p>
      <w:pPr>
        <w:jc w:val="center"/>
        <w:rPr>
          <w:sz w:val="36"/>
          <w:szCs w:val="44"/>
        </w:rPr>
      </w:pPr>
      <w:r>
        <w:rPr>
          <w:rFonts w:hint="eastAsia" w:eastAsia="楷体" w:cs="Times New Roman"/>
          <w:b/>
          <w:bCs/>
          <w:color w:val="auto"/>
          <w:kern w:val="2"/>
          <w:sz w:val="36"/>
          <w:szCs w:val="36"/>
          <w:lang w:val="en-US" w:eastAsia="zh-CN" w:bidi="ar-SA"/>
        </w:rPr>
        <w:t>2023年第2期食品安全监督抽</w:t>
      </w:r>
      <w:r>
        <w:rPr>
          <w:rFonts w:hint="default" w:ascii="Times New Roman" w:hAnsi="Times New Roman" w:eastAsia="楷体" w:cs="Times New Roman"/>
          <w:b/>
          <w:bCs/>
          <w:color w:val="auto"/>
          <w:kern w:val="2"/>
          <w:sz w:val="36"/>
          <w:szCs w:val="36"/>
          <w:lang w:val="en-US" w:eastAsia="zh-CN" w:bidi="ar-SA"/>
        </w:rPr>
        <w:t>检不合格</w:t>
      </w:r>
      <w:r>
        <w:rPr>
          <w:rFonts w:hint="eastAsia" w:eastAsia="楷体" w:cs="Times New Roman"/>
          <w:b/>
          <w:bCs/>
          <w:color w:val="auto"/>
          <w:kern w:val="2"/>
          <w:sz w:val="36"/>
          <w:szCs w:val="36"/>
          <w:lang w:val="en-US" w:eastAsia="zh-CN" w:bidi="ar-SA"/>
        </w:rPr>
        <w:t>产品信息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zdiMWY1ZWU2ZWU3NmE4ZTUxNGRmYWVhMzdjNDQifQ=="/>
  </w:docVars>
  <w:rsids>
    <w:rsidRoot w:val="04C45BF2"/>
    <w:rsid w:val="04C45BF2"/>
    <w:rsid w:val="0D89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2024-03-27T01:19:00Z</dcterms:created>
  <dc:creator>高云鹤</dc:creator>
  <cp:lastModifiedBy>王建清</cp:lastModifiedBy>
  <dcterms:modified xsi:type="dcterms:W3CDTF">2024-03-27T05:25:26Z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483470D0BC9A4D83B2FD59E1299F4432_11</vt:lpwstr>
  </property>
</Properties>
</file>