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tabs>
          <w:tab w:val="left" w:pos="534"/>
        </w:tabs>
        <w:kinsoku/>
        <w:wordWrap/>
        <w:overflowPunct/>
        <w:topLinePunct w:val="0"/>
        <w:autoSpaceDE/>
        <w:autoSpaceDN/>
        <w:bidi w:val="0"/>
        <w:adjustRightInd/>
        <w:snapToGrid w:val="0"/>
        <w:spacing w:line="590" w:lineRule="exact"/>
        <w:ind w:left="0" w:leftChars="0" w:right="0" w:rightChars="0" w:firstLine="0" w:firstLineChars="0"/>
        <w:jc w:val="both"/>
        <w:textAlignment w:val="auto"/>
        <w:rPr>
          <w:rStyle w:val="8"/>
          <w:rFonts w:eastAsia="仿宋_GB2312"/>
          <w:color w:val="000000" w:themeColor="text1"/>
          <w:kern w:val="2"/>
          <w:sz w:val="32"/>
          <w:shd w:val="clear" w:color="auto" w:fill="auto"/>
          <w:lang w:val="en-US" w:eastAsia="zh-CN" w:bidi="ar-SA"/>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590" w:lineRule="exact"/>
        <w:ind w:left="0" w:leftChars="0" w:right="0" w:rightChars="0" w:firstLine="0" w:firstLineChars="0"/>
        <w:jc w:val="both"/>
        <w:textAlignment w:val="auto"/>
        <w:rPr>
          <w:rStyle w:val="8"/>
          <w:rFonts w:eastAsia="仿宋_GB2312"/>
          <w:color w:val="000000" w:themeColor="text1"/>
          <w:kern w:val="2"/>
          <w:sz w:val="32"/>
          <w:shd w:val="clear" w:color="auto" w:fill="auto"/>
          <w:lang w:val="en-US" w:eastAsia="zh-CN" w:bidi="ar-SA"/>
          <w14:textFill>
            <w14:solidFill>
              <w14:schemeClr w14:val="tx1"/>
            </w14:solidFill>
          </w14:textFill>
        </w:rPr>
      </w:pPr>
    </w:p>
    <w:p>
      <w:pPr>
        <w:pStyle w:val="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90" w:lineRule="exact"/>
        <w:ind w:left="0" w:leftChars="0" w:right="0" w:rightChars="0" w:firstLine="0" w:firstLineChars="0"/>
        <w:textAlignment w:val="auto"/>
        <w:rPr>
          <w:color w:val="000000" w:themeColor="text1"/>
          <w:shd w:val="clear" w:color="auto" w:fill="auto"/>
          <w:lang w:val="en-US" w:eastAsia="zh-CN"/>
          <w14:textFill>
            <w14:solidFill>
              <w14:schemeClr w14:val="tx1"/>
            </w14:solidFill>
          </w14:textFill>
        </w:rPr>
      </w:pPr>
    </w:p>
    <w:p>
      <w:pPr>
        <w:pStyle w:val="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90" w:lineRule="exact"/>
        <w:ind w:left="0" w:leftChars="0" w:right="0" w:rightChars="0" w:firstLine="0" w:firstLineChars="0"/>
        <w:textAlignment w:val="auto"/>
        <w:rPr>
          <w:color w:val="000000" w:themeColor="text1"/>
          <w:shd w:val="clear" w:color="auto" w:fill="auto"/>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590" w:lineRule="exact"/>
        <w:ind w:left="0" w:leftChars="0" w:right="0" w:rightChars="0" w:firstLine="0" w:firstLineChars="0"/>
        <w:jc w:val="both"/>
        <w:textAlignment w:val="auto"/>
        <w:rPr>
          <w:rStyle w:val="8"/>
          <w:rFonts w:eastAsia="仿宋_GB2312"/>
          <w:color w:val="000000" w:themeColor="text1"/>
          <w:kern w:val="2"/>
          <w:sz w:val="32"/>
          <w:shd w:val="clear" w:color="auto" w:fill="auto"/>
          <w:lang w:val="en-US" w:eastAsia="zh-CN" w:bidi="ar-SA"/>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590" w:lineRule="exact"/>
        <w:ind w:left="0" w:leftChars="0" w:right="0" w:rightChars="0" w:firstLine="0" w:firstLineChars="0"/>
        <w:jc w:val="both"/>
        <w:textAlignment w:val="auto"/>
        <w:rPr>
          <w:rStyle w:val="8"/>
          <w:rFonts w:eastAsia="仿宋_GB2312"/>
          <w:color w:val="000000" w:themeColor="text1"/>
          <w:kern w:val="2"/>
          <w:sz w:val="32"/>
          <w:shd w:val="clear" w:color="auto" w:fill="auto"/>
          <w:lang w:val="en-US" w:eastAsia="zh-CN" w:bidi="ar-SA"/>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90" w:lineRule="exact"/>
        <w:ind w:left="0" w:leftChars="0" w:right="0" w:rightChars="0" w:firstLine="0" w:firstLineChars="0"/>
        <w:jc w:val="center"/>
        <w:textAlignment w:val="auto"/>
        <w:rPr>
          <w:rStyle w:val="8"/>
          <w:rFonts w:hint="eastAsia" w:ascii="Times New Roman" w:hAnsi="Times New Roman" w:eastAsia="仿宋_GB2312"/>
          <w:color w:val="000000" w:themeColor="text1"/>
          <w:kern w:val="2"/>
          <w:sz w:val="32"/>
          <w:shd w:val="clear" w:color="auto" w:fill="auto"/>
          <w:lang w:val="en-US" w:eastAsia="zh-CN" w:bidi="ar-SA"/>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90" w:lineRule="exact"/>
        <w:ind w:left="0" w:leftChars="0" w:right="0" w:rightChars="0" w:firstLine="0" w:firstLineChars="0"/>
        <w:jc w:val="center"/>
        <w:textAlignment w:val="auto"/>
        <w:rPr>
          <w:rStyle w:val="8"/>
          <w:rFonts w:hint="eastAsia" w:ascii="Times New Roman" w:hAnsi="Times New Roman" w:eastAsia="仿宋_GB2312" w:cs="仿宋_GB2312"/>
          <w:color w:val="000000" w:themeColor="text1"/>
          <w:kern w:val="2"/>
          <w:sz w:val="32"/>
          <w:shd w:val="clear" w:color="auto" w:fill="auto"/>
          <w:lang w:val="en-US" w:eastAsia="zh-CN" w:bidi="ar-SA"/>
          <w14:textFill>
            <w14:solidFill>
              <w14:schemeClr w14:val="tx1"/>
            </w14:solidFill>
          </w14:textFill>
        </w:rPr>
      </w:pPr>
      <w:r>
        <w:rPr>
          <w:rStyle w:val="8"/>
          <w:rFonts w:hint="eastAsia" w:ascii="Times New Roman" w:hAnsi="Times New Roman" w:eastAsia="仿宋_GB2312" w:cs="仿宋_GB2312"/>
          <w:color w:val="000000" w:themeColor="text1"/>
          <w:kern w:val="2"/>
          <w:sz w:val="32"/>
          <w:shd w:val="clear" w:color="auto" w:fill="auto"/>
          <w:lang w:val="en-US" w:eastAsia="zh-CN" w:bidi="ar-SA"/>
          <w14:textFill>
            <w14:solidFill>
              <w14:schemeClr w14:val="tx1"/>
            </w14:solidFill>
          </w14:textFill>
        </w:rPr>
        <w:t>偃医保〔2024〕8号</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240" w:lineRule="auto"/>
        <w:ind w:left="0" w:leftChars="0" w:right="0" w:rightChars="0" w:firstLine="0" w:firstLineChars="0"/>
        <w:jc w:val="both"/>
        <w:textAlignment w:val="auto"/>
        <w:rPr>
          <w:rStyle w:val="8"/>
          <w:rFonts w:hint="eastAsia" w:eastAsia="方正小标宋简体"/>
          <w:color w:val="000000" w:themeColor="text1"/>
          <w:kern w:val="2"/>
          <w:sz w:val="32"/>
          <w:shd w:val="clear" w:color="auto" w:fill="auto"/>
          <w:lang w:val="en-US" w:eastAsia="zh-CN" w:bidi="ar-SA"/>
          <w14:textFill>
            <w14:solidFill>
              <w14:schemeClr w14:val="tx1"/>
            </w14:solidFill>
          </w14:textFill>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26" w:lineRule="exact"/>
        <w:ind w:left="0" w:leftChars="0" w:right="0" w:rightChars="0" w:firstLine="0" w:firstLineChars="0"/>
        <w:jc w:val="both"/>
        <w:textAlignment w:val="auto"/>
        <w:rPr>
          <w:rStyle w:val="8"/>
          <w:rFonts w:eastAsia="方正小标宋简体"/>
          <w:color w:val="000000" w:themeColor="text1"/>
          <w:kern w:val="2"/>
          <w:sz w:val="32"/>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20" w:lineRule="exact"/>
        <w:ind w:left="0" w:leftChars="0" w:right="0" w:rightChars="0" w:firstLine="0" w:firstLineChars="0"/>
        <w:jc w:val="center"/>
        <w:textAlignment w:val="auto"/>
        <w:rPr>
          <w:rFonts w:hint="eastAsia" w:ascii="方正小标宋简体" w:hAnsi="方正小标宋简体" w:eastAsia="方正小标宋简体" w:cs="方正小标宋简体"/>
          <w:bCs/>
          <w:snapToGrid w:val="0"/>
          <w:color w:val="000000"/>
          <w:spacing w:val="0"/>
          <w:w w:val="100"/>
          <w:kern w:val="0"/>
          <w:sz w:val="44"/>
          <w:szCs w:val="44"/>
          <w:lang w:eastAsia="zh-CN"/>
        </w:rPr>
      </w:pPr>
      <w:r>
        <w:rPr>
          <w:rFonts w:hint="eastAsia" w:ascii="方正小标宋简体" w:hAnsi="方正小标宋简体" w:eastAsia="方正小标宋简体" w:cs="方正小标宋简体"/>
          <w:bCs/>
          <w:snapToGrid w:val="0"/>
          <w:color w:val="000000"/>
          <w:spacing w:val="0"/>
          <w:w w:val="100"/>
          <w:kern w:val="0"/>
          <w:sz w:val="44"/>
          <w:szCs w:val="44"/>
        </w:rPr>
        <w:t>洛阳市偃师区医疗保障局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20" w:lineRule="exact"/>
        <w:ind w:left="0" w:leftChars="0" w:right="0" w:rightChars="0" w:firstLine="0" w:firstLineChars="0"/>
        <w:jc w:val="center"/>
        <w:textAlignment w:val="auto"/>
        <w:rPr>
          <w:rFonts w:hint="eastAsia" w:ascii="方正小标宋简体" w:hAnsi="方正小标宋简体" w:eastAsia="方正小标宋简体" w:cs="方正小标宋简体"/>
          <w:bCs/>
          <w:snapToGrid w:val="0"/>
          <w:color w:val="000000"/>
          <w:spacing w:val="0"/>
          <w:w w:val="100"/>
          <w:kern w:val="0"/>
          <w:sz w:val="44"/>
          <w:szCs w:val="44"/>
        </w:rPr>
      </w:pPr>
      <w:r>
        <w:rPr>
          <w:rFonts w:hint="eastAsia" w:ascii="方正小标宋简体" w:hAnsi="方正小标宋简体" w:eastAsia="方正小标宋简体" w:cs="方正小标宋简体"/>
          <w:bCs/>
          <w:snapToGrid w:val="0"/>
          <w:color w:val="000000"/>
          <w:spacing w:val="0"/>
          <w:w w:val="100"/>
          <w:kern w:val="0"/>
          <w:sz w:val="44"/>
          <w:szCs w:val="44"/>
        </w:rPr>
        <w:t>关于印发《202</w:t>
      </w:r>
      <w:r>
        <w:rPr>
          <w:rFonts w:hint="eastAsia" w:ascii="方正小标宋简体" w:hAnsi="方正小标宋简体" w:eastAsia="方正小标宋简体" w:cs="方正小标宋简体"/>
          <w:bCs/>
          <w:snapToGrid w:val="0"/>
          <w:color w:val="000000"/>
          <w:spacing w:val="0"/>
          <w:w w:val="100"/>
          <w:kern w:val="0"/>
          <w:sz w:val="44"/>
          <w:szCs w:val="44"/>
          <w:lang w:val="en-US" w:eastAsia="zh-CN"/>
        </w:rPr>
        <w:t>4</w:t>
      </w:r>
      <w:r>
        <w:rPr>
          <w:rFonts w:hint="eastAsia" w:ascii="方正小标宋简体" w:hAnsi="方正小标宋简体" w:eastAsia="方正小标宋简体" w:cs="方正小标宋简体"/>
          <w:bCs/>
          <w:snapToGrid w:val="0"/>
          <w:color w:val="000000"/>
          <w:spacing w:val="0"/>
          <w:w w:val="100"/>
          <w:kern w:val="0"/>
          <w:sz w:val="44"/>
          <w:szCs w:val="44"/>
        </w:rPr>
        <w:t>年度“双随机、一公开”抽查工作</w:t>
      </w:r>
      <w:r>
        <w:rPr>
          <w:rFonts w:hint="eastAsia" w:ascii="方正小标宋简体" w:hAnsi="方正小标宋简体" w:eastAsia="方正小标宋简体" w:cs="方正小标宋简体"/>
          <w:bCs/>
          <w:snapToGrid w:val="0"/>
          <w:color w:val="000000"/>
          <w:spacing w:val="0"/>
          <w:w w:val="100"/>
          <w:kern w:val="0"/>
          <w:sz w:val="44"/>
          <w:szCs w:val="44"/>
          <w:lang w:val="en-US" w:eastAsia="zh-CN"/>
        </w:rPr>
        <w:t>事项清单</w:t>
      </w:r>
      <w:r>
        <w:rPr>
          <w:rFonts w:hint="eastAsia" w:ascii="方正小标宋简体" w:hAnsi="方正小标宋简体" w:eastAsia="方正小标宋简体" w:cs="方正小标宋简体"/>
          <w:bCs/>
          <w:snapToGrid w:val="0"/>
          <w:color w:val="000000"/>
          <w:spacing w:val="0"/>
          <w:w w:val="100"/>
          <w:kern w:val="0"/>
          <w:sz w:val="44"/>
          <w:szCs w:val="44"/>
        </w:rPr>
        <w:t>》的通知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20" w:lineRule="exact"/>
        <w:ind w:left="0" w:leftChars="0" w:right="0" w:rightChars="0" w:firstLine="0" w:firstLineChars="0"/>
        <w:jc w:val="center"/>
        <w:textAlignment w:val="auto"/>
        <w:rPr>
          <w:rFonts w:hint="eastAsia" w:ascii="方正小标宋简体" w:hAnsi="方正小标宋简体" w:eastAsia="方正小标宋简体" w:cs="方正小标宋简体"/>
          <w:bCs/>
          <w:snapToGrid w:val="0"/>
          <w:color w:val="000000"/>
          <w:spacing w:val="0"/>
          <w:w w:val="100"/>
          <w:ker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92"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科室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医疗保障服务中心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根据开展“双随机、一公开”工作需要，现将《202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年度“双随机、一公开”抽查工作</w:t>
      </w:r>
      <w:r>
        <w:rPr>
          <w:rFonts w:hint="eastAsia" w:ascii="Times New Roman" w:hAnsi="Times New Roman" w:eastAsia="仿宋_GB2312" w:cs="仿宋_GB2312"/>
          <w:sz w:val="32"/>
          <w:szCs w:val="32"/>
          <w:lang w:val="en-US" w:eastAsia="zh-CN"/>
        </w:rPr>
        <w:t>事项清单</w:t>
      </w:r>
      <w:r>
        <w:rPr>
          <w:rFonts w:hint="eastAsia" w:ascii="Times New Roman" w:hAnsi="Times New Roman" w:eastAsia="仿宋_GB2312" w:cs="仿宋_GB2312"/>
          <w:sz w:val="32"/>
          <w:szCs w:val="32"/>
        </w:rPr>
        <w:t>》印发给你们，请认真贯彻执行。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p>
      <w:pPr>
        <w:spacing w:before="50" w:line="197" w:lineRule="auto"/>
        <w:jc w:val="center"/>
        <w:rPr>
          <w:rFonts w:hint="eastAsia" w:ascii="宋体" w:hAnsi="宋体" w:eastAsia="宋体" w:cs="宋体"/>
          <w:color w:val="auto"/>
          <w:spacing w:val="-1"/>
          <w:sz w:val="40"/>
          <w:szCs w:val="40"/>
          <w:lang w:val="en-US" w:eastAsia="zh-CN"/>
          <w14:textOutline w14:w="7264" w14:cap="flat" w14:cmpd="sng" w14:algn="ctr">
            <w14:solidFill>
              <w14:srgbClr w14:val="000000"/>
            </w14:solidFill>
            <w14:prstDash w14:val="solid"/>
            <w14:miter w14:val="0"/>
          </w14:textOutline>
        </w:rPr>
      </w:pPr>
    </w:p>
    <w:p>
      <w:pPr>
        <w:spacing w:before="50" w:line="197" w:lineRule="auto"/>
        <w:jc w:val="center"/>
        <w:rPr>
          <w:rFonts w:hint="eastAsia" w:ascii="宋体" w:hAnsi="宋体" w:eastAsia="宋体" w:cs="宋体"/>
          <w:color w:val="auto"/>
          <w:spacing w:val="-1"/>
          <w:sz w:val="40"/>
          <w:szCs w:val="40"/>
          <w:lang w:val="en-US" w:eastAsia="zh-CN"/>
          <w14:textOutline w14:w="7264" w14:cap="flat" w14:cmpd="sng" w14:algn="ctr">
            <w14:solidFill>
              <w14:srgbClr w14:val="000000"/>
            </w14:solidFill>
            <w14:prstDash w14:val="solid"/>
            <w14:miter w14:val="0"/>
          </w14:textOutline>
        </w:rPr>
        <w:sectPr>
          <w:pgSz w:w="11910" w:h="16840"/>
          <w:pgMar w:top="1871" w:right="1474" w:bottom="1701" w:left="1474" w:header="0" w:footer="0" w:gutter="0"/>
          <w:cols w:space="720" w:num="1"/>
        </w:sectPr>
      </w:pPr>
    </w:p>
    <w:p>
      <w:pPr>
        <w:spacing w:line="620" w:lineRule="exact"/>
        <w:ind w:left="0" w:leftChars="0" w:right="0" w:rightChars="0" w:firstLine="0" w:firstLineChars="0"/>
        <w:jc w:val="center"/>
        <w:rPr>
          <w:rFonts w:hint="eastAsia" w:ascii="方正小标宋简体" w:hAnsi="方正小标宋简体" w:eastAsia="方正小标宋简体" w:cs="方正小标宋简体"/>
          <w:sz w:val="44"/>
          <w:lang w:val="en-US" w:eastAsia="zh-CN"/>
        </w:rPr>
      </w:pPr>
      <w:bookmarkStart w:id="0" w:name="_GoBack"/>
      <w:r>
        <w:rPr>
          <w:rFonts w:hint="eastAsia" w:ascii="方正小标宋简体" w:hAnsi="方正小标宋简体" w:eastAsia="方正小标宋简体" w:cs="方正小标宋简体"/>
          <w:sz w:val="44"/>
          <w:lang w:val="en-US" w:eastAsia="zh-CN"/>
        </w:rPr>
        <w:t>偃师区医疗保障局</w:t>
      </w:r>
      <w:r>
        <w:rPr>
          <w:rFonts w:hint="eastAsia" w:ascii="方正小标宋简体" w:hAnsi="方正小标宋简体" w:eastAsia="方正小标宋简体" w:cs="方正小标宋简体"/>
          <w:sz w:val="44"/>
        </w:rPr>
        <w:t>定点医</w:t>
      </w:r>
      <w:r>
        <w:rPr>
          <w:rFonts w:hint="eastAsia" w:ascii="方正小标宋简体" w:hAnsi="方正小标宋简体" w:eastAsia="方正小标宋简体" w:cs="方正小标宋简体"/>
          <w:sz w:val="44"/>
          <w:lang w:val="en-US" w:eastAsia="zh-CN"/>
        </w:rPr>
        <w:t>药</w:t>
      </w:r>
      <w:r>
        <w:rPr>
          <w:rFonts w:hint="eastAsia" w:ascii="方正小标宋简体" w:hAnsi="方正小标宋简体" w:eastAsia="方正小标宋简体" w:cs="方正小标宋简体"/>
          <w:sz w:val="44"/>
        </w:rPr>
        <w:t>机构</w:t>
      </w:r>
      <w:r>
        <w:rPr>
          <w:rFonts w:hint="eastAsia" w:ascii="方正小标宋简体" w:hAnsi="方正小标宋简体" w:eastAsia="方正小标宋简体" w:cs="方正小标宋简体"/>
          <w:sz w:val="44"/>
          <w:lang w:eastAsia="zh-CN"/>
        </w:rPr>
        <w:t>“</w:t>
      </w:r>
      <w:r>
        <w:rPr>
          <w:rFonts w:hint="eastAsia" w:ascii="方正小标宋简体" w:hAnsi="方正小标宋简体" w:eastAsia="方正小标宋简体" w:cs="方正小标宋简体"/>
          <w:sz w:val="44"/>
          <w:lang w:val="en-US" w:eastAsia="zh-CN"/>
        </w:rPr>
        <w:t>双随机、一公开</w:t>
      </w:r>
      <w:r>
        <w:rPr>
          <w:rFonts w:hint="eastAsia" w:ascii="方正小标宋简体" w:hAnsi="方正小标宋简体" w:eastAsia="方正小标宋简体" w:cs="方正小标宋简体"/>
          <w:sz w:val="44"/>
          <w:lang w:eastAsia="zh-CN"/>
        </w:rPr>
        <w:t>”</w:t>
      </w:r>
      <w:r>
        <w:rPr>
          <w:rFonts w:hint="eastAsia" w:ascii="方正小标宋简体" w:hAnsi="方正小标宋简体" w:eastAsia="方正小标宋简体" w:cs="方正小标宋简体"/>
          <w:sz w:val="44"/>
          <w:lang w:val="en-US" w:eastAsia="zh-CN"/>
        </w:rPr>
        <w:t>事项清单</w:t>
      </w:r>
    </w:p>
    <w:bookmarkEnd w:id="0"/>
    <w:p>
      <w:pPr>
        <w:spacing w:before="50" w:line="197" w:lineRule="auto"/>
        <w:jc w:val="center"/>
        <w:rPr>
          <w:rFonts w:hint="default" w:ascii="宋体" w:hAnsi="宋体" w:eastAsia="宋体" w:cs="宋体"/>
          <w:color w:val="auto"/>
          <w:spacing w:val="-1"/>
          <w:sz w:val="40"/>
          <w:szCs w:val="40"/>
          <w:lang w:val="en-US" w:eastAsia="zh-CN"/>
          <w14:textOutline w14:w="7264" w14:cap="flat" w14:cmpd="sng" w14:algn="ctr">
            <w14:solidFill>
              <w14:srgbClr w14:val="000000"/>
            </w14:solidFill>
            <w14:prstDash w14:val="solid"/>
            <w14:miter w14:val="0"/>
          </w14:textOutline>
        </w:rPr>
      </w:pPr>
    </w:p>
    <w:tbl>
      <w:tblPr>
        <w:tblStyle w:val="7"/>
        <w:tblW w:w="14437" w:type="dxa"/>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082"/>
        <w:gridCol w:w="2346"/>
        <w:gridCol w:w="5576"/>
        <w:gridCol w:w="4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66"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z w:val="20"/>
                <w:szCs w:val="20"/>
              </w:rPr>
            </w:pPr>
            <w:r>
              <w:rPr>
                <w:rFonts w:ascii="宋体" w:hAnsi="宋体" w:eastAsia="宋体" w:cs="宋体"/>
                <w:color w:val="auto"/>
                <w:spacing w:val="-2"/>
                <w:sz w:val="20"/>
                <w:szCs w:val="20"/>
              </w:rPr>
              <w:t>序号</w:t>
            </w:r>
          </w:p>
        </w:tc>
        <w:tc>
          <w:tcPr>
            <w:tcW w:w="1082" w:type="dxa"/>
            <w:tcBorders>
              <w:top w:val="single" w:color="000000" w:sz="2" w:space="0"/>
              <w:bottom w:val="single" w:color="000000" w:sz="2" w:space="0"/>
            </w:tcBorders>
          </w:tcPr>
          <w:p>
            <w:pPr>
              <w:spacing w:before="108" w:line="219" w:lineRule="auto"/>
              <w:ind w:firstLine="140"/>
              <w:jc w:val="center"/>
              <w:rPr>
                <w:rFonts w:ascii="宋体" w:hAnsi="宋体" w:eastAsia="宋体" w:cs="宋体"/>
                <w:color w:val="auto"/>
                <w:sz w:val="20"/>
                <w:szCs w:val="20"/>
              </w:rPr>
            </w:pPr>
            <w:r>
              <w:rPr>
                <w:rFonts w:ascii="宋体" w:hAnsi="宋体" w:eastAsia="宋体" w:cs="宋体"/>
                <w:color w:val="auto"/>
                <w:spacing w:val="9"/>
                <w:sz w:val="20"/>
                <w:szCs w:val="20"/>
              </w:rPr>
              <w:t>检查项目</w:t>
            </w:r>
          </w:p>
        </w:tc>
        <w:tc>
          <w:tcPr>
            <w:tcW w:w="2346" w:type="dxa"/>
            <w:tcBorders>
              <w:top w:val="single" w:color="000000" w:sz="2" w:space="0"/>
              <w:bottom w:val="single" w:color="000000" w:sz="2" w:space="0"/>
            </w:tcBorders>
          </w:tcPr>
          <w:p>
            <w:pPr>
              <w:spacing w:before="108" w:line="219" w:lineRule="auto"/>
              <w:jc w:val="center"/>
              <w:rPr>
                <w:rFonts w:ascii="宋体" w:hAnsi="宋体" w:eastAsia="宋体" w:cs="宋体"/>
                <w:color w:val="auto"/>
                <w:sz w:val="20"/>
                <w:szCs w:val="20"/>
              </w:rPr>
            </w:pPr>
            <w:r>
              <w:rPr>
                <w:rFonts w:ascii="宋体" w:hAnsi="宋体" w:eastAsia="宋体" w:cs="宋体"/>
                <w:color w:val="auto"/>
                <w:spacing w:val="-2"/>
                <w:sz w:val="20"/>
                <w:szCs w:val="20"/>
              </w:rPr>
              <w:t>检查内容</w:t>
            </w:r>
          </w:p>
        </w:tc>
        <w:tc>
          <w:tcPr>
            <w:tcW w:w="5576" w:type="dxa"/>
            <w:tcBorders>
              <w:top w:val="single" w:color="000000" w:sz="2" w:space="0"/>
              <w:bottom w:val="single" w:color="000000" w:sz="2" w:space="0"/>
            </w:tcBorders>
          </w:tcPr>
          <w:p>
            <w:pPr>
              <w:spacing w:before="108" w:line="220" w:lineRule="auto"/>
              <w:jc w:val="center"/>
              <w:rPr>
                <w:rFonts w:ascii="宋体" w:hAnsi="宋体" w:eastAsia="宋体" w:cs="宋体"/>
                <w:color w:val="auto"/>
                <w:sz w:val="20"/>
                <w:szCs w:val="20"/>
              </w:rPr>
            </w:pPr>
            <w:r>
              <w:rPr>
                <w:rFonts w:ascii="宋体" w:hAnsi="宋体" w:eastAsia="宋体" w:cs="宋体"/>
                <w:color w:val="auto"/>
                <w:spacing w:val="3"/>
                <w:sz w:val="20"/>
                <w:szCs w:val="20"/>
              </w:rPr>
              <w:t>具体事项</w:t>
            </w:r>
          </w:p>
        </w:tc>
        <w:tc>
          <w:tcPr>
            <w:tcW w:w="4867" w:type="dxa"/>
            <w:tcBorders>
              <w:top w:val="single" w:color="000000" w:sz="2" w:space="0"/>
              <w:bottom w:val="single" w:color="000000" w:sz="2" w:space="0"/>
            </w:tcBorders>
          </w:tcPr>
          <w:p>
            <w:pPr>
              <w:spacing w:before="109" w:line="221" w:lineRule="auto"/>
              <w:jc w:val="center"/>
              <w:rPr>
                <w:rFonts w:ascii="宋体" w:hAnsi="宋体" w:eastAsia="宋体" w:cs="宋体"/>
                <w:color w:val="auto"/>
                <w:sz w:val="20"/>
                <w:szCs w:val="20"/>
              </w:rPr>
            </w:pPr>
            <w:r>
              <w:rPr>
                <w:rFonts w:ascii="宋体" w:hAnsi="宋体" w:eastAsia="宋体" w:cs="宋体"/>
                <w:color w:val="auto"/>
                <w:spacing w:val="-6"/>
                <w:sz w:val="20"/>
                <w:szCs w:val="20"/>
              </w:rPr>
              <w:t>备</w:t>
            </w:r>
            <w:r>
              <w:rPr>
                <w:rFonts w:ascii="宋体" w:hAnsi="宋体" w:eastAsia="宋体" w:cs="宋体"/>
                <w:color w:val="auto"/>
                <w:spacing w:val="-30"/>
                <w:sz w:val="20"/>
                <w:szCs w:val="20"/>
              </w:rPr>
              <w:t xml:space="preserve"> </w:t>
            </w:r>
            <w:r>
              <w:rPr>
                <w:rFonts w:ascii="宋体" w:hAnsi="宋体" w:eastAsia="宋体" w:cs="宋体"/>
                <w:color w:val="auto"/>
                <w:spacing w:val="-6"/>
                <w:sz w:val="20"/>
                <w:szCs w:val="20"/>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566" w:type="dxa"/>
            <w:tcBorders>
              <w:top w:val="single" w:color="000000" w:sz="2" w:space="0"/>
              <w:bottom w:val="single" w:color="000000" w:sz="2" w:space="0"/>
            </w:tcBorders>
          </w:tcPr>
          <w:p>
            <w:pPr>
              <w:spacing w:line="260" w:lineRule="auto"/>
              <w:rPr>
                <w:color w:val="auto"/>
              </w:rPr>
            </w:pPr>
          </w:p>
          <w:p>
            <w:pPr>
              <w:spacing w:line="260" w:lineRule="auto"/>
              <w:rPr>
                <w:color w:val="auto"/>
              </w:rPr>
            </w:pPr>
          </w:p>
          <w:p>
            <w:pPr>
              <w:spacing w:line="261" w:lineRule="auto"/>
              <w:rPr>
                <w:color w:val="auto"/>
              </w:rPr>
            </w:pPr>
          </w:p>
          <w:p>
            <w:pPr>
              <w:spacing w:line="261" w:lineRule="auto"/>
              <w:rPr>
                <w:color w:val="auto"/>
              </w:rPr>
            </w:pPr>
          </w:p>
          <w:p>
            <w:pPr>
              <w:spacing w:before="65" w:line="187" w:lineRule="auto"/>
              <w:ind w:firstLine="284"/>
              <w:rPr>
                <w:rFonts w:ascii="宋体" w:hAnsi="宋体" w:eastAsia="宋体" w:cs="宋体"/>
                <w:color w:val="auto"/>
                <w:sz w:val="20"/>
                <w:szCs w:val="20"/>
              </w:rPr>
            </w:pPr>
            <w:r>
              <w:rPr>
                <w:rFonts w:ascii="宋体" w:hAnsi="宋体" w:eastAsia="宋体" w:cs="宋体"/>
                <w:color w:val="auto"/>
                <w:sz w:val="20"/>
                <w:szCs w:val="20"/>
              </w:rPr>
              <w:t>1</w:t>
            </w:r>
          </w:p>
        </w:tc>
        <w:tc>
          <w:tcPr>
            <w:tcW w:w="1082" w:type="dxa"/>
            <w:vMerge w:val="restart"/>
            <w:tcBorders>
              <w:top w:val="single" w:color="000000" w:sz="2" w:space="0"/>
              <w:bottom w:val="nil"/>
            </w:tcBorders>
          </w:tcPr>
          <w:p>
            <w:pPr>
              <w:spacing w:line="272" w:lineRule="auto"/>
              <w:rPr>
                <w:color w:val="auto"/>
              </w:rPr>
            </w:pPr>
          </w:p>
          <w:p>
            <w:pPr>
              <w:spacing w:line="272" w:lineRule="auto"/>
              <w:rPr>
                <w:color w:val="auto"/>
              </w:rPr>
            </w:pPr>
          </w:p>
          <w:p>
            <w:pPr>
              <w:spacing w:line="272" w:lineRule="auto"/>
              <w:rPr>
                <w:color w:val="auto"/>
              </w:rPr>
            </w:pPr>
          </w:p>
          <w:p>
            <w:pPr>
              <w:spacing w:line="272" w:lineRule="auto"/>
              <w:rPr>
                <w:color w:val="auto"/>
              </w:rPr>
            </w:pPr>
          </w:p>
          <w:p>
            <w:pPr>
              <w:spacing w:line="272" w:lineRule="auto"/>
              <w:rPr>
                <w:color w:val="auto"/>
              </w:rPr>
            </w:pPr>
          </w:p>
          <w:p>
            <w:pPr>
              <w:spacing w:line="273" w:lineRule="auto"/>
              <w:rPr>
                <w:color w:val="auto"/>
              </w:rPr>
            </w:pPr>
          </w:p>
          <w:p>
            <w:pPr>
              <w:spacing w:line="273" w:lineRule="auto"/>
              <w:rPr>
                <w:color w:val="auto"/>
              </w:rPr>
            </w:pPr>
          </w:p>
          <w:p>
            <w:pPr>
              <w:spacing w:before="65" w:line="219" w:lineRule="auto"/>
              <w:ind w:firstLine="140"/>
              <w:rPr>
                <w:rFonts w:ascii="宋体" w:hAnsi="宋体" w:eastAsia="宋体" w:cs="宋体"/>
                <w:color w:val="auto"/>
                <w:sz w:val="20"/>
                <w:szCs w:val="20"/>
              </w:rPr>
            </w:pPr>
            <w:r>
              <w:rPr>
                <w:rFonts w:ascii="宋体" w:hAnsi="宋体" w:eastAsia="宋体" w:cs="宋体"/>
                <w:color w:val="auto"/>
                <w:spacing w:val="2"/>
                <w:sz w:val="20"/>
                <w:szCs w:val="20"/>
              </w:rPr>
              <w:t>内部制度</w:t>
            </w:r>
          </w:p>
        </w:tc>
        <w:tc>
          <w:tcPr>
            <w:tcW w:w="2346" w:type="dxa"/>
            <w:tcBorders>
              <w:top w:val="single" w:color="000000" w:sz="2" w:space="0"/>
              <w:bottom w:val="single" w:color="000000" w:sz="2" w:space="0"/>
            </w:tcBorders>
            <w:vAlign w:val="center"/>
          </w:tcPr>
          <w:p>
            <w:pPr>
              <w:spacing w:line="297" w:lineRule="auto"/>
              <w:jc w:val="both"/>
              <w:rPr>
                <w:color w:val="auto"/>
              </w:rPr>
            </w:pPr>
          </w:p>
          <w:p>
            <w:pPr>
              <w:spacing w:line="297" w:lineRule="auto"/>
              <w:jc w:val="both"/>
              <w:rPr>
                <w:color w:val="auto"/>
              </w:rPr>
            </w:pPr>
          </w:p>
          <w:p>
            <w:pPr>
              <w:spacing w:line="298" w:lineRule="auto"/>
              <w:jc w:val="both"/>
              <w:rPr>
                <w:color w:val="auto"/>
              </w:rPr>
            </w:pPr>
          </w:p>
          <w:p>
            <w:pPr>
              <w:spacing w:before="65" w:line="246" w:lineRule="auto"/>
              <w:ind w:left="280" w:right="25" w:hanging="189"/>
              <w:jc w:val="both"/>
              <w:rPr>
                <w:rFonts w:ascii="宋体" w:hAnsi="宋体" w:eastAsia="宋体" w:cs="宋体"/>
                <w:color w:val="auto"/>
                <w:sz w:val="20"/>
                <w:szCs w:val="20"/>
              </w:rPr>
            </w:pPr>
            <w:r>
              <w:rPr>
                <w:rFonts w:ascii="宋体" w:hAnsi="宋体" w:eastAsia="宋体" w:cs="宋体"/>
                <w:color w:val="auto"/>
                <w:spacing w:val="1"/>
                <w:sz w:val="20"/>
                <w:szCs w:val="20"/>
              </w:rPr>
              <w:t>医疗保障基金使用内部管</w:t>
            </w:r>
            <w:r>
              <w:rPr>
                <w:rFonts w:ascii="宋体" w:hAnsi="宋体" w:eastAsia="宋体" w:cs="宋体"/>
                <w:color w:val="auto"/>
                <w:sz w:val="20"/>
                <w:szCs w:val="20"/>
              </w:rPr>
              <w:t xml:space="preserve"> </w:t>
            </w:r>
            <w:r>
              <w:rPr>
                <w:rFonts w:ascii="宋体" w:hAnsi="宋体" w:eastAsia="宋体" w:cs="宋体"/>
                <w:color w:val="auto"/>
                <w:spacing w:val="3"/>
                <w:sz w:val="20"/>
                <w:szCs w:val="20"/>
              </w:rPr>
              <w:t>理制度建立执行情况</w:t>
            </w:r>
          </w:p>
        </w:tc>
        <w:tc>
          <w:tcPr>
            <w:tcW w:w="5576" w:type="dxa"/>
            <w:tcBorders>
              <w:top w:val="single" w:color="000000" w:sz="2" w:space="0"/>
              <w:bottom w:val="single" w:color="000000" w:sz="2" w:space="0"/>
            </w:tcBorders>
          </w:tcPr>
          <w:p>
            <w:pPr>
              <w:spacing w:line="254" w:lineRule="auto"/>
              <w:rPr>
                <w:color w:val="auto"/>
              </w:rPr>
            </w:pPr>
          </w:p>
          <w:p>
            <w:pPr>
              <w:spacing w:line="254" w:lineRule="auto"/>
              <w:rPr>
                <w:color w:val="auto"/>
              </w:rPr>
            </w:pPr>
          </w:p>
          <w:p>
            <w:pPr>
              <w:spacing w:line="254" w:lineRule="auto"/>
              <w:rPr>
                <w:color w:val="auto"/>
              </w:rPr>
            </w:pPr>
          </w:p>
          <w:p>
            <w:pPr>
              <w:spacing w:before="65"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1、是否按要求设置专业或相关机构、人员负责医疗保障基金使用管理</w:t>
            </w:r>
          </w:p>
          <w:p>
            <w:pPr>
              <w:spacing w:before="4" w:line="219" w:lineRule="auto"/>
              <w:ind w:firstLine="53"/>
              <w:rPr>
                <w:rFonts w:ascii="宋体" w:hAnsi="宋体" w:eastAsia="宋体" w:cs="宋体"/>
                <w:color w:val="auto"/>
                <w:sz w:val="20"/>
                <w:szCs w:val="20"/>
              </w:rPr>
            </w:pPr>
            <w:r>
              <w:rPr>
                <w:rFonts w:ascii="宋体" w:hAnsi="宋体" w:eastAsia="宋体" w:cs="宋体"/>
                <w:color w:val="auto"/>
                <w:spacing w:val="2"/>
                <w:sz w:val="20"/>
                <w:szCs w:val="20"/>
              </w:rPr>
              <w:t>2、是否建立有相关医疗保障基金使用内部管理制度</w:t>
            </w:r>
          </w:p>
          <w:p>
            <w:pPr>
              <w:spacing w:before="20" w:line="218" w:lineRule="auto"/>
              <w:ind w:firstLine="53"/>
              <w:rPr>
                <w:rFonts w:ascii="宋体" w:hAnsi="宋体" w:eastAsia="宋体" w:cs="宋体"/>
                <w:color w:val="auto"/>
                <w:sz w:val="20"/>
                <w:szCs w:val="20"/>
              </w:rPr>
            </w:pPr>
            <w:r>
              <w:rPr>
                <w:rFonts w:ascii="宋体" w:hAnsi="宋体" w:eastAsia="宋体" w:cs="宋体"/>
                <w:color w:val="auto"/>
                <w:spacing w:val="2"/>
                <w:sz w:val="20"/>
                <w:szCs w:val="20"/>
              </w:rPr>
              <w:t>3、是否建立健全相应的考核评价体系</w:t>
            </w:r>
          </w:p>
        </w:tc>
        <w:tc>
          <w:tcPr>
            <w:tcW w:w="4867" w:type="dxa"/>
            <w:tcBorders>
              <w:top w:val="single" w:color="000000" w:sz="2" w:space="0"/>
              <w:bottom w:val="single" w:color="000000" w:sz="2" w:space="0"/>
            </w:tcBorders>
          </w:tcPr>
          <w:p>
            <w:pPr>
              <w:spacing w:line="275" w:lineRule="auto"/>
              <w:rPr>
                <w:color w:val="auto"/>
              </w:rPr>
            </w:pPr>
          </w:p>
          <w:p>
            <w:pPr>
              <w:spacing w:before="65" w:line="221" w:lineRule="auto"/>
              <w:ind w:left="47" w:right="127"/>
              <w:rPr>
                <w:rFonts w:ascii="宋体" w:hAnsi="宋体" w:eastAsia="宋体" w:cs="宋体"/>
                <w:color w:val="auto"/>
                <w:sz w:val="20"/>
                <w:szCs w:val="20"/>
              </w:rPr>
            </w:pPr>
            <w:r>
              <w:rPr>
                <w:rFonts w:ascii="宋体" w:hAnsi="宋体" w:eastAsia="宋体" w:cs="宋体"/>
                <w:color w:val="auto"/>
                <w:spacing w:val="2"/>
                <w:sz w:val="20"/>
                <w:szCs w:val="20"/>
              </w:rPr>
              <w:t>1、定点医</w:t>
            </w:r>
            <w:r>
              <w:rPr>
                <w:rFonts w:hint="eastAsia" w:ascii="宋体" w:hAnsi="宋体" w:eastAsia="宋体" w:cs="宋体"/>
                <w:color w:val="auto"/>
                <w:spacing w:val="2"/>
                <w:sz w:val="20"/>
                <w:szCs w:val="20"/>
                <w:lang w:val="en-US" w:eastAsia="zh-CN"/>
              </w:rPr>
              <w:t>药</w:t>
            </w:r>
            <w:r>
              <w:rPr>
                <w:rFonts w:ascii="宋体" w:hAnsi="宋体" w:eastAsia="宋体" w:cs="宋体"/>
                <w:color w:val="auto"/>
                <w:spacing w:val="2"/>
                <w:sz w:val="20"/>
                <w:szCs w:val="20"/>
              </w:rPr>
              <w:t>机构应成立医疗保障基金使用内</w:t>
            </w:r>
            <w:r>
              <w:rPr>
                <w:rFonts w:ascii="宋体" w:hAnsi="宋体" w:eastAsia="宋体" w:cs="宋体"/>
                <w:color w:val="auto"/>
                <w:spacing w:val="7"/>
                <w:sz w:val="20"/>
                <w:szCs w:val="20"/>
              </w:rPr>
              <w:t xml:space="preserve"> </w:t>
            </w:r>
            <w:r>
              <w:rPr>
                <w:rFonts w:ascii="宋体" w:hAnsi="宋体" w:eastAsia="宋体" w:cs="宋体"/>
                <w:color w:val="auto"/>
                <w:spacing w:val="2"/>
                <w:sz w:val="20"/>
                <w:szCs w:val="20"/>
              </w:rPr>
              <w:t>部管理制度</w:t>
            </w:r>
          </w:p>
          <w:p>
            <w:pPr>
              <w:spacing w:before="12" w:line="225" w:lineRule="auto"/>
              <w:ind w:left="47" w:right="106"/>
              <w:rPr>
                <w:rFonts w:ascii="宋体" w:hAnsi="宋体" w:eastAsia="宋体" w:cs="宋体"/>
                <w:color w:val="auto"/>
                <w:sz w:val="20"/>
                <w:szCs w:val="20"/>
              </w:rPr>
            </w:pPr>
            <w:r>
              <w:rPr>
                <w:rFonts w:ascii="宋体" w:hAnsi="宋体" w:eastAsia="宋体" w:cs="宋体"/>
                <w:color w:val="auto"/>
                <w:spacing w:val="11"/>
                <w:w w:val="101"/>
                <w:sz w:val="20"/>
                <w:szCs w:val="20"/>
              </w:rPr>
              <w:t>2、</w:t>
            </w:r>
            <w:r>
              <w:rPr>
                <w:rFonts w:ascii="宋体" w:hAnsi="宋体" w:eastAsia="宋体" w:cs="宋体"/>
                <w:color w:val="auto"/>
                <w:spacing w:val="6"/>
                <w:sz w:val="20"/>
                <w:szCs w:val="20"/>
              </w:rPr>
              <w:t>定点医</w:t>
            </w:r>
            <w:r>
              <w:rPr>
                <w:rFonts w:hint="eastAsia" w:ascii="宋体" w:hAnsi="宋体" w:eastAsia="宋体" w:cs="宋体"/>
                <w:color w:val="auto"/>
                <w:spacing w:val="6"/>
                <w:sz w:val="20"/>
                <w:szCs w:val="20"/>
                <w:lang w:val="en-US" w:eastAsia="zh-CN"/>
              </w:rPr>
              <w:t>药</w:t>
            </w:r>
            <w:r>
              <w:rPr>
                <w:rFonts w:ascii="宋体" w:hAnsi="宋体" w:eastAsia="宋体" w:cs="宋体"/>
                <w:color w:val="auto"/>
                <w:spacing w:val="6"/>
                <w:sz w:val="20"/>
                <w:szCs w:val="20"/>
              </w:rPr>
              <w:t>机构配备专(兼)职医保管理人员,100张床位以上的医疗机构应设内部医保</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管理部门,安排专职工作人员</w:t>
            </w:r>
          </w:p>
          <w:p>
            <w:pPr>
              <w:spacing w:before="17" w:line="230" w:lineRule="auto"/>
              <w:ind w:left="47" w:right="144"/>
              <w:rPr>
                <w:rFonts w:ascii="宋体" w:hAnsi="宋体" w:eastAsia="宋体" w:cs="宋体"/>
                <w:color w:val="auto"/>
                <w:sz w:val="20"/>
                <w:szCs w:val="20"/>
              </w:rPr>
            </w:pPr>
            <w:r>
              <w:rPr>
                <w:rFonts w:ascii="宋体" w:hAnsi="宋体" w:eastAsia="宋体" w:cs="宋体"/>
                <w:color w:val="auto"/>
                <w:spacing w:val="1"/>
                <w:sz w:val="20"/>
                <w:szCs w:val="20"/>
              </w:rPr>
              <w:t>3、考核评价体系健全、考核目标科学合理、</w:t>
            </w:r>
            <w:r>
              <w:rPr>
                <w:rFonts w:ascii="宋体" w:hAnsi="宋体" w:eastAsia="宋体" w:cs="宋体"/>
                <w:color w:val="auto"/>
                <w:spacing w:val="9"/>
                <w:sz w:val="20"/>
                <w:szCs w:val="20"/>
              </w:rPr>
              <w:t xml:space="preserve"> </w:t>
            </w:r>
            <w:r>
              <w:rPr>
                <w:rFonts w:ascii="宋体" w:hAnsi="宋体" w:eastAsia="宋体" w:cs="宋体"/>
                <w:color w:val="auto"/>
                <w:spacing w:val="2"/>
                <w:sz w:val="20"/>
                <w:szCs w:val="20"/>
              </w:rPr>
              <w:t>考核效果显著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66" w:type="dxa"/>
            <w:tcBorders>
              <w:top w:val="single" w:color="000000" w:sz="2" w:space="0"/>
              <w:bottom w:val="single" w:color="000000" w:sz="2" w:space="0"/>
            </w:tcBorders>
          </w:tcPr>
          <w:p>
            <w:pPr>
              <w:spacing w:line="264" w:lineRule="auto"/>
              <w:rPr>
                <w:color w:val="auto"/>
              </w:rPr>
            </w:pPr>
          </w:p>
          <w:p>
            <w:pPr>
              <w:spacing w:line="264" w:lineRule="auto"/>
              <w:rPr>
                <w:color w:val="auto"/>
              </w:rPr>
            </w:pPr>
          </w:p>
          <w:p>
            <w:pPr>
              <w:spacing w:before="65" w:line="186" w:lineRule="auto"/>
              <w:ind w:firstLine="284"/>
              <w:rPr>
                <w:rFonts w:ascii="宋体" w:hAnsi="宋体" w:eastAsia="宋体" w:cs="宋体"/>
                <w:color w:val="auto"/>
                <w:sz w:val="20"/>
                <w:szCs w:val="20"/>
              </w:rPr>
            </w:pPr>
            <w:r>
              <w:rPr>
                <w:rFonts w:ascii="宋体" w:hAnsi="宋体" w:eastAsia="宋体" w:cs="宋体"/>
                <w:color w:val="auto"/>
                <w:sz w:val="20"/>
                <w:szCs w:val="20"/>
              </w:rPr>
              <w:t>2</w:t>
            </w:r>
          </w:p>
        </w:tc>
        <w:tc>
          <w:tcPr>
            <w:tcW w:w="1082" w:type="dxa"/>
            <w:vMerge w:val="continue"/>
            <w:tcBorders>
              <w:top w:val="nil"/>
              <w:bottom w:val="nil"/>
            </w:tcBorders>
          </w:tcPr>
          <w:p>
            <w:pPr>
              <w:rPr>
                <w:color w:val="auto"/>
              </w:rPr>
            </w:pPr>
          </w:p>
        </w:tc>
        <w:tc>
          <w:tcPr>
            <w:tcW w:w="2346" w:type="dxa"/>
            <w:tcBorders>
              <w:top w:val="single" w:color="000000" w:sz="2" w:space="0"/>
              <w:bottom w:val="single" w:color="000000" w:sz="2" w:space="0"/>
            </w:tcBorders>
            <w:vAlign w:val="center"/>
          </w:tcPr>
          <w:p>
            <w:pPr>
              <w:spacing w:before="303" w:line="219" w:lineRule="auto"/>
              <w:ind w:firstLine="91"/>
              <w:jc w:val="both"/>
              <w:rPr>
                <w:rFonts w:ascii="宋体" w:hAnsi="宋体" w:eastAsia="宋体" w:cs="宋体"/>
                <w:color w:val="auto"/>
                <w:sz w:val="20"/>
                <w:szCs w:val="20"/>
              </w:rPr>
            </w:pPr>
            <w:r>
              <w:rPr>
                <w:rFonts w:ascii="宋体" w:hAnsi="宋体" w:eastAsia="宋体" w:cs="宋体"/>
                <w:color w:val="auto"/>
                <w:spacing w:val="-1"/>
                <w:sz w:val="20"/>
                <w:szCs w:val="20"/>
              </w:rPr>
              <w:t>财务凭证、医学文书及资</w:t>
            </w:r>
          </w:p>
          <w:p>
            <w:pPr>
              <w:spacing w:before="12" w:line="219" w:lineRule="auto"/>
              <w:ind w:firstLine="91"/>
              <w:jc w:val="both"/>
              <w:rPr>
                <w:rFonts w:ascii="宋体" w:hAnsi="宋体" w:eastAsia="宋体" w:cs="宋体"/>
                <w:color w:val="auto"/>
                <w:sz w:val="20"/>
                <w:szCs w:val="20"/>
              </w:rPr>
            </w:pPr>
            <w:r>
              <w:rPr>
                <w:rFonts w:ascii="宋体" w:hAnsi="宋体" w:eastAsia="宋体" w:cs="宋体"/>
                <w:color w:val="auto"/>
                <w:spacing w:val="1"/>
                <w:sz w:val="20"/>
                <w:szCs w:val="20"/>
              </w:rPr>
              <w:t>料保管、药品和医用耗材</w:t>
            </w:r>
          </w:p>
          <w:p>
            <w:pPr>
              <w:spacing w:before="4" w:line="219" w:lineRule="auto"/>
              <w:ind w:firstLine="691"/>
              <w:jc w:val="both"/>
              <w:rPr>
                <w:rFonts w:ascii="宋体" w:hAnsi="宋体" w:eastAsia="宋体" w:cs="宋体"/>
                <w:color w:val="auto"/>
                <w:sz w:val="20"/>
                <w:szCs w:val="20"/>
              </w:rPr>
            </w:pPr>
            <w:r>
              <w:rPr>
                <w:rFonts w:ascii="宋体" w:hAnsi="宋体" w:eastAsia="宋体" w:cs="宋体"/>
                <w:color w:val="auto"/>
                <w:spacing w:val="1"/>
                <w:sz w:val="20"/>
                <w:szCs w:val="20"/>
              </w:rPr>
              <w:t>出入库记录</w:t>
            </w:r>
          </w:p>
        </w:tc>
        <w:tc>
          <w:tcPr>
            <w:tcW w:w="5576" w:type="dxa"/>
            <w:tcBorders>
              <w:top w:val="single" w:color="000000" w:sz="2" w:space="0"/>
              <w:bottom w:val="single" w:color="000000" w:sz="2" w:space="0"/>
            </w:tcBorders>
          </w:tcPr>
          <w:p>
            <w:pPr>
              <w:spacing w:before="294" w:line="239" w:lineRule="auto"/>
              <w:ind w:left="53" w:right="63"/>
              <w:rPr>
                <w:rFonts w:ascii="宋体" w:hAnsi="宋体" w:eastAsia="宋体" w:cs="宋体"/>
                <w:color w:val="auto"/>
                <w:sz w:val="20"/>
                <w:szCs w:val="20"/>
              </w:rPr>
            </w:pPr>
            <w:r>
              <w:rPr>
                <w:rFonts w:ascii="宋体" w:hAnsi="宋体" w:eastAsia="宋体" w:cs="宋体"/>
                <w:color w:val="auto"/>
                <w:spacing w:val="1"/>
                <w:sz w:val="20"/>
                <w:szCs w:val="20"/>
              </w:rPr>
              <w:t>1、是否按照规定保管财务账目、会计凭证、处方、病历、治疗检查记</w:t>
            </w:r>
            <w:r>
              <w:rPr>
                <w:rFonts w:ascii="宋体" w:hAnsi="宋体" w:eastAsia="宋体" w:cs="宋体"/>
                <w:color w:val="auto"/>
                <w:spacing w:val="18"/>
                <w:sz w:val="20"/>
                <w:szCs w:val="20"/>
              </w:rPr>
              <w:t xml:space="preserve"> </w:t>
            </w:r>
            <w:r>
              <w:rPr>
                <w:rFonts w:ascii="宋体" w:hAnsi="宋体" w:eastAsia="宋体" w:cs="宋体"/>
                <w:color w:val="auto"/>
                <w:spacing w:val="-2"/>
                <w:sz w:val="20"/>
                <w:szCs w:val="20"/>
              </w:rPr>
              <w:t>录、费用明细等</w:t>
            </w:r>
          </w:p>
          <w:p>
            <w:pPr>
              <w:spacing w:before="11"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2、药品和医用耗材出入库记录是否符合记账数量</w:t>
            </w:r>
          </w:p>
        </w:tc>
        <w:tc>
          <w:tcPr>
            <w:tcW w:w="4867" w:type="dxa"/>
            <w:tcBorders>
              <w:top w:val="single" w:color="000000" w:sz="2" w:space="0"/>
              <w:bottom w:val="single" w:color="000000" w:sz="2" w:space="0"/>
            </w:tcBorders>
          </w:tcPr>
          <w:p>
            <w:pPr>
              <w:spacing w:before="184" w:line="219" w:lineRule="auto"/>
              <w:ind w:firstLine="47"/>
              <w:rPr>
                <w:rFonts w:ascii="宋体" w:hAnsi="宋体" w:eastAsia="宋体" w:cs="宋体"/>
                <w:color w:val="auto"/>
                <w:sz w:val="20"/>
                <w:szCs w:val="20"/>
              </w:rPr>
            </w:pPr>
            <w:r>
              <w:rPr>
                <w:rFonts w:ascii="宋体" w:hAnsi="宋体" w:eastAsia="宋体" w:cs="宋体"/>
                <w:color w:val="auto"/>
                <w:spacing w:val="5"/>
                <w:sz w:val="20"/>
                <w:szCs w:val="20"/>
              </w:rPr>
              <w:t>参照《医疗机构医用耗材管理办法(试行)》</w:t>
            </w:r>
          </w:p>
          <w:p>
            <w:pPr>
              <w:spacing w:before="13" w:line="245" w:lineRule="auto"/>
              <w:ind w:left="47" w:right="14" w:firstLine="160"/>
              <w:rPr>
                <w:rFonts w:ascii="宋体" w:hAnsi="宋体" w:eastAsia="宋体" w:cs="宋体"/>
                <w:color w:val="auto"/>
                <w:sz w:val="20"/>
                <w:szCs w:val="20"/>
              </w:rPr>
            </w:pPr>
            <w:r>
              <w:rPr>
                <w:rFonts w:ascii="宋体" w:hAnsi="宋体" w:eastAsia="宋体" w:cs="宋体"/>
                <w:color w:val="auto"/>
                <w:spacing w:val="5"/>
                <w:sz w:val="20"/>
                <w:szCs w:val="20"/>
              </w:rPr>
              <w:t>《国务院办公厅关于印发治理高值医用耗材</w:t>
            </w:r>
            <w:r>
              <w:rPr>
                <w:rFonts w:ascii="宋体" w:hAnsi="宋体" w:eastAsia="宋体" w:cs="宋体"/>
                <w:color w:val="auto"/>
                <w:spacing w:val="4"/>
                <w:sz w:val="20"/>
                <w:szCs w:val="20"/>
              </w:rPr>
              <w:t xml:space="preserve"> </w:t>
            </w:r>
            <w:r>
              <w:rPr>
                <w:rFonts w:ascii="宋体" w:hAnsi="宋体" w:eastAsia="宋体" w:cs="宋体"/>
                <w:color w:val="auto"/>
                <w:spacing w:val="5"/>
                <w:sz w:val="20"/>
                <w:szCs w:val="20"/>
              </w:rPr>
              <w:t>改革方案的通知》(国办发【2019】37号)、</w:t>
            </w:r>
            <w:r>
              <w:rPr>
                <w:rFonts w:ascii="宋体" w:hAnsi="宋体" w:eastAsia="宋体" w:cs="宋体"/>
                <w:color w:val="auto"/>
                <w:spacing w:val="2"/>
                <w:sz w:val="20"/>
                <w:szCs w:val="20"/>
              </w:rPr>
              <w:t xml:space="preserve">  </w:t>
            </w:r>
            <w:r>
              <w:rPr>
                <w:rFonts w:ascii="宋体" w:hAnsi="宋体" w:eastAsia="宋体" w:cs="宋体"/>
                <w:color w:val="auto"/>
                <w:sz w:val="20"/>
                <w:szCs w:val="20"/>
              </w:rPr>
              <w:t>定点医药机构服务协议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66" w:type="dxa"/>
            <w:tcBorders>
              <w:top w:val="single" w:color="000000" w:sz="2" w:space="0"/>
              <w:bottom w:val="single" w:color="000000" w:sz="2" w:space="0"/>
            </w:tcBorders>
          </w:tcPr>
          <w:p>
            <w:pPr>
              <w:spacing w:before="227" w:line="185" w:lineRule="auto"/>
              <w:ind w:firstLine="284"/>
              <w:rPr>
                <w:rFonts w:ascii="宋体" w:hAnsi="宋体" w:eastAsia="宋体" w:cs="宋体"/>
                <w:color w:val="auto"/>
                <w:sz w:val="20"/>
                <w:szCs w:val="20"/>
              </w:rPr>
            </w:pPr>
            <w:r>
              <w:rPr>
                <w:rFonts w:ascii="宋体" w:hAnsi="宋体" w:eastAsia="宋体" w:cs="宋体"/>
                <w:color w:val="auto"/>
                <w:sz w:val="20"/>
                <w:szCs w:val="20"/>
              </w:rPr>
              <w:t>3</w:t>
            </w:r>
          </w:p>
        </w:tc>
        <w:tc>
          <w:tcPr>
            <w:tcW w:w="1082" w:type="dxa"/>
            <w:vMerge w:val="continue"/>
            <w:tcBorders>
              <w:top w:val="nil"/>
              <w:bottom w:val="single" w:color="000000" w:sz="2" w:space="0"/>
            </w:tcBorders>
          </w:tcPr>
          <w:p>
            <w:pPr>
              <w:rPr>
                <w:color w:val="auto"/>
              </w:rPr>
            </w:pPr>
          </w:p>
        </w:tc>
        <w:tc>
          <w:tcPr>
            <w:tcW w:w="2346" w:type="dxa"/>
            <w:tcBorders>
              <w:top w:val="single" w:color="000000" w:sz="2" w:space="0"/>
              <w:bottom w:val="single" w:color="000000" w:sz="2" w:space="0"/>
            </w:tcBorders>
            <w:vAlign w:val="center"/>
          </w:tcPr>
          <w:p>
            <w:pPr>
              <w:spacing w:before="176" w:line="219" w:lineRule="auto"/>
              <w:ind w:firstLine="501"/>
              <w:jc w:val="both"/>
              <w:rPr>
                <w:rFonts w:ascii="宋体" w:hAnsi="宋体" w:eastAsia="宋体" w:cs="宋体"/>
                <w:color w:val="auto"/>
                <w:sz w:val="20"/>
                <w:szCs w:val="20"/>
              </w:rPr>
            </w:pPr>
            <w:r>
              <w:rPr>
                <w:rFonts w:ascii="宋体" w:hAnsi="宋体" w:eastAsia="宋体" w:cs="宋体"/>
                <w:color w:val="auto"/>
                <w:spacing w:val="1"/>
                <w:sz w:val="20"/>
                <w:szCs w:val="20"/>
              </w:rPr>
              <w:t>内部培训和自查</w:t>
            </w:r>
          </w:p>
        </w:tc>
        <w:tc>
          <w:tcPr>
            <w:tcW w:w="5576" w:type="dxa"/>
            <w:tcBorders>
              <w:top w:val="single" w:color="000000" w:sz="2" w:space="0"/>
              <w:bottom w:val="single" w:color="000000" w:sz="2" w:space="0"/>
            </w:tcBorders>
          </w:tcPr>
          <w:p>
            <w:pPr>
              <w:spacing w:before="56" w:line="219" w:lineRule="auto"/>
              <w:ind w:firstLine="53"/>
              <w:rPr>
                <w:rFonts w:ascii="宋体" w:hAnsi="宋体" w:eastAsia="宋体" w:cs="宋体"/>
                <w:color w:val="auto"/>
                <w:sz w:val="20"/>
                <w:szCs w:val="20"/>
              </w:rPr>
            </w:pPr>
            <w:r>
              <w:rPr>
                <w:rFonts w:ascii="宋体" w:hAnsi="宋体" w:eastAsia="宋体" w:cs="宋体"/>
                <w:color w:val="auto"/>
                <w:spacing w:val="2"/>
                <w:sz w:val="20"/>
                <w:szCs w:val="20"/>
              </w:rPr>
              <w:t>1、开展医疗保障基金相关制度、政策的培训</w:t>
            </w:r>
          </w:p>
          <w:p>
            <w:pPr>
              <w:spacing w:before="31" w:line="203" w:lineRule="auto"/>
              <w:ind w:firstLine="53"/>
              <w:rPr>
                <w:rFonts w:ascii="宋体" w:hAnsi="宋体" w:eastAsia="宋体" w:cs="宋体"/>
                <w:color w:val="auto"/>
                <w:sz w:val="20"/>
                <w:szCs w:val="20"/>
              </w:rPr>
            </w:pPr>
            <w:r>
              <w:rPr>
                <w:rFonts w:ascii="宋体" w:hAnsi="宋体" w:eastAsia="宋体" w:cs="宋体"/>
                <w:color w:val="auto"/>
                <w:spacing w:val="1"/>
                <w:sz w:val="20"/>
                <w:szCs w:val="20"/>
              </w:rPr>
              <w:t>2、定期检查本单位医疗保障基金使用情况</w:t>
            </w:r>
          </w:p>
        </w:tc>
        <w:tc>
          <w:tcPr>
            <w:tcW w:w="4867" w:type="dxa"/>
            <w:tcBorders>
              <w:top w:val="single" w:color="000000" w:sz="2" w:space="0"/>
              <w:bottom w:val="single" w:color="000000" w:sz="2" w:space="0"/>
            </w:tcBorders>
            <w:vAlign w:val="center"/>
          </w:tcPr>
          <w:p>
            <w:pPr>
              <w:spacing w:before="176" w:line="219" w:lineRule="auto"/>
              <w:ind w:firstLine="47"/>
              <w:jc w:val="both"/>
              <w:rPr>
                <w:rFonts w:ascii="宋体" w:hAnsi="宋体" w:eastAsia="宋体" w:cs="宋体"/>
                <w:color w:val="auto"/>
                <w:sz w:val="20"/>
                <w:szCs w:val="20"/>
              </w:rPr>
            </w:pPr>
            <w:r>
              <w:rPr>
                <w:rFonts w:ascii="宋体" w:hAnsi="宋体" w:eastAsia="宋体" w:cs="宋体"/>
                <w:color w:val="auto"/>
                <w:spacing w:val="2"/>
                <w:sz w:val="20"/>
                <w:szCs w:val="20"/>
              </w:rPr>
              <w:t>查看培训记录、检查结果是否落到实处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566" w:type="dxa"/>
            <w:tcBorders>
              <w:top w:val="single" w:color="000000" w:sz="2" w:space="0"/>
              <w:bottom w:val="single" w:color="000000" w:sz="2" w:space="0"/>
            </w:tcBorders>
          </w:tcPr>
          <w:p>
            <w:pPr>
              <w:spacing w:before="157" w:line="186" w:lineRule="auto"/>
              <w:ind w:firstLine="284"/>
              <w:rPr>
                <w:rFonts w:ascii="宋体" w:hAnsi="宋体" w:eastAsia="宋体" w:cs="宋体"/>
                <w:color w:val="auto"/>
                <w:sz w:val="20"/>
                <w:szCs w:val="20"/>
              </w:rPr>
            </w:pPr>
            <w:r>
              <w:rPr>
                <w:rFonts w:ascii="宋体" w:hAnsi="宋体" w:eastAsia="宋体" w:cs="宋体"/>
                <w:color w:val="auto"/>
                <w:sz w:val="20"/>
                <w:szCs w:val="20"/>
              </w:rPr>
              <w:t>4</w:t>
            </w:r>
          </w:p>
        </w:tc>
        <w:tc>
          <w:tcPr>
            <w:tcW w:w="1082" w:type="dxa"/>
            <w:vMerge w:val="restart"/>
            <w:tcBorders>
              <w:top w:val="single" w:color="000000" w:sz="2" w:space="0"/>
              <w:bottom w:val="nil"/>
            </w:tcBorders>
          </w:tcPr>
          <w:p>
            <w:pPr>
              <w:spacing w:line="293" w:lineRule="auto"/>
              <w:rPr>
                <w:color w:val="auto"/>
              </w:rPr>
            </w:pPr>
          </w:p>
          <w:p>
            <w:pPr>
              <w:spacing w:line="294" w:lineRule="auto"/>
              <w:rPr>
                <w:color w:val="auto"/>
              </w:rPr>
            </w:pPr>
          </w:p>
          <w:p>
            <w:pPr>
              <w:spacing w:before="65" w:line="219" w:lineRule="auto"/>
              <w:ind w:firstLine="140"/>
              <w:rPr>
                <w:rFonts w:ascii="宋体" w:hAnsi="宋体" w:eastAsia="宋体" w:cs="宋体"/>
                <w:color w:val="auto"/>
                <w:sz w:val="20"/>
                <w:szCs w:val="20"/>
              </w:rPr>
            </w:pPr>
            <w:r>
              <w:rPr>
                <w:rFonts w:ascii="宋体" w:hAnsi="宋体" w:eastAsia="宋体" w:cs="宋体"/>
                <w:color w:val="auto"/>
                <w:spacing w:val="-2"/>
                <w:sz w:val="20"/>
                <w:szCs w:val="20"/>
              </w:rPr>
              <w:t>信息公开</w:t>
            </w:r>
          </w:p>
        </w:tc>
        <w:tc>
          <w:tcPr>
            <w:tcW w:w="2346" w:type="dxa"/>
            <w:tcBorders>
              <w:top w:val="single" w:color="000000" w:sz="2" w:space="0"/>
              <w:bottom w:val="single" w:color="000000" w:sz="2" w:space="0"/>
            </w:tcBorders>
            <w:vAlign w:val="center"/>
          </w:tcPr>
          <w:p>
            <w:pPr>
              <w:spacing w:before="104" w:line="219" w:lineRule="auto"/>
              <w:ind w:firstLine="390"/>
              <w:jc w:val="both"/>
              <w:rPr>
                <w:rFonts w:ascii="宋体" w:hAnsi="宋体" w:eastAsia="宋体" w:cs="宋体"/>
                <w:color w:val="auto"/>
                <w:sz w:val="20"/>
                <w:szCs w:val="20"/>
              </w:rPr>
            </w:pPr>
            <w:r>
              <w:rPr>
                <w:rFonts w:ascii="宋体" w:hAnsi="宋体" w:eastAsia="宋体" w:cs="宋体"/>
                <w:color w:val="auto"/>
                <w:spacing w:val="1"/>
                <w:sz w:val="20"/>
                <w:szCs w:val="20"/>
              </w:rPr>
              <w:t>自觉接受社会监督</w:t>
            </w:r>
          </w:p>
        </w:tc>
        <w:tc>
          <w:tcPr>
            <w:tcW w:w="5576" w:type="dxa"/>
            <w:tcBorders>
              <w:top w:val="single" w:color="000000" w:sz="2" w:space="0"/>
              <w:bottom w:val="single" w:color="000000" w:sz="2" w:space="0"/>
            </w:tcBorders>
          </w:tcPr>
          <w:p>
            <w:pPr>
              <w:spacing w:before="103" w:line="216" w:lineRule="auto"/>
              <w:ind w:firstLine="53"/>
              <w:rPr>
                <w:rFonts w:ascii="宋体" w:hAnsi="宋体" w:eastAsia="宋体" w:cs="宋体"/>
                <w:color w:val="auto"/>
                <w:sz w:val="20"/>
                <w:szCs w:val="20"/>
              </w:rPr>
            </w:pPr>
            <w:r>
              <w:rPr>
                <w:rFonts w:ascii="宋体" w:hAnsi="宋体" w:eastAsia="宋体" w:cs="宋体"/>
                <w:color w:val="auto"/>
                <w:spacing w:val="4"/>
                <w:sz w:val="20"/>
                <w:szCs w:val="20"/>
              </w:rPr>
              <w:t>向社会公开医药费用、费用结构等信息,接受社会监督</w:t>
            </w:r>
          </w:p>
        </w:tc>
        <w:tc>
          <w:tcPr>
            <w:tcW w:w="4867" w:type="dxa"/>
            <w:tcBorders>
              <w:top w:val="single" w:color="000000" w:sz="2" w:space="0"/>
              <w:bottom w:val="single" w:color="000000" w:sz="2" w:space="0"/>
            </w:tcBorders>
            <w:vAlign w:val="center"/>
          </w:tcPr>
          <w:p>
            <w:pPr>
              <w:spacing w:before="103" w:line="216" w:lineRule="auto"/>
              <w:ind w:firstLine="47"/>
              <w:jc w:val="both"/>
              <w:rPr>
                <w:rFonts w:ascii="宋体" w:hAnsi="宋体" w:eastAsia="宋体" w:cs="宋体"/>
                <w:color w:val="auto"/>
                <w:sz w:val="20"/>
                <w:szCs w:val="20"/>
              </w:rPr>
            </w:pPr>
            <w:r>
              <w:rPr>
                <w:rFonts w:ascii="宋体" w:hAnsi="宋体" w:eastAsia="宋体" w:cs="宋体"/>
                <w:color w:val="auto"/>
                <w:spacing w:val="9"/>
                <w:sz w:val="20"/>
                <w:szCs w:val="20"/>
              </w:rPr>
              <w:t>无公开信息,则责令整改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66" w:type="dxa"/>
            <w:tcBorders>
              <w:top w:val="single" w:color="000000" w:sz="2" w:space="0"/>
              <w:bottom w:val="single" w:color="000000" w:sz="2" w:space="0"/>
            </w:tcBorders>
          </w:tcPr>
          <w:p>
            <w:pPr>
              <w:spacing w:before="229" w:line="183" w:lineRule="auto"/>
              <w:ind w:firstLine="284"/>
              <w:rPr>
                <w:rFonts w:ascii="宋体" w:hAnsi="宋体" w:eastAsia="宋体" w:cs="宋体"/>
                <w:color w:val="auto"/>
                <w:sz w:val="20"/>
                <w:szCs w:val="20"/>
              </w:rPr>
            </w:pPr>
            <w:r>
              <w:rPr>
                <w:rFonts w:ascii="宋体" w:hAnsi="宋体" w:eastAsia="宋体" w:cs="宋体"/>
                <w:color w:val="auto"/>
                <w:sz w:val="20"/>
                <w:szCs w:val="20"/>
              </w:rPr>
              <w:t>5</w:t>
            </w:r>
          </w:p>
        </w:tc>
        <w:tc>
          <w:tcPr>
            <w:tcW w:w="1082" w:type="dxa"/>
            <w:vMerge w:val="continue"/>
            <w:tcBorders>
              <w:top w:val="nil"/>
              <w:bottom w:val="nil"/>
            </w:tcBorders>
          </w:tcPr>
          <w:p>
            <w:pPr>
              <w:rPr>
                <w:color w:val="auto"/>
              </w:rPr>
            </w:pPr>
          </w:p>
        </w:tc>
        <w:tc>
          <w:tcPr>
            <w:tcW w:w="2346" w:type="dxa"/>
            <w:tcBorders>
              <w:top w:val="single" w:color="000000" w:sz="2" w:space="0"/>
              <w:bottom w:val="single" w:color="000000" w:sz="2" w:space="0"/>
            </w:tcBorders>
            <w:vAlign w:val="center"/>
          </w:tcPr>
          <w:p>
            <w:pPr>
              <w:spacing w:before="56" w:line="237" w:lineRule="auto"/>
              <w:ind w:left="559" w:hanging="468"/>
              <w:jc w:val="both"/>
              <w:rPr>
                <w:rFonts w:ascii="宋体" w:hAnsi="宋体" w:eastAsia="宋体" w:cs="宋体"/>
                <w:color w:val="auto"/>
                <w:sz w:val="19"/>
                <w:szCs w:val="19"/>
              </w:rPr>
            </w:pPr>
            <w:r>
              <w:rPr>
                <w:rFonts w:ascii="宋体" w:hAnsi="宋体" w:eastAsia="宋体" w:cs="宋体"/>
                <w:color w:val="auto"/>
                <w:spacing w:val="13"/>
                <w:sz w:val="19"/>
                <w:szCs w:val="19"/>
              </w:rPr>
              <w:t>主动向医疗保障行政部门</w:t>
            </w:r>
            <w:r>
              <w:rPr>
                <w:rFonts w:ascii="宋体" w:hAnsi="宋体" w:eastAsia="宋体" w:cs="宋体"/>
                <w:color w:val="auto"/>
                <w:spacing w:val="3"/>
                <w:sz w:val="19"/>
                <w:szCs w:val="19"/>
              </w:rPr>
              <w:t xml:space="preserve"> </w:t>
            </w:r>
            <w:r>
              <w:rPr>
                <w:rFonts w:ascii="宋体" w:hAnsi="宋体" w:eastAsia="宋体" w:cs="宋体"/>
                <w:color w:val="auto"/>
                <w:spacing w:val="18"/>
                <w:sz w:val="19"/>
                <w:szCs w:val="19"/>
              </w:rPr>
              <w:t>报告相关信息</w:t>
            </w:r>
          </w:p>
        </w:tc>
        <w:tc>
          <w:tcPr>
            <w:tcW w:w="5576" w:type="dxa"/>
            <w:tcBorders>
              <w:top w:val="single" w:color="000000" w:sz="2" w:space="0"/>
              <w:bottom w:val="single" w:color="000000" w:sz="2" w:space="0"/>
            </w:tcBorders>
          </w:tcPr>
          <w:p>
            <w:pPr>
              <w:spacing w:before="174" w:line="218" w:lineRule="auto"/>
              <w:ind w:firstLine="53"/>
              <w:rPr>
                <w:rFonts w:ascii="宋体" w:hAnsi="宋体" w:eastAsia="宋体" w:cs="宋体"/>
                <w:color w:val="auto"/>
                <w:sz w:val="20"/>
                <w:szCs w:val="20"/>
              </w:rPr>
            </w:pPr>
            <w:r>
              <w:rPr>
                <w:rFonts w:ascii="宋体" w:hAnsi="宋体" w:eastAsia="宋体" w:cs="宋体"/>
                <w:color w:val="auto"/>
                <w:spacing w:val="2"/>
                <w:sz w:val="20"/>
                <w:szCs w:val="20"/>
              </w:rPr>
              <w:t>定时向医疗保障行政部门报告医疗保障基金使用监督管理信息</w:t>
            </w:r>
          </w:p>
        </w:tc>
        <w:tc>
          <w:tcPr>
            <w:tcW w:w="4867" w:type="dxa"/>
            <w:tcBorders>
              <w:top w:val="single" w:color="000000" w:sz="2" w:space="0"/>
              <w:bottom w:val="single" w:color="000000" w:sz="2" w:space="0"/>
            </w:tcBorders>
            <w:vAlign w:val="center"/>
          </w:tcPr>
          <w:p>
            <w:pPr>
              <w:jc w:val="both"/>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66" w:type="dxa"/>
            <w:tcBorders>
              <w:top w:val="single" w:color="000000" w:sz="2" w:space="0"/>
              <w:bottom w:val="single" w:color="000000" w:sz="2" w:space="0"/>
            </w:tcBorders>
          </w:tcPr>
          <w:p>
            <w:pPr>
              <w:spacing w:before="228" w:line="185" w:lineRule="auto"/>
              <w:ind w:firstLine="284"/>
              <w:rPr>
                <w:rFonts w:ascii="宋体" w:hAnsi="宋体" w:eastAsia="宋体" w:cs="宋体"/>
                <w:color w:val="auto"/>
                <w:sz w:val="20"/>
                <w:szCs w:val="20"/>
              </w:rPr>
            </w:pPr>
            <w:r>
              <w:rPr>
                <w:rFonts w:ascii="宋体" w:hAnsi="宋体" w:eastAsia="宋体" w:cs="宋体"/>
                <w:color w:val="auto"/>
                <w:sz w:val="20"/>
                <w:szCs w:val="20"/>
              </w:rPr>
              <w:t>6</w:t>
            </w:r>
          </w:p>
        </w:tc>
        <w:tc>
          <w:tcPr>
            <w:tcW w:w="1082" w:type="dxa"/>
            <w:vMerge w:val="continue"/>
            <w:tcBorders>
              <w:top w:val="nil"/>
              <w:bottom w:val="single" w:color="000000" w:sz="2" w:space="0"/>
            </w:tcBorders>
          </w:tcPr>
          <w:p>
            <w:pPr>
              <w:rPr>
                <w:color w:val="auto"/>
              </w:rPr>
            </w:pPr>
          </w:p>
        </w:tc>
        <w:tc>
          <w:tcPr>
            <w:tcW w:w="2346" w:type="dxa"/>
            <w:tcBorders>
              <w:top w:val="single" w:color="000000" w:sz="2" w:space="0"/>
              <w:bottom w:val="single" w:color="000000" w:sz="2" w:space="0"/>
            </w:tcBorders>
            <w:vAlign w:val="center"/>
          </w:tcPr>
          <w:p>
            <w:pPr>
              <w:spacing w:before="65" w:line="216" w:lineRule="auto"/>
              <w:ind w:left="880" w:right="44" w:hanging="789"/>
              <w:jc w:val="both"/>
              <w:rPr>
                <w:rFonts w:ascii="宋体" w:hAnsi="宋体" w:eastAsia="宋体" w:cs="宋体"/>
                <w:color w:val="auto"/>
                <w:sz w:val="20"/>
                <w:szCs w:val="20"/>
              </w:rPr>
            </w:pPr>
            <w:r>
              <w:rPr>
                <w:rFonts w:ascii="宋体" w:hAnsi="宋体" w:eastAsia="宋体" w:cs="宋体"/>
                <w:color w:val="auto"/>
                <w:spacing w:val="-1"/>
                <w:sz w:val="20"/>
                <w:szCs w:val="20"/>
              </w:rPr>
              <w:t>通过信息系统及时报送相</w:t>
            </w:r>
            <w:r>
              <w:rPr>
                <w:rFonts w:ascii="宋体" w:hAnsi="宋体" w:eastAsia="宋体" w:cs="宋体"/>
                <w:color w:val="auto"/>
                <w:spacing w:val="3"/>
                <w:sz w:val="20"/>
                <w:szCs w:val="20"/>
              </w:rPr>
              <w:t xml:space="preserve"> </w:t>
            </w:r>
            <w:r>
              <w:rPr>
                <w:rFonts w:ascii="宋体" w:hAnsi="宋体" w:eastAsia="宋体" w:cs="宋体"/>
                <w:color w:val="auto"/>
                <w:spacing w:val="17"/>
                <w:sz w:val="20"/>
                <w:szCs w:val="20"/>
              </w:rPr>
              <w:t>关数据</w:t>
            </w:r>
          </w:p>
        </w:tc>
        <w:tc>
          <w:tcPr>
            <w:tcW w:w="5576" w:type="dxa"/>
            <w:tcBorders>
              <w:top w:val="single" w:color="000000" w:sz="2" w:space="0"/>
              <w:bottom w:val="single" w:color="000000" w:sz="2" w:space="0"/>
            </w:tcBorders>
          </w:tcPr>
          <w:p>
            <w:pPr>
              <w:spacing w:before="175"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按照规定通过医疗保障信息系统传送医疗保障基金使用有关数据</w:t>
            </w:r>
          </w:p>
        </w:tc>
        <w:tc>
          <w:tcPr>
            <w:tcW w:w="4867" w:type="dxa"/>
            <w:tcBorders>
              <w:top w:val="single" w:color="000000" w:sz="2" w:space="0"/>
              <w:bottom w:val="single" w:color="000000" w:sz="2" w:space="0"/>
            </w:tcBorders>
            <w:vAlign w:val="center"/>
          </w:tcPr>
          <w:p>
            <w:pPr>
              <w:spacing w:before="177" w:line="219" w:lineRule="auto"/>
              <w:ind w:firstLine="47"/>
              <w:jc w:val="both"/>
              <w:rPr>
                <w:rFonts w:ascii="宋体" w:hAnsi="宋体" w:eastAsia="宋体" w:cs="宋体"/>
                <w:color w:val="auto"/>
                <w:sz w:val="20"/>
                <w:szCs w:val="20"/>
              </w:rPr>
            </w:pPr>
            <w:r>
              <w:rPr>
                <w:rFonts w:ascii="宋体" w:hAnsi="宋体" w:eastAsia="宋体" w:cs="宋体"/>
                <w:color w:val="auto"/>
                <w:spacing w:val="1"/>
                <w:sz w:val="20"/>
                <w:szCs w:val="20"/>
              </w:rPr>
              <w:t>通过系统提取相关数据和HIS系统进行核验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66" w:type="dxa"/>
            <w:tcBorders>
              <w:top w:val="single" w:color="000000" w:sz="2" w:space="0"/>
              <w:bottom w:val="single" w:color="000000" w:sz="2" w:space="0"/>
            </w:tcBorders>
          </w:tcPr>
          <w:p>
            <w:pPr>
              <w:spacing w:before="231" w:line="183" w:lineRule="auto"/>
              <w:ind w:firstLine="284"/>
              <w:rPr>
                <w:rFonts w:ascii="宋体" w:hAnsi="宋体" w:eastAsia="宋体" w:cs="宋体"/>
                <w:color w:val="auto"/>
                <w:sz w:val="20"/>
                <w:szCs w:val="20"/>
              </w:rPr>
            </w:pPr>
            <w:r>
              <w:rPr>
                <w:rFonts w:ascii="宋体" w:hAnsi="宋体" w:eastAsia="宋体" w:cs="宋体"/>
                <w:color w:val="auto"/>
                <w:sz w:val="20"/>
                <w:szCs w:val="20"/>
              </w:rPr>
              <w:t>7</w:t>
            </w:r>
          </w:p>
        </w:tc>
        <w:tc>
          <w:tcPr>
            <w:tcW w:w="1082" w:type="dxa"/>
            <w:vMerge w:val="restart"/>
            <w:tcBorders>
              <w:top w:val="single" w:color="000000" w:sz="2" w:space="0"/>
              <w:bottom w:val="nil"/>
            </w:tcBorders>
          </w:tcPr>
          <w:p>
            <w:pPr>
              <w:spacing w:line="324" w:lineRule="auto"/>
              <w:rPr>
                <w:color w:val="auto"/>
              </w:rPr>
            </w:pPr>
          </w:p>
          <w:p>
            <w:pPr>
              <w:spacing w:line="325" w:lineRule="auto"/>
              <w:rPr>
                <w:color w:val="auto"/>
              </w:rPr>
            </w:pPr>
          </w:p>
          <w:p>
            <w:pPr>
              <w:spacing w:before="65" w:line="220" w:lineRule="auto"/>
              <w:ind w:firstLine="140"/>
              <w:rPr>
                <w:rFonts w:ascii="宋体" w:hAnsi="宋体" w:eastAsia="宋体" w:cs="宋体"/>
                <w:color w:val="auto"/>
                <w:sz w:val="20"/>
                <w:szCs w:val="20"/>
              </w:rPr>
            </w:pPr>
            <w:r>
              <w:rPr>
                <w:rFonts w:ascii="宋体" w:hAnsi="宋体" w:eastAsia="宋体" w:cs="宋体"/>
                <w:color w:val="auto"/>
                <w:spacing w:val="-2"/>
                <w:sz w:val="20"/>
                <w:szCs w:val="20"/>
              </w:rPr>
              <w:t>工作配合</w:t>
            </w:r>
          </w:p>
        </w:tc>
        <w:tc>
          <w:tcPr>
            <w:tcW w:w="2346" w:type="dxa"/>
            <w:tcBorders>
              <w:top w:val="single" w:color="000000" w:sz="2" w:space="0"/>
              <w:bottom w:val="single" w:color="000000" w:sz="2" w:space="0"/>
            </w:tcBorders>
            <w:vAlign w:val="center"/>
          </w:tcPr>
          <w:p>
            <w:pPr>
              <w:spacing w:before="77" w:line="216" w:lineRule="auto"/>
              <w:ind w:left="880" w:right="44" w:hanging="789"/>
              <w:jc w:val="both"/>
              <w:rPr>
                <w:rFonts w:ascii="宋体" w:hAnsi="宋体" w:eastAsia="宋体" w:cs="宋体"/>
                <w:color w:val="auto"/>
                <w:sz w:val="20"/>
                <w:szCs w:val="20"/>
              </w:rPr>
            </w:pPr>
            <w:r>
              <w:rPr>
                <w:rFonts w:ascii="宋体" w:hAnsi="宋体" w:eastAsia="宋体" w:cs="宋体"/>
                <w:color w:val="auto"/>
                <w:spacing w:val="-1"/>
                <w:sz w:val="20"/>
                <w:szCs w:val="20"/>
              </w:rPr>
              <w:t>配合专项检查、飞行检查</w:t>
            </w:r>
            <w:r>
              <w:rPr>
                <w:rFonts w:ascii="宋体" w:hAnsi="宋体" w:eastAsia="宋体" w:cs="宋体"/>
                <w:color w:val="auto"/>
                <w:spacing w:val="3"/>
                <w:sz w:val="20"/>
                <w:szCs w:val="20"/>
              </w:rPr>
              <w:t xml:space="preserve"> </w:t>
            </w:r>
            <w:r>
              <w:rPr>
                <w:rFonts w:ascii="宋体" w:hAnsi="宋体" w:eastAsia="宋体" w:cs="宋体"/>
                <w:color w:val="auto"/>
                <w:spacing w:val="4"/>
                <w:sz w:val="20"/>
                <w:szCs w:val="20"/>
              </w:rPr>
              <w:t>等活动</w:t>
            </w:r>
          </w:p>
        </w:tc>
        <w:tc>
          <w:tcPr>
            <w:tcW w:w="5576" w:type="dxa"/>
            <w:tcBorders>
              <w:top w:val="single" w:color="000000" w:sz="2" w:space="0"/>
              <w:bottom w:val="single" w:color="000000" w:sz="2" w:space="0"/>
            </w:tcBorders>
          </w:tcPr>
          <w:p>
            <w:pPr>
              <w:spacing w:before="176" w:line="219" w:lineRule="auto"/>
              <w:ind w:firstLine="53"/>
              <w:rPr>
                <w:rFonts w:ascii="宋体" w:hAnsi="宋体" w:eastAsia="宋体" w:cs="宋体"/>
                <w:color w:val="auto"/>
                <w:sz w:val="20"/>
                <w:szCs w:val="20"/>
              </w:rPr>
            </w:pPr>
            <w:r>
              <w:rPr>
                <w:rFonts w:ascii="宋体" w:hAnsi="宋体" w:eastAsia="宋体" w:cs="宋体"/>
                <w:color w:val="auto"/>
                <w:spacing w:val="2"/>
                <w:sz w:val="20"/>
                <w:szCs w:val="20"/>
              </w:rPr>
              <w:t>配合医疗保障部门检查、及时真实提供情况</w:t>
            </w:r>
          </w:p>
        </w:tc>
        <w:tc>
          <w:tcPr>
            <w:tcW w:w="4867" w:type="dxa"/>
            <w:tcBorders>
              <w:top w:val="single" w:color="000000" w:sz="2" w:space="0"/>
              <w:bottom w:val="single" w:color="000000" w:sz="2" w:space="0"/>
            </w:tcBorders>
            <w:vAlign w:val="center"/>
          </w:tcPr>
          <w:p>
            <w:pPr>
              <w:spacing w:before="176" w:line="219" w:lineRule="auto"/>
              <w:ind w:firstLine="47"/>
              <w:jc w:val="both"/>
              <w:rPr>
                <w:rFonts w:ascii="宋体" w:hAnsi="宋体" w:eastAsia="宋体" w:cs="宋体"/>
                <w:color w:val="auto"/>
                <w:sz w:val="20"/>
                <w:szCs w:val="20"/>
              </w:rPr>
            </w:pPr>
            <w:r>
              <w:rPr>
                <w:rFonts w:ascii="宋体" w:hAnsi="宋体" w:eastAsia="宋体" w:cs="宋体"/>
                <w:color w:val="auto"/>
                <w:spacing w:val="1"/>
                <w:sz w:val="20"/>
                <w:szCs w:val="20"/>
              </w:rPr>
              <w:t>检查时提供所需材料确保真实、有效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66" w:type="dxa"/>
            <w:tcBorders>
              <w:top w:val="single" w:color="000000" w:sz="2" w:space="0"/>
              <w:bottom w:val="single" w:color="000000" w:sz="2" w:space="0"/>
            </w:tcBorders>
          </w:tcPr>
          <w:p>
            <w:pPr>
              <w:spacing w:before="229" w:line="185" w:lineRule="auto"/>
              <w:ind w:firstLine="284"/>
              <w:rPr>
                <w:rFonts w:ascii="宋体" w:hAnsi="宋体" w:eastAsia="宋体" w:cs="宋体"/>
                <w:color w:val="auto"/>
                <w:sz w:val="20"/>
                <w:szCs w:val="20"/>
              </w:rPr>
            </w:pPr>
            <w:r>
              <w:rPr>
                <w:rFonts w:ascii="宋体" w:hAnsi="宋体" w:eastAsia="宋体" w:cs="宋体"/>
                <w:color w:val="auto"/>
                <w:sz w:val="20"/>
                <w:szCs w:val="20"/>
              </w:rPr>
              <w:t>8</w:t>
            </w:r>
          </w:p>
        </w:tc>
        <w:tc>
          <w:tcPr>
            <w:tcW w:w="1082" w:type="dxa"/>
            <w:vMerge w:val="continue"/>
            <w:tcBorders>
              <w:top w:val="nil"/>
              <w:bottom w:val="nil"/>
            </w:tcBorders>
          </w:tcPr>
          <w:p>
            <w:pPr>
              <w:rPr>
                <w:color w:val="auto"/>
              </w:rPr>
            </w:pPr>
          </w:p>
        </w:tc>
        <w:tc>
          <w:tcPr>
            <w:tcW w:w="2346" w:type="dxa"/>
            <w:tcBorders>
              <w:top w:val="single" w:color="000000" w:sz="2" w:space="0"/>
              <w:bottom w:val="single" w:color="000000" w:sz="2" w:space="0"/>
            </w:tcBorders>
            <w:vAlign w:val="center"/>
          </w:tcPr>
          <w:p>
            <w:pPr>
              <w:spacing w:before="178" w:line="219" w:lineRule="auto"/>
              <w:ind w:firstLine="91"/>
              <w:jc w:val="both"/>
              <w:rPr>
                <w:rFonts w:ascii="宋体" w:hAnsi="宋体" w:eastAsia="宋体" w:cs="宋体"/>
                <w:color w:val="auto"/>
                <w:sz w:val="20"/>
                <w:szCs w:val="20"/>
              </w:rPr>
            </w:pPr>
            <w:r>
              <w:rPr>
                <w:rFonts w:ascii="宋体" w:hAnsi="宋体" w:eastAsia="宋体" w:cs="宋体"/>
                <w:color w:val="auto"/>
                <w:spacing w:val="3"/>
                <w:sz w:val="20"/>
                <w:szCs w:val="20"/>
              </w:rPr>
              <w:t>配合费用审核等日常工作</w:t>
            </w:r>
          </w:p>
        </w:tc>
        <w:tc>
          <w:tcPr>
            <w:tcW w:w="5576" w:type="dxa"/>
            <w:tcBorders>
              <w:top w:val="single" w:color="000000" w:sz="2" w:space="0"/>
              <w:bottom w:val="single" w:color="000000" w:sz="2" w:space="0"/>
            </w:tcBorders>
          </w:tcPr>
          <w:p>
            <w:pPr>
              <w:spacing w:before="178"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配合医疗保障部门开展医保费用审核、稽核检查、绩效考核等工作</w:t>
            </w:r>
          </w:p>
        </w:tc>
        <w:tc>
          <w:tcPr>
            <w:tcW w:w="4867" w:type="dxa"/>
            <w:tcBorders>
              <w:top w:val="single" w:color="000000" w:sz="2" w:space="0"/>
              <w:bottom w:val="single" w:color="000000" w:sz="2" w:space="0"/>
            </w:tcBorders>
            <w:vAlign w:val="center"/>
          </w:tcPr>
          <w:p>
            <w:pPr>
              <w:spacing w:before="54" w:line="226" w:lineRule="auto"/>
              <w:ind w:left="47" w:right="3"/>
              <w:jc w:val="both"/>
              <w:rPr>
                <w:rFonts w:ascii="宋体" w:hAnsi="宋体" w:eastAsia="宋体" w:cs="宋体"/>
                <w:color w:val="auto"/>
                <w:sz w:val="20"/>
                <w:szCs w:val="20"/>
              </w:rPr>
            </w:pPr>
            <w:r>
              <w:rPr>
                <w:rFonts w:ascii="宋体" w:hAnsi="宋体" w:eastAsia="宋体" w:cs="宋体"/>
                <w:color w:val="auto"/>
                <w:spacing w:val="8"/>
                <w:sz w:val="20"/>
                <w:szCs w:val="20"/>
              </w:rPr>
              <w:t>按照规定提供相关资料,不得拒绝、阻挠或不</w:t>
            </w:r>
            <w:r>
              <w:rPr>
                <w:rFonts w:ascii="宋体" w:hAnsi="宋体" w:eastAsia="宋体" w:cs="宋体"/>
                <w:color w:val="auto"/>
                <w:spacing w:val="11"/>
                <w:sz w:val="20"/>
                <w:szCs w:val="20"/>
              </w:rPr>
              <w:t xml:space="preserve"> </w:t>
            </w:r>
            <w:r>
              <w:rPr>
                <w:rFonts w:ascii="宋体" w:hAnsi="宋体" w:eastAsia="宋体" w:cs="宋体"/>
                <w:color w:val="auto"/>
                <w:spacing w:val="2"/>
                <w:sz w:val="20"/>
                <w:szCs w:val="20"/>
              </w:rPr>
              <w:t>配合经办机构开展必要监督检查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66" w:type="dxa"/>
            <w:tcBorders>
              <w:top w:val="single" w:color="000000" w:sz="2" w:space="0"/>
              <w:bottom w:val="single" w:color="000000" w:sz="2" w:space="0"/>
            </w:tcBorders>
          </w:tcPr>
          <w:p>
            <w:pPr>
              <w:spacing w:before="219" w:line="185" w:lineRule="auto"/>
              <w:ind w:firstLine="284"/>
              <w:rPr>
                <w:rFonts w:ascii="宋体" w:hAnsi="宋体" w:eastAsia="宋体" w:cs="宋体"/>
                <w:color w:val="auto"/>
                <w:sz w:val="20"/>
                <w:szCs w:val="20"/>
              </w:rPr>
            </w:pPr>
            <w:r>
              <w:rPr>
                <w:rFonts w:ascii="宋体" w:hAnsi="宋体" w:eastAsia="宋体" w:cs="宋体"/>
                <w:color w:val="auto"/>
                <w:sz w:val="20"/>
                <w:szCs w:val="20"/>
              </w:rPr>
              <w:t>9</w:t>
            </w:r>
          </w:p>
        </w:tc>
        <w:tc>
          <w:tcPr>
            <w:tcW w:w="1082" w:type="dxa"/>
            <w:vMerge w:val="continue"/>
            <w:tcBorders>
              <w:top w:val="nil"/>
              <w:bottom w:val="single" w:color="000000" w:sz="2" w:space="0"/>
            </w:tcBorders>
          </w:tcPr>
          <w:p>
            <w:pPr>
              <w:rPr>
                <w:color w:val="auto"/>
              </w:rPr>
            </w:pPr>
          </w:p>
        </w:tc>
        <w:tc>
          <w:tcPr>
            <w:tcW w:w="2346" w:type="dxa"/>
            <w:tcBorders>
              <w:top w:val="single" w:color="000000" w:sz="2" w:space="0"/>
              <w:bottom w:val="single" w:color="000000" w:sz="2" w:space="0"/>
            </w:tcBorders>
            <w:vAlign w:val="center"/>
          </w:tcPr>
          <w:p>
            <w:pPr>
              <w:spacing w:before="68" w:line="206" w:lineRule="auto"/>
              <w:ind w:left="971" w:right="7" w:hanging="880"/>
              <w:jc w:val="both"/>
              <w:rPr>
                <w:rFonts w:ascii="宋体" w:hAnsi="宋体" w:eastAsia="宋体" w:cs="宋体"/>
                <w:color w:val="auto"/>
                <w:sz w:val="20"/>
                <w:szCs w:val="20"/>
              </w:rPr>
            </w:pPr>
            <w:r>
              <w:rPr>
                <w:rFonts w:ascii="宋体" w:hAnsi="宋体" w:eastAsia="宋体" w:cs="宋体"/>
                <w:color w:val="auto"/>
                <w:spacing w:val="2"/>
                <w:sz w:val="20"/>
                <w:szCs w:val="20"/>
              </w:rPr>
              <w:t>积极参加医疗部门的相关</w:t>
            </w:r>
            <w:r>
              <w:rPr>
                <w:rFonts w:ascii="宋体" w:hAnsi="宋体" w:eastAsia="宋体" w:cs="宋体"/>
                <w:color w:val="auto"/>
                <w:spacing w:val="7"/>
                <w:sz w:val="20"/>
                <w:szCs w:val="20"/>
              </w:rPr>
              <w:t xml:space="preserve"> </w:t>
            </w:r>
            <w:r>
              <w:rPr>
                <w:rFonts w:ascii="宋体" w:hAnsi="宋体" w:eastAsia="宋体" w:cs="宋体"/>
                <w:color w:val="auto"/>
                <w:spacing w:val="-6"/>
                <w:sz w:val="20"/>
                <w:szCs w:val="20"/>
              </w:rPr>
              <w:t>活</w:t>
            </w:r>
            <w:r>
              <w:rPr>
                <w:rFonts w:ascii="宋体" w:hAnsi="宋体" w:eastAsia="宋体" w:cs="宋体"/>
                <w:color w:val="auto"/>
                <w:spacing w:val="-26"/>
                <w:sz w:val="20"/>
                <w:szCs w:val="20"/>
              </w:rPr>
              <w:t xml:space="preserve"> </w:t>
            </w:r>
            <w:r>
              <w:rPr>
                <w:rFonts w:ascii="宋体" w:hAnsi="宋体" w:eastAsia="宋体" w:cs="宋体"/>
                <w:color w:val="auto"/>
                <w:spacing w:val="-6"/>
                <w:sz w:val="20"/>
                <w:szCs w:val="20"/>
              </w:rPr>
              <w:t>动</w:t>
            </w:r>
          </w:p>
        </w:tc>
        <w:tc>
          <w:tcPr>
            <w:tcW w:w="5576" w:type="dxa"/>
            <w:tcBorders>
              <w:top w:val="single" w:color="000000" w:sz="2" w:space="0"/>
              <w:bottom w:val="single" w:color="000000" w:sz="2" w:space="0"/>
            </w:tcBorders>
          </w:tcPr>
          <w:p>
            <w:pPr>
              <w:spacing w:before="166" w:line="219" w:lineRule="auto"/>
              <w:ind w:firstLine="53"/>
              <w:rPr>
                <w:rFonts w:ascii="宋体" w:hAnsi="宋体" w:eastAsia="宋体" w:cs="宋体"/>
                <w:color w:val="auto"/>
                <w:sz w:val="20"/>
                <w:szCs w:val="20"/>
              </w:rPr>
            </w:pPr>
            <w:r>
              <w:rPr>
                <w:rFonts w:ascii="宋体" w:hAnsi="宋体" w:eastAsia="宋体" w:cs="宋体"/>
                <w:color w:val="auto"/>
                <w:spacing w:val="2"/>
                <w:sz w:val="20"/>
                <w:szCs w:val="20"/>
              </w:rPr>
              <w:t>参加由医疗保障部门组织的宣传和培训</w:t>
            </w:r>
          </w:p>
        </w:tc>
        <w:tc>
          <w:tcPr>
            <w:tcW w:w="4867" w:type="dxa"/>
            <w:tcBorders>
              <w:top w:val="single" w:color="000000" w:sz="2" w:space="0"/>
              <w:bottom w:val="single" w:color="000000" w:sz="2" w:space="0"/>
            </w:tcBorders>
            <w:vAlign w:val="center"/>
          </w:tcPr>
          <w:p>
            <w:pPr>
              <w:jc w:val="both"/>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tcBorders>
              <w:top w:val="single" w:color="000000" w:sz="2" w:space="0"/>
              <w:bottom w:val="single" w:color="000000" w:sz="2" w:space="0"/>
            </w:tcBorders>
          </w:tcPr>
          <w:p>
            <w:pPr>
              <w:spacing w:line="322" w:lineRule="auto"/>
              <w:rPr>
                <w:color w:val="auto"/>
              </w:rPr>
            </w:pPr>
          </w:p>
          <w:p>
            <w:pPr>
              <w:spacing w:before="65" w:line="185" w:lineRule="auto"/>
              <w:ind w:firstLine="185"/>
              <w:rPr>
                <w:rFonts w:ascii="宋体" w:hAnsi="宋体" w:eastAsia="宋体" w:cs="宋体"/>
                <w:color w:val="auto"/>
                <w:sz w:val="20"/>
                <w:szCs w:val="20"/>
              </w:rPr>
            </w:pPr>
            <w:r>
              <w:rPr>
                <w:rFonts w:ascii="宋体" w:hAnsi="宋体" w:eastAsia="宋体" w:cs="宋体"/>
                <w:color w:val="auto"/>
                <w:spacing w:val="-6"/>
                <w:sz w:val="20"/>
                <w:szCs w:val="20"/>
              </w:rPr>
              <w:t>10</w:t>
            </w:r>
          </w:p>
        </w:tc>
        <w:tc>
          <w:tcPr>
            <w:tcW w:w="1082" w:type="dxa"/>
            <w:tcBorders>
              <w:top w:val="single" w:color="000000" w:sz="2" w:space="0"/>
              <w:bottom w:val="single" w:color="000000" w:sz="2" w:space="0"/>
            </w:tcBorders>
          </w:tcPr>
          <w:p>
            <w:pPr>
              <w:spacing w:line="270" w:lineRule="auto"/>
              <w:rPr>
                <w:color w:val="auto"/>
              </w:rPr>
            </w:pPr>
          </w:p>
          <w:p>
            <w:pPr>
              <w:spacing w:before="65" w:line="219" w:lineRule="auto"/>
              <w:ind w:firstLine="140"/>
              <w:rPr>
                <w:rFonts w:ascii="宋体" w:hAnsi="宋体" w:eastAsia="宋体" w:cs="宋体"/>
                <w:color w:val="auto"/>
                <w:sz w:val="20"/>
                <w:szCs w:val="20"/>
              </w:rPr>
            </w:pPr>
            <w:r>
              <w:rPr>
                <w:rFonts w:ascii="宋体" w:hAnsi="宋体" w:eastAsia="宋体" w:cs="宋体"/>
                <w:color w:val="auto"/>
                <w:spacing w:val="1"/>
                <w:sz w:val="20"/>
                <w:szCs w:val="20"/>
              </w:rPr>
              <w:t>资料提供</w:t>
            </w:r>
          </w:p>
        </w:tc>
        <w:tc>
          <w:tcPr>
            <w:tcW w:w="2346" w:type="dxa"/>
            <w:tcBorders>
              <w:top w:val="single" w:color="000000" w:sz="2" w:space="0"/>
              <w:bottom w:val="single" w:color="000000" w:sz="2" w:space="0"/>
            </w:tcBorders>
            <w:vAlign w:val="center"/>
          </w:tcPr>
          <w:p>
            <w:pPr>
              <w:spacing w:before="237" w:line="255" w:lineRule="auto"/>
              <w:ind w:left="1110" w:right="28" w:hanging="1019"/>
              <w:jc w:val="both"/>
              <w:rPr>
                <w:rFonts w:ascii="宋体" w:hAnsi="宋体" w:eastAsia="宋体" w:cs="宋体"/>
                <w:color w:val="auto"/>
                <w:sz w:val="20"/>
                <w:szCs w:val="20"/>
              </w:rPr>
            </w:pPr>
            <w:r>
              <w:rPr>
                <w:rFonts w:ascii="宋体" w:hAnsi="宋体" w:eastAsia="宋体" w:cs="宋体"/>
                <w:color w:val="auto"/>
                <w:sz w:val="20"/>
                <w:szCs w:val="20"/>
              </w:rPr>
              <w:t>定点医疗机构执业许可证</w:t>
            </w:r>
            <w:r>
              <w:rPr>
                <w:rFonts w:ascii="宋体" w:hAnsi="宋体" w:eastAsia="宋体" w:cs="宋体"/>
                <w:color w:val="auto"/>
                <w:spacing w:val="8"/>
                <w:sz w:val="20"/>
                <w:szCs w:val="20"/>
              </w:rPr>
              <w:t xml:space="preserve"> </w:t>
            </w:r>
            <w:r>
              <w:rPr>
                <w:rFonts w:ascii="宋体" w:hAnsi="宋体" w:eastAsia="宋体" w:cs="宋体"/>
                <w:color w:val="auto"/>
                <w:sz w:val="20"/>
                <w:szCs w:val="20"/>
              </w:rPr>
              <w:t>等</w:t>
            </w:r>
          </w:p>
        </w:tc>
        <w:tc>
          <w:tcPr>
            <w:tcW w:w="5576" w:type="dxa"/>
            <w:tcBorders>
              <w:top w:val="single" w:color="000000" w:sz="2" w:space="0"/>
              <w:bottom w:val="single" w:color="000000" w:sz="2" w:space="0"/>
            </w:tcBorders>
          </w:tcPr>
          <w:p>
            <w:pPr>
              <w:spacing w:before="227" w:line="229" w:lineRule="auto"/>
              <w:ind w:left="53" w:right="164"/>
              <w:rPr>
                <w:rFonts w:ascii="宋体" w:hAnsi="宋体" w:eastAsia="宋体" w:cs="宋体"/>
                <w:color w:val="auto"/>
                <w:sz w:val="20"/>
                <w:szCs w:val="20"/>
              </w:rPr>
            </w:pPr>
            <w:r>
              <w:rPr>
                <w:rFonts w:ascii="宋体" w:hAnsi="宋体" w:eastAsia="宋体" w:cs="宋体"/>
                <w:color w:val="auto"/>
                <w:spacing w:val="1"/>
                <w:sz w:val="20"/>
                <w:szCs w:val="20"/>
              </w:rPr>
              <w:t>医疗机构执业许可证或中医诊所备案证或军队医疗机构为民服务许可</w:t>
            </w:r>
            <w:r>
              <w:rPr>
                <w:rFonts w:ascii="宋体" w:hAnsi="宋体" w:eastAsia="宋体" w:cs="宋体"/>
                <w:color w:val="auto"/>
                <w:spacing w:val="18"/>
                <w:sz w:val="20"/>
                <w:szCs w:val="20"/>
              </w:rPr>
              <w:t xml:space="preserve"> </w:t>
            </w:r>
            <w:r>
              <w:rPr>
                <w:rFonts w:ascii="宋体" w:hAnsi="宋体" w:eastAsia="宋体" w:cs="宋体"/>
                <w:color w:val="auto"/>
                <w:spacing w:val="-1"/>
                <w:sz w:val="20"/>
                <w:szCs w:val="20"/>
              </w:rPr>
              <w:t>证、医师执业资格证等</w:t>
            </w:r>
          </w:p>
        </w:tc>
        <w:tc>
          <w:tcPr>
            <w:tcW w:w="4867" w:type="dxa"/>
            <w:tcBorders>
              <w:top w:val="single" w:color="000000" w:sz="2" w:space="0"/>
              <w:bottom w:val="single" w:color="000000" w:sz="2" w:space="0"/>
            </w:tcBorders>
            <w:vAlign w:val="center"/>
          </w:tcPr>
          <w:p>
            <w:pPr>
              <w:spacing w:line="271" w:lineRule="auto"/>
              <w:jc w:val="both"/>
              <w:rPr>
                <w:color w:val="auto"/>
              </w:rPr>
            </w:pPr>
          </w:p>
          <w:p>
            <w:pPr>
              <w:spacing w:before="65" w:line="219" w:lineRule="auto"/>
              <w:ind w:firstLine="47"/>
              <w:jc w:val="both"/>
              <w:rPr>
                <w:rFonts w:ascii="宋体" w:hAnsi="宋体" w:eastAsia="宋体" w:cs="宋体"/>
                <w:color w:val="auto"/>
                <w:sz w:val="20"/>
                <w:szCs w:val="20"/>
              </w:rPr>
            </w:pPr>
            <w:r>
              <w:rPr>
                <w:rFonts w:ascii="宋体" w:hAnsi="宋体" w:eastAsia="宋体" w:cs="宋体"/>
                <w:color w:val="auto"/>
                <w:spacing w:val="-2"/>
                <w:sz w:val="20"/>
                <w:szCs w:val="20"/>
              </w:rPr>
              <w:t>现场核验上述证件</w:t>
            </w:r>
          </w:p>
        </w:tc>
      </w:tr>
    </w:tbl>
    <w:p>
      <w:pPr>
        <w:rPr>
          <w:color w:val="auto"/>
        </w:rPr>
      </w:pPr>
    </w:p>
    <w:p>
      <w:pPr>
        <w:rPr>
          <w:color w:val="auto"/>
        </w:rPr>
        <w:sectPr>
          <w:pgSz w:w="16840" w:h="11910"/>
          <w:pgMar w:top="726" w:right="1414" w:bottom="0" w:left="800" w:header="0" w:footer="0" w:gutter="0"/>
          <w:cols w:space="720" w:num="1"/>
        </w:sectPr>
      </w:pPr>
    </w:p>
    <w:p>
      <w:pPr>
        <w:spacing w:line="162" w:lineRule="exact"/>
        <w:rPr>
          <w:color w:val="auto"/>
        </w:rPr>
      </w:pPr>
      <w:r>
        <w:rPr>
          <w:color w:val="auto"/>
        </w:rPr>
        <w:pict>
          <v:shape id="_x0000_s1026" o:spid="_x0000_s1026" o:spt="202" type="#_x0000_t202" style="position:absolute;left:0pt;margin-left:39pt;margin-top:117.8pt;height:10.15pt;width:8.45pt;mso-position-horizontal-relative:page;mso-position-vertical-relative:page;z-index:251659264;mso-width-relative:page;mso-height-relative:page;" filled="f" stroked="f" coordsize="21600,21600" o:allowincell="f">
            <v:path/>
            <v:fill on="f" focussize="0,0"/>
            <v:stroke on="f" joinstyle="miter"/>
            <v:imagedata o:title=""/>
            <o:lock v:ext="edit"/>
            <v:textbox inset="0mm,0mm,0mm,0mm">
              <w:txbxContent>
                <w:p/>
              </w:txbxContent>
            </v:textbox>
          </v:shape>
        </w:pict>
      </w:r>
    </w:p>
    <w:tbl>
      <w:tblPr>
        <w:tblStyle w:val="7"/>
        <w:tblW w:w="14386"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69"/>
        <w:gridCol w:w="2348"/>
        <w:gridCol w:w="5536"/>
        <w:gridCol w:w="4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4"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序号</w:t>
            </w:r>
          </w:p>
        </w:tc>
        <w:tc>
          <w:tcPr>
            <w:tcW w:w="1069"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检查项目</w:t>
            </w:r>
          </w:p>
        </w:tc>
        <w:tc>
          <w:tcPr>
            <w:tcW w:w="2348"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检查内容</w:t>
            </w:r>
          </w:p>
        </w:tc>
        <w:tc>
          <w:tcPr>
            <w:tcW w:w="5536"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具体事项</w:t>
            </w:r>
          </w:p>
        </w:tc>
        <w:tc>
          <w:tcPr>
            <w:tcW w:w="4869"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564" w:type="dxa"/>
            <w:tcBorders>
              <w:top w:val="single" w:color="000000" w:sz="2" w:space="0"/>
              <w:bottom w:val="single" w:color="000000" w:sz="2" w:space="0"/>
            </w:tcBorders>
          </w:tcPr>
          <w:p>
            <w:pPr>
              <w:spacing w:before="213" w:line="187" w:lineRule="auto"/>
              <w:ind w:firstLine="225"/>
              <w:rPr>
                <w:rFonts w:ascii="宋体" w:hAnsi="宋体" w:eastAsia="宋体" w:cs="宋体"/>
                <w:color w:val="auto"/>
                <w:sz w:val="20"/>
                <w:szCs w:val="20"/>
              </w:rPr>
            </w:pPr>
            <w:r>
              <w:rPr>
                <w:rFonts w:ascii="宋体" w:hAnsi="宋体" w:eastAsia="宋体" w:cs="宋体"/>
                <w:color w:val="auto"/>
                <w:spacing w:val="-6"/>
                <w:sz w:val="20"/>
                <w:szCs w:val="20"/>
              </w:rPr>
              <w:t>11</w:t>
            </w:r>
          </w:p>
        </w:tc>
        <w:tc>
          <w:tcPr>
            <w:tcW w:w="1069" w:type="dxa"/>
            <w:vMerge w:val="restart"/>
            <w:tcBorders>
              <w:top w:val="single" w:color="000000" w:sz="2" w:space="0"/>
              <w:bottom w:val="nil"/>
            </w:tcBorders>
          </w:tcPr>
          <w:p>
            <w:pPr>
              <w:spacing w:line="267" w:lineRule="auto"/>
              <w:rPr>
                <w:color w:val="auto"/>
              </w:rPr>
            </w:pPr>
          </w:p>
          <w:p>
            <w:pPr>
              <w:spacing w:line="267" w:lineRule="auto"/>
              <w:rPr>
                <w:color w:val="auto"/>
              </w:rPr>
            </w:pPr>
          </w:p>
          <w:p>
            <w:pPr>
              <w:spacing w:line="267" w:lineRule="auto"/>
              <w:rPr>
                <w:color w:val="auto"/>
              </w:rPr>
            </w:pPr>
          </w:p>
          <w:p>
            <w:pPr>
              <w:spacing w:before="65" w:line="219" w:lineRule="auto"/>
              <w:ind w:firstLine="150"/>
              <w:rPr>
                <w:rFonts w:ascii="宋体" w:hAnsi="宋体" w:eastAsia="宋体" w:cs="宋体"/>
                <w:color w:val="auto"/>
                <w:sz w:val="20"/>
                <w:szCs w:val="20"/>
              </w:rPr>
            </w:pPr>
            <w:r>
              <w:rPr>
                <w:rFonts w:ascii="宋体" w:hAnsi="宋体" w:eastAsia="宋体" w:cs="宋体"/>
                <w:color w:val="auto"/>
                <w:spacing w:val="1"/>
                <w:sz w:val="20"/>
                <w:szCs w:val="20"/>
              </w:rPr>
              <w:t>资料提供</w:t>
            </w:r>
          </w:p>
        </w:tc>
        <w:tc>
          <w:tcPr>
            <w:tcW w:w="2348" w:type="dxa"/>
            <w:tcBorders>
              <w:top w:val="single" w:color="000000" w:sz="2" w:space="0"/>
              <w:bottom w:val="single" w:color="000000" w:sz="2" w:space="0"/>
            </w:tcBorders>
            <w:vAlign w:val="center"/>
          </w:tcPr>
          <w:p>
            <w:pPr>
              <w:spacing w:before="163" w:line="219" w:lineRule="auto"/>
              <w:ind w:firstLine="591"/>
              <w:jc w:val="both"/>
              <w:rPr>
                <w:rFonts w:ascii="宋体" w:hAnsi="宋体" w:eastAsia="宋体" w:cs="宋体"/>
                <w:color w:val="auto"/>
                <w:sz w:val="20"/>
                <w:szCs w:val="20"/>
              </w:rPr>
            </w:pPr>
            <w:r>
              <w:rPr>
                <w:rFonts w:ascii="宋体" w:hAnsi="宋体" w:eastAsia="宋体" w:cs="宋体"/>
                <w:color w:val="auto"/>
                <w:spacing w:val="-2"/>
                <w:sz w:val="20"/>
                <w:szCs w:val="20"/>
              </w:rPr>
              <w:t>大型仪器设备</w:t>
            </w:r>
          </w:p>
        </w:tc>
        <w:tc>
          <w:tcPr>
            <w:tcW w:w="5536" w:type="dxa"/>
            <w:tcBorders>
              <w:top w:val="single" w:color="000000" w:sz="2" w:space="0"/>
              <w:bottom w:val="single" w:color="000000" w:sz="2" w:space="0"/>
            </w:tcBorders>
            <w:vAlign w:val="center"/>
          </w:tcPr>
          <w:p>
            <w:pPr>
              <w:spacing w:before="163" w:line="219" w:lineRule="auto"/>
              <w:ind w:firstLine="64"/>
              <w:jc w:val="both"/>
              <w:rPr>
                <w:rFonts w:ascii="宋体" w:hAnsi="宋体" w:eastAsia="宋体" w:cs="宋体"/>
                <w:color w:val="auto"/>
                <w:sz w:val="20"/>
                <w:szCs w:val="20"/>
              </w:rPr>
            </w:pPr>
            <w:r>
              <w:rPr>
                <w:rFonts w:ascii="宋体" w:hAnsi="宋体" w:eastAsia="宋体" w:cs="宋体"/>
                <w:color w:val="auto"/>
                <w:sz w:val="20"/>
                <w:szCs w:val="20"/>
              </w:rPr>
              <w:t>甲、乙类大型设备清单、配置批复文件及固定资产清单</w:t>
            </w:r>
          </w:p>
        </w:tc>
        <w:tc>
          <w:tcPr>
            <w:tcW w:w="4869" w:type="dxa"/>
            <w:tcBorders>
              <w:top w:val="single" w:color="000000" w:sz="2" w:space="0"/>
              <w:bottom w:val="single" w:color="000000" w:sz="2" w:space="0"/>
            </w:tcBorders>
          </w:tcPr>
          <w:p>
            <w:pPr>
              <w:spacing w:before="160" w:line="216" w:lineRule="auto"/>
              <w:ind w:firstLine="67"/>
              <w:rPr>
                <w:rFonts w:ascii="宋体" w:hAnsi="宋体" w:eastAsia="宋体" w:cs="宋体"/>
                <w:color w:val="auto"/>
                <w:sz w:val="20"/>
                <w:szCs w:val="20"/>
              </w:rPr>
            </w:pPr>
            <w:r>
              <w:rPr>
                <w:rFonts w:ascii="宋体" w:hAnsi="宋体" w:eastAsia="宋体" w:cs="宋体"/>
                <w:color w:val="auto"/>
                <w:spacing w:val="5"/>
                <w:sz w:val="20"/>
                <w:szCs w:val="20"/>
              </w:rPr>
              <w:t>现场核查,设备实际使用数和名单是否一致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64" w:type="dxa"/>
            <w:tcBorders>
              <w:top w:val="single" w:color="000000" w:sz="2" w:space="0"/>
              <w:bottom w:val="single" w:color="000000" w:sz="2" w:space="0"/>
            </w:tcBorders>
          </w:tcPr>
          <w:p>
            <w:pPr>
              <w:spacing w:line="292" w:lineRule="auto"/>
              <w:rPr>
                <w:color w:val="auto"/>
              </w:rPr>
            </w:pPr>
          </w:p>
          <w:p>
            <w:pPr>
              <w:spacing w:line="292" w:lineRule="auto"/>
              <w:rPr>
                <w:color w:val="auto"/>
              </w:rPr>
            </w:pPr>
          </w:p>
          <w:p>
            <w:pPr>
              <w:spacing w:before="66" w:line="187" w:lineRule="auto"/>
              <w:ind w:firstLine="225"/>
              <w:rPr>
                <w:rFonts w:ascii="宋体" w:hAnsi="宋体" w:eastAsia="宋体" w:cs="宋体"/>
                <w:color w:val="auto"/>
                <w:sz w:val="20"/>
                <w:szCs w:val="20"/>
              </w:rPr>
            </w:pPr>
            <w:r>
              <w:rPr>
                <w:rFonts w:ascii="宋体" w:hAnsi="宋体" w:eastAsia="宋体" w:cs="宋体"/>
                <w:color w:val="auto"/>
                <w:spacing w:val="-6"/>
                <w:sz w:val="20"/>
                <w:szCs w:val="20"/>
              </w:rPr>
              <w:t>12</w:t>
            </w:r>
          </w:p>
        </w:tc>
        <w:tc>
          <w:tcPr>
            <w:tcW w:w="1069" w:type="dxa"/>
            <w:vMerge w:val="continue"/>
            <w:tcBorders>
              <w:top w:val="nil"/>
              <w:bottom w:val="single" w:color="000000" w:sz="2" w:space="0"/>
            </w:tcBorders>
          </w:tcPr>
          <w:p>
            <w:pPr>
              <w:rPr>
                <w:color w:val="auto"/>
              </w:rPr>
            </w:pPr>
          </w:p>
        </w:tc>
        <w:tc>
          <w:tcPr>
            <w:tcW w:w="2348" w:type="dxa"/>
            <w:tcBorders>
              <w:top w:val="single" w:color="000000" w:sz="2" w:space="0"/>
              <w:bottom w:val="single" w:color="000000" w:sz="2" w:space="0"/>
            </w:tcBorders>
            <w:vAlign w:val="center"/>
          </w:tcPr>
          <w:p>
            <w:pPr>
              <w:spacing w:before="66" w:line="219" w:lineRule="auto"/>
              <w:ind w:firstLine="392" w:firstLineChars="200"/>
              <w:jc w:val="both"/>
              <w:rPr>
                <w:rFonts w:ascii="宋体" w:hAnsi="宋体" w:eastAsia="宋体" w:cs="宋体"/>
                <w:color w:val="auto"/>
                <w:sz w:val="20"/>
                <w:szCs w:val="20"/>
              </w:rPr>
            </w:pPr>
            <w:r>
              <w:rPr>
                <w:rFonts w:ascii="宋体" w:hAnsi="宋体" w:eastAsia="宋体" w:cs="宋体"/>
                <w:color w:val="auto"/>
                <w:spacing w:val="-2"/>
                <w:sz w:val="20"/>
                <w:szCs w:val="20"/>
              </w:rPr>
              <w:t>检查所需资料</w:t>
            </w:r>
          </w:p>
        </w:tc>
        <w:tc>
          <w:tcPr>
            <w:tcW w:w="5536" w:type="dxa"/>
            <w:tcBorders>
              <w:top w:val="single" w:color="000000" w:sz="2" w:space="0"/>
              <w:bottom w:val="single" w:color="000000" w:sz="2" w:space="0"/>
            </w:tcBorders>
            <w:vAlign w:val="center"/>
          </w:tcPr>
          <w:p>
            <w:pPr>
              <w:spacing w:before="65" w:line="255" w:lineRule="auto"/>
              <w:ind w:right="141"/>
              <w:jc w:val="both"/>
              <w:rPr>
                <w:rFonts w:ascii="宋体" w:hAnsi="宋体" w:eastAsia="宋体" w:cs="宋体"/>
                <w:color w:val="auto"/>
                <w:sz w:val="20"/>
                <w:szCs w:val="20"/>
              </w:rPr>
            </w:pPr>
            <w:r>
              <w:rPr>
                <w:rFonts w:ascii="宋体" w:hAnsi="宋体" w:eastAsia="宋体" w:cs="宋体"/>
                <w:color w:val="auto"/>
                <w:spacing w:val="1"/>
                <w:sz w:val="20"/>
                <w:szCs w:val="20"/>
              </w:rPr>
              <w:t>检查时间段内的服务协议、相关药品、诊疗目录及文件、门慢门特购</w:t>
            </w:r>
            <w:r>
              <w:rPr>
                <w:rFonts w:ascii="宋体" w:hAnsi="宋体" w:eastAsia="宋体" w:cs="宋体"/>
                <w:color w:val="auto"/>
                <w:spacing w:val="20"/>
                <w:sz w:val="20"/>
                <w:szCs w:val="20"/>
              </w:rPr>
              <w:t xml:space="preserve"> </w:t>
            </w:r>
            <w:r>
              <w:rPr>
                <w:rFonts w:ascii="宋体" w:hAnsi="宋体" w:eastAsia="宋体" w:cs="宋体"/>
                <w:color w:val="auto"/>
                <w:spacing w:val="-1"/>
                <w:sz w:val="20"/>
                <w:szCs w:val="20"/>
              </w:rPr>
              <w:t>药等相关登记、进销存数据等</w:t>
            </w:r>
          </w:p>
        </w:tc>
        <w:tc>
          <w:tcPr>
            <w:tcW w:w="4869" w:type="dxa"/>
            <w:tcBorders>
              <w:top w:val="single" w:color="000000" w:sz="2" w:space="0"/>
              <w:bottom w:val="single" w:color="000000" w:sz="2" w:space="0"/>
            </w:tcBorders>
          </w:tcPr>
          <w:p>
            <w:pPr>
              <w:spacing w:before="272" w:line="203" w:lineRule="auto"/>
              <w:ind w:firstLine="77"/>
              <w:rPr>
                <w:rFonts w:ascii="宋体" w:hAnsi="宋体" w:eastAsia="宋体" w:cs="宋体"/>
                <w:color w:val="auto"/>
                <w:sz w:val="20"/>
                <w:szCs w:val="20"/>
              </w:rPr>
            </w:pPr>
            <w:r>
              <w:rPr>
                <w:rFonts w:ascii="宋体" w:hAnsi="宋体" w:eastAsia="宋体" w:cs="宋体"/>
                <w:color w:val="auto"/>
                <w:sz w:val="20"/>
                <w:szCs w:val="20"/>
              </w:rPr>
              <w:t>严禁伪造、变造、隐匿、涂改、销毁医学文书</w:t>
            </w:r>
          </w:p>
          <w:p>
            <w:pPr>
              <w:spacing w:line="250" w:lineRule="auto"/>
              <w:ind w:left="67" w:right="52" w:firstLine="200"/>
              <w:rPr>
                <w:rFonts w:ascii="宋体" w:hAnsi="宋体" w:eastAsia="宋体" w:cs="宋体"/>
                <w:color w:val="auto"/>
                <w:sz w:val="20"/>
                <w:szCs w:val="20"/>
              </w:rPr>
            </w:pPr>
            <w:r>
              <w:rPr>
                <w:rFonts w:ascii="宋体" w:hAnsi="宋体" w:eastAsia="宋体" w:cs="宋体"/>
                <w:color w:val="auto"/>
                <w:spacing w:val="1"/>
                <w:sz w:val="20"/>
                <w:szCs w:val="20"/>
              </w:rPr>
              <w:t>医学证明、会计凭证、电子信息等有关资</w:t>
            </w:r>
            <w:r>
              <w:rPr>
                <w:rFonts w:ascii="宋体" w:hAnsi="宋体" w:eastAsia="宋体" w:cs="宋体"/>
                <w:color w:val="auto"/>
                <w:spacing w:val="8"/>
                <w:sz w:val="20"/>
                <w:szCs w:val="20"/>
              </w:rPr>
              <w:t xml:space="preserve">  </w:t>
            </w:r>
            <w:r>
              <w:rPr>
                <w:rFonts w:ascii="宋体" w:hAnsi="宋体" w:eastAsia="宋体" w:cs="宋体"/>
                <w:color w:val="auto"/>
                <w:spacing w:val="5"/>
                <w:sz w:val="20"/>
                <w:szCs w:val="20"/>
              </w:rPr>
              <w:t>料,上列行为将按《医疗保障基金使用监督管</w:t>
            </w:r>
            <w:r>
              <w:rPr>
                <w:rFonts w:ascii="宋体" w:hAnsi="宋体" w:eastAsia="宋体" w:cs="宋体"/>
                <w:color w:val="auto"/>
                <w:spacing w:val="11"/>
                <w:sz w:val="20"/>
                <w:szCs w:val="20"/>
              </w:rPr>
              <w:t xml:space="preserve"> </w:t>
            </w:r>
            <w:r>
              <w:rPr>
                <w:rFonts w:ascii="宋体" w:hAnsi="宋体" w:eastAsia="宋体" w:cs="宋体"/>
                <w:color w:val="auto"/>
                <w:spacing w:val="-2"/>
                <w:sz w:val="20"/>
                <w:szCs w:val="20"/>
              </w:rPr>
              <w:t>理条例》处理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564" w:type="dxa"/>
            <w:tcBorders>
              <w:top w:val="single" w:color="000000" w:sz="2" w:space="0"/>
              <w:bottom w:val="single" w:color="000000" w:sz="2" w:space="0"/>
            </w:tcBorders>
          </w:tcPr>
          <w:p>
            <w:pPr>
              <w:spacing w:line="250" w:lineRule="auto"/>
              <w:rPr>
                <w:color w:val="auto"/>
              </w:rPr>
            </w:pPr>
          </w:p>
          <w:p>
            <w:pPr>
              <w:spacing w:line="251" w:lineRule="auto"/>
              <w:rPr>
                <w:color w:val="auto"/>
              </w:rPr>
            </w:pPr>
          </w:p>
          <w:p>
            <w:pPr>
              <w:spacing w:line="251" w:lineRule="auto"/>
              <w:rPr>
                <w:color w:val="auto"/>
              </w:rPr>
            </w:pPr>
          </w:p>
          <w:p>
            <w:pPr>
              <w:spacing w:line="251" w:lineRule="auto"/>
              <w:rPr>
                <w:color w:val="auto"/>
              </w:rPr>
            </w:pPr>
          </w:p>
          <w:p>
            <w:pPr>
              <w:spacing w:before="65" w:line="185" w:lineRule="auto"/>
              <w:ind w:firstLine="225"/>
              <w:rPr>
                <w:rFonts w:ascii="宋体" w:hAnsi="宋体" w:eastAsia="宋体" w:cs="宋体"/>
                <w:color w:val="auto"/>
                <w:sz w:val="20"/>
                <w:szCs w:val="20"/>
              </w:rPr>
            </w:pPr>
            <w:r>
              <w:rPr>
                <w:rFonts w:ascii="宋体" w:hAnsi="宋体" w:eastAsia="宋体" w:cs="宋体"/>
                <w:color w:val="auto"/>
                <w:spacing w:val="-6"/>
                <w:sz w:val="20"/>
                <w:szCs w:val="20"/>
              </w:rPr>
              <w:t>13</w:t>
            </w:r>
          </w:p>
        </w:tc>
        <w:tc>
          <w:tcPr>
            <w:tcW w:w="1069" w:type="dxa"/>
            <w:vMerge w:val="restart"/>
            <w:tcBorders>
              <w:top w:val="single" w:color="000000" w:sz="2" w:space="0"/>
              <w:bottom w:val="nil"/>
            </w:tcBorders>
          </w:tcPr>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before="65" w:line="219" w:lineRule="auto"/>
              <w:ind w:firstLine="150"/>
              <w:rPr>
                <w:rFonts w:ascii="宋体" w:hAnsi="宋体" w:eastAsia="宋体" w:cs="宋体"/>
                <w:color w:val="auto"/>
                <w:sz w:val="20"/>
                <w:szCs w:val="20"/>
              </w:rPr>
            </w:pPr>
            <w:r>
              <w:rPr>
                <w:rFonts w:ascii="宋体" w:hAnsi="宋体" w:eastAsia="宋体" w:cs="宋体"/>
                <w:color w:val="auto"/>
                <w:spacing w:val="-2"/>
                <w:sz w:val="20"/>
                <w:szCs w:val="20"/>
              </w:rPr>
              <w:t>集中采购</w:t>
            </w:r>
          </w:p>
        </w:tc>
        <w:tc>
          <w:tcPr>
            <w:tcW w:w="2348" w:type="dxa"/>
            <w:tcBorders>
              <w:top w:val="single" w:color="000000" w:sz="2" w:space="0"/>
              <w:bottom w:val="single" w:color="000000" w:sz="2" w:space="0"/>
            </w:tcBorders>
            <w:vAlign w:val="center"/>
          </w:tcPr>
          <w:p>
            <w:pPr>
              <w:spacing w:line="297" w:lineRule="auto"/>
              <w:jc w:val="both"/>
              <w:rPr>
                <w:color w:val="auto"/>
              </w:rPr>
            </w:pPr>
          </w:p>
          <w:p>
            <w:pPr>
              <w:spacing w:line="297" w:lineRule="auto"/>
              <w:jc w:val="both"/>
              <w:rPr>
                <w:color w:val="auto"/>
              </w:rPr>
            </w:pPr>
          </w:p>
          <w:p>
            <w:pPr>
              <w:spacing w:before="65" w:line="219" w:lineRule="auto"/>
              <w:ind w:firstLine="91"/>
              <w:jc w:val="both"/>
              <w:rPr>
                <w:rFonts w:ascii="宋体" w:hAnsi="宋体" w:eastAsia="宋体" w:cs="宋体"/>
                <w:color w:val="auto"/>
                <w:sz w:val="20"/>
                <w:szCs w:val="20"/>
              </w:rPr>
            </w:pPr>
            <w:r>
              <w:rPr>
                <w:rFonts w:ascii="宋体" w:hAnsi="宋体" w:eastAsia="宋体" w:cs="宋体"/>
                <w:color w:val="auto"/>
                <w:spacing w:val="1"/>
                <w:sz w:val="20"/>
                <w:szCs w:val="20"/>
              </w:rPr>
              <w:t>集中采购中选产品及非中</w:t>
            </w:r>
          </w:p>
          <w:p>
            <w:pPr>
              <w:spacing w:before="13" w:line="219" w:lineRule="auto"/>
              <w:ind w:firstLine="91"/>
              <w:jc w:val="both"/>
              <w:rPr>
                <w:rFonts w:ascii="宋体" w:hAnsi="宋体" w:eastAsia="宋体" w:cs="宋体"/>
                <w:color w:val="auto"/>
                <w:sz w:val="20"/>
                <w:szCs w:val="20"/>
              </w:rPr>
            </w:pPr>
            <w:r>
              <w:rPr>
                <w:rFonts w:ascii="宋体" w:hAnsi="宋体" w:eastAsia="宋体" w:cs="宋体"/>
                <w:color w:val="auto"/>
                <w:spacing w:val="10"/>
                <w:sz w:val="20"/>
                <w:szCs w:val="20"/>
              </w:rPr>
              <w:t>选产品(指同通用名药品</w:t>
            </w:r>
          </w:p>
          <w:p>
            <w:pPr>
              <w:spacing w:line="216" w:lineRule="auto"/>
              <w:ind w:firstLine="201"/>
              <w:jc w:val="both"/>
              <w:rPr>
                <w:rFonts w:ascii="宋体" w:hAnsi="宋体" w:eastAsia="宋体" w:cs="宋体"/>
                <w:color w:val="auto"/>
                <w:sz w:val="20"/>
                <w:szCs w:val="20"/>
              </w:rPr>
            </w:pPr>
            <w:r>
              <w:rPr>
                <w:rFonts w:ascii="宋体" w:hAnsi="宋体" w:eastAsia="宋体" w:cs="宋体"/>
                <w:color w:val="auto"/>
                <w:spacing w:val="10"/>
                <w:sz w:val="20"/>
                <w:szCs w:val="20"/>
              </w:rPr>
              <w:t>或者同类医用耗材,下</w:t>
            </w:r>
          </w:p>
          <w:p>
            <w:pPr>
              <w:spacing w:before="27" w:line="219" w:lineRule="auto"/>
              <w:ind w:firstLine="381"/>
              <w:jc w:val="both"/>
              <w:rPr>
                <w:rFonts w:ascii="宋体" w:hAnsi="宋体" w:eastAsia="宋体" w:cs="宋体"/>
                <w:color w:val="auto"/>
                <w:sz w:val="20"/>
                <w:szCs w:val="20"/>
              </w:rPr>
            </w:pPr>
            <w:r>
              <w:rPr>
                <w:rFonts w:ascii="宋体" w:hAnsi="宋体" w:eastAsia="宋体" w:cs="宋体"/>
                <w:color w:val="auto"/>
                <w:spacing w:val="11"/>
                <w:w w:val="101"/>
                <w:sz w:val="20"/>
                <w:szCs w:val="20"/>
              </w:rPr>
              <w:t>同)采购使用情况</w:t>
            </w:r>
          </w:p>
        </w:tc>
        <w:tc>
          <w:tcPr>
            <w:tcW w:w="5536" w:type="dxa"/>
            <w:tcBorders>
              <w:top w:val="single" w:color="000000" w:sz="2" w:space="0"/>
              <w:bottom w:val="single" w:color="000000" w:sz="2" w:space="0"/>
            </w:tcBorders>
            <w:vAlign w:val="center"/>
          </w:tcPr>
          <w:p>
            <w:pPr>
              <w:spacing w:before="305" w:line="228" w:lineRule="auto"/>
              <w:ind w:right="142"/>
              <w:jc w:val="left"/>
              <w:rPr>
                <w:rFonts w:ascii="宋体" w:hAnsi="宋体" w:eastAsia="宋体" w:cs="宋体"/>
                <w:color w:val="auto"/>
                <w:sz w:val="20"/>
                <w:szCs w:val="20"/>
              </w:rPr>
            </w:pPr>
            <w:r>
              <w:rPr>
                <w:rFonts w:ascii="宋体" w:hAnsi="宋体" w:eastAsia="宋体" w:cs="宋体"/>
                <w:color w:val="auto"/>
                <w:spacing w:val="1"/>
                <w:sz w:val="20"/>
                <w:szCs w:val="20"/>
              </w:rPr>
              <w:t>1.从医院信息系统调取集中采购中选产品及非中选产品的采购使用数</w:t>
            </w:r>
            <w:r>
              <w:rPr>
                <w:rFonts w:ascii="宋体" w:hAnsi="宋体" w:eastAsia="宋体" w:cs="宋体"/>
                <w:color w:val="auto"/>
                <w:spacing w:val="17"/>
                <w:sz w:val="20"/>
                <w:szCs w:val="20"/>
              </w:rPr>
              <w:t xml:space="preserve"> </w:t>
            </w:r>
            <w:r>
              <w:rPr>
                <w:rFonts w:ascii="宋体" w:hAnsi="宋体" w:eastAsia="宋体" w:cs="宋体"/>
                <w:color w:val="auto"/>
                <w:spacing w:val="-1"/>
                <w:sz w:val="20"/>
                <w:szCs w:val="20"/>
              </w:rPr>
              <w:t>据进行统计分析</w:t>
            </w:r>
            <w:r>
              <w:rPr>
                <w:rFonts w:ascii="宋体" w:hAnsi="宋体" w:eastAsia="宋体" w:cs="宋体"/>
                <w:color w:val="auto"/>
                <w:sz w:val="20"/>
                <w:szCs w:val="20"/>
              </w:rPr>
              <w:t xml:space="preserve">                                               </w:t>
            </w:r>
            <w:r>
              <w:rPr>
                <w:rFonts w:ascii="宋体" w:hAnsi="宋体" w:eastAsia="宋体" w:cs="宋体"/>
                <w:color w:val="auto"/>
                <w:spacing w:val="1"/>
                <w:sz w:val="20"/>
                <w:szCs w:val="20"/>
              </w:rPr>
              <w:t>2.医疗机构是否在医生处方信息系统中设定优先推荐选用集中带量采</w:t>
            </w:r>
            <w:r>
              <w:rPr>
                <w:rFonts w:ascii="宋体" w:hAnsi="宋体" w:eastAsia="宋体" w:cs="宋体"/>
                <w:color w:val="auto"/>
                <w:spacing w:val="17"/>
                <w:sz w:val="20"/>
                <w:szCs w:val="20"/>
              </w:rPr>
              <w:t xml:space="preserve"> </w:t>
            </w:r>
            <w:r>
              <w:rPr>
                <w:rFonts w:ascii="宋体" w:hAnsi="宋体" w:eastAsia="宋体" w:cs="宋体"/>
                <w:color w:val="auto"/>
                <w:spacing w:val="7"/>
                <w:sz w:val="20"/>
                <w:szCs w:val="20"/>
              </w:rPr>
              <w:t>购品种的程序,临床医师是否按通用名开具处方,药学人员是否加强</w:t>
            </w:r>
            <w:r>
              <w:rPr>
                <w:rFonts w:ascii="宋体" w:hAnsi="宋体" w:eastAsia="宋体" w:cs="宋体"/>
                <w:color w:val="auto"/>
                <w:spacing w:val="20"/>
                <w:sz w:val="20"/>
                <w:szCs w:val="20"/>
              </w:rPr>
              <w:t xml:space="preserve"> </w:t>
            </w:r>
            <w:r>
              <w:rPr>
                <w:rFonts w:ascii="宋体" w:hAnsi="宋体" w:eastAsia="宋体" w:cs="宋体"/>
                <w:color w:val="auto"/>
                <w:spacing w:val="1"/>
                <w:sz w:val="20"/>
                <w:szCs w:val="20"/>
              </w:rPr>
              <w:t>处方审核和调配</w:t>
            </w:r>
            <w:r>
              <w:rPr>
                <w:rFonts w:ascii="宋体" w:hAnsi="宋体" w:eastAsia="宋体" w:cs="宋体"/>
                <w:color w:val="auto"/>
                <w:sz w:val="20"/>
                <w:szCs w:val="20"/>
              </w:rPr>
              <w:t xml:space="preserve">                                               </w:t>
            </w:r>
            <w:r>
              <w:rPr>
                <w:rFonts w:ascii="宋体" w:hAnsi="宋体" w:eastAsia="宋体" w:cs="宋体"/>
                <w:color w:val="auto"/>
                <w:spacing w:val="4"/>
                <w:sz w:val="20"/>
                <w:szCs w:val="20"/>
              </w:rPr>
              <w:t>3.定点医疗机构应完善内部考核办法和薪酬机制,促进临床医师和药</w:t>
            </w:r>
            <w:r>
              <w:rPr>
                <w:rFonts w:ascii="宋体" w:hAnsi="宋体" w:eastAsia="宋体" w:cs="宋体"/>
                <w:color w:val="auto"/>
                <w:spacing w:val="25"/>
                <w:sz w:val="20"/>
                <w:szCs w:val="20"/>
              </w:rPr>
              <w:t xml:space="preserve"> </w:t>
            </w:r>
            <w:r>
              <w:rPr>
                <w:rFonts w:ascii="宋体" w:hAnsi="宋体" w:eastAsia="宋体" w:cs="宋体"/>
                <w:color w:val="auto"/>
                <w:spacing w:val="7"/>
                <w:sz w:val="20"/>
                <w:szCs w:val="20"/>
              </w:rPr>
              <w:t>学人员合理用药,鼓励优先使用中选产品</w:t>
            </w:r>
          </w:p>
        </w:tc>
        <w:tc>
          <w:tcPr>
            <w:tcW w:w="4869" w:type="dxa"/>
            <w:tcBorders>
              <w:top w:val="single" w:color="000000" w:sz="2" w:space="0"/>
              <w:bottom w:val="single" w:color="000000" w:sz="2" w:space="0"/>
            </w:tcBorders>
          </w:tcPr>
          <w:p>
            <w:pPr>
              <w:spacing w:line="300" w:lineRule="auto"/>
              <w:rPr>
                <w:color w:val="auto"/>
              </w:rPr>
            </w:pPr>
          </w:p>
          <w:p>
            <w:pPr>
              <w:spacing w:line="301" w:lineRule="auto"/>
              <w:rPr>
                <w:color w:val="auto"/>
              </w:rPr>
            </w:pPr>
          </w:p>
          <w:p>
            <w:pPr>
              <w:spacing w:before="65" w:line="233" w:lineRule="auto"/>
              <w:ind w:left="67" w:right="6"/>
              <w:rPr>
                <w:rFonts w:ascii="宋体" w:hAnsi="宋体" w:eastAsia="宋体" w:cs="宋体"/>
                <w:color w:val="auto"/>
                <w:sz w:val="20"/>
                <w:szCs w:val="20"/>
              </w:rPr>
            </w:pPr>
            <w:r>
              <w:rPr>
                <w:rFonts w:ascii="宋体" w:hAnsi="宋体" w:eastAsia="宋体" w:cs="宋体"/>
                <w:color w:val="auto"/>
                <w:spacing w:val="5"/>
                <w:sz w:val="20"/>
                <w:szCs w:val="20"/>
              </w:rPr>
              <w:t xml:space="preserve">1.医疗机构应确保完成约定采购量,完成后仍 </w:t>
            </w:r>
            <w:r>
              <w:rPr>
                <w:rFonts w:ascii="宋体" w:hAnsi="宋体" w:eastAsia="宋体" w:cs="宋体"/>
                <w:color w:val="auto"/>
                <w:spacing w:val="2"/>
                <w:sz w:val="20"/>
                <w:szCs w:val="20"/>
              </w:rPr>
              <w:t>应优先使用中选产品</w:t>
            </w:r>
            <w:r>
              <w:rPr>
                <w:rFonts w:ascii="宋体" w:hAnsi="宋体" w:eastAsia="宋体" w:cs="宋体"/>
                <w:color w:val="auto"/>
                <w:sz w:val="20"/>
                <w:szCs w:val="20"/>
              </w:rPr>
              <w:t xml:space="preserve">    </w:t>
            </w:r>
            <w:r>
              <w:rPr>
                <w:rFonts w:ascii="宋体" w:hAnsi="宋体" w:eastAsia="宋体" w:cs="宋体"/>
                <w:color w:val="auto"/>
                <w:spacing w:val="2"/>
                <w:sz w:val="20"/>
                <w:szCs w:val="20"/>
              </w:rPr>
              <w:t>2.采购周期内中选产品采购量不得低于非中选</w:t>
            </w:r>
            <w:r>
              <w:rPr>
                <w:rFonts w:ascii="宋体" w:hAnsi="宋体" w:eastAsia="宋体" w:cs="宋体"/>
                <w:color w:val="auto"/>
                <w:spacing w:val="15"/>
                <w:sz w:val="20"/>
                <w:szCs w:val="20"/>
              </w:rPr>
              <w:t xml:space="preserve"> </w:t>
            </w:r>
            <w:r>
              <w:rPr>
                <w:rFonts w:ascii="宋体" w:hAnsi="宋体" w:eastAsia="宋体" w:cs="宋体"/>
                <w:color w:val="auto"/>
                <w:spacing w:val="-2"/>
                <w:sz w:val="20"/>
                <w:szCs w:val="20"/>
              </w:rPr>
              <w:t>产品采购量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564" w:type="dxa"/>
            <w:tcBorders>
              <w:top w:val="single" w:color="000000" w:sz="2" w:space="0"/>
              <w:bottom w:val="single" w:color="000000" w:sz="2" w:space="0"/>
            </w:tcBorders>
          </w:tcPr>
          <w:p>
            <w:pPr>
              <w:spacing w:line="408" w:lineRule="auto"/>
              <w:rPr>
                <w:color w:val="auto"/>
              </w:rPr>
            </w:pPr>
          </w:p>
          <w:p>
            <w:pPr>
              <w:spacing w:before="65" w:line="187" w:lineRule="auto"/>
              <w:ind w:firstLine="225"/>
              <w:rPr>
                <w:rFonts w:ascii="宋体" w:hAnsi="宋体" w:eastAsia="宋体" w:cs="宋体"/>
                <w:color w:val="auto"/>
                <w:sz w:val="20"/>
                <w:szCs w:val="20"/>
              </w:rPr>
            </w:pPr>
            <w:r>
              <w:rPr>
                <w:rFonts w:ascii="宋体" w:hAnsi="宋体" w:eastAsia="宋体" w:cs="宋体"/>
                <w:color w:val="auto"/>
                <w:spacing w:val="-6"/>
                <w:sz w:val="20"/>
                <w:szCs w:val="20"/>
              </w:rPr>
              <w:t>14</w:t>
            </w:r>
          </w:p>
        </w:tc>
        <w:tc>
          <w:tcPr>
            <w:tcW w:w="1069" w:type="dxa"/>
            <w:vMerge w:val="continue"/>
            <w:tcBorders>
              <w:top w:val="nil"/>
              <w:bottom w:val="nil"/>
            </w:tcBorders>
          </w:tcPr>
          <w:p>
            <w:pPr>
              <w:rPr>
                <w:color w:val="auto"/>
              </w:rPr>
            </w:pPr>
          </w:p>
        </w:tc>
        <w:tc>
          <w:tcPr>
            <w:tcW w:w="2348" w:type="dxa"/>
            <w:tcBorders>
              <w:top w:val="single" w:color="000000" w:sz="2" w:space="0"/>
              <w:bottom w:val="single" w:color="000000" w:sz="2" w:space="0"/>
            </w:tcBorders>
            <w:vAlign w:val="center"/>
          </w:tcPr>
          <w:p>
            <w:pPr>
              <w:spacing w:before="304" w:line="256" w:lineRule="auto"/>
              <w:ind w:left="1090" w:right="36" w:hanging="999"/>
              <w:jc w:val="both"/>
              <w:rPr>
                <w:rFonts w:ascii="宋体" w:hAnsi="宋体" w:eastAsia="宋体" w:cs="宋体"/>
                <w:color w:val="auto"/>
                <w:sz w:val="20"/>
                <w:szCs w:val="20"/>
              </w:rPr>
            </w:pPr>
            <w:r>
              <w:rPr>
                <w:rFonts w:ascii="宋体" w:hAnsi="宋体" w:eastAsia="宋体" w:cs="宋体"/>
                <w:color w:val="auto"/>
                <w:sz w:val="20"/>
                <w:szCs w:val="20"/>
              </w:rPr>
              <w:t>同类可替代药品的采购情</w:t>
            </w:r>
            <w:r>
              <w:rPr>
                <w:rFonts w:ascii="宋体" w:hAnsi="宋体" w:eastAsia="宋体" w:cs="宋体"/>
                <w:color w:val="auto"/>
                <w:spacing w:val="9"/>
                <w:sz w:val="20"/>
                <w:szCs w:val="20"/>
              </w:rPr>
              <w:t xml:space="preserve"> </w:t>
            </w:r>
            <w:r>
              <w:rPr>
                <w:rFonts w:ascii="宋体" w:hAnsi="宋体" w:eastAsia="宋体" w:cs="宋体"/>
                <w:color w:val="auto"/>
                <w:sz w:val="20"/>
                <w:szCs w:val="20"/>
              </w:rPr>
              <w:t>况</w:t>
            </w:r>
          </w:p>
        </w:tc>
        <w:tc>
          <w:tcPr>
            <w:tcW w:w="5536" w:type="dxa"/>
            <w:tcBorders>
              <w:top w:val="single" w:color="000000" w:sz="2" w:space="0"/>
              <w:bottom w:val="single" w:color="000000" w:sz="2" w:space="0"/>
            </w:tcBorders>
            <w:vAlign w:val="center"/>
          </w:tcPr>
          <w:p>
            <w:pPr>
              <w:spacing w:before="292" w:line="253" w:lineRule="auto"/>
              <w:ind w:left="64" w:right="142"/>
              <w:jc w:val="both"/>
              <w:rPr>
                <w:rFonts w:ascii="宋体" w:hAnsi="宋体" w:eastAsia="宋体" w:cs="宋体"/>
                <w:color w:val="auto"/>
                <w:sz w:val="20"/>
                <w:szCs w:val="20"/>
              </w:rPr>
            </w:pPr>
            <w:r>
              <w:rPr>
                <w:rFonts w:ascii="宋体" w:hAnsi="宋体" w:eastAsia="宋体" w:cs="宋体"/>
                <w:color w:val="auto"/>
                <w:spacing w:val="4"/>
                <w:sz w:val="20"/>
                <w:szCs w:val="20"/>
              </w:rPr>
              <w:t>按照国家和我省集中采购药品可替代品种范围,从医院药房信息系统</w:t>
            </w:r>
            <w:r>
              <w:rPr>
                <w:rFonts w:ascii="宋体" w:hAnsi="宋体" w:eastAsia="宋体" w:cs="宋体"/>
                <w:color w:val="auto"/>
                <w:spacing w:val="29"/>
                <w:sz w:val="20"/>
                <w:szCs w:val="20"/>
              </w:rPr>
              <w:t xml:space="preserve"> </w:t>
            </w:r>
            <w:r>
              <w:rPr>
                <w:rFonts w:ascii="宋体" w:hAnsi="宋体" w:eastAsia="宋体" w:cs="宋体"/>
                <w:color w:val="auto"/>
                <w:spacing w:val="5"/>
                <w:sz w:val="20"/>
                <w:szCs w:val="20"/>
              </w:rPr>
              <w:t>调取集中采购执行前后,可替代范围药品的采购数据进行对比分析</w:t>
            </w:r>
          </w:p>
        </w:tc>
        <w:tc>
          <w:tcPr>
            <w:tcW w:w="4869" w:type="dxa"/>
            <w:tcBorders>
              <w:top w:val="single" w:color="000000" w:sz="2" w:space="0"/>
              <w:bottom w:val="single" w:color="000000" w:sz="2" w:space="0"/>
            </w:tcBorders>
          </w:tcPr>
          <w:p>
            <w:pPr>
              <w:spacing w:line="248" w:lineRule="auto"/>
              <w:rPr>
                <w:color w:val="auto"/>
              </w:rPr>
            </w:pPr>
          </w:p>
          <w:p>
            <w:pPr>
              <w:spacing w:before="65" w:line="255" w:lineRule="auto"/>
              <w:ind w:left="67" w:right="47"/>
              <w:rPr>
                <w:rFonts w:ascii="宋体" w:hAnsi="宋体" w:eastAsia="宋体" w:cs="宋体"/>
                <w:color w:val="auto"/>
                <w:sz w:val="20"/>
                <w:szCs w:val="20"/>
              </w:rPr>
            </w:pPr>
            <w:r>
              <w:rPr>
                <w:rFonts w:ascii="宋体" w:hAnsi="宋体" w:eastAsia="宋体" w:cs="宋体"/>
                <w:color w:val="auto"/>
                <w:sz w:val="20"/>
                <w:szCs w:val="20"/>
              </w:rPr>
              <w:t>可替代范围药品的采购数据同比无明显异常增</w:t>
            </w:r>
            <w:r>
              <w:rPr>
                <w:rFonts w:ascii="宋体" w:hAnsi="宋体" w:eastAsia="宋体" w:cs="宋体"/>
                <w:color w:val="auto"/>
                <w:spacing w:val="16"/>
                <w:sz w:val="20"/>
                <w:szCs w:val="20"/>
              </w:rPr>
              <w:t xml:space="preserve"> </w:t>
            </w:r>
            <w:r>
              <w:rPr>
                <w:rFonts w:ascii="宋体" w:hAnsi="宋体" w:eastAsia="宋体" w:cs="宋体"/>
                <w:color w:val="auto"/>
                <w:spacing w:val="4"/>
                <w:sz w:val="20"/>
                <w:szCs w:val="20"/>
              </w:rPr>
              <w:t>长。(参考前三年的同比增长率)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64" w:type="dxa"/>
            <w:tcBorders>
              <w:top w:val="single" w:color="000000" w:sz="2" w:space="0"/>
              <w:bottom w:val="single" w:color="000000" w:sz="2" w:space="0"/>
            </w:tcBorders>
          </w:tcPr>
          <w:p>
            <w:pPr>
              <w:spacing w:before="257" w:line="185" w:lineRule="auto"/>
              <w:ind w:firstLine="225"/>
              <w:rPr>
                <w:rFonts w:ascii="宋体" w:hAnsi="宋体" w:eastAsia="宋体" w:cs="宋体"/>
                <w:color w:val="auto"/>
                <w:sz w:val="20"/>
                <w:szCs w:val="20"/>
              </w:rPr>
            </w:pPr>
            <w:r>
              <w:rPr>
                <w:rFonts w:ascii="宋体" w:hAnsi="宋体" w:eastAsia="宋体" w:cs="宋体"/>
                <w:color w:val="auto"/>
                <w:spacing w:val="-6"/>
                <w:sz w:val="20"/>
                <w:szCs w:val="20"/>
              </w:rPr>
              <w:t>15</w:t>
            </w:r>
          </w:p>
        </w:tc>
        <w:tc>
          <w:tcPr>
            <w:tcW w:w="1069" w:type="dxa"/>
            <w:vMerge w:val="continue"/>
            <w:tcBorders>
              <w:top w:val="nil"/>
              <w:bottom w:val="nil"/>
            </w:tcBorders>
          </w:tcPr>
          <w:p>
            <w:pPr>
              <w:rPr>
                <w:color w:val="auto"/>
              </w:rPr>
            </w:pPr>
          </w:p>
        </w:tc>
        <w:tc>
          <w:tcPr>
            <w:tcW w:w="2348" w:type="dxa"/>
            <w:tcBorders>
              <w:top w:val="single" w:color="000000" w:sz="2" w:space="0"/>
              <w:bottom w:val="single" w:color="000000" w:sz="2" w:space="0"/>
            </w:tcBorders>
            <w:vAlign w:val="center"/>
          </w:tcPr>
          <w:p>
            <w:pPr>
              <w:spacing w:before="94" w:line="231" w:lineRule="auto"/>
              <w:ind w:left="1090" w:right="53" w:hanging="999"/>
              <w:jc w:val="both"/>
              <w:rPr>
                <w:rFonts w:ascii="宋体" w:hAnsi="宋体" w:eastAsia="宋体" w:cs="宋体"/>
                <w:color w:val="auto"/>
                <w:sz w:val="20"/>
                <w:szCs w:val="20"/>
              </w:rPr>
            </w:pPr>
            <w:r>
              <w:rPr>
                <w:rFonts w:ascii="宋体" w:hAnsi="宋体" w:eastAsia="宋体" w:cs="宋体"/>
                <w:color w:val="auto"/>
                <w:spacing w:val="-1"/>
                <w:sz w:val="20"/>
                <w:szCs w:val="20"/>
              </w:rPr>
              <w:t>集中采购中选产品回款情</w:t>
            </w:r>
            <w:r>
              <w:rPr>
                <w:rFonts w:ascii="宋体" w:hAnsi="宋体" w:eastAsia="宋体" w:cs="宋体"/>
                <w:color w:val="auto"/>
                <w:spacing w:val="3"/>
                <w:sz w:val="20"/>
                <w:szCs w:val="20"/>
              </w:rPr>
              <w:t xml:space="preserve"> </w:t>
            </w:r>
            <w:r>
              <w:rPr>
                <w:rFonts w:ascii="宋体" w:hAnsi="宋体" w:eastAsia="宋体" w:cs="宋体"/>
                <w:color w:val="auto"/>
                <w:sz w:val="20"/>
                <w:szCs w:val="20"/>
              </w:rPr>
              <w:t>况</w:t>
            </w:r>
          </w:p>
        </w:tc>
        <w:tc>
          <w:tcPr>
            <w:tcW w:w="5536" w:type="dxa"/>
            <w:tcBorders>
              <w:top w:val="single" w:color="000000" w:sz="2" w:space="0"/>
              <w:bottom w:val="single" w:color="000000" w:sz="2" w:space="0"/>
            </w:tcBorders>
            <w:vAlign w:val="center"/>
          </w:tcPr>
          <w:p>
            <w:pPr>
              <w:spacing w:before="204" w:line="219" w:lineRule="auto"/>
              <w:ind w:firstLine="64"/>
              <w:jc w:val="both"/>
              <w:rPr>
                <w:rFonts w:ascii="宋体" w:hAnsi="宋体" w:eastAsia="宋体" w:cs="宋体"/>
                <w:color w:val="auto"/>
                <w:sz w:val="20"/>
                <w:szCs w:val="20"/>
              </w:rPr>
            </w:pPr>
            <w:r>
              <w:rPr>
                <w:rFonts w:ascii="宋体" w:hAnsi="宋体" w:eastAsia="宋体" w:cs="宋体"/>
                <w:color w:val="auto"/>
                <w:spacing w:val="1"/>
                <w:sz w:val="20"/>
                <w:szCs w:val="20"/>
              </w:rPr>
              <w:t>从省医药采购平台或省医药集中采购监测平台数据进行统计分析</w:t>
            </w:r>
          </w:p>
        </w:tc>
        <w:tc>
          <w:tcPr>
            <w:tcW w:w="4869" w:type="dxa"/>
            <w:tcBorders>
              <w:top w:val="single" w:color="000000" w:sz="2" w:space="0"/>
              <w:bottom w:val="single" w:color="000000" w:sz="2" w:space="0"/>
            </w:tcBorders>
          </w:tcPr>
          <w:p>
            <w:pPr>
              <w:spacing w:before="204" w:line="219" w:lineRule="auto"/>
              <w:ind w:firstLine="67"/>
              <w:rPr>
                <w:rFonts w:ascii="宋体" w:hAnsi="宋体" w:eastAsia="宋体" w:cs="宋体"/>
                <w:color w:val="auto"/>
                <w:sz w:val="20"/>
                <w:szCs w:val="20"/>
              </w:rPr>
            </w:pPr>
            <w:r>
              <w:rPr>
                <w:rFonts w:ascii="宋体" w:hAnsi="宋体" w:eastAsia="宋体" w:cs="宋体"/>
                <w:color w:val="auto"/>
                <w:spacing w:val="2"/>
                <w:sz w:val="20"/>
                <w:szCs w:val="20"/>
              </w:rPr>
              <w:t>按照集中带量采购有关规定及时结算货款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64" w:type="dxa"/>
            <w:tcBorders>
              <w:top w:val="single" w:color="000000" w:sz="2" w:space="0"/>
              <w:bottom w:val="single" w:color="000000" w:sz="2" w:space="0"/>
            </w:tcBorders>
          </w:tcPr>
          <w:p>
            <w:pPr>
              <w:spacing w:line="280" w:lineRule="auto"/>
              <w:rPr>
                <w:color w:val="auto"/>
              </w:rPr>
            </w:pPr>
          </w:p>
          <w:p>
            <w:pPr>
              <w:spacing w:before="65" w:line="185" w:lineRule="auto"/>
              <w:ind w:firstLine="225"/>
              <w:rPr>
                <w:rFonts w:ascii="宋体" w:hAnsi="宋体" w:eastAsia="宋体" w:cs="宋体"/>
                <w:color w:val="auto"/>
                <w:sz w:val="20"/>
                <w:szCs w:val="20"/>
              </w:rPr>
            </w:pPr>
            <w:r>
              <w:rPr>
                <w:rFonts w:ascii="宋体" w:hAnsi="宋体" w:eastAsia="宋体" w:cs="宋体"/>
                <w:color w:val="auto"/>
                <w:spacing w:val="-6"/>
                <w:sz w:val="20"/>
                <w:szCs w:val="20"/>
              </w:rPr>
              <w:t>16</w:t>
            </w:r>
          </w:p>
        </w:tc>
        <w:tc>
          <w:tcPr>
            <w:tcW w:w="1069" w:type="dxa"/>
            <w:vMerge w:val="continue"/>
            <w:tcBorders>
              <w:top w:val="nil"/>
              <w:bottom w:val="nil"/>
            </w:tcBorders>
          </w:tcPr>
          <w:p>
            <w:pPr>
              <w:rPr>
                <w:color w:val="auto"/>
              </w:rPr>
            </w:pPr>
          </w:p>
        </w:tc>
        <w:tc>
          <w:tcPr>
            <w:tcW w:w="2348" w:type="dxa"/>
            <w:tcBorders>
              <w:top w:val="single" w:color="000000" w:sz="2" w:space="0"/>
              <w:bottom w:val="single" w:color="000000" w:sz="2" w:space="0"/>
            </w:tcBorders>
            <w:vAlign w:val="center"/>
          </w:tcPr>
          <w:p>
            <w:pPr>
              <w:spacing w:before="194" w:line="248" w:lineRule="auto"/>
              <w:ind w:left="891" w:right="35" w:hanging="800"/>
              <w:jc w:val="both"/>
              <w:rPr>
                <w:rFonts w:ascii="宋体" w:hAnsi="宋体" w:eastAsia="宋体" w:cs="宋体"/>
                <w:color w:val="auto"/>
                <w:sz w:val="20"/>
                <w:szCs w:val="20"/>
              </w:rPr>
            </w:pPr>
            <w:r>
              <w:rPr>
                <w:rFonts w:ascii="宋体" w:hAnsi="宋体" w:eastAsia="宋体" w:cs="宋体"/>
                <w:color w:val="auto"/>
                <w:sz w:val="20"/>
                <w:szCs w:val="20"/>
              </w:rPr>
              <w:t>明显高于市场最低价采购</w:t>
            </w:r>
            <w:r>
              <w:rPr>
                <w:rFonts w:ascii="宋体" w:hAnsi="宋体" w:eastAsia="宋体" w:cs="宋体"/>
                <w:color w:val="auto"/>
                <w:spacing w:val="10"/>
                <w:sz w:val="20"/>
                <w:szCs w:val="20"/>
              </w:rPr>
              <w:t xml:space="preserve"> </w:t>
            </w:r>
            <w:r>
              <w:rPr>
                <w:rFonts w:ascii="宋体" w:hAnsi="宋体" w:eastAsia="宋体" w:cs="宋体"/>
                <w:color w:val="auto"/>
                <w:spacing w:val="2"/>
                <w:sz w:val="20"/>
                <w:szCs w:val="20"/>
              </w:rPr>
              <w:t>的情况</w:t>
            </w:r>
          </w:p>
        </w:tc>
        <w:tc>
          <w:tcPr>
            <w:tcW w:w="5536" w:type="dxa"/>
            <w:tcBorders>
              <w:top w:val="single" w:color="000000" w:sz="2" w:space="0"/>
              <w:bottom w:val="single" w:color="000000" w:sz="2" w:space="0"/>
            </w:tcBorders>
            <w:vAlign w:val="center"/>
          </w:tcPr>
          <w:p>
            <w:pPr>
              <w:spacing w:before="166" w:line="242" w:lineRule="auto"/>
              <w:ind w:left="64" w:right="198"/>
              <w:jc w:val="both"/>
              <w:rPr>
                <w:rFonts w:ascii="宋体" w:hAnsi="宋体" w:eastAsia="宋体" w:cs="宋体"/>
                <w:color w:val="auto"/>
                <w:sz w:val="20"/>
                <w:szCs w:val="20"/>
              </w:rPr>
            </w:pPr>
            <w:r>
              <w:rPr>
                <w:rFonts w:ascii="宋体" w:hAnsi="宋体" w:eastAsia="宋体" w:cs="宋体"/>
                <w:color w:val="auto"/>
                <w:spacing w:val="-1"/>
                <w:sz w:val="20"/>
                <w:szCs w:val="20"/>
              </w:rPr>
              <w:t>在省医药采购平台对比不同医疗机构采购同一生产企业、剂型、规格</w:t>
            </w:r>
            <w:r>
              <w:rPr>
                <w:rFonts w:ascii="宋体" w:hAnsi="宋体" w:eastAsia="宋体" w:cs="宋体"/>
                <w:color w:val="auto"/>
                <w:spacing w:val="22"/>
                <w:sz w:val="20"/>
                <w:szCs w:val="20"/>
              </w:rPr>
              <w:t xml:space="preserve"> </w:t>
            </w:r>
            <w:r>
              <w:rPr>
                <w:rFonts w:ascii="宋体" w:hAnsi="宋体" w:eastAsia="宋体" w:cs="宋体"/>
                <w:color w:val="auto"/>
                <w:spacing w:val="4"/>
                <w:sz w:val="20"/>
                <w:szCs w:val="20"/>
              </w:rPr>
              <w:t>的同一药品的价格,筛选超过全省最低采购价2倍以上的医疗机构</w:t>
            </w:r>
          </w:p>
        </w:tc>
        <w:tc>
          <w:tcPr>
            <w:tcW w:w="4869" w:type="dxa"/>
            <w:tcBorders>
              <w:top w:val="single" w:color="000000" w:sz="2" w:space="0"/>
              <w:bottom w:val="single" w:color="000000" w:sz="2" w:space="0"/>
            </w:tcBorders>
          </w:tcPr>
          <w:p>
            <w:pPr>
              <w:spacing w:before="193" w:line="226" w:lineRule="auto"/>
              <w:ind w:left="67" w:right="156"/>
              <w:rPr>
                <w:rFonts w:ascii="宋体" w:hAnsi="宋体" w:eastAsia="宋体" w:cs="宋体"/>
                <w:color w:val="auto"/>
                <w:sz w:val="20"/>
                <w:szCs w:val="20"/>
              </w:rPr>
            </w:pPr>
            <w:r>
              <w:rPr>
                <w:rFonts w:ascii="宋体" w:hAnsi="宋体" w:eastAsia="宋体" w:cs="宋体"/>
                <w:color w:val="auto"/>
                <w:sz w:val="20"/>
                <w:szCs w:val="20"/>
              </w:rPr>
              <w:t>医院采购价超过同一药品平台最低采购价2倍</w:t>
            </w:r>
            <w:r>
              <w:rPr>
                <w:rFonts w:ascii="宋体" w:hAnsi="宋体" w:eastAsia="宋体" w:cs="宋体"/>
                <w:color w:val="auto"/>
                <w:spacing w:val="7"/>
                <w:sz w:val="20"/>
                <w:szCs w:val="20"/>
              </w:rPr>
              <w:t xml:space="preserve"> </w:t>
            </w:r>
            <w:r>
              <w:rPr>
                <w:rFonts w:ascii="宋体" w:hAnsi="宋体" w:eastAsia="宋体" w:cs="宋体"/>
                <w:color w:val="auto"/>
                <w:spacing w:val="6"/>
                <w:sz w:val="20"/>
                <w:szCs w:val="20"/>
              </w:rPr>
              <w:t>的,视为明显高于最低价采购的情况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564" w:type="dxa"/>
            <w:tcBorders>
              <w:top w:val="single" w:color="000000" w:sz="2" w:space="0"/>
              <w:bottom w:val="single" w:color="000000" w:sz="2" w:space="0"/>
            </w:tcBorders>
          </w:tcPr>
          <w:p>
            <w:pPr>
              <w:spacing w:line="260" w:lineRule="auto"/>
              <w:rPr>
                <w:color w:val="auto"/>
              </w:rPr>
            </w:pPr>
          </w:p>
          <w:p>
            <w:pPr>
              <w:spacing w:line="260" w:lineRule="auto"/>
              <w:rPr>
                <w:color w:val="auto"/>
              </w:rPr>
            </w:pPr>
          </w:p>
          <w:p>
            <w:pPr>
              <w:spacing w:before="65" w:line="185" w:lineRule="auto"/>
              <w:ind w:firstLine="225"/>
              <w:rPr>
                <w:rFonts w:ascii="宋体" w:hAnsi="宋体" w:eastAsia="宋体" w:cs="宋体"/>
                <w:color w:val="auto"/>
                <w:sz w:val="20"/>
                <w:szCs w:val="20"/>
              </w:rPr>
            </w:pPr>
            <w:r>
              <w:rPr>
                <w:rFonts w:ascii="宋体" w:hAnsi="宋体" w:eastAsia="宋体" w:cs="宋体"/>
                <w:color w:val="auto"/>
                <w:spacing w:val="-6"/>
                <w:sz w:val="20"/>
                <w:szCs w:val="20"/>
              </w:rPr>
              <w:t>17</w:t>
            </w:r>
          </w:p>
        </w:tc>
        <w:tc>
          <w:tcPr>
            <w:tcW w:w="1069" w:type="dxa"/>
            <w:vMerge w:val="continue"/>
            <w:tcBorders>
              <w:top w:val="nil"/>
              <w:bottom w:val="single" w:color="000000" w:sz="2" w:space="0"/>
            </w:tcBorders>
          </w:tcPr>
          <w:p>
            <w:pPr>
              <w:rPr>
                <w:color w:val="auto"/>
              </w:rPr>
            </w:pPr>
          </w:p>
        </w:tc>
        <w:tc>
          <w:tcPr>
            <w:tcW w:w="2348" w:type="dxa"/>
            <w:tcBorders>
              <w:top w:val="single" w:color="000000" w:sz="2" w:space="0"/>
              <w:bottom w:val="single" w:color="000000" w:sz="2" w:space="0"/>
            </w:tcBorders>
            <w:vAlign w:val="center"/>
          </w:tcPr>
          <w:p>
            <w:pPr>
              <w:spacing w:before="304" w:line="216" w:lineRule="auto"/>
              <w:ind w:firstLine="91"/>
              <w:jc w:val="both"/>
              <w:rPr>
                <w:rFonts w:ascii="宋体" w:hAnsi="宋体" w:eastAsia="宋体" w:cs="宋体"/>
                <w:color w:val="auto"/>
                <w:sz w:val="20"/>
                <w:szCs w:val="20"/>
              </w:rPr>
            </w:pPr>
            <w:r>
              <w:rPr>
                <w:rFonts w:ascii="宋体" w:hAnsi="宋体" w:eastAsia="宋体" w:cs="宋体"/>
                <w:color w:val="auto"/>
                <w:spacing w:val="8"/>
                <w:sz w:val="20"/>
                <w:szCs w:val="20"/>
              </w:rPr>
              <w:t>违规线下采购情况,线上</w:t>
            </w:r>
          </w:p>
          <w:p>
            <w:pPr>
              <w:spacing w:before="7" w:line="219" w:lineRule="auto"/>
              <w:ind w:firstLine="91"/>
              <w:jc w:val="both"/>
              <w:rPr>
                <w:rFonts w:ascii="宋体" w:hAnsi="宋体" w:eastAsia="宋体" w:cs="宋体"/>
                <w:color w:val="auto"/>
                <w:sz w:val="20"/>
                <w:szCs w:val="20"/>
              </w:rPr>
            </w:pPr>
            <w:r>
              <w:rPr>
                <w:rFonts w:ascii="宋体" w:hAnsi="宋体" w:eastAsia="宋体" w:cs="宋体"/>
                <w:color w:val="auto"/>
                <w:spacing w:val="-1"/>
                <w:sz w:val="20"/>
                <w:szCs w:val="20"/>
              </w:rPr>
              <w:t>采购可以满足需求仍开展</w:t>
            </w:r>
          </w:p>
          <w:p>
            <w:pPr>
              <w:spacing w:before="22" w:line="219" w:lineRule="auto"/>
              <w:ind w:firstLine="491"/>
              <w:jc w:val="both"/>
              <w:rPr>
                <w:rFonts w:ascii="宋体" w:hAnsi="宋体" w:eastAsia="宋体" w:cs="宋体"/>
                <w:color w:val="auto"/>
                <w:sz w:val="20"/>
                <w:szCs w:val="20"/>
              </w:rPr>
            </w:pPr>
            <w:r>
              <w:rPr>
                <w:rFonts w:ascii="宋体" w:hAnsi="宋体" w:eastAsia="宋体" w:cs="宋体"/>
                <w:color w:val="auto"/>
                <w:spacing w:val="-2"/>
                <w:sz w:val="20"/>
                <w:szCs w:val="20"/>
              </w:rPr>
              <w:t>线下采购的情况</w:t>
            </w:r>
          </w:p>
        </w:tc>
        <w:tc>
          <w:tcPr>
            <w:tcW w:w="5536" w:type="dxa"/>
            <w:tcBorders>
              <w:top w:val="single" w:color="000000" w:sz="2" w:space="0"/>
              <w:bottom w:val="single" w:color="000000" w:sz="2" w:space="0"/>
            </w:tcBorders>
            <w:vAlign w:val="center"/>
          </w:tcPr>
          <w:p>
            <w:pPr>
              <w:spacing w:line="347" w:lineRule="auto"/>
              <w:jc w:val="both"/>
              <w:rPr>
                <w:color w:val="auto"/>
              </w:rPr>
            </w:pPr>
          </w:p>
          <w:p>
            <w:pPr>
              <w:spacing w:before="65" w:line="256" w:lineRule="auto"/>
              <w:ind w:left="64" w:right="178"/>
              <w:jc w:val="both"/>
              <w:rPr>
                <w:rFonts w:ascii="宋体" w:hAnsi="宋体" w:eastAsia="宋体" w:cs="宋体"/>
                <w:color w:val="auto"/>
                <w:sz w:val="20"/>
                <w:szCs w:val="20"/>
              </w:rPr>
            </w:pPr>
            <w:r>
              <w:rPr>
                <w:rFonts w:ascii="宋体" w:hAnsi="宋体" w:eastAsia="宋体" w:cs="宋体"/>
                <w:color w:val="auto"/>
                <w:spacing w:val="7"/>
                <w:sz w:val="20"/>
                <w:szCs w:val="20"/>
              </w:rPr>
              <w:t>调取医疗机构入库记录,与平台采购订单对比分析,筛选出违规线下</w:t>
            </w:r>
            <w:r>
              <w:rPr>
                <w:rFonts w:ascii="宋体" w:hAnsi="宋体" w:eastAsia="宋体" w:cs="宋体"/>
                <w:color w:val="auto"/>
                <w:spacing w:val="3"/>
                <w:sz w:val="20"/>
                <w:szCs w:val="20"/>
              </w:rPr>
              <w:t xml:space="preserve"> </w:t>
            </w:r>
            <w:r>
              <w:rPr>
                <w:rFonts w:ascii="宋体" w:hAnsi="宋体" w:eastAsia="宋体" w:cs="宋体"/>
                <w:color w:val="auto"/>
                <w:spacing w:val="-2"/>
                <w:sz w:val="20"/>
                <w:szCs w:val="20"/>
              </w:rPr>
              <w:t>采购情况</w:t>
            </w:r>
          </w:p>
        </w:tc>
        <w:tc>
          <w:tcPr>
            <w:tcW w:w="4869" w:type="dxa"/>
            <w:tcBorders>
              <w:top w:val="single" w:color="000000" w:sz="2" w:space="0"/>
              <w:bottom w:val="single" w:color="000000" w:sz="2" w:space="0"/>
            </w:tcBorders>
          </w:tcPr>
          <w:p>
            <w:pPr>
              <w:spacing w:line="349" w:lineRule="auto"/>
              <w:rPr>
                <w:color w:val="auto"/>
              </w:rPr>
            </w:pPr>
          </w:p>
          <w:p>
            <w:pPr>
              <w:spacing w:before="65" w:line="265" w:lineRule="auto"/>
              <w:ind w:left="67" w:right="55"/>
              <w:rPr>
                <w:rFonts w:ascii="宋体" w:hAnsi="宋体" w:eastAsia="宋体" w:cs="宋体"/>
                <w:color w:val="auto"/>
                <w:sz w:val="20"/>
                <w:szCs w:val="20"/>
              </w:rPr>
            </w:pPr>
            <w:r>
              <w:rPr>
                <w:rFonts w:ascii="宋体" w:hAnsi="宋体" w:eastAsia="宋体" w:cs="宋体"/>
                <w:color w:val="auto"/>
                <w:sz w:val="20"/>
                <w:szCs w:val="20"/>
              </w:rPr>
              <w:t>医疗机构药品和高值医用耗材全部实现线上采</w:t>
            </w:r>
            <w:r>
              <w:rPr>
                <w:rFonts w:ascii="宋体" w:hAnsi="宋体" w:eastAsia="宋体" w:cs="宋体"/>
                <w:color w:val="auto"/>
                <w:spacing w:val="8"/>
                <w:sz w:val="20"/>
                <w:szCs w:val="20"/>
              </w:rPr>
              <w:t xml:space="preserve"> </w:t>
            </w:r>
            <w:r>
              <w:rPr>
                <w:rFonts w:ascii="宋体" w:hAnsi="宋体" w:eastAsia="宋体" w:cs="宋体"/>
                <w:color w:val="auto"/>
                <w:sz w:val="20"/>
                <w:szCs w:val="20"/>
              </w:rPr>
              <w:t>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64" w:type="dxa"/>
            <w:tcBorders>
              <w:top w:val="single" w:color="000000" w:sz="2" w:space="0"/>
              <w:bottom w:val="single" w:color="000000" w:sz="2" w:space="0"/>
            </w:tcBorders>
          </w:tcPr>
          <w:p>
            <w:pPr>
              <w:spacing w:before="199" w:line="185" w:lineRule="auto"/>
              <w:ind w:firstLine="225"/>
              <w:rPr>
                <w:rFonts w:ascii="宋体" w:hAnsi="宋体" w:eastAsia="宋体" w:cs="宋体"/>
                <w:color w:val="auto"/>
                <w:sz w:val="20"/>
                <w:szCs w:val="20"/>
              </w:rPr>
            </w:pPr>
            <w:r>
              <w:rPr>
                <w:rFonts w:ascii="宋体" w:hAnsi="宋体" w:eastAsia="宋体" w:cs="宋体"/>
                <w:color w:val="auto"/>
                <w:spacing w:val="-6"/>
                <w:sz w:val="20"/>
                <w:szCs w:val="20"/>
              </w:rPr>
              <w:t>18</w:t>
            </w:r>
          </w:p>
        </w:tc>
        <w:tc>
          <w:tcPr>
            <w:tcW w:w="1069" w:type="dxa"/>
            <w:vMerge w:val="restart"/>
            <w:tcBorders>
              <w:top w:val="single" w:color="000000" w:sz="2" w:space="0"/>
              <w:bottom w:val="nil"/>
            </w:tcBorders>
          </w:tcPr>
          <w:p>
            <w:pPr>
              <w:spacing w:line="381" w:lineRule="auto"/>
              <w:rPr>
                <w:color w:val="auto"/>
              </w:rPr>
            </w:pPr>
          </w:p>
          <w:p>
            <w:pPr>
              <w:spacing w:before="65" w:line="219" w:lineRule="auto"/>
              <w:ind w:firstLine="150"/>
              <w:rPr>
                <w:rFonts w:ascii="宋体" w:hAnsi="宋体" w:eastAsia="宋体" w:cs="宋体"/>
                <w:color w:val="auto"/>
                <w:sz w:val="20"/>
                <w:szCs w:val="20"/>
              </w:rPr>
            </w:pPr>
            <w:r>
              <w:rPr>
                <w:rFonts w:ascii="宋体" w:hAnsi="宋体" w:eastAsia="宋体" w:cs="宋体"/>
                <w:color w:val="auto"/>
                <w:spacing w:val="2"/>
                <w:sz w:val="20"/>
                <w:szCs w:val="20"/>
              </w:rPr>
              <w:t>医药服务</w:t>
            </w:r>
          </w:p>
        </w:tc>
        <w:tc>
          <w:tcPr>
            <w:tcW w:w="2348" w:type="dxa"/>
            <w:tcBorders>
              <w:top w:val="single" w:color="000000" w:sz="2" w:space="0"/>
              <w:bottom w:val="single" w:color="000000" w:sz="2" w:space="0"/>
            </w:tcBorders>
            <w:vAlign w:val="center"/>
          </w:tcPr>
          <w:p>
            <w:pPr>
              <w:spacing w:before="148" w:line="219" w:lineRule="auto"/>
              <w:ind w:firstLine="201"/>
              <w:jc w:val="both"/>
              <w:rPr>
                <w:rFonts w:ascii="宋体" w:hAnsi="宋体" w:eastAsia="宋体" w:cs="宋体"/>
                <w:color w:val="auto"/>
                <w:sz w:val="20"/>
                <w:szCs w:val="20"/>
              </w:rPr>
            </w:pPr>
            <w:r>
              <w:rPr>
                <w:rFonts w:ascii="宋体" w:hAnsi="宋体" w:eastAsia="宋体" w:cs="宋体"/>
                <w:color w:val="auto"/>
                <w:spacing w:val="2"/>
                <w:sz w:val="20"/>
                <w:szCs w:val="20"/>
              </w:rPr>
              <w:t>一般违规(挂床住院)</w:t>
            </w:r>
          </w:p>
        </w:tc>
        <w:tc>
          <w:tcPr>
            <w:tcW w:w="5536" w:type="dxa"/>
            <w:tcBorders>
              <w:top w:val="single" w:color="000000" w:sz="2" w:space="0"/>
              <w:bottom w:val="single" w:color="000000" w:sz="2" w:space="0"/>
            </w:tcBorders>
            <w:vAlign w:val="center"/>
          </w:tcPr>
          <w:p>
            <w:pPr>
              <w:spacing w:before="148" w:line="220" w:lineRule="auto"/>
              <w:ind w:firstLine="64"/>
              <w:jc w:val="both"/>
              <w:rPr>
                <w:rFonts w:ascii="宋体" w:hAnsi="宋体" w:eastAsia="宋体" w:cs="宋体"/>
                <w:color w:val="auto"/>
                <w:sz w:val="20"/>
                <w:szCs w:val="20"/>
              </w:rPr>
            </w:pPr>
            <w:r>
              <w:rPr>
                <w:rFonts w:ascii="宋体" w:hAnsi="宋体" w:eastAsia="宋体" w:cs="宋体"/>
                <w:color w:val="auto"/>
                <w:spacing w:val="1"/>
                <w:sz w:val="20"/>
                <w:szCs w:val="20"/>
              </w:rPr>
              <w:t>参保患者在住院期间长时间离开医院或实际未进行相关诊疗</w:t>
            </w:r>
          </w:p>
        </w:tc>
        <w:tc>
          <w:tcPr>
            <w:tcW w:w="4869" w:type="dxa"/>
            <w:tcBorders>
              <w:top w:val="single" w:color="000000" w:sz="2" w:space="0"/>
              <w:bottom w:val="single" w:color="000000" w:sz="2" w:space="0"/>
            </w:tcBorders>
          </w:tcPr>
          <w:p>
            <w:pPr>
              <w:rPr>
                <w:rFonts w:eastAsiaTheme="minorEastAsia"/>
                <w:color w:val="auto"/>
              </w:rPr>
            </w:pPr>
            <w:r>
              <w:rPr>
                <w:rFonts w:hint="eastAsia" w:eastAsiaTheme="minorEastAsia"/>
                <w:color w:val="auto"/>
              </w:rPr>
              <w:t>批量办理住院手续，检查住院时的生活用品，检查医嘱，病历简单模板化。现场查看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64" w:type="dxa"/>
            <w:tcBorders>
              <w:top w:val="single" w:color="000000" w:sz="2" w:space="0"/>
              <w:bottom w:val="single" w:color="000000" w:sz="2" w:space="0"/>
            </w:tcBorders>
          </w:tcPr>
          <w:p>
            <w:pPr>
              <w:spacing w:before="259" w:line="185" w:lineRule="auto"/>
              <w:ind w:firstLine="225"/>
              <w:rPr>
                <w:rFonts w:ascii="宋体" w:hAnsi="宋体" w:eastAsia="宋体" w:cs="宋体"/>
                <w:color w:val="auto"/>
                <w:sz w:val="20"/>
                <w:szCs w:val="20"/>
              </w:rPr>
            </w:pPr>
            <w:r>
              <w:rPr>
                <w:rFonts w:ascii="宋体" w:hAnsi="宋体" w:eastAsia="宋体" w:cs="宋体"/>
                <w:color w:val="auto"/>
                <w:spacing w:val="-6"/>
                <w:sz w:val="20"/>
                <w:szCs w:val="20"/>
              </w:rPr>
              <w:t>19</w:t>
            </w:r>
          </w:p>
        </w:tc>
        <w:tc>
          <w:tcPr>
            <w:tcW w:w="1069" w:type="dxa"/>
            <w:vMerge w:val="continue"/>
            <w:tcBorders>
              <w:top w:val="nil"/>
              <w:bottom w:val="nil"/>
            </w:tcBorders>
          </w:tcPr>
          <w:p>
            <w:pPr>
              <w:rPr>
                <w:color w:val="auto"/>
              </w:rPr>
            </w:pPr>
          </w:p>
        </w:tc>
        <w:tc>
          <w:tcPr>
            <w:tcW w:w="2348" w:type="dxa"/>
            <w:tcBorders>
              <w:top w:val="single" w:color="000000" w:sz="2" w:space="0"/>
              <w:bottom w:val="single" w:color="000000" w:sz="2" w:space="0"/>
            </w:tcBorders>
            <w:vAlign w:val="center"/>
          </w:tcPr>
          <w:p>
            <w:pPr>
              <w:spacing w:before="208" w:line="220" w:lineRule="auto"/>
              <w:ind w:firstLine="201"/>
              <w:jc w:val="both"/>
              <w:rPr>
                <w:rFonts w:ascii="宋体" w:hAnsi="宋体" w:eastAsia="宋体" w:cs="宋体"/>
                <w:color w:val="auto"/>
                <w:sz w:val="20"/>
                <w:szCs w:val="20"/>
              </w:rPr>
            </w:pPr>
            <w:r>
              <w:rPr>
                <w:rFonts w:ascii="宋体" w:hAnsi="宋体" w:eastAsia="宋体" w:cs="宋体"/>
                <w:color w:val="auto"/>
                <w:spacing w:val="4"/>
                <w:sz w:val="20"/>
                <w:szCs w:val="20"/>
              </w:rPr>
              <w:t>一般违规(分解住院)</w:t>
            </w:r>
          </w:p>
        </w:tc>
        <w:tc>
          <w:tcPr>
            <w:tcW w:w="5536" w:type="dxa"/>
            <w:tcBorders>
              <w:top w:val="single" w:color="000000" w:sz="2" w:space="0"/>
              <w:bottom w:val="single" w:color="000000" w:sz="2" w:space="0"/>
            </w:tcBorders>
            <w:vAlign w:val="center"/>
          </w:tcPr>
          <w:p>
            <w:pPr>
              <w:spacing w:before="78" w:line="234" w:lineRule="auto"/>
              <w:ind w:left="64" w:right="172"/>
              <w:jc w:val="both"/>
              <w:rPr>
                <w:rFonts w:ascii="宋体" w:hAnsi="宋体" w:eastAsia="宋体" w:cs="宋体"/>
                <w:color w:val="auto"/>
                <w:sz w:val="20"/>
                <w:szCs w:val="20"/>
              </w:rPr>
            </w:pPr>
            <w:r>
              <w:rPr>
                <w:rFonts w:ascii="宋体" w:hAnsi="宋体" w:eastAsia="宋体" w:cs="宋体"/>
                <w:color w:val="auto"/>
                <w:spacing w:val="3"/>
                <w:sz w:val="20"/>
                <w:szCs w:val="20"/>
              </w:rPr>
              <w:t>非急危重症患者出院日以相同疾病诊断办理入院;服务协议中明确间</w:t>
            </w:r>
            <w:r>
              <w:rPr>
                <w:rFonts w:ascii="宋体" w:hAnsi="宋体" w:eastAsia="宋体" w:cs="宋体"/>
                <w:color w:val="auto"/>
                <w:spacing w:val="29"/>
                <w:sz w:val="20"/>
                <w:szCs w:val="20"/>
              </w:rPr>
              <w:t xml:space="preserve"> </w:t>
            </w:r>
            <w:r>
              <w:rPr>
                <w:rFonts w:ascii="宋体" w:hAnsi="宋体" w:eastAsia="宋体" w:cs="宋体"/>
                <w:color w:val="auto"/>
                <w:spacing w:val="1"/>
                <w:sz w:val="20"/>
                <w:szCs w:val="20"/>
              </w:rPr>
              <w:t>隔时间按协议执行</w:t>
            </w:r>
          </w:p>
        </w:tc>
        <w:tc>
          <w:tcPr>
            <w:tcW w:w="4869" w:type="dxa"/>
            <w:tcBorders>
              <w:top w:val="single" w:color="000000" w:sz="2" w:space="0"/>
              <w:bottom w:val="single" w:color="000000" w:sz="2" w:space="0"/>
            </w:tcBorders>
          </w:tcPr>
          <w:p>
            <w:pPr>
              <w:rPr>
                <w:color w:val="auto"/>
              </w:rPr>
            </w:pPr>
            <w:r>
              <w:rPr>
                <w:rFonts w:hint="eastAsia" w:eastAsiaTheme="minorEastAsia"/>
                <w:color w:val="auto"/>
              </w:rPr>
              <w:t>2</w:t>
            </w:r>
            <w:r>
              <w:rPr>
                <w:rFonts w:eastAsiaTheme="minorEastAsia"/>
                <w:color w:val="auto"/>
              </w:rPr>
              <w:t>4</w:t>
            </w:r>
            <w:r>
              <w:rPr>
                <w:rFonts w:hint="eastAsia" w:eastAsiaTheme="minorEastAsia"/>
                <w:color w:val="auto"/>
              </w:rPr>
              <w:t>小时内在同一科室出院后，再次办理住院</w:t>
            </w:r>
            <w:r>
              <w:rPr>
                <w:rFonts w:hint="eastAsia" w:ascii="宋体" w:hAnsi="宋体" w:eastAsia="宋体" w:cs="宋体"/>
                <w:color w:val="auto"/>
              </w:rPr>
              <w:t>；同一时间段内住院两次以上（如一个月或两个月）</w:t>
            </w:r>
            <w:r>
              <w:rPr>
                <w:rFonts w:hint="eastAsia" w:eastAsiaTheme="minorEastAsia"/>
                <w:color w:val="auto"/>
              </w:rPr>
              <w:t>。</w:t>
            </w:r>
            <w:r>
              <w:rPr>
                <w:color w:val="auto"/>
              </w:rPr>
              <w:t xml:space="preserve"> </w:t>
            </w:r>
            <w:r>
              <w:rPr>
                <w:rFonts w:hint="eastAsia" w:ascii="宋体" w:hAnsi="宋体" w:eastAsia="宋体" w:cs="宋体"/>
                <w:color w:val="auto"/>
              </w:rPr>
              <w:t>调数据（字段）：病人姓名，性别，出入院时间，科室，诊断，身份证号。（突出情况：同一个医生）</w:t>
            </w:r>
          </w:p>
        </w:tc>
      </w:tr>
    </w:tbl>
    <w:p>
      <w:pPr>
        <w:rPr>
          <w:color w:val="auto"/>
        </w:rPr>
      </w:pPr>
    </w:p>
    <w:p>
      <w:pPr>
        <w:pStyle w:val="2"/>
        <w:rPr>
          <w:color w:val="auto"/>
        </w:rPr>
      </w:pPr>
    </w:p>
    <w:p>
      <w:pPr>
        <w:rPr>
          <w:color w:val="auto"/>
        </w:rPr>
      </w:pPr>
    </w:p>
    <w:p>
      <w:pPr>
        <w:pStyle w:val="2"/>
      </w:pPr>
    </w:p>
    <w:tbl>
      <w:tblPr>
        <w:tblStyle w:val="7"/>
        <w:tblW w:w="14538"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1101"/>
        <w:gridCol w:w="2363"/>
        <w:gridCol w:w="5554"/>
        <w:gridCol w:w="4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09" w:line="220" w:lineRule="exact"/>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pict>
                <v:shape id="_x0000_s1027" o:spid="_x0000_s1027" o:spt="202" type="#_x0000_t202" style="position:absolute;left:0pt;margin-left:36.4pt;margin-top:417.3pt;height:14.75pt;width:13.1pt;mso-position-horizontal-relative:page;mso-position-vertical-relative:page;z-index:251660288;mso-width-relative:page;mso-height-relative:page;" filled="f" stroked="f" coordsize="21600,21600" o:allowincell="f">
                  <v:path/>
                  <v:fill on="f" focussize="0,0"/>
                  <v:stroke on="f" joinstyle="miter"/>
                  <v:imagedata o:title=""/>
                  <o:lock v:ext="edit"/>
                  <v:textbox inset="0mm,0mm,0mm,0mm" style="layout-flow:vertical-ideographic;">
                    <w:txbxContent>
                      <w:p/>
                    </w:txbxContent>
                  </v:textbox>
                </v:shape>
              </w:pict>
            </w:r>
            <w:r>
              <w:rPr>
                <w:rFonts w:ascii="宋体" w:hAnsi="宋体" w:eastAsia="宋体" w:cs="宋体"/>
                <w:color w:val="auto"/>
                <w:spacing w:val="-2"/>
                <w:sz w:val="20"/>
                <w:szCs w:val="20"/>
              </w:rPr>
              <w:t>序号</w:t>
            </w:r>
          </w:p>
        </w:tc>
        <w:tc>
          <w:tcPr>
            <w:tcW w:w="1101" w:type="dxa"/>
            <w:tcBorders>
              <w:top w:val="single" w:color="000000" w:sz="2" w:space="0"/>
              <w:bottom w:val="single" w:color="000000" w:sz="2" w:space="0"/>
            </w:tcBorders>
          </w:tcPr>
          <w:p>
            <w:pPr>
              <w:snapToGrid w:val="0"/>
              <w:spacing w:before="109" w:line="220" w:lineRule="exact"/>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检查项目</w:t>
            </w:r>
          </w:p>
        </w:tc>
        <w:tc>
          <w:tcPr>
            <w:tcW w:w="2363" w:type="dxa"/>
            <w:tcBorders>
              <w:top w:val="single" w:color="000000" w:sz="2" w:space="0"/>
              <w:bottom w:val="single" w:color="000000" w:sz="2" w:space="0"/>
            </w:tcBorders>
          </w:tcPr>
          <w:p>
            <w:pPr>
              <w:snapToGrid w:val="0"/>
              <w:spacing w:before="109" w:line="220" w:lineRule="exact"/>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检查内容</w:t>
            </w:r>
          </w:p>
        </w:tc>
        <w:tc>
          <w:tcPr>
            <w:tcW w:w="5554" w:type="dxa"/>
            <w:tcBorders>
              <w:top w:val="single" w:color="000000" w:sz="2" w:space="0"/>
              <w:bottom w:val="single" w:color="000000" w:sz="2" w:space="0"/>
            </w:tcBorders>
          </w:tcPr>
          <w:p>
            <w:pPr>
              <w:snapToGrid w:val="0"/>
              <w:spacing w:before="109" w:line="220" w:lineRule="exact"/>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具体事项</w:t>
            </w:r>
          </w:p>
        </w:tc>
        <w:tc>
          <w:tcPr>
            <w:tcW w:w="4960" w:type="dxa"/>
            <w:tcBorders>
              <w:top w:val="single" w:color="000000" w:sz="2" w:space="0"/>
              <w:bottom w:val="single" w:color="000000" w:sz="2" w:space="0"/>
            </w:tcBorders>
          </w:tcPr>
          <w:p>
            <w:pPr>
              <w:snapToGrid w:val="0"/>
              <w:spacing w:before="109" w:line="220" w:lineRule="exact"/>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64"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20</w:t>
            </w:r>
          </w:p>
        </w:tc>
        <w:tc>
          <w:tcPr>
            <w:tcW w:w="1101" w:type="dxa"/>
            <w:vMerge w:val="restart"/>
            <w:tcBorders>
              <w:top w:val="single" w:color="000000" w:sz="2" w:space="0"/>
              <w:bottom w:val="nil"/>
            </w:tcBorders>
          </w:tcPr>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line="220" w:lineRule="exact"/>
              <w:rPr>
                <w:color w:val="auto"/>
              </w:rPr>
            </w:pPr>
          </w:p>
          <w:p>
            <w:pPr>
              <w:snapToGrid w:val="0"/>
              <w:spacing w:before="65" w:line="220" w:lineRule="exact"/>
              <w:ind w:firstLine="149"/>
              <w:rPr>
                <w:rFonts w:ascii="宋体" w:hAnsi="宋体" w:eastAsia="宋体" w:cs="宋体"/>
                <w:color w:val="auto"/>
                <w:sz w:val="20"/>
                <w:szCs w:val="20"/>
              </w:rPr>
            </w:pPr>
            <w:r>
              <w:rPr>
                <w:rFonts w:ascii="宋体" w:hAnsi="宋体" w:eastAsia="宋体" w:cs="宋体"/>
                <w:color w:val="auto"/>
                <w:spacing w:val="2"/>
                <w:sz w:val="20"/>
                <w:szCs w:val="20"/>
              </w:rPr>
              <w:t>医药服务</w:t>
            </w:r>
          </w:p>
        </w:tc>
        <w:tc>
          <w:tcPr>
            <w:tcW w:w="2363" w:type="dxa"/>
            <w:vMerge w:val="restart"/>
            <w:tcBorders>
              <w:top w:val="single" w:color="000000" w:sz="2" w:space="0"/>
              <w:bottom w:val="nil"/>
            </w:tcBorders>
            <w:vAlign w:val="center"/>
          </w:tcPr>
          <w:p>
            <w:pPr>
              <w:snapToGrid w:val="0"/>
              <w:spacing w:line="220" w:lineRule="exact"/>
              <w:jc w:val="both"/>
              <w:rPr>
                <w:color w:val="auto"/>
              </w:rPr>
            </w:pPr>
          </w:p>
          <w:p>
            <w:pPr>
              <w:snapToGrid w:val="0"/>
              <w:spacing w:line="220" w:lineRule="exact"/>
              <w:jc w:val="both"/>
              <w:rPr>
                <w:color w:val="auto"/>
              </w:rPr>
            </w:pPr>
          </w:p>
          <w:p>
            <w:pPr>
              <w:snapToGrid w:val="0"/>
              <w:spacing w:line="220" w:lineRule="exact"/>
              <w:jc w:val="both"/>
              <w:rPr>
                <w:color w:val="auto"/>
              </w:rPr>
            </w:pPr>
          </w:p>
          <w:p>
            <w:pPr>
              <w:snapToGrid w:val="0"/>
              <w:spacing w:line="220" w:lineRule="exact"/>
              <w:jc w:val="both"/>
              <w:rPr>
                <w:color w:val="auto"/>
              </w:rPr>
            </w:pPr>
          </w:p>
          <w:p>
            <w:pPr>
              <w:snapToGrid w:val="0"/>
              <w:spacing w:before="65" w:line="220" w:lineRule="exact"/>
              <w:ind w:firstLine="260"/>
              <w:jc w:val="both"/>
              <w:rPr>
                <w:rFonts w:ascii="宋体" w:hAnsi="宋体" w:eastAsia="宋体" w:cs="宋体"/>
                <w:color w:val="auto"/>
                <w:sz w:val="20"/>
                <w:szCs w:val="20"/>
              </w:rPr>
            </w:pPr>
            <w:r>
              <w:rPr>
                <w:rFonts w:ascii="宋体" w:hAnsi="宋体" w:eastAsia="宋体" w:cs="宋体"/>
                <w:color w:val="auto"/>
                <w:spacing w:val="-2"/>
                <w:sz w:val="20"/>
                <w:szCs w:val="20"/>
              </w:rPr>
              <w:t>一般违规(过度诊疗)</w:t>
            </w:r>
          </w:p>
        </w:tc>
        <w:tc>
          <w:tcPr>
            <w:tcW w:w="5554" w:type="dxa"/>
            <w:tcBorders>
              <w:top w:val="single" w:color="000000" w:sz="2" w:space="0"/>
              <w:bottom w:val="single" w:color="000000" w:sz="2" w:space="0"/>
            </w:tcBorders>
            <w:vAlign w:val="center"/>
          </w:tcPr>
          <w:p>
            <w:pPr>
              <w:snapToGrid w:val="0"/>
              <w:spacing w:before="110" w:line="220" w:lineRule="exact"/>
              <w:ind w:firstLine="53"/>
              <w:jc w:val="both"/>
              <w:rPr>
                <w:rFonts w:ascii="宋体" w:hAnsi="宋体" w:eastAsia="宋体" w:cs="宋体"/>
                <w:color w:val="auto"/>
                <w:sz w:val="20"/>
                <w:szCs w:val="20"/>
              </w:rPr>
            </w:pPr>
            <w:r>
              <w:rPr>
                <w:rFonts w:ascii="宋体" w:hAnsi="宋体" w:eastAsia="宋体" w:cs="宋体"/>
                <w:color w:val="auto"/>
                <w:spacing w:val="9"/>
                <w:sz w:val="20"/>
                <w:szCs w:val="20"/>
              </w:rPr>
              <w:t>患者均收取I级护理,且住院周期内护理级别无变化</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住院期间收取一级护理次数等于住院天数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73"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21</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122" w:line="220" w:lineRule="exact"/>
              <w:ind w:firstLine="53"/>
              <w:jc w:val="both"/>
              <w:rPr>
                <w:rFonts w:ascii="宋体" w:hAnsi="宋体" w:eastAsia="宋体" w:cs="宋体"/>
                <w:color w:val="auto"/>
                <w:sz w:val="20"/>
                <w:szCs w:val="20"/>
              </w:rPr>
            </w:pPr>
            <w:r>
              <w:rPr>
                <w:rFonts w:ascii="宋体" w:hAnsi="宋体" w:eastAsia="宋体" w:cs="宋体"/>
                <w:color w:val="auto"/>
                <w:sz w:val="20"/>
                <w:szCs w:val="20"/>
              </w:rPr>
              <w:t>患者住院周期内每天收取24小时氧气吸入</w:t>
            </w:r>
          </w:p>
        </w:tc>
        <w:tc>
          <w:tcPr>
            <w:tcW w:w="4960" w:type="dxa"/>
            <w:tcBorders>
              <w:top w:val="single" w:color="000000" w:sz="2" w:space="0"/>
              <w:bottom w:val="single" w:color="000000" w:sz="2" w:space="0"/>
            </w:tcBorders>
            <w:vAlign w:val="center"/>
          </w:tcPr>
          <w:p>
            <w:pPr>
              <w:snapToGrid w:val="0"/>
              <w:spacing w:line="220" w:lineRule="exact"/>
              <w:jc w:val="both"/>
              <w:rPr>
                <w:rFonts w:eastAsia="宋体"/>
                <w:color w:val="auto"/>
              </w:rPr>
            </w:pPr>
            <w:r>
              <w:rPr>
                <w:rFonts w:hint="eastAsia" w:eastAsia="宋体"/>
                <w:color w:val="auto"/>
              </w:rPr>
              <w:t>现场检查时除心脑血管疾病及重症患者，一般疾病无需24小时氧气吸入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234"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22</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59" w:line="220" w:lineRule="exact"/>
              <w:ind w:left="53" w:right="145"/>
              <w:jc w:val="both"/>
              <w:rPr>
                <w:rFonts w:ascii="宋体" w:hAnsi="宋体" w:eastAsia="宋体" w:cs="宋体"/>
                <w:color w:val="auto"/>
                <w:sz w:val="20"/>
                <w:szCs w:val="20"/>
              </w:rPr>
            </w:pPr>
            <w:r>
              <w:rPr>
                <w:rFonts w:ascii="宋体" w:hAnsi="宋体" w:eastAsia="宋体" w:cs="宋体"/>
                <w:color w:val="auto"/>
                <w:spacing w:val="8"/>
                <w:sz w:val="20"/>
                <w:szCs w:val="20"/>
              </w:rPr>
              <w:t>多项同类项目同时进行,例如中药热奄包治疗、中药封包治疗等;收</w:t>
            </w:r>
            <w:r>
              <w:rPr>
                <w:rFonts w:ascii="宋体" w:hAnsi="宋体" w:eastAsia="宋体" w:cs="宋体"/>
                <w:color w:val="auto"/>
                <w:spacing w:val="7"/>
                <w:sz w:val="20"/>
                <w:szCs w:val="20"/>
              </w:rPr>
              <w:t xml:space="preserve"> </w:t>
            </w:r>
            <w:r>
              <w:rPr>
                <w:rFonts w:ascii="宋体" w:hAnsi="宋体" w:eastAsia="宋体" w:cs="宋体"/>
                <w:color w:val="auto"/>
                <w:sz w:val="20"/>
                <w:szCs w:val="20"/>
              </w:rPr>
              <w:t>费次数与医嘱不一致</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现场检查收费次数和医嘱次数是否一致，治疗效果作用类似的中医诊疗项目超过两种可认定为过度治疗。根据治疗单签字核算与最大工作量是否相符。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95"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23</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31" w:line="220" w:lineRule="exact"/>
              <w:ind w:left="53" w:right="142"/>
              <w:jc w:val="both"/>
              <w:rPr>
                <w:rFonts w:ascii="宋体" w:hAnsi="宋体" w:eastAsia="宋体" w:cs="宋体"/>
                <w:color w:val="auto"/>
                <w:sz w:val="20"/>
                <w:szCs w:val="20"/>
              </w:rPr>
            </w:pPr>
            <w:r>
              <w:rPr>
                <w:rFonts w:ascii="宋体" w:hAnsi="宋体" w:eastAsia="宋体" w:cs="宋体"/>
                <w:color w:val="auto"/>
                <w:spacing w:val="5"/>
                <w:sz w:val="20"/>
                <w:szCs w:val="20"/>
              </w:rPr>
              <w:t>同一患者同一天使用物理治疗项目,如红光治疗、红外线治疗、微波</w:t>
            </w:r>
            <w:r>
              <w:rPr>
                <w:rFonts w:ascii="宋体" w:hAnsi="宋体" w:eastAsia="宋体" w:cs="宋体"/>
                <w:color w:val="auto"/>
                <w:sz w:val="20"/>
                <w:szCs w:val="20"/>
              </w:rPr>
              <w:t xml:space="preserve"> 治疗、光敏治疗等两种以上</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同一天内同时使用以上项目两种以上的病人名单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46"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24</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single" w:color="000000" w:sz="2" w:space="0"/>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95" w:line="220" w:lineRule="exact"/>
              <w:ind w:firstLine="53"/>
              <w:jc w:val="both"/>
              <w:rPr>
                <w:rFonts w:ascii="宋体" w:hAnsi="宋体" w:eastAsia="宋体" w:cs="宋体"/>
                <w:color w:val="auto"/>
                <w:sz w:val="20"/>
                <w:szCs w:val="20"/>
              </w:rPr>
            </w:pPr>
            <w:r>
              <w:rPr>
                <w:rFonts w:ascii="宋体" w:hAnsi="宋体" w:eastAsia="宋体" w:cs="宋体"/>
                <w:color w:val="auto"/>
                <w:spacing w:val="1"/>
                <w:sz w:val="20"/>
                <w:szCs w:val="20"/>
              </w:rPr>
              <w:t>非困难气道患者收取特殊方法气管插管术费用</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提取收取</w:t>
            </w:r>
            <w:r>
              <w:rPr>
                <w:rFonts w:ascii="宋体" w:hAnsi="宋体" w:eastAsia="宋体" w:cs="宋体"/>
                <w:color w:val="auto"/>
                <w:spacing w:val="1"/>
                <w:sz w:val="20"/>
                <w:szCs w:val="20"/>
              </w:rPr>
              <w:t>特殊方法气管插管术</w:t>
            </w:r>
            <w:r>
              <w:rPr>
                <w:rFonts w:hint="eastAsia" w:ascii="宋体" w:hAnsi="宋体" w:eastAsia="宋体" w:cs="宋体"/>
                <w:color w:val="auto"/>
                <w:spacing w:val="1"/>
                <w:sz w:val="20"/>
                <w:szCs w:val="20"/>
              </w:rPr>
              <w:t>的病人后医疗专家人工筛选，除手术、重症抢救病人以及做气管切开的病人外，其他情况属过度。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226"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25</w:t>
            </w:r>
          </w:p>
        </w:tc>
        <w:tc>
          <w:tcPr>
            <w:tcW w:w="1101" w:type="dxa"/>
            <w:vMerge w:val="continue"/>
            <w:tcBorders>
              <w:top w:val="nil"/>
              <w:bottom w:val="nil"/>
            </w:tcBorders>
          </w:tcPr>
          <w:p>
            <w:pPr>
              <w:snapToGrid w:val="0"/>
              <w:spacing w:line="220" w:lineRule="exact"/>
              <w:rPr>
                <w:color w:val="auto"/>
              </w:rPr>
            </w:pPr>
          </w:p>
        </w:tc>
        <w:tc>
          <w:tcPr>
            <w:tcW w:w="2363" w:type="dxa"/>
            <w:vMerge w:val="restart"/>
            <w:tcBorders>
              <w:top w:val="single" w:color="000000" w:sz="2" w:space="0"/>
              <w:bottom w:val="nil"/>
            </w:tcBorders>
            <w:vAlign w:val="center"/>
          </w:tcPr>
          <w:p>
            <w:pPr>
              <w:snapToGrid w:val="0"/>
              <w:spacing w:line="220" w:lineRule="exact"/>
              <w:jc w:val="both"/>
              <w:rPr>
                <w:color w:val="auto"/>
              </w:rPr>
            </w:pPr>
          </w:p>
          <w:p>
            <w:pPr>
              <w:snapToGrid w:val="0"/>
              <w:spacing w:line="220" w:lineRule="exact"/>
              <w:jc w:val="both"/>
              <w:rPr>
                <w:color w:val="auto"/>
              </w:rPr>
            </w:pPr>
          </w:p>
          <w:p>
            <w:pPr>
              <w:snapToGrid w:val="0"/>
              <w:spacing w:line="220" w:lineRule="exact"/>
              <w:jc w:val="both"/>
              <w:rPr>
                <w:color w:val="auto"/>
              </w:rPr>
            </w:pPr>
          </w:p>
          <w:p>
            <w:pPr>
              <w:snapToGrid w:val="0"/>
              <w:spacing w:line="220" w:lineRule="exact"/>
              <w:jc w:val="both"/>
              <w:rPr>
                <w:color w:val="auto"/>
              </w:rPr>
            </w:pPr>
          </w:p>
          <w:p>
            <w:pPr>
              <w:snapToGrid w:val="0"/>
              <w:spacing w:line="220" w:lineRule="exact"/>
              <w:jc w:val="both"/>
              <w:rPr>
                <w:color w:val="auto"/>
              </w:rPr>
            </w:pPr>
          </w:p>
          <w:p>
            <w:pPr>
              <w:snapToGrid w:val="0"/>
              <w:spacing w:before="65" w:line="220" w:lineRule="exact"/>
              <w:ind w:firstLine="260"/>
              <w:jc w:val="both"/>
              <w:rPr>
                <w:rFonts w:ascii="宋体" w:hAnsi="宋体" w:eastAsia="宋体" w:cs="宋体"/>
                <w:color w:val="auto"/>
                <w:sz w:val="20"/>
                <w:szCs w:val="20"/>
              </w:rPr>
            </w:pPr>
            <w:r>
              <w:rPr>
                <w:rFonts w:ascii="宋体" w:hAnsi="宋体" w:eastAsia="宋体" w:cs="宋体"/>
                <w:color w:val="auto"/>
                <w:spacing w:val="-2"/>
                <w:sz w:val="20"/>
                <w:szCs w:val="20"/>
              </w:rPr>
              <w:t>一般违规(过度检查)</w:t>
            </w:r>
          </w:p>
        </w:tc>
        <w:tc>
          <w:tcPr>
            <w:tcW w:w="5554" w:type="dxa"/>
            <w:tcBorders>
              <w:top w:val="single" w:color="000000" w:sz="2" w:space="0"/>
              <w:bottom w:val="single" w:color="000000" w:sz="2" w:space="0"/>
            </w:tcBorders>
            <w:vAlign w:val="center"/>
          </w:tcPr>
          <w:p>
            <w:pPr>
              <w:snapToGrid w:val="0"/>
              <w:spacing w:before="63" w:line="220" w:lineRule="exact"/>
              <w:ind w:left="53" w:right="164"/>
              <w:jc w:val="both"/>
              <w:rPr>
                <w:rFonts w:ascii="宋体" w:hAnsi="宋体" w:eastAsia="宋体" w:cs="宋体"/>
                <w:color w:val="auto"/>
                <w:sz w:val="20"/>
                <w:szCs w:val="20"/>
              </w:rPr>
            </w:pPr>
            <w:r>
              <w:rPr>
                <w:rFonts w:ascii="宋体" w:hAnsi="宋体" w:eastAsia="宋体" w:cs="宋体"/>
                <w:color w:val="auto"/>
                <w:sz w:val="20"/>
                <w:szCs w:val="20"/>
              </w:rPr>
              <w:t>入院患者均同时收取室壁运动分析、心脏彩色多普勒超声、组织多普</w:t>
            </w:r>
            <w:r>
              <w:rPr>
                <w:rFonts w:ascii="宋体" w:hAnsi="宋体" w:eastAsia="宋体" w:cs="宋体"/>
                <w:color w:val="auto"/>
                <w:spacing w:val="28"/>
                <w:sz w:val="20"/>
                <w:szCs w:val="20"/>
              </w:rPr>
              <w:t xml:space="preserve"> </w:t>
            </w:r>
            <w:r>
              <w:rPr>
                <w:rFonts w:ascii="宋体" w:hAnsi="宋体" w:eastAsia="宋体" w:cs="宋体"/>
                <w:color w:val="auto"/>
                <w:spacing w:val="1"/>
                <w:sz w:val="20"/>
                <w:szCs w:val="20"/>
              </w:rPr>
              <w:t>勒显象(TDI)、左心功能测定费用</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提取同时收取以上项目的病人后</w:t>
            </w:r>
            <w:r>
              <w:rPr>
                <w:rFonts w:hint="eastAsia" w:ascii="宋体" w:hAnsi="宋体" w:eastAsia="宋体" w:cs="宋体"/>
                <w:color w:val="auto"/>
                <w:spacing w:val="1"/>
                <w:sz w:val="20"/>
                <w:szCs w:val="20"/>
              </w:rPr>
              <w:t>医疗专家人工筛选</w:t>
            </w:r>
            <w:r>
              <w:rPr>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47"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26</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96" w:line="220" w:lineRule="exact"/>
              <w:ind w:firstLine="53"/>
              <w:jc w:val="both"/>
              <w:rPr>
                <w:rFonts w:ascii="宋体" w:hAnsi="宋体" w:eastAsia="宋体" w:cs="宋体"/>
                <w:color w:val="auto"/>
                <w:sz w:val="20"/>
                <w:szCs w:val="20"/>
              </w:rPr>
            </w:pPr>
            <w:r>
              <w:rPr>
                <w:rFonts w:ascii="宋体" w:hAnsi="宋体" w:eastAsia="宋体" w:cs="宋体"/>
                <w:color w:val="auto"/>
                <w:spacing w:val="11"/>
                <w:sz w:val="20"/>
                <w:szCs w:val="20"/>
              </w:rPr>
              <w:t>患者均收取常规心电图检查(十八导联)费用</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提取同时收取以上项目的病人后</w:t>
            </w:r>
            <w:r>
              <w:rPr>
                <w:rFonts w:hint="eastAsia" w:ascii="宋体" w:hAnsi="宋体" w:eastAsia="宋体" w:cs="宋体"/>
                <w:color w:val="auto"/>
                <w:spacing w:val="1"/>
                <w:sz w:val="20"/>
                <w:szCs w:val="20"/>
              </w:rPr>
              <w:t>医疗专家人工筛选，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27"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27</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76" w:line="220" w:lineRule="exact"/>
              <w:ind w:firstLine="53"/>
              <w:jc w:val="both"/>
              <w:rPr>
                <w:rFonts w:ascii="宋体" w:hAnsi="宋体" w:eastAsia="宋体" w:cs="宋体"/>
                <w:color w:val="auto"/>
                <w:sz w:val="20"/>
                <w:szCs w:val="20"/>
              </w:rPr>
            </w:pPr>
            <w:r>
              <w:rPr>
                <w:rFonts w:ascii="宋体" w:hAnsi="宋体" w:eastAsia="宋体" w:cs="宋体"/>
                <w:color w:val="auto"/>
                <w:sz w:val="20"/>
                <w:szCs w:val="20"/>
              </w:rPr>
              <w:t>电子胎心监测和电子胎心连续监测同一时间重复收取</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提取同一时间内同时收取上述项目的病人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267"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28</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95" w:line="220" w:lineRule="exact"/>
              <w:ind w:left="53" w:right="123"/>
              <w:jc w:val="both"/>
              <w:rPr>
                <w:rFonts w:ascii="宋体" w:hAnsi="宋体" w:eastAsia="宋体" w:cs="宋体"/>
                <w:color w:val="auto"/>
                <w:sz w:val="20"/>
                <w:szCs w:val="20"/>
              </w:rPr>
            </w:pPr>
            <w:r>
              <w:rPr>
                <w:rFonts w:ascii="宋体" w:hAnsi="宋体" w:eastAsia="宋体" w:cs="宋体"/>
                <w:color w:val="auto"/>
                <w:spacing w:val="2"/>
                <w:sz w:val="20"/>
                <w:szCs w:val="20"/>
              </w:rPr>
              <w:t>常规筛查疾病开具癌胚抗原测定、甲胎蛋白测定、肿瘤标志物测定、</w:t>
            </w:r>
            <w:r>
              <w:rPr>
                <w:rFonts w:ascii="宋体" w:hAnsi="宋体" w:eastAsia="宋体" w:cs="宋体"/>
                <w:color w:val="auto"/>
                <w:spacing w:val="9"/>
                <w:sz w:val="20"/>
                <w:szCs w:val="20"/>
              </w:rPr>
              <w:t xml:space="preserve"> </w:t>
            </w:r>
            <w:r>
              <w:rPr>
                <w:rFonts w:ascii="宋体" w:hAnsi="宋体" w:eastAsia="宋体" w:cs="宋体"/>
                <w:color w:val="auto"/>
                <w:spacing w:val="-1"/>
                <w:sz w:val="20"/>
                <w:szCs w:val="20"/>
              </w:rPr>
              <w:t>糖化血红蛋白测定、甲功五项等</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提取开具以上项目的病人住院信息，缩小检查范围，对照诊断进行筛查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28"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29</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77" w:line="220" w:lineRule="exact"/>
              <w:ind w:firstLine="53"/>
              <w:jc w:val="both"/>
              <w:rPr>
                <w:rFonts w:ascii="宋体" w:hAnsi="宋体" w:eastAsia="宋体" w:cs="宋体"/>
                <w:color w:val="auto"/>
                <w:sz w:val="20"/>
                <w:szCs w:val="20"/>
              </w:rPr>
            </w:pPr>
            <w:r>
              <w:rPr>
                <w:rFonts w:ascii="宋体" w:hAnsi="宋体" w:eastAsia="宋体" w:cs="宋体"/>
                <w:color w:val="auto"/>
                <w:sz w:val="20"/>
                <w:szCs w:val="20"/>
              </w:rPr>
              <w:t>甲型肝炎抗体测定、幽门螺旋杆菌抗体测定作为常规检查</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提取开具以上项目的病人住院信息，缩小检查范围，对照诊断进行筛查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38"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30</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87" w:line="220" w:lineRule="exact"/>
              <w:ind w:firstLine="53"/>
              <w:jc w:val="both"/>
              <w:rPr>
                <w:rFonts w:ascii="宋体" w:hAnsi="宋体" w:eastAsia="宋体" w:cs="宋体"/>
                <w:color w:val="auto"/>
                <w:sz w:val="20"/>
                <w:szCs w:val="20"/>
              </w:rPr>
            </w:pPr>
            <w:r>
              <w:rPr>
                <w:rFonts w:ascii="宋体" w:hAnsi="宋体" w:eastAsia="宋体" w:cs="宋体"/>
                <w:color w:val="auto"/>
                <w:spacing w:val="-1"/>
                <w:sz w:val="20"/>
                <w:szCs w:val="20"/>
              </w:rPr>
              <w:t>无指征测定基础代谢率</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提取开具以上项目的病人住院信息，缩小检查范围，对照诊断进行筛查，查看病程记录，既往史，判断是否需要进行此项检查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28"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31</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single" w:color="000000" w:sz="2" w:space="0"/>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74" w:line="220" w:lineRule="exact"/>
              <w:ind w:firstLine="53"/>
              <w:jc w:val="both"/>
              <w:rPr>
                <w:rFonts w:ascii="宋体" w:hAnsi="宋体" w:eastAsia="宋体" w:cs="宋体"/>
                <w:color w:val="auto"/>
                <w:sz w:val="20"/>
                <w:szCs w:val="20"/>
              </w:rPr>
            </w:pPr>
            <w:r>
              <w:rPr>
                <w:rFonts w:ascii="宋体" w:hAnsi="宋体" w:eastAsia="宋体" w:cs="宋体"/>
                <w:color w:val="auto"/>
                <w:spacing w:val="5"/>
                <w:sz w:val="20"/>
                <w:szCs w:val="20"/>
              </w:rPr>
              <w:t>住院病人做乙肝六项检查,多收乙型肝炎表面前S抗原测定</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提取开具以上项目的病人住院信息，对照诊断进行筛查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38"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32</w:t>
            </w:r>
          </w:p>
        </w:tc>
        <w:tc>
          <w:tcPr>
            <w:tcW w:w="1101" w:type="dxa"/>
            <w:vMerge w:val="continue"/>
            <w:tcBorders>
              <w:top w:val="nil"/>
              <w:bottom w:val="nil"/>
            </w:tcBorders>
          </w:tcPr>
          <w:p>
            <w:pPr>
              <w:snapToGrid w:val="0"/>
              <w:spacing w:line="220" w:lineRule="exact"/>
              <w:rPr>
                <w:color w:val="auto"/>
              </w:rPr>
            </w:pPr>
          </w:p>
        </w:tc>
        <w:tc>
          <w:tcPr>
            <w:tcW w:w="2363" w:type="dxa"/>
            <w:vMerge w:val="restart"/>
            <w:tcBorders>
              <w:top w:val="single" w:color="000000" w:sz="2" w:space="0"/>
              <w:bottom w:val="nil"/>
            </w:tcBorders>
            <w:vAlign w:val="center"/>
          </w:tcPr>
          <w:p>
            <w:pPr>
              <w:snapToGrid w:val="0"/>
              <w:spacing w:line="220" w:lineRule="exact"/>
              <w:jc w:val="both"/>
              <w:rPr>
                <w:color w:val="auto"/>
              </w:rPr>
            </w:pPr>
          </w:p>
          <w:p>
            <w:pPr>
              <w:snapToGrid w:val="0"/>
              <w:spacing w:line="220" w:lineRule="exact"/>
              <w:jc w:val="both"/>
              <w:rPr>
                <w:color w:val="auto"/>
              </w:rPr>
            </w:pPr>
          </w:p>
          <w:p>
            <w:pPr>
              <w:snapToGrid w:val="0"/>
              <w:spacing w:line="220" w:lineRule="exact"/>
              <w:jc w:val="both"/>
              <w:rPr>
                <w:color w:val="auto"/>
              </w:rPr>
            </w:pPr>
          </w:p>
          <w:p>
            <w:pPr>
              <w:snapToGrid w:val="0"/>
              <w:spacing w:line="220" w:lineRule="exact"/>
              <w:jc w:val="both"/>
              <w:rPr>
                <w:color w:val="auto"/>
              </w:rPr>
            </w:pPr>
          </w:p>
          <w:p>
            <w:pPr>
              <w:snapToGrid w:val="0"/>
              <w:spacing w:line="220" w:lineRule="exact"/>
              <w:jc w:val="both"/>
              <w:rPr>
                <w:color w:val="auto"/>
              </w:rPr>
            </w:pPr>
          </w:p>
          <w:p>
            <w:pPr>
              <w:snapToGrid w:val="0"/>
              <w:spacing w:line="220" w:lineRule="exact"/>
              <w:jc w:val="both"/>
              <w:rPr>
                <w:color w:val="auto"/>
              </w:rPr>
            </w:pPr>
          </w:p>
          <w:p>
            <w:pPr>
              <w:snapToGrid w:val="0"/>
              <w:spacing w:line="220" w:lineRule="exact"/>
              <w:jc w:val="both"/>
              <w:rPr>
                <w:color w:val="auto"/>
              </w:rPr>
            </w:pPr>
          </w:p>
          <w:p>
            <w:pPr>
              <w:snapToGrid w:val="0"/>
              <w:spacing w:before="65" w:line="220" w:lineRule="exact"/>
              <w:ind w:firstLine="260"/>
              <w:jc w:val="both"/>
              <w:rPr>
                <w:rFonts w:ascii="宋体" w:hAnsi="宋体" w:eastAsia="宋体" w:cs="宋体"/>
                <w:color w:val="auto"/>
                <w:sz w:val="20"/>
                <w:szCs w:val="20"/>
              </w:rPr>
            </w:pPr>
            <w:r>
              <w:rPr>
                <w:rFonts w:ascii="宋体" w:hAnsi="宋体" w:eastAsia="宋体" w:cs="宋体"/>
                <w:color w:val="auto"/>
                <w:spacing w:val="-2"/>
                <w:sz w:val="20"/>
                <w:szCs w:val="20"/>
              </w:rPr>
              <w:t>一般违规(重复收费)</w:t>
            </w:r>
          </w:p>
        </w:tc>
        <w:tc>
          <w:tcPr>
            <w:tcW w:w="5554" w:type="dxa"/>
            <w:tcBorders>
              <w:top w:val="single" w:color="000000" w:sz="2" w:space="0"/>
              <w:bottom w:val="single" w:color="000000" w:sz="2" w:space="0"/>
            </w:tcBorders>
            <w:vAlign w:val="center"/>
          </w:tcPr>
          <w:p>
            <w:pPr>
              <w:snapToGrid w:val="0"/>
              <w:spacing w:before="87" w:line="220" w:lineRule="exact"/>
              <w:ind w:firstLine="53"/>
              <w:jc w:val="both"/>
              <w:rPr>
                <w:rFonts w:ascii="宋体" w:hAnsi="宋体" w:eastAsia="宋体" w:cs="宋体"/>
                <w:color w:val="auto"/>
                <w:sz w:val="20"/>
                <w:szCs w:val="20"/>
              </w:rPr>
            </w:pPr>
            <w:r>
              <w:rPr>
                <w:rFonts w:ascii="宋体" w:hAnsi="宋体" w:eastAsia="宋体" w:cs="宋体"/>
                <w:color w:val="auto"/>
                <w:spacing w:val="1"/>
                <w:sz w:val="20"/>
                <w:szCs w:val="20"/>
              </w:rPr>
              <w:t>血液灌流同时收取血液透析费用</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48"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33</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96" w:line="220" w:lineRule="exact"/>
              <w:ind w:firstLine="53"/>
              <w:jc w:val="both"/>
              <w:rPr>
                <w:rFonts w:ascii="宋体" w:hAnsi="宋体" w:eastAsia="宋体" w:cs="宋体"/>
                <w:color w:val="auto"/>
                <w:sz w:val="20"/>
                <w:szCs w:val="20"/>
              </w:rPr>
            </w:pPr>
            <w:r>
              <w:rPr>
                <w:rFonts w:ascii="宋体" w:hAnsi="宋体" w:eastAsia="宋体" w:cs="宋体"/>
                <w:color w:val="auto"/>
                <w:spacing w:val="1"/>
                <w:sz w:val="20"/>
                <w:szCs w:val="20"/>
              </w:rPr>
              <w:t>心电监护同时收取指脉氧监测</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38"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34</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87" w:line="220" w:lineRule="exact"/>
              <w:ind w:firstLine="53"/>
              <w:jc w:val="both"/>
              <w:rPr>
                <w:rFonts w:ascii="宋体" w:hAnsi="宋体" w:eastAsia="宋体" w:cs="宋体"/>
                <w:color w:val="auto"/>
                <w:sz w:val="20"/>
                <w:szCs w:val="20"/>
              </w:rPr>
            </w:pPr>
            <w:r>
              <w:rPr>
                <w:rFonts w:ascii="宋体" w:hAnsi="宋体" w:eastAsia="宋体" w:cs="宋体"/>
                <w:color w:val="auto"/>
                <w:spacing w:val="2"/>
                <w:sz w:val="20"/>
                <w:szCs w:val="20"/>
              </w:rPr>
              <w:t>特级护理患者同时收取引流管护理费用</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28"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35</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77" w:line="220" w:lineRule="exact"/>
              <w:ind w:firstLine="53"/>
              <w:jc w:val="both"/>
              <w:rPr>
                <w:rFonts w:ascii="宋体" w:hAnsi="宋体" w:eastAsia="宋体" w:cs="宋体"/>
                <w:color w:val="auto"/>
                <w:sz w:val="20"/>
                <w:szCs w:val="20"/>
              </w:rPr>
            </w:pPr>
            <w:r>
              <w:rPr>
                <w:rFonts w:ascii="宋体" w:hAnsi="宋体" w:eastAsia="宋体" w:cs="宋体"/>
                <w:color w:val="auto"/>
                <w:spacing w:val="2"/>
                <w:sz w:val="20"/>
                <w:szCs w:val="20"/>
              </w:rPr>
              <w:t>急诊监护费重复收取床位、诊查费等费用</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38"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36</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87" w:line="220" w:lineRule="exact"/>
              <w:ind w:firstLine="53"/>
              <w:jc w:val="both"/>
              <w:rPr>
                <w:rFonts w:ascii="宋体" w:hAnsi="宋体" w:eastAsia="宋体" w:cs="宋体"/>
                <w:color w:val="auto"/>
                <w:sz w:val="20"/>
                <w:szCs w:val="20"/>
              </w:rPr>
            </w:pPr>
            <w:r>
              <w:rPr>
                <w:rFonts w:ascii="宋体" w:hAnsi="宋体" w:eastAsia="宋体" w:cs="宋体"/>
                <w:color w:val="auto"/>
                <w:spacing w:val="-1"/>
                <w:sz w:val="20"/>
                <w:szCs w:val="20"/>
              </w:rPr>
              <w:t>全身麻醉同时收取普通气管插管术</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28"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37</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77" w:line="220" w:lineRule="exact"/>
              <w:ind w:firstLine="53"/>
              <w:jc w:val="both"/>
              <w:rPr>
                <w:rFonts w:ascii="宋体" w:hAnsi="宋体" w:eastAsia="宋体" w:cs="宋体"/>
                <w:color w:val="auto"/>
                <w:sz w:val="20"/>
                <w:szCs w:val="20"/>
              </w:rPr>
            </w:pPr>
            <w:r>
              <w:rPr>
                <w:rFonts w:ascii="宋体" w:hAnsi="宋体" w:eastAsia="宋体" w:cs="宋体"/>
                <w:color w:val="auto"/>
                <w:spacing w:val="-1"/>
                <w:sz w:val="20"/>
                <w:szCs w:val="20"/>
              </w:rPr>
              <w:t>气管切开护理同时收取吸痰护理</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38"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38</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86" w:line="220" w:lineRule="exact"/>
              <w:ind w:firstLine="53"/>
              <w:jc w:val="both"/>
              <w:rPr>
                <w:rFonts w:ascii="宋体" w:hAnsi="宋体" w:eastAsia="宋体" w:cs="宋体"/>
                <w:color w:val="auto"/>
                <w:sz w:val="20"/>
                <w:szCs w:val="20"/>
              </w:rPr>
            </w:pPr>
            <w:r>
              <w:rPr>
                <w:rFonts w:ascii="宋体" w:hAnsi="宋体" w:eastAsia="宋体" w:cs="宋体"/>
                <w:color w:val="auto"/>
                <w:spacing w:val="1"/>
                <w:sz w:val="20"/>
                <w:szCs w:val="20"/>
              </w:rPr>
              <w:t>无痛肠镜、无痛胃镜同时收取麻醉费、项目所含药品费用</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48" w:line="220" w:lineRule="exact"/>
              <w:ind w:firstLine="215"/>
              <w:rPr>
                <w:rFonts w:ascii="宋体" w:hAnsi="宋体" w:eastAsia="宋体" w:cs="宋体"/>
                <w:color w:val="auto"/>
                <w:sz w:val="20"/>
                <w:szCs w:val="20"/>
              </w:rPr>
            </w:pPr>
            <w:r>
              <w:rPr>
                <w:rFonts w:ascii="宋体" w:hAnsi="宋体" w:eastAsia="宋体" w:cs="宋体"/>
                <w:color w:val="auto"/>
                <w:spacing w:val="-3"/>
                <w:sz w:val="20"/>
                <w:szCs w:val="20"/>
              </w:rPr>
              <w:t>39</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97" w:line="220" w:lineRule="exact"/>
              <w:ind w:firstLine="53"/>
              <w:jc w:val="both"/>
              <w:rPr>
                <w:rFonts w:ascii="宋体" w:hAnsi="宋体" w:eastAsia="宋体" w:cs="宋体"/>
                <w:color w:val="auto"/>
                <w:sz w:val="20"/>
                <w:szCs w:val="20"/>
              </w:rPr>
            </w:pPr>
            <w:r>
              <w:rPr>
                <w:rFonts w:ascii="宋体" w:hAnsi="宋体" w:eastAsia="宋体" w:cs="宋体"/>
                <w:color w:val="auto"/>
                <w:spacing w:val="2"/>
                <w:sz w:val="20"/>
                <w:szCs w:val="20"/>
              </w:rPr>
              <w:t>急诊留观、床位费同时收取护理费</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218" w:line="220" w:lineRule="exact"/>
              <w:ind w:firstLine="215"/>
              <w:rPr>
                <w:rFonts w:ascii="宋体" w:hAnsi="宋体" w:eastAsia="宋体" w:cs="宋体"/>
                <w:color w:val="auto"/>
                <w:sz w:val="20"/>
                <w:szCs w:val="20"/>
              </w:rPr>
            </w:pPr>
            <w:r>
              <w:rPr>
                <w:rFonts w:ascii="宋体" w:hAnsi="宋体" w:eastAsia="宋体" w:cs="宋体"/>
                <w:color w:val="auto"/>
                <w:spacing w:val="-2"/>
                <w:sz w:val="20"/>
                <w:szCs w:val="20"/>
              </w:rPr>
              <w:t>40</w:t>
            </w:r>
          </w:p>
        </w:tc>
        <w:tc>
          <w:tcPr>
            <w:tcW w:w="1101" w:type="dxa"/>
            <w:vMerge w:val="continue"/>
            <w:tcBorders>
              <w:top w:val="nil"/>
              <w:bottom w:val="nil"/>
            </w:tcBorders>
          </w:tcPr>
          <w:p>
            <w:pPr>
              <w:snapToGrid w:val="0"/>
              <w:spacing w:line="220" w:lineRule="exact"/>
              <w:rPr>
                <w:color w:val="auto"/>
              </w:rPr>
            </w:pPr>
          </w:p>
        </w:tc>
        <w:tc>
          <w:tcPr>
            <w:tcW w:w="2363" w:type="dxa"/>
            <w:vMerge w:val="continue"/>
            <w:tcBorders>
              <w:top w:val="nil"/>
              <w:bottom w:val="nil"/>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53" w:line="220" w:lineRule="exact"/>
              <w:ind w:left="53" w:right="143"/>
              <w:jc w:val="both"/>
              <w:rPr>
                <w:rFonts w:ascii="宋体" w:hAnsi="宋体" w:eastAsia="宋体" w:cs="宋体"/>
                <w:color w:val="auto"/>
                <w:sz w:val="20"/>
                <w:szCs w:val="20"/>
              </w:rPr>
            </w:pPr>
            <w:r>
              <w:rPr>
                <w:rFonts w:ascii="宋体" w:hAnsi="宋体" w:eastAsia="宋体" w:cs="宋体"/>
                <w:color w:val="auto"/>
                <w:spacing w:val="11"/>
                <w:sz w:val="20"/>
                <w:szCs w:val="20"/>
              </w:rPr>
              <w:t>新生儿护理与一般护理(口腔)同时收费,新生儿护理项目内涵已包</w:t>
            </w:r>
            <w:r>
              <w:rPr>
                <w:rFonts w:ascii="宋体" w:hAnsi="宋体" w:eastAsia="宋体" w:cs="宋体"/>
                <w:color w:val="auto"/>
                <w:spacing w:val="19"/>
                <w:sz w:val="20"/>
                <w:szCs w:val="20"/>
              </w:rPr>
              <w:t xml:space="preserve"> </w:t>
            </w:r>
            <w:r>
              <w:rPr>
                <w:rFonts w:ascii="宋体" w:hAnsi="宋体" w:eastAsia="宋体" w:cs="宋体"/>
                <w:color w:val="auto"/>
                <w:spacing w:val="1"/>
                <w:sz w:val="20"/>
                <w:szCs w:val="20"/>
              </w:rPr>
              <w:t>括口腔护理操作</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0" w:type="dxa"/>
            <w:tcBorders>
              <w:top w:val="single" w:color="000000" w:sz="2" w:space="0"/>
              <w:bottom w:val="single" w:color="000000" w:sz="2" w:space="0"/>
            </w:tcBorders>
          </w:tcPr>
          <w:p>
            <w:pPr>
              <w:snapToGrid w:val="0"/>
              <w:spacing w:before="118" w:line="220" w:lineRule="exact"/>
              <w:ind w:firstLine="215"/>
              <w:rPr>
                <w:rFonts w:ascii="宋体" w:hAnsi="宋体" w:eastAsia="宋体" w:cs="宋体"/>
                <w:color w:val="auto"/>
                <w:sz w:val="20"/>
                <w:szCs w:val="20"/>
              </w:rPr>
            </w:pPr>
            <w:r>
              <w:rPr>
                <w:rFonts w:ascii="宋体" w:hAnsi="宋体" w:eastAsia="宋体" w:cs="宋体"/>
                <w:color w:val="auto"/>
                <w:spacing w:val="-2"/>
                <w:sz w:val="20"/>
                <w:szCs w:val="20"/>
              </w:rPr>
              <w:t>41</w:t>
            </w:r>
          </w:p>
        </w:tc>
        <w:tc>
          <w:tcPr>
            <w:tcW w:w="1101" w:type="dxa"/>
            <w:vMerge w:val="continue"/>
            <w:tcBorders>
              <w:top w:val="nil"/>
              <w:bottom w:val="single" w:color="000000" w:sz="2" w:space="0"/>
            </w:tcBorders>
          </w:tcPr>
          <w:p>
            <w:pPr>
              <w:snapToGrid w:val="0"/>
              <w:spacing w:line="220" w:lineRule="exact"/>
              <w:rPr>
                <w:color w:val="auto"/>
              </w:rPr>
            </w:pPr>
          </w:p>
        </w:tc>
        <w:tc>
          <w:tcPr>
            <w:tcW w:w="2363" w:type="dxa"/>
            <w:vMerge w:val="continue"/>
            <w:tcBorders>
              <w:top w:val="nil"/>
              <w:bottom w:val="single" w:color="000000" w:sz="2" w:space="0"/>
            </w:tcBorders>
            <w:vAlign w:val="center"/>
          </w:tcPr>
          <w:p>
            <w:pPr>
              <w:snapToGrid w:val="0"/>
              <w:spacing w:line="220" w:lineRule="exact"/>
              <w:jc w:val="both"/>
              <w:rPr>
                <w:color w:val="auto"/>
              </w:rPr>
            </w:pPr>
          </w:p>
        </w:tc>
        <w:tc>
          <w:tcPr>
            <w:tcW w:w="5554" w:type="dxa"/>
            <w:tcBorders>
              <w:top w:val="single" w:color="000000" w:sz="2" w:space="0"/>
              <w:bottom w:val="single" w:color="000000" w:sz="2" w:space="0"/>
            </w:tcBorders>
            <w:vAlign w:val="center"/>
          </w:tcPr>
          <w:p>
            <w:pPr>
              <w:snapToGrid w:val="0"/>
              <w:spacing w:before="68" w:line="220" w:lineRule="exact"/>
              <w:ind w:firstLine="53"/>
              <w:jc w:val="both"/>
              <w:rPr>
                <w:rFonts w:ascii="宋体" w:hAnsi="宋体" w:eastAsia="宋体" w:cs="宋体"/>
                <w:color w:val="auto"/>
                <w:sz w:val="20"/>
                <w:szCs w:val="20"/>
              </w:rPr>
            </w:pPr>
            <w:r>
              <w:rPr>
                <w:rFonts w:ascii="宋体" w:hAnsi="宋体" w:eastAsia="宋体" w:cs="宋体"/>
                <w:color w:val="auto"/>
                <w:spacing w:val="10"/>
                <w:sz w:val="20"/>
                <w:szCs w:val="20"/>
              </w:rPr>
              <w:t>中医肛肠项目(含麻醉、药物)同时收取麻醉费用</w:t>
            </w:r>
          </w:p>
        </w:tc>
        <w:tc>
          <w:tcPr>
            <w:tcW w:w="4960" w:type="dxa"/>
            <w:tcBorders>
              <w:top w:val="single" w:color="000000" w:sz="2" w:space="0"/>
              <w:bottom w:val="single" w:color="000000" w:sz="2" w:space="0"/>
            </w:tcBorders>
            <w:vAlign w:val="center"/>
          </w:tcPr>
          <w:p>
            <w:pPr>
              <w:snapToGrid w:val="0"/>
              <w:spacing w:line="220" w:lineRule="exact"/>
              <w:jc w:val="both"/>
              <w:rPr>
                <w:color w:val="auto"/>
              </w:rPr>
            </w:pPr>
            <w:r>
              <w:rPr>
                <w:rFonts w:hint="eastAsia" w:ascii="宋体" w:hAnsi="宋体" w:eastAsia="宋体" w:cs="宋体"/>
                <w:color w:val="auto"/>
              </w:rPr>
              <w:t>提取同一时间收取以上项目的病人信息</w:t>
            </w:r>
          </w:p>
        </w:tc>
      </w:tr>
    </w:tbl>
    <w:p>
      <w:pPr>
        <w:rPr>
          <w:color w:val="auto"/>
        </w:rPr>
        <w:sectPr>
          <w:pgSz w:w="16840" w:h="11910"/>
          <w:pgMar w:top="684" w:right="1375" w:bottom="0" w:left="798" w:header="0" w:footer="0" w:gutter="0"/>
          <w:cols w:space="720" w:num="1"/>
        </w:sectPr>
      </w:pPr>
    </w:p>
    <w:p>
      <w:pPr>
        <w:spacing w:line="182" w:lineRule="exact"/>
        <w:rPr>
          <w:color w:val="auto"/>
        </w:rPr>
      </w:pPr>
      <w:r>
        <w:rPr>
          <w:color w:val="auto"/>
        </w:rPr>
        <w:pict>
          <v:shape id="_x0000_s1028" o:spid="_x0000_s1028" o:spt="202" type="#_x0000_t202" style="position:absolute;left:0pt;margin-left:39.5pt;margin-top:118.7pt;height:7.85pt;width:6pt;mso-position-horizontal-relative:page;mso-position-vertical-relative:page;z-index:251661312;mso-width-relative:page;mso-height-relative:page;" filled="f" stroked="f" coordsize="21600,21600" o:allowincell="f">
            <v:path/>
            <v:fill on="f" focussize="0,0"/>
            <v:stroke on="f" joinstyle="miter"/>
            <v:imagedata o:title=""/>
            <o:lock v:ext="edit"/>
            <v:textbox inset="0mm,0mm,0mm,0mm">
              <w:txbxContent>
                <w:p/>
              </w:txbxContent>
            </v:textbox>
          </v:shape>
        </w:pict>
      </w:r>
    </w:p>
    <w:tbl>
      <w:tblPr>
        <w:tblStyle w:val="7"/>
        <w:tblW w:w="14317" w:type="dxa"/>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1073"/>
        <w:gridCol w:w="2336"/>
        <w:gridCol w:w="5486"/>
        <w:gridCol w:w="4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51"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序号</w:t>
            </w:r>
          </w:p>
        </w:tc>
        <w:tc>
          <w:tcPr>
            <w:tcW w:w="1073"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检查项目</w:t>
            </w:r>
          </w:p>
        </w:tc>
        <w:tc>
          <w:tcPr>
            <w:tcW w:w="2336"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检查内容</w:t>
            </w:r>
          </w:p>
        </w:tc>
        <w:tc>
          <w:tcPr>
            <w:tcW w:w="5486"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具体事项</w:t>
            </w:r>
          </w:p>
        </w:tc>
        <w:tc>
          <w:tcPr>
            <w:tcW w:w="4871"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551" w:type="dxa"/>
            <w:tcBorders>
              <w:top w:val="single" w:color="000000" w:sz="2" w:space="0"/>
              <w:bottom w:val="single" w:color="000000" w:sz="2" w:space="0"/>
            </w:tcBorders>
          </w:tcPr>
          <w:p>
            <w:pPr>
              <w:spacing w:before="135" w:line="186" w:lineRule="auto"/>
              <w:ind w:firstLine="204"/>
              <w:rPr>
                <w:rFonts w:ascii="宋体" w:hAnsi="宋体" w:eastAsia="宋体" w:cs="宋体"/>
                <w:color w:val="auto"/>
                <w:sz w:val="20"/>
                <w:szCs w:val="20"/>
              </w:rPr>
            </w:pPr>
            <w:r>
              <w:rPr>
                <w:rFonts w:ascii="宋体" w:hAnsi="宋体" w:eastAsia="宋体" w:cs="宋体"/>
                <w:color w:val="auto"/>
                <w:spacing w:val="-2"/>
                <w:sz w:val="20"/>
                <w:szCs w:val="20"/>
              </w:rPr>
              <w:t>42</w:t>
            </w:r>
          </w:p>
        </w:tc>
        <w:tc>
          <w:tcPr>
            <w:tcW w:w="1073" w:type="dxa"/>
            <w:vMerge w:val="restart"/>
            <w:tcBorders>
              <w:top w:val="single" w:color="000000" w:sz="2" w:space="0"/>
              <w:bottom w:val="nil"/>
            </w:tcBorders>
          </w:tcPr>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before="65" w:line="219" w:lineRule="auto"/>
              <w:ind w:firstLine="150"/>
              <w:rPr>
                <w:rFonts w:ascii="宋体" w:hAnsi="宋体" w:eastAsia="宋体" w:cs="宋体"/>
                <w:color w:val="auto"/>
                <w:sz w:val="20"/>
                <w:szCs w:val="20"/>
              </w:rPr>
            </w:pPr>
            <w:r>
              <w:rPr>
                <w:rFonts w:ascii="宋体" w:hAnsi="宋体" w:eastAsia="宋体" w:cs="宋体"/>
                <w:color w:val="auto"/>
                <w:spacing w:val="2"/>
                <w:sz w:val="20"/>
                <w:szCs w:val="20"/>
              </w:rPr>
              <w:t>医药服务</w:t>
            </w:r>
          </w:p>
        </w:tc>
        <w:tc>
          <w:tcPr>
            <w:tcW w:w="2336" w:type="dxa"/>
            <w:vMerge w:val="restart"/>
            <w:tcBorders>
              <w:top w:val="single" w:color="000000" w:sz="2" w:space="0"/>
              <w:bottom w:val="nil"/>
            </w:tcBorders>
          </w:tcPr>
          <w:p>
            <w:pPr>
              <w:spacing w:line="245"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before="65" w:line="219" w:lineRule="auto"/>
              <w:ind w:firstLine="162"/>
              <w:rPr>
                <w:rFonts w:ascii="宋体" w:hAnsi="宋体" w:eastAsia="宋体" w:cs="宋体"/>
                <w:color w:val="auto"/>
                <w:sz w:val="20"/>
                <w:szCs w:val="20"/>
              </w:rPr>
            </w:pPr>
            <w:r>
              <w:rPr>
                <w:rFonts w:ascii="宋体" w:hAnsi="宋体" w:eastAsia="宋体" w:cs="宋体"/>
                <w:color w:val="auto"/>
                <w:spacing w:val="-1"/>
                <w:sz w:val="20"/>
                <w:szCs w:val="20"/>
              </w:rPr>
              <w:t>一般违规(超标准收费)</w:t>
            </w:r>
          </w:p>
        </w:tc>
        <w:tc>
          <w:tcPr>
            <w:tcW w:w="5486" w:type="dxa"/>
            <w:tcBorders>
              <w:top w:val="single" w:color="000000" w:sz="2" w:space="0"/>
              <w:bottom w:val="single" w:color="000000" w:sz="2" w:space="0"/>
            </w:tcBorders>
          </w:tcPr>
          <w:p>
            <w:pPr>
              <w:spacing w:before="84" w:line="219" w:lineRule="auto"/>
              <w:ind w:firstLine="64"/>
              <w:rPr>
                <w:rFonts w:ascii="宋体" w:hAnsi="宋体" w:eastAsia="宋体" w:cs="宋体"/>
                <w:color w:val="auto"/>
                <w:sz w:val="20"/>
                <w:szCs w:val="20"/>
              </w:rPr>
            </w:pPr>
            <w:r>
              <w:rPr>
                <w:rFonts w:ascii="宋体" w:hAnsi="宋体" w:eastAsia="宋体" w:cs="宋体"/>
                <w:color w:val="auto"/>
                <w:spacing w:val="1"/>
                <w:sz w:val="20"/>
                <w:szCs w:val="20"/>
              </w:rPr>
              <w:t>创面面积未达标收取大换药、中换药费用</w:t>
            </w:r>
          </w:p>
        </w:tc>
        <w:tc>
          <w:tcPr>
            <w:tcW w:w="4871" w:type="dxa"/>
            <w:tcBorders>
              <w:top w:val="single" w:color="000000" w:sz="2" w:space="0"/>
              <w:bottom w:val="single" w:color="000000" w:sz="2" w:space="0"/>
            </w:tcBorders>
            <w:vAlign w:val="center"/>
          </w:tcPr>
          <w:p>
            <w:pPr>
              <w:jc w:val="both"/>
              <w:rPr>
                <w:rFonts w:ascii="宋体" w:hAnsi="宋体" w:eastAsia="宋体" w:cs="宋体"/>
                <w:color w:val="auto"/>
              </w:rPr>
            </w:pPr>
            <w:r>
              <w:rPr>
                <w:rFonts w:hint="eastAsia" w:ascii="宋体" w:hAnsi="宋体" w:eastAsia="宋体" w:cs="宋体"/>
                <w:color w:val="auto"/>
              </w:rPr>
              <w:t>提取收取以上项目的病人信息后现场检查，看病历中创面大小（具体收费标准参照诊疗目录中的收费价格）。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51" w:type="dxa"/>
            <w:tcBorders>
              <w:top w:val="single" w:color="000000" w:sz="2" w:space="0"/>
              <w:bottom w:val="single" w:color="000000" w:sz="2" w:space="0"/>
            </w:tcBorders>
          </w:tcPr>
          <w:p>
            <w:pPr>
              <w:spacing w:before="125" w:line="185" w:lineRule="auto"/>
              <w:ind w:firstLine="204"/>
              <w:rPr>
                <w:rFonts w:ascii="宋体" w:hAnsi="宋体" w:eastAsia="宋体" w:cs="宋体"/>
                <w:color w:val="auto"/>
                <w:sz w:val="20"/>
                <w:szCs w:val="20"/>
              </w:rPr>
            </w:pPr>
            <w:r>
              <w:rPr>
                <w:rFonts w:ascii="宋体" w:hAnsi="宋体" w:eastAsia="宋体" w:cs="宋体"/>
                <w:color w:val="auto"/>
                <w:spacing w:val="-2"/>
                <w:sz w:val="20"/>
                <w:szCs w:val="20"/>
              </w:rPr>
              <w:t>43</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71" w:line="216" w:lineRule="auto"/>
              <w:ind w:firstLine="64"/>
              <w:rPr>
                <w:rFonts w:ascii="宋体" w:hAnsi="宋体" w:eastAsia="宋体" w:cs="宋体"/>
                <w:color w:val="auto"/>
                <w:sz w:val="20"/>
                <w:szCs w:val="20"/>
              </w:rPr>
            </w:pPr>
            <w:r>
              <w:rPr>
                <w:rFonts w:ascii="宋体" w:hAnsi="宋体" w:eastAsia="宋体" w:cs="宋体"/>
                <w:color w:val="auto"/>
                <w:spacing w:val="5"/>
                <w:sz w:val="20"/>
                <w:szCs w:val="20"/>
              </w:rPr>
              <w:t>数字化摄影计价单位为张,实际按部位收取</w:t>
            </w:r>
          </w:p>
        </w:tc>
        <w:tc>
          <w:tcPr>
            <w:tcW w:w="4871" w:type="dxa"/>
            <w:tcBorders>
              <w:top w:val="single" w:color="000000" w:sz="2" w:space="0"/>
              <w:bottom w:val="single" w:color="000000" w:sz="2" w:space="0"/>
            </w:tcBorders>
            <w:vAlign w:val="center"/>
          </w:tcPr>
          <w:p>
            <w:pPr>
              <w:jc w:val="both"/>
              <w:rPr>
                <w:color w:val="auto"/>
                <w:highlight w:val="none"/>
              </w:rPr>
            </w:pPr>
            <w:r>
              <w:rPr>
                <w:rFonts w:hint="eastAsia" w:ascii="宋体" w:hAnsi="宋体" w:eastAsia="宋体" w:cs="宋体"/>
                <w:color w:val="auto"/>
                <w:highlight w:val="none"/>
              </w:rPr>
              <w:t>对照清单，现场检查。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51" w:type="dxa"/>
            <w:tcBorders>
              <w:top w:val="single" w:color="000000" w:sz="2" w:space="0"/>
              <w:bottom w:val="single" w:color="000000" w:sz="2" w:space="0"/>
            </w:tcBorders>
          </w:tcPr>
          <w:p>
            <w:pPr>
              <w:spacing w:before="135" w:line="186" w:lineRule="auto"/>
              <w:ind w:firstLine="204"/>
              <w:rPr>
                <w:rFonts w:ascii="宋体" w:hAnsi="宋体" w:eastAsia="宋体" w:cs="宋体"/>
                <w:color w:val="auto"/>
                <w:sz w:val="20"/>
                <w:szCs w:val="20"/>
              </w:rPr>
            </w:pPr>
            <w:r>
              <w:rPr>
                <w:rFonts w:ascii="宋体" w:hAnsi="宋体" w:eastAsia="宋体" w:cs="宋体"/>
                <w:color w:val="auto"/>
                <w:spacing w:val="-2"/>
                <w:sz w:val="20"/>
                <w:szCs w:val="20"/>
              </w:rPr>
              <w:t>44</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81" w:line="216" w:lineRule="auto"/>
              <w:ind w:firstLine="64"/>
              <w:rPr>
                <w:rFonts w:ascii="宋体" w:hAnsi="宋体" w:eastAsia="宋体" w:cs="宋体"/>
                <w:color w:val="auto"/>
                <w:sz w:val="20"/>
                <w:szCs w:val="20"/>
              </w:rPr>
            </w:pPr>
            <w:r>
              <w:rPr>
                <w:rFonts w:ascii="宋体" w:hAnsi="宋体" w:eastAsia="宋体" w:cs="宋体"/>
                <w:color w:val="auto"/>
                <w:spacing w:val="5"/>
                <w:sz w:val="20"/>
                <w:szCs w:val="20"/>
              </w:rPr>
              <w:t>低频脉冲治疗计价单位为部位,实际按次收费</w:t>
            </w:r>
          </w:p>
        </w:tc>
        <w:tc>
          <w:tcPr>
            <w:tcW w:w="4871" w:type="dxa"/>
            <w:tcBorders>
              <w:top w:val="single" w:color="000000" w:sz="2" w:space="0"/>
              <w:bottom w:val="single" w:color="000000" w:sz="2" w:space="0"/>
            </w:tcBorders>
            <w:vAlign w:val="center"/>
          </w:tcPr>
          <w:p>
            <w:pPr>
              <w:jc w:val="both"/>
              <w:rPr>
                <w:color w:val="auto"/>
                <w:highlight w:val="none"/>
              </w:rPr>
            </w:pPr>
            <w:r>
              <w:rPr>
                <w:rFonts w:hint="eastAsia" w:ascii="宋体" w:hAnsi="宋体" w:eastAsia="宋体" w:cs="宋体"/>
                <w:color w:val="auto"/>
                <w:highlight w:val="none"/>
              </w:rPr>
              <w:t>对照清单，现场检查。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51" w:type="dxa"/>
            <w:tcBorders>
              <w:top w:val="single" w:color="000000" w:sz="2" w:space="0"/>
              <w:bottom w:val="single" w:color="000000" w:sz="2" w:space="0"/>
            </w:tcBorders>
          </w:tcPr>
          <w:p>
            <w:pPr>
              <w:spacing w:before="145" w:line="185" w:lineRule="auto"/>
              <w:ind w:firstLine="204"/>
              <w:rPr>
                <w:rFonts w:ascii="宋体" w:hAnsi="宋体" w:eastAsia="宋体" w:cs="宋体"/>
                <w:color w:val="auto"/>
                <w:sz w:val="20"/>
                <w:szCs w:val="20"/>
              </w:rPr>
            </w:pPr>
            <w:r>
              <w:rPr>
                <w:rFonts w:ascii="宋体" w:hAnsi="宋体" w:eastAsia="宋体" w:cs="宋体"/>
                <w:color w:val="auto"/>
                <w:spacing w:val="-2"/>
                <w:sz w:val="20"/>
                <w:szCs w:val="20"/>
              </w:rPr>
              <w:t>45</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91" w:line="216" w:lineRule="auto"/>
              <w:ind w:firstLine="64"/>
              <w:rPr>
                <w:rFonts w:ascii="宋体" w:hAnsi="宋体" w:eastAsia="宋体" w:cs="宋体"/>
                <w:color w:val="auto"/>
                <w:sz w:val="20"/>
                <w:szCs w:val="20"/>
              </w:rPr>
            </w:pPr>
            <w:r>
              <w:rPr>
                <w:rFonts w:ascii="宋体" w:hAnsi="宋体" w:eastAsia="宋体" w:cs="宋体"/>
                <w:color w:val="auto"/>
                <w:spacing w:val="4"/>
                <w:sz w:val="20"/>
                <w:szCs w:val="20"/>
              </w:rPr>
              <w:t>无散瞳眼底照相计价单位为次,实际按单眼收取</w:t>
            </w:r>
          </w:p>
        </w:tc>
        <w:tc>
          <w:tcPr>
            <w:tcW w:w="4871"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单位时间内双眼治疗只能收一次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51" w:type="dxa"/>
            <w:tcBorders>
              <w:top w:val="single" w:color="000000" w:sz="2" w:space="0"/>
              <w:bottom w:val="single" w:color="000000" w:sz="2" w:space="0"/>
            </w:tcBorders>
          </w:tcPr>
          <w:p>
            <w:pPr>
              <w:spacing w:before="125" w:line="185" w:lineRule="auto"/>
              <w:ind w:firstLine="204"/>
              <w:rPr>
                <w:rFonts w:ascii="宋体" w:hAnsi="宋体" w:eastAsia="宋体" w:cs="宋体"/>
                <w:color w:val="auto"/>
                <w:sz w:val="20"/>
                <w:szCs w:val="20"/>
              </w:rPr>
            </w:pPr>
            <w:r>
              <w:rPr>
                <w:rFonts w:ascii="宋体" w:hAnsi="宋体" w:eastAsia="宋体" w:cs="宋体"/>
                <w:color w:val="auto"/>
                <w:spacing w:val="-2"/>
                <w:sz w:val="20"/>
                <w:szCs w:val="20"/>
              </w:rPr>
              <w:t>46</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71" w:line="216" w:lineRule="auto"/>
              <w:ind w:firstLine="64"/>
              <w:rPr>
                <w:rFonts w:ascii="宋体" w:hAnsi="宋体" w:eastAsia="宋体" w:cs="宋体"/>
                <w:color w:val="auto"/>
                <w:sz w:val="20"/>
                <w:szCs w:val="20"/>
              </w:rPr>
            </w:pPr>
            <w:r>
              <w:rPr>
                <w:rFonts w:ascii="宋体" w:hAnsi="宋体" w:eastAsia="宋体" w:cs="宋体"/>
                <w:color w:val="auto"/>
                <w:spacing w:val="4"/>
                <w:sz w:val="20"/>
                <w:szCs w:val="20"/>
              </w:rPr>
              <w:t>气压治疗计价单位为每肢体,实际按气囊数量收费</w:t>
            </w:r>
          </w:p>
        </w:tc>
        <w:tc>
          <w:tcPr>
            <w:tcW w:w="4871" w:type="dxa"/>
            <w:tcBorders>
              <w:top w:val="single" w:color="000000" w:sz="2" w:space="0"/>
              <w:bottom w:val="single" w:color="000000" w:sz="2" w:space="0"/>
            </w:tcBorders>
            <w:vAlign w:val="center"/>
          </w:tcPr>
          <w:p>
            <w:pPr>
              <w:jc w:val="both"/>
              <w:rPr>
                <w:color w:val="auto"/>
                <w:highlight w:val="none"/>
              </w:rPr>
            </w:pPr>
            <w:r>
              <w:rPr>
                <w:rFonts w:hint="eastAsia" w:ascii="宋体" w:hAnsi="宋体" w:eastAsia="宋体" w:cs="宋体"/>
                <w:color w:val="auto"/>
                <w:highlight w:val="none"/>
              </w:rPr>
              <w:t>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51" w:type="dxa"/>
            <w:tcBorders>
              <w:top w:val="single" w:color="000000" w:sz="2" w:space="0"/>
              <w:bottom w:val="single" w:color="000000" w:sz="2" w:space="0"/>
            </w:tcBorders>
          </w:tcPr>
          <w:p>
            <w:pPr>
              <w:spacing w:before="145" w:line="185" w:lineRule="auto"/>
              <w:ind w:firstLine="204"/>
              <w:rPr>
                <w:rFonts w:ascii="宋体" w:hAnsi="宋体" w:eastAsia="宋体" w:cs="宋体"/>
                <w:color w:val="auto"/>
                <w:sz w:val="20"/>
                <w:szCs w:val="20"/>
              </w:rPr>
            </w:pPr>
            <w:r>
              <w:rPr>
                <w:rFonts w:ascii="宋体" w:hAnsi="宋体" w:eastAsia="宋体" w:cs="宋体"/>
                <w:color w:val="auto"/>
                <w:spacing w:val="-2"/>
                <w:sz w:val="20"/>
                <w:szCs w:val="20"/>
              </w:rPr>
              <w:t>47</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91" w:line="216" w:lineRule="auto"/>
              <w:ind w:firstLine="64"/>
              <w:rPr>
                <w:rFonts w:ascii="宋体" w:hAnsi="宋体" w:eastAsia="宋体" w:cs="宋体"/>
                <w:color w:val="auto"/>
                <w:sz w:val="20"/>
                <w:szCs w:val="20"/>
              </w:rPr>
            </w:pPr>
            <w:r>
              <w:rPr>
                <w:rFonts w:ascii="宋体" w:hAnsi="宋体" w:eastAsia="宋体" w:cs="宋体"/>
                <w:color w:val="auto"/>
                <w:spacing w:val="4"/>
                <w:sz w:val="20"/>
                <w:szCs w:val="20"/>
              </w:rPr>
              <w:t>小针刀计价单位为每个部位,实际按压痛点个数收费</w:t>
            </w:r>
            <w:r>
              <w:rPr>
                <w:rFonts w:hint="eastAsia" w:ascii="宋体" w:hAnsi="宋体" w:eastAsia="宋体" w:cs="宋体"/>
                <w:color w:val="auto"/>
                <w:spacing w:val="4"/>
                <w:sz w:val="20"/>
                <w:szCs w:val="20"/>
              </w:rPr>
              <w:t>，</w:t>
            </w:r>
          </w:p>
        </w:tc>
        <w:tc>
          <w:tcPr>
            <w:tcW w:w="4871" w:type="dxa"/>
            <w:tcBorders>
              <w:top w:val="single" w:color="000000" w:sz="2" w:space="0"/>
              <w:bottom w:val="single" w:color="000000" w:sz="2" w:space="0"/>
            </w:tcBorders>
            <w:vAlign w:val="center"/>
          </w:tcPr>
          <w:p>
            <w:pPr>
              <w:jc w:val="both"/>
              <w:rPr>
                <w:color w:val="auto"/>
                <w:highlight w:val="none"/>
              </w:rPr>
            </w:pPr>
            <w:r>
              <w:rPr>
                <w:rFonts w:hint="eastAsia" w:ascii="宋体" w:hAnsi="宋体" w:eastAsia="宋体" w:cs="宋体"/>
                <w:color w:val="auto"/>
                <w:highlight w:val="none"/>
              </w:rPr>
              <w:t>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1" w:type="dxa"/>
            <w:tcBorders>
              <w:top w:val="single" w:color="000000" w:sz="2" w:space="0"/>
              <w:bottom w:val="single" w:color="000000" w:sz="2" w:space="0"/>
            </w:tcBorders>
          </w:tcPr>
          <w:p>
            <w:pPr>
              <w:spacing w:before="145" w:line="185" w:lineRule="auto"/>
              <w:ind w:firstLine="204"/>
              <w:rPr>
                <w:rFonts w:ascii="宋体" w:hAnsi="宋体" w:eastAsia="宋体" w:cs="宋体"/>
                <w:color w:val="auto"/>
                <w:sz w:val="20"/>
                <w:szCs w:val="20"/>
              </w:rPr>
            </w:pPr>
            <w:r>
              <w:rPr>
                <w:rFonts w:ascii="宋体" w:hAnsi="宋体" w:eastAsia="宋体" w:cs="宋体"/>
                <w:color w:val="auto"/>
                <w:spacing w:val="-2"/>
                <w:sz w:val="20"/>
                <w:szCs w:val="20"/>
              </w:rPr>
              <w:t>48</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91" w:line="216" w:lineRule="auto"/>
              <w:ind w:firstLine="64"/>
              <w:rPr>
                <w:rFonts w:ascii="宋体" w:hAnsi="宋体" w:eastAsia="宋体" w:cs="宋体"/>
                <w:color w:val="auto"/>
                <w:sz w:val="20"/>
                <w:szCs w:val="20"/>
              </w:rPr>
            </w:pPr>
            <w:r>
              <w:rPr>
                <w:rFonts w:ascii="宋体" w:hAnsi="宋体" w:eastAsia="宋体" w:cs="宋体"/>
                <w:color w:val="auto"/>
                <w:spacing w:val="5"/>
                <w:sz w:val="20"/>
                <w:szCs w:val="20"/>
              </w:rPr>
              <w:t>冷热湿敷计价单位应为次,实际按小时收费</w:t>
            </w:r>
          </w:p>
        </w:tc>
        <w:tc>
          <w:tcPr>
            <w:tcW w:w="4871" w:type="dxa"/>
            <w:tcBorders>
              <w:top w:val="single" w:color="000000" w:sz="2" w:space="0"/>
              <w:bottom w:val="single" w:color="000000" w:sz="2" w:space="0"/>
            </w:tcBorders>
            <w:vAlign w:val="center"/>
          </w:tcPr>
          <w:p>
            <w:pPr>
              <w:jc w:val="both"/>
              <w:rPr>
                <w:color w:val="auto"/>
                <w:highlight w:val="none"/>
              </w:rPr>
            </w:pPr>
            <w:r>
              <w:rPr>
                <w:rFonts w:hint="eastAsia" w:ascii="宋体" w:hAnsi="宋体" w:eastAsia="宋体" w:cs="宋体"/>
                <w:color w:val="auto"/>
                <w:highlight w:val="none"/>
              </w:rPr>
              <w:t>取同一时间收取以上项目的病人信息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51" w:type="dxa"/>
            <w:tcBorders>
              <w:top w:val="single" w:color="000000" w:sz="2" w:space="0"/>
              <w:bottom w:val="single" w:color="000000" w:sz="2" w:space="0"/>
            </w:tcBorders>
          </w:tcPr>
          <w:p>
            <w:pPr>
              <w:spacing w:before="126" w:line="185" w:lineRule="auto"/>
              <w:ind w:firstLine="204"/>
              <w:rPr>
                <w:rFonts w:ascii="宋体" w:hAnsi="宋体" w:eastAsia="宋体" w:cs="宋体"/>
                <w:color w:val="auto"/>
                <w:sz w:val="20"/>
                <w:szCs w:val="20"/>
              </w:rPr>
            </w:pPr>
            <w:r>
              <w:rPr>
                <w:rFonts w:ascii="宋体" w:hAnsi="宋体" w:eastAsia="宋体" w:cs="宋体"/>
                <w:color w:val="auto"/>
                <w:spacing w:val="-2"/>
                <w:sz w:val="20"/>
                <w:szCs w:val="20"/>
              </w:rPr>
              <w:t>49</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75" w:line="219" w:lineRule="auto"/>
              <w:ind w:firstLine="64"/>
              <w:rPr>
                <w:rFonts w:ascii="宋体" w:hAnsi="宋体" w:eastAsia="宋体" w:cs="宋体"/>
                <w:color w:val="auto"/>
                <w:sz w:val="20"/>
                <w:szCs w:val="20"/>
              </w:rPr>
            </w:pPr>
            <w:r>
              <w:rPr>
                <w:rFonts w:ascii="宋体" w:hAnsi="宋体" w:eastAsia="宋体" w:cs="宋体"/>
                <w:color w:val="auto"/>
                <w:spacing w:val="-1"/>
                <w:sz w:val="20"/>
                <w:szCs w:val="20"/>
              </w:rPr>
              <w:t>病房加床按四人间费用全额收取</w:t>
            </w:r>
          </w:p>
        </w:tc>
        <w:tc>
          <w:tcPr>
            <w:tcW w:w="4871" w:type="dxa"/>
            <w:tcBorders>
              <w:top w:val="single" w:color="000000" w:sz="2" w:space="0"/>
              <w:bottom w:val="single" w:color="000000" w:sz="2" w:space="0"/>
            </w:tcBorders>
            <w:vAlign w:val="center"/>
          </w:tcPr>
          <w:p>
            <w:pPr>
              <w:jc w:val="both"/>
              <w:rPr>
                <w:color w:val="auto"/>
                <w:highlight w:val="none"/>
              </w:rPr>
            </w:pPr>
            <w:r>
              <w:rPr>
                <w:rFonts w:hint="eastAsia" w:ascii="宋体" w:hAnsi="宋体" w:eastAsia="宋体" w:cs="宋体"/>
                <w:color w:val="auto"/>
                <w:highlight w:val="none"/>
              </w:rPr>
              <w:t>按照病区最低床位费的</w:t>
            </w:r>
            <w:r>
              <w:rPr>
                <w:rFonts w:ascii="宋体" w:hAnsi="宋体" w:eastAsia="宋体" w:cs="宋体"/>
                <w:color w:val="auto"/>
                <w:highlight w:val="none"/>
              </w:rPr>
              <w:t>40%</w:t>
            </w:r>
            <w:r>
              <w:rPr>
                <w:rFonts w:hint="eastAsia" w:ascii="宋体" w:hAnsi="宋体" w:eastAsia="宋体" w:cs="宋体"/>
                <w:color w:val="auto"/>
                <w:highlight w:val="none"/>
              </w:rPr>
              <w:t>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551" w:type="dxa"/>
            <w:tcBorders>
              <w:top w:val="single" w:color="000000" w:sz="2" w:space="0"/>
              <w:bottom w:val="single" w:color="000000" w:sz="2" w:space="0"/>
            </w:tcBorders>
          </w:tcPr>
          <w:p>
            <w:pPr>
              <w:spacing w:before="146" w:line="185" w:lineRule="auto"/>
              <w:ind w:firstLine="204"/>
              <w:rPr>
                <w:rFonts w:ascii="宋体" w:hAnsi="宋体" w:eastAsia="宋体" w:cs="宋体"/>
                <w:color w:val="auto"/>
                <w:sz w:val="20"/>
                <w:szCs w:val="20"/>
              </w:rPr>
            </w:pPr>
            <w:r>
              <w:rPr>
                <w:rFonts w:ascii="宋体" w:hAnsi="宋体" w:eastAsia="宋体" w:cs="宋体"/>
                <w:color w:val="auto"/>
                <w:spacing w:val="-3"/>
                <w:sz w:val="20"/>
                <w:szCs w:val="20"/>
              </w:rPr>
              <w:t>50</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95" w:line="219" w:lineRule="auto"/>
              <w:ind w:firstLine="64"/>
              <w:rPr>
                <w:rFonts w:ascii="宋体" w:hAnsi="宋体" w:eastAsia="宋体" w:cs="宋体"/>
                <w:color w:val="auto"/>
                <w:sz w:val="20"/>
                <w:szCs w:val="20"/>
              </w:rPr>
            </w:pPr>
            <w:r>
              <w:rPr>
                <w:rFonts w:ascii="宋体" w:hAnsi="宋体" w:eastAsia="宋体" w:cs="宋体"/>
                <w:color w:val="auto"/>
                <w:spacing w:val="2"/>
                <w:sz w:val="20"/>
                <w:szCs w:val="20"/>
              </w:rPr>
              <w:t>全额收取辅助麻醉费用</w:t>
            </w:r>
          </w:p>
        </w:tc>
        <w:tc>
          <w:tcPr>
            <w:tcW w:w="4871"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提出同一时间内两种以上麻醉的病人信息。（辅助麻醉按照收费标准收取3</w:t>
            </w:r>
            <w:r>
              <w:rPr>
                <w:rFonts w:ascii="宋体" w:hAnsi="宋体" w:eastAsia="宋体" w:cs="宋体"/>
                <w:color w:val="auto"/>
              </w:rPr>
              <w:t>0%</w:t>
            </w:r>
            <w:r>
              <w:rPr>
                <w:rFonts w:hint="eastAsia" w:ascii="宋体" w:hAnsi="宋体" w:eastAsia="宋体" w:cs="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551" w:type="dxa"/>
            <w:tcBorders>
              <w:top w:val="single" w:color="000000" w:sz="2" w:space="0"/>
              <w:bottom w:val="single" w:color="000000" w:sz="2" w:space="0"/>
            </w:tcBorders>
          </w:tcPr>
          <w:p>
            <w:pPr>
              <w:spacing w:before="136" w:line="185" w:lineRule="auto"/>
              <w:ind w:firstLine="204"/>
              <w:rPr>
                <w:rFonts w:ascii="宋体" w:hAnsi="宋体" w:eastAsia="宋体" w:cs="宋体"/>
                <w:color w:val="auto"/>
                <w:sz w:val="20"/>
                <w:szCs w:val="20"/>
              </w:rPr>
            </w:pPr>
            <w:r>
              <w:rPr>
                <w:rFonts w:ascii="宋体" w:hAnsi="宋体" w:eastAsia="宋体" w:cs="宋体"/>
                <w:color w:val="auto"/>
                <w:spacing w:val="-3"/>
                <w:sz w:val="20"/>
                <w:szCs w:val="20"/>
              </w:rPr>
              <w:t>51</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85" w:line="219" w:lineRule="auto"/>
              <w:ind w:firstLine="64"/>
              <w:rPr>
                <w:rFonts w:ascii="宋体" w:hAnsi="宋体" w:eastAsia="宋体" w:cs="宋体"/>
                <w:color w:val="auto"/>
                <w:sz w:val="20"/>
                <w:szCs w:val="20"/>
              </w:rPr>
            </w:pPr>
            <w:r>
              <w:rPr>
                <w:rFonts w:hint="eastAsia" w:ascii="宋体" w:hAnsi="宋体" w:eastAsia="宋体" w:cs="宋体"/>
                <w:color w:val="auto"/>
                <w:spacing w:val="-1"/>
                <w:sz w:val="20"/>
                <w:szCs w:val="20"/>
              </w:rPr>
              <w:t>微</w:t>
            </w:r>
            <w:r>
              <w:rPr>
                <w:rFonts w:ascii="宋体" w:hAnsi="宋体" w:eastAsia="宋体" w:cs="宋体"/>
                <w:color w:val="auto"/>
                <w:spacing w:val="-1"/>
                <w:sz w:val="20"/>
                <w:szCs w:val="20"/>
              </w:rPr>
              <w:t>量泵三小时后未减半收费</w:t>
            </w:r>
          </w:p>
        </w:tc>
        <w:tc>
          <w:tcPr>
            <w:tcW w:w="4871"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提取同一时段内微量泵收费时间超过</w:t>
            </w:r>
            <w:r>
              <w:rPr>
                <w:rFonts w:ascii="宋体" w:hAnsi="宋体" w:eastAsia="宋体" w:cs="宋体"/>
                <w:color w:val="auto"/>
              </w:rPr>
              <w:t>3</w:t>
            </w:r>
            <w:r>
              <w:rPr>
                <w:rFonts w:hint="eastAsia" w:ascii="宋体" w:hAnsi="宋体" w:eastAsia="宋体" w:cs="宋体"/>
                <w:color w:val="auto"/>
              </w:rPr>
              <w:t>小时的病人信息，看3小时后是否减半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551" w:type="dxa"/>
            <w:tcBorders>
              <w:top w:val="single" w:color="000000" w:sz="2" w:space="0"/>
              <w:bottom w:val="single" w:color="000000" w:sz="2" w:space="0"/>
            </w:tcBorders>
          </w:tcPr>
          <w:p>
            <w:pPr>
              <w:spacing w:line="260" w:lineRule="auto"/>
              <w:rPr>
                <w:color w:val="auto"/>
              </w:rPr>
            </w:pPr>
          </w:p>
          <w:p>
            <w:pPr>
              <w:spacing w:before="65" w:line="185" w:lineRule="auto"/>
              <w:ind w:firstLine="204"/>
              <w:rPr>
                <w:rFonts w:ascii="宋体" w:hAnsi="宋体" w:eastAsia="宋体" w:cs="宋体"/>
                <w:color w:val="auto"/>
                <w:sz w:val="20"/>
                <w:szCs w:val="20"/>
              </w:rPr>
            </w:pPr>
            <w:r>
              <w:rPr>
                <w:rFonts w:ascii="宋体" w:hAnsi="宋体" w:eastAsia="宋体" w:cs="宋体"/>
                <w:color w:val="auto"/>
                <w:spacing w:val="-3"/>
                <w:sz w:val="20"/>
                <w:szCs w:val="20"/>
              </w:rPr>
              <w:t>52</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186" w:line="233" w:lineRule="auto"/>
              <w:ind w:left="64" w:right="241"/>
              <w:rPr>
                <w:rFonts w:ascii="宋体" w:hAnsi="宋体" w:eastAsia="宋体" w:cs="宋体"/>
                <w:color w:val="auto"/>
                <w:sz w:val="20"/>
                <w:szCs w:val="20"/>
              </w:rPr>
            </w:pPr>
            <w:r>
              <w:rPr>
                <w:rFonts w:ascii="宋体" w:hAnsi="宋体" w:eastAsia="宋体" w:cs="宋体"/>
                <w:color w:val="auto"/>
                <w:spacing w:val="4"/>
                <w:sz w:val="20"/>
                <w:szCs w:val="20"/>
              </w:rPr>
              <w:t>超范围使用非DEHP输液器(非DEHP输液器使用范围:循环系统药物、</w:t>
            </w:r>
            <w:r>
              <w:rPr>
                <w:rFonts w:ascii="宋体" w:hAnsi="宋体" w:eastAsia="宋体" w:cs="宋体"/>
                <w:color w:val="auto"/>
                <w:spacing w:val="14"/>
                <w:sz w:val="20"/>
                <w:szCs w:val="20"/>
              </w:rPr>
              <w:t xml:space="preserve"> </w:t>
            </w:r>
            <w:r>
              <w:rPr>
                <w:rFonts w:ascii="宋体" w:hAnsi="宋体" w:eastAsia="宋体" w:cs="宋体"/>
                <w:color w:val="auto"/>
                <w:spacing w:val="10"/>
                <w:sz w:val="20"/>
                <w:szCs w:val="20"/>
              </w:rPr>
              <w:t>抗肿瘤药物、脂溶性药物),且无减收1元</w:t>
            </w:r>
          </w:p>
        </w:tc>
        <w:tc>
          <w:tcPr>
            <w:tcW w:w="4871"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提取收取</w:t>
            </w:r>
            <w:r>
              <w:rPr>
                <w:rFonts w:ascii="宋体" w:hAnsi="宋体" w:eastAsia="宋体" w:cs="宋体"/>
                <w:color w:val="auto"/>
                <w:spacing w:val="4"/>
                <w:sz w:val="20"/>
                <w:szCs w:val="20"/>
              </w:rPr>
              <w:t>DEHP输液器</w:t>
            </w:r>
            <w:r>
              <w:rPr>
                <w:rFonts w:hint="eastAsia" w:ascii="宋体" w:hAnsi="宋体" w:eastAsia="宋体" w:cs="宋体"/>
                <w:color w:val="auto"/>
                <w:spacing w:val="4"/>
                <w:sz w:val="20"/>
                <w:szCs w:val="20"/>
              </w:rPr>
              <w:t>的病人信息，看是否超范围、且减1元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1" w:type="dxa"/>
            <w:tcBorders>
              <w:top w:val="single" w:color="000000" w:sz="2" w:space="0"/>
              <w:bottom w:val="single" w:color="000000" w:sz="2" w:space="0"/>
            </w:tcBorders>
          </w:tcPr>
          <w:p>
            <w:pPr>
              <w:spacing w:before="148" w:line="185" w:lineRule="auto"/>
              <w:ind w:firstLine="204"/>
              <w:rPr>
                <w:rFonts w:ascii="宋体" w:hAnsi="宋体" w:eastAsia="宋体" w:cs="宋体"/>
                <w:color w:val="auto"/>
                <w:sz w:val="20"/>
                <w:szCs w:val="20"/>
              </w:rPr>
            </w:pPr>
            <w:r>
              <w:rPr>
                <w:rFonts w:ascii="宋体" w:hAnsi="宋体" w:eastAsia="宋体" w:cs="宋体"/>
                <w:color w:val="auto"/>
                <w:spacing w:val="-3"/>
                <w:sz w:val="20"/>
                <w:szCs w:val="20"/>
              </w:rPr>
              <w:t>53</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97" w:line="219" w:lineRule="auto"/>
              <w:ind w:firstLine="64"/>
              <w:rPr>
                <w:rFonts w:ascii="宋体" w:hAnsi="宋体" w:eastAsia="宋体" w:cs="宋体"/>
                <w:color w:val="auto"/>
                <w:sz w:val="20"/>
                <w:szCs w:val="20"/>
              </w:rPr>
            </w:pPr>
            <w:r>
              <w:rPr>
                <w:rFonts w:ascii="宋体" w:hAnsi="宋体" w:eastAsia="宋体" w:cs="宋体"/>
                <w:color w:val="auto"/>
                <w:spacing w:val="1"/>
                <w:sz w:val="20"/>
                <w:szCs w:val="20"/>
              </w:rPr>
              <w:t>非危重患者收取床边心电图加收费用</w:t>
            </w:r>
          </w:p>
        </w:tc>
        <w:tc>
          <w:tcPr>
            <w:tcW w:w="4871"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提取收取</w:t>
            </w:r>
            <w:r>
              <w:rPr>
                <w:rFonts w:ascii="宋体" w:hAnsi="宋体" w:eastAsia="宋体" w:cs="宋体"/>
                <w:color w:val="auto"/>
                <w:spacing w:val="1"/>
                <w:sz w:val="20"/>
                <w:szCs w:val="20"/>
              </w:rPr>
              <w:t>床边心电图加收</w:t>
            </w:r>
            <w:r>
              <w:rPr>
                <w:rFonts w:hint="eastAsia" w:ascii="宋体" w:hAnsi="宋体" w:eastAsia="宋体" w:cs="宋体"/>
                <w:color w:val="auto"/>
                <w:spacing w:val="1"/>
                <w:sz w:val="20"/>
                <w:szCs w:val="20"/>
              </w:rPr>
              <w:t>的病人信息，非危重患者违规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51" w:type="dxa"/>
            <w:tcBorders>
              <w:top w:val="single" w:color="000000" w:sz="2" w:space="0"/>
              <w:bottom w:val="single" w:color="000000" w:sz="2" w:space="0"/>
            </w:tcBorders>
          </w:tcPr>
          <w:p>
            <w:pPr>
              <w:spacing w:before="129" w:line="185" w:lineRule="auto"/>
              <w:ind w:firstLine="204"/>
              <w:rPr>
                <w:rFonts w:ascii="宋体" w:hAnsi="宋体" w:eastAsia="宋体" w:cs="宋体"/>
                <w:color w:val="auto"/>
                <w:sz w:val="20"/>
                <w:szCs w:val="20"/>
              </w:rPr>
            </w:pPr>
            <w:r>
              <w:rPr>
                <w:rFonts w:ascii="宋体" w:hAnsi="宋体" w:eastAsia="宋体" w:cs="宋体"/>
                <w:color w:val="auto"/>
                <w:spacing w:val="-3"/>
                <w:sz w:val="20"/>
                <w:szCs w:val="20"/>
              </w:rPr>
              <w:t>54</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75" w:line="216" w:lineRule="auto"/>
              <w:ind w:firstLine="64"/>
              <w:rPr>
                <w:rFonts w:ascii="宋体" w:hAnsi="宋体" w:eastAsia="宋体" w:cs="宋体"/>
                <w:color w:val="auto"/>
                <w:sz w:val="20"/>
                <w:szCs w:val="20"/>
              </w:rPr>
            </w:pPr>
            <w:r>
              <w:rPr>
                <w:rFonts w:ascii="宋体" w:hAnsi="宋体" w:eastAsia="宋体" w:cs="宋体"/>
                <w:color w:val="auto"/>
                <w:spacing w:val="4"/>
                <w:sz w:val="20"/>
                <w:szCs w:val="20"/>
              </w:rPr>
              <w:t>超范围使用选择性观看项目,选择性观看限支付1-3岁婴幼儿</w:t>
            </w:r>
          </w:p>
        </w:tc>
        <w:tc>
          <w:tcPr>
            <w:tcW w:w="4871"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提取收取此项目且患者年龄不在此范围内的病人信息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51" w:type="dxa"/>
            <w:tcBorders>
              <w:top w:val="single" w:color="000000" w:sz="2" w:space="0"/>
              <w:bottom w:val="single" w:color="000000" w:sz="2" w:space="0"/>
            </w:tcBorders>
          </w:tcPr>
          <w:p>
            <w:pPr>
              <w:spacing w:before="151" w:line="183" w:lineRule="auto"/>
              <w:ind w:firstLine="204"/>
              <w:rPr>
                <w:rFonts w:ascii="宋体" w:hAnsi="宋体" w:eastAsia="宋体" w:cs="宋体"/>
                <w:color w:val="auto"/>
                <w:sz w:val="20"/>
                <w:szCs w:val="20"/>
              </w:rPr>
            </w:pPr>
            <w:r>
              <w:rPr>
                <w:rFonts w:ascii="宋体" w:hAnsi="宋体" w:eastAsia="宋体" w:cs="宋体"/>
                <w:color w:val="auto"/>
                <w:spacing w:val="-3"/>
                <w:sz w:val="20"/>
                <w:szCs w:val="20"/>
              </w:rPr>
              <w:t>55</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98" w:line="219" w:lineRule="auto"/>
              <w:ind w:firstLine="64"/>
              <w:rPr>
                <w:rFonts w:ascii="宋体" w:hAnsi="宋体" w:eastAsia="宋体" w:cs="宋体"/>
                <w:color w:val="auto"/>
                <w:sz w:val="20"/>
                <w:szCs w:val="20"/>
              </w:rPr>
            </w:pPr>
            <w:r>
              <w:rPr>
                <w:rFonts w:ascii="宋体" w:hAnsi="宋体" w:eastAsia="宋体" w:cs="宋体"/>
                <w:color w:val="auto"/>
                <w:spacing w:val="1"/>
                <w:sz w:val="20"/>
                <w:szCs w:val="20"/>
              </w:rPr>
              <w:t>无等速肌力训练器械收取等速肌力训练费用</w:t>
            </w:r>
          </w:p>
        </w:tc>
        <w:tc>
          <w:tcPr>
            <w:tcW w:w="4871"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现场检查有无此器械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51" w:type="dxa"/>
            <w:tcBorders>
              <w:top w:val="single" w:color="000000" w:sz="2" w:space="0"/>
              <w:bottom w:val="single" w:color="000000" w:sz="2" w:space="0"/>
            </w:tcBorders>
          </w:tcPr>
          <w:p>
            <w:pPr>
              <w:spacing w:before="139" w:line="185" w:lineRule="auto"/>
              <w:ind w:firstLine="204"/>
              <w:rPr>
                <w:rFonts w:ascii="宋体" w:hAnsi="宋体" w:eastAsia="宋体" w:cs="宋体"/>
                <w:color w:val="auto"/>
                <w:sz w:val="20"/>
                <w:szCs w:val="20"/>
              </w:rPr>
            </w:pPr>
            <w:r>
              <w:rPr>
                <w:rFonts w:ascii="宋体" w:hAnsi="宋体" w:eastAsia="宋体" w:cs="宋体"/>
                <w:color w:val="auto"/>
                <w:spacing w:val="-3"/>
                <w:sz w:val="20"/>
                <w:szCs w:val="20"/>
              </w:rPr>
              <w:t>56</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85" w:line="216" w:lineRule="auto"/>
              <w:ind w:firstLine="64"/>
              <w:rPr>
                <w:rFonts w:ascii="宋体" w:hAnsi="宋体" w:eastAsia="宋体" w:cs="宋体"/>
                <w:color w:val="auto"/>
                <w:sz w:val="20"/>
                <w:szCs w:val="20"/>
              </w:rPr>
            </w:pPr>
            <w:r>
              <w:rPr>
                <w:rFonts w:ascii="宋体" w:hAnsi="宋体" w:eastAsia="宋体" w:cs="宋体"/>
                <w:color w:val="auto"/>
                <w:spacing w:val="4"/>
                <w:sz w:val="20"/>
                <w:szCs w:val="20"/>
              </w:rPr>
              <w:t>无适应症进行体外反搏治疗,计费次数大于实际次数</w:t>
            </w:r>
          </w:p>
        </w:tc>
        <w:tc>
          <w:tcPr>
            <w:tcW w:w="4871"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提取收取此项目的病人信息，现场检查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51" w:type="dxa"/>
            <w:tcBorders>
              <w:top w:val="single" w:color="000000" w:sz="2" w:space="0"/>
              <w:bottom w:val="single" w:color="000000" w:sz="2" w:space="0"/>
            </w:tcBorders>
          </w:tcPr>
          <w:p>
            <w:pPr>
              <w:spacing w:before="131" w:line="183" w:lineRule="auto"/>
              <w:ind w:firstLine="204"/>
              <w:rPr>
                <w:rFonts w:ascii="宋体" w:hAnsi="宋体" w:eastAsia="宋体" w:cs="宋体"/>
                <w:color w:val="auto"/>
                <w:sz w:val="20"/>
                <w:szCs w:val="20"/>
              </w:rPr>
            </w:pPr>
            <w:r>
              <w:rPr>
                <w:rFonts w:ascii="宋体" w:hAnsi="宋体" w:eastAsia="宋体" w:cs="宋体"/>
                <w:color w:val="auto"/>
                <w:spacing w:val="-3"/>
                <w:sz w:val="20"/>
                <w:szCs w:val="20"/>
              </w:rPr>
              <w:t>57</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78" w:line="219" w:lineRule="auto"/>
              <w:ind w:firstLine="64"/>
              <w:rPr>
                <w:rFonts w:ascii="宋体" w:hAnsi="宋体" w:eastAsia="宋体" w:cs="宋体"/>
                <w:color w:val="auto"/>
                <w:sz w:val="20"/>
                <w:szCs w:val="20"/>
              </w:rPr>
            </w:pPr>
            <w:r>
              <w:rPr>
                <w:rFonts w:ascii="宋体" w:hAnsi="宋体" w:eastAsia="宋体" w:cs="宋体"/>
                <w:color w:val="auto"/>
                <w:spacing w:val="-1"/>
                <w:sz w:val="20"/>
                <w:szCs w:val="20"/>
              </w:rPr>
              <w:t>护理费、诊查费、床位费收取时间超住院天数</w:t>
            </w:r>
          </w:p>
        </w:tc>
        <w:tc>
          <w:tcPr>
            <w:tcW w:w="4871" w:type="dxa"/>
            <w:tcBorders>
              <w:top w:val="single" w:color="000000" w:sz="2" w:space="0"/>
              <w:bottom w:val="single" w:color="000000" w:sz="2" w:space="0"/>
            </w:tcBorders>
            <w:vAlign w:val="center"/>
          </w:tcPr>
          <w:p>
            <w:pPr>
              <w:spacing w:before="78" w:line="219" w:lineRule="auto"/>
              <w:jc w:val="both"/>
              <w:rPr>
                <w:rFonts w:ascii="宋体" w:hAnsi="宋体" w:eastAsia="宋体" w:cs="宋体"/>
                <w:color w:val="auto"/>
                <w:sz w:val="20"/>
                <w:szCs w:val="20"/>
              </w:rPr>
            </w:pPr>
            <w:r>
              <w:rPr>
                <w:rFonts w:hint="eastAsia" w:ascii="宋体" w:hAnsi="宋体" w:eastAsia="宋体" w:cs="宋体"/>
                <w:color w:val="auto"/>
                <w:spacing w:val="-1"/>
                <w:sz w:val="20"/>
                <w:szCs w:val="20"/>
                <w:highlight w:val="none"/>
              </w:rPr>
              <w:t>提</w:t>
            </w:r>
            <w:r>
              <w:rPr>
                <w:rFonts w:hint="eastAsia" w:ascii="宋体" w:hAnsi="宋体" w:eastAsia="宋体" w:cs="宋体"/>
                <w:color w:val="auto"/>
                <w:spacing w:val="-1"/>
                <w:sz w:val="20"/>
                <w:szCs w:val="20"/>
                <w:highlight w:val="none"/>
                <w:shd w:val="clear" w:color="auto" w:fill="auto"/>
              </w:rPr>
              <w:t>取收取以上项目、</w:t>
            </w:r>
            <w:r>
              <w:rPr>
                <w:rFonts w:ascii="宋体" w:hAnsi="宋体" w:eastAsia="宋体" w:cs="宋体"/>
                <w:color w:val="auto"/>
                <w:spacing w:val="-1"/>
                <w:sz w:val="20"/>
                <w:szCs w:val="20"/>
                <w:highlight w:val="none"/>
                <w:shd w:val="clear" w:color="auto" w:fill="auto"/>
              </w:rPr>
              <w:t>诊查费、床位费</w:t>
            </w:r>
            <w:r>
              <w:rPr>
                <w:rFonts w:hint="eastAsia" w:ascii="宋体" w:hAnsi="宋体" w:eastAsia="宋体" w:cs="宋体"/>
                <w:color w:val="auto"/>
                <w:spacing w:val="-1"/>
                <w:sz w:val="20"/>
                <w:szCs w:val="20"/>
                <w:highlight w:val="none"/>
                <w:shd w:val="clear" w:color="auto" w:fill="auto"/>
              </w:rPr>
              <w:t>超出住院天数，</w:t>
            </w:r>
            <w:r>
              <w:rPr>
                <w:rFonts w:ascii="宋体" w:hAnsi="宋体" w:eastAsia="宋体" w:cs="宋体"/>
                <w:color w:val="auto"/>
                <w:spacing w:val="-1"/>
                <w:sz w:val="20"/>
                <w:szCs w:val="20"/>
                <w:highlight w:val="none"/>
                <w:shd w:val="clear" w:color="auto" w:fill="auto"/>
              </w:rPr>
              <w:t>护理费超过住院天数2天为违规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51" w:type="dxa"/>
            <w:tcBorders>
              <w:top w:val="single" w:color="000000" w:sz="2" w:space="0"/>
              <w:bottom w:val="single" w:color="000000" w:sz="2" w:space="0"/>
            </w:tcBorders>
          </w:tcPr>
          <w:p>
            <w:pPr>
              <w:spacing w:line="252" w:lineRule="auto"/>
              <w:rPr>
                <w:color w:val="auto"/>
              </w:rPr>
            </w:pPr>
          </w:p>
          <w:p>
            <w:pPr>
              <w:spacing w:before="65" w:line="185" w:lineRule="auto"/>
              <w:ind w:firstLine="204"/>
              <w:rPr>
                <w:rFonts w:ascii="宋体" w:hAnsi="宋体" w:eastAsia="宋体" w:cs="宋体"/>
                <w:color w:val="auto"/>
                <w:sz w:val="20"/>
                <w:szCs w:val="20"/>
              </w:rPr>
            </w:pPr>
            <w:r>
              <w:rPr>
                <w:rFonts w:ascii="宋体" w:hAnsi="宋体" w:eastAsia="宋体" w:cs="宋体"/>
                <w:color w:val="auto"/>
                <w:spacing w:val="-3"/>
                <w:sz w:val="20"/>
                <w:szCs w:val="20"/>
              </w:rPr>
              <w:t>58</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143" w:line="249" w:lineRule="auto"/>
              <w:ind w:left="64" w:right="261"/>
              <w:rPr>
                <w:rFonts w:ascii="宋体" w:hAnsi="宋体" w:eastAsia="宋体" w:cs="宋体"/>
                <w:color w:val="auto"/>
                <w:sz w:val="20"/>
                <w:szCs w:val="20"/>
              </w:rPr>
            </w:pPr>
            <w:r>
              <w:rPr>
                <w:rFonts w:ascii="宋体" w:hAnsi="宋体" w:eastAsia="宋体" w:cs="宋体"/>
                <w:color w:val="auto"/>
                <w:spacing w:val="1"/>
                <w:sz w:val="20"/>
                <w:szCs w:val="20"/>
              </w:rPr>
              <w:t>中医定向透药疗法只用电极片,病程记录无辨证施治、治则、部位、</w:t>
            </w:r>
            <w:r>
              <w:rPr>
                <w:rFonts w:ascii="宋体" w:hAnsi="宋体" w:eastAsia="宋体" w:cs="宋体"/>
                <w:color w:val="auto"/>
                <w:sz w:val="20"/>
                <w:szCs w:val="20"/>
              </w:rPr>
              <w:t xml:space="preserve"> </w:t>
            </w:r>
            <w:r>
              <w:rPr>
                <w:rFonts w:ascii="宋体" w:hAnsi="宋体" w:eastAsia="宋体" w:cs="宋体"/>
                <w:color w:val="auto"/>
                <w:spacing w:val="-2"/>
                <w:sz w:val="20"/>
                <w:szCs w:val="20"/>
              </w:rPr>
              <w:t>方法、组方等</w:t>
            </w:r>
          </w:p>
        </w:tc>
        <w:tc>
          <w:tcPr>
            <w:tcW w:w="4871"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提取收取以上项目的病人信息，现场检查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51" w:type="dxa"/>
            <w:tcBorders>
              <w:top w:val="single" w:color="000000" w:sz="2" w:space="0"/>
              <w:bottom w:val="single" w:color="000000" w:sz="2" w:space="0"/>
            </w:tcBorders>
          </w:tcPr>
          <w:p>
            <w:pPr>
              <w:spacing w:before="121" w:line="179" w:lineRule="auto"/>
              <w:ind w:firstLine="204"/>
              <w:rPr>
                <w:rFonts w:ascii="宋体" w:hAnsi="宋体" w:eastAsia="宋体" w:cs="宋体"/>
                <w:color w:val="auto"/>
                <w:sz w:val="20"/>
                <w:szCs w:val="20"/>
              </w:rPr>
            </w:pPr>
            <w:r>
              <w:rPr>
                <w:rFonts w:ascii="宋体" w:hAnsi="宋体" w:eastAsia="宋体" w:cs="宋体"/>
                <w:color w:val="auto"/>
                <w:spacing w:val="-3"/>
                <w:sz w:val="20"/>
                <w:szCs w:val="20"/>
              </w:rPr>
              <w:t>59</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69" w:line="220" w:lineRule="auto"/>
              <w:ind w:firstLine="64"/>
              <w:rPr>
                <w:rFonts w:ascii="宋体" w:hAnsi="宋体" w:eastAsia="宋体" w:cs="宋体"/>
                <w:color w:val="auto"/>
                <w:sz w:val="20"/>
                <w:szCs w:val="20"/>
              </w:rPr>
            </w:pPr>
            <w:r>
              <w:rPr>
                <w:rFonts w:ascii="宋体" w:hAnsi="宋体" w:eastAsia="宋体" w:cs="宋体"/>
                <w:color w:val="auto"/>
                <w:spacing w:val="4"/>
                <w:sz w:val="20"/>
                <w:szCs w:val="20"/>
              </w:rPr>
              <w:t>放血疗法无穴位记录:电针、温针、灸法均无穴位描述</w:t>
            </w:r>
          </w:p>
        </w:tc>
        <w:tc>
          <w:tcPr>
            <w:tcW w:w="4871"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提取收取以上项目的病人信息，现场检查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51" w:type="dxa"/>
            <w:tcBorders>
              <w:top w:val="single" w:color="000000" w:sz="2" w:space="0"/>
              <w:bottom w:val="single" w:color="000000" w:sz="2" w:space="0"/>
            </w:tcBorders>
          </w:tcPr>
          <w:p>
            <w:pPr>
              <w:spacing w:before="121" w:line="179" w:lineRule="auto"/>
              <w:ind w:firstLine="204"/>
              <w:rPr>
                <w:rFonts w:ascii="宋体" w:hAnsi="宋体" w:eastAsia="宋体" w:cs="宋体"/>
                <w:color w:val="auto"/>
                <w:sz w:val="20"/>
                <w:szCs w:val="20"/>
              </w:rPr>
            </w:pPr>
            <w:r>
              <w:rPr>
                <w:rFonts w:ascii="宋体" w:hAnsi="宋体" w:eastAsia="宋体" w:cs="宋体"/>
                <w:color w:val="auto"/>
                <w:spacing w:val="-3"/>
                <w:sz w:val="20"/>
                <w:szCs w:val="20"/>
              </w:rPr>
              <w:t>60</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66" w:line="216" w:lineRule="auto"/>
              <w:ind w:firstLine="64"/>
              <w:rPr>
                <w:rFonts w:ascii="宋体" w:hAnsi="宋体" w:eastAsia="宋体" w:cs="宋体"/>
                <w:color w:val="auto"/>
                <w:sz w:val="20"/>
                <w:szCs w:val="20"/>
              </w:rPr>
            </w:pPr>
            <w:r>
              <w:rPr>
                <w:rFonts w:ascii="宋体" w:hAnsi="宋体" w:eastAsia="宋体" w:cs="宋体"/>
                <w:color w:val="auto"/>
                <w:spacing w:val="5"/>
                <w:sz w:val="20"/>
                <w:szCs w:val="20"/>
              </w:rPr>
              <w:t>非ICU新生儿或婴儿,收取新生儿特殊护理(喂养)</w:t>
            </w:r>
          </w:p>
        </w:tc>
        <w:tc>
          <w:tcPr>
            <w:tcW w:w="4871"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提取收取以上项目且非I</w:t>
            </w:r>
            <w:r>
              <w:rPr>
                <w:rFonts w:ascii="宋体" w:hAnsi="宋体" w:eastAsia="宋体" w:cs="宋体"/>
                <w:color w:val="auto"/>
              </w:rPr>
              <w:t>CU</w:t>
            </w:r>
            <w:r>
              <w:rPr>
                <w:rFonts w:hint="eastAsia" w:ascii="宋体" w:hAnsi="宋体" w:eastAsia="宋体" w:cs="宋体"/>
                <w:color w:val="auto"/>
              </w:rPr>
              <w:t>科室的病人信息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51" w:type="dxa"/>
            <w:tcBorders>
              <w:top w:val="single" w:color="000000" w:sz="2" w:space="0"/>
              <w:bottom w:val="single" w:color="000000" w:sz="2" w:space="0"/>
            </w:tcBorders>
          </w:tcPr>
          <w:p>
            <w:pPr>
              <w:spacing w:before="130" w:line="185" w:lineRule="auto"/>
              <w:ind w:firstLine="204"/>
              <w:rPr>
                <w:rFonts w:ascii="宋体" w:hAnsi="宋体" w:eastAsia="宋体" w:cs="宋体"/>
                <w:color w:val="auto"/>
                <w:sz w:val="20"/>
                <w:szCs w:val="20"/>
              </w:rPr>
            </w:pPr>
            <w:r>
              <w:rPr>
                <w:rFonts w:ascii="宋体" w:hAnsi="宋体" w:eastAsia="宋体" w:cs="宋体"/>
                <w:color w:val="auto"/>
                <w:spacing w:val="-3"/>
                <w:sz w:val="20"/>
                <w:szCs w:val="20"/>
              </w:rPr>
              <w:t>61</w:t>
            </w:r>
          </w:p>
        </w:tc>
        <w:tc>
          <w:tcPr>
            <w:tcW w:w="1073" w:type="dxa"/>
            <w:vMerge w:val="continue"/>
            <w:tcBorders>
              <w:top w:val="nil"/>
              <w:bottom w:val="nil"/>
            </w:tcBorders>
          </w:tcPr>
          <w:p>
            <w:pPr>
              <w:rPr>
                <w:color w:val="auto"/>
              </w:rPr>
            </w:pPr>
          </w:p>
        </w:tc>
        <w:tc>
          <w:tcPr>
            <w:tcW w:w="2336" w:type="dxa"/>
            <w:vMerge w:val="continue"/>
            <w:tcBorders>
              <w:top w:val="nil"/>
              <w:bottom w:val="nil"/>
            </w:tcBorders>
          </w:tcPr>
          <w:p>
            <w:pPr>
              <w:rPr>
                <w:color w:val="auto"/>
              </w:rPr>
            </w:pPr>
          </w:p>
        </w:tc>
        <w:tc>
          <w:tcPr>
            <w:tcW w:w="5486" w:type="dxa"/>
            <w:tcBorders>
              <w:top w:val="single" w:color="000000" w:sz="2" w:space="0"/>
              <w:bottom w:val="single" w:color="000000" w:sz="2" w:space="0"/>
            </w:tcBorders>
          </w:tcPr>
          <w:p>
            <w:pPr>
              <w:spacing w:before="79" w:line="219" w:lineRule="auto"/>
              <w:ind w:firstLine="64"/>
              <w:rPr>
                <w:rFonts w:ascii="宋体" w:hAnsi="宋体" w:eastAsia="宋体" w:cs="宋体"/>
                <w:color w:val="auto"/>
                <w:sz w:val="20"/>
                <w:szCs w:val="20"/>
              </w:rPr>
            </w:pPr>
            <w:r>
              <w:rPr>
                <w:rFonts w:ascii="宋体" w:hAnsi="宋体" w:eastAsia="宋体" w:cs="宋体"/>
                <w:color w:val="auto"/>
                <w:spacing w:val="-1"/>
                <w:sz w:val="20"/>
                <w:szCs w:val="20"/>
              </w:rPr>
              <w:t>剖宫产同时收取人工破膜术等</w:t>
            </w:r>
          </w:p>
        </w:tc>
        <w:tc>
          <w:tcPr>
            <w:tcW w:w="4871" w:type="dxa"/>
            <w:tcBorders>
              <w:top w:val="single" w:color="000000" w:sz="2" w:space="0"/>
              <w:bottom w:val="single" w:color="000000" w:sz="2" w:space="0"/>
            </w:tcBorders>
            <w:vAlign w:val="center"/>
          </w:tcPr>
          <w:p>
            <w:pPr>
              <w:spacing w:before="79" w:line="219" w:lineRule="auto"/>
              <w:ind w:firstLine="98"/>
              <w:jc w:val="both"/>
              <w:rPr>
                <w:rFonts w:ascii="宋体" w:hAnsi="宋体" w:eastAsia="宋体" w:cs="宋体"/>
                <w:color w:val="auto"/>
                <w:sz w:val="20"/>
                <w:szCs w:val="20"/>
              </w:rPr>
            </w:pPr>
            <w:r>
              <w:rPr>
                <w:rFonts w:ascii="宋体" w:hAnsi="宋体" w:eastAsia="宋体" w:cs="宋体"/>
                <w:color w:val="auto"/>
                <w:sz w:val="20"/>
                <w:szCs w:val="20"/>
              </w:rPr>
              <w:t>先顺产后行剖宫产同时收费不视为违规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51" w:type="dxa"/>
            <w:tcBorders>
              <w:top w:val="single" w:color="000000" w:sz="2" w:space="0"/>
              <w:bottom w:val="single" w:color="000000" w:sz="2" w:space="0"/>
            </w:tcBorders>
          </w:tcPr>
          <w:p>
            <w:pPr>
              <w:spacing w:before="121" w:line="179" w:lineRule="auto"/>
              <w:ind w:firstLine="204"/>
              <w:rPr>
                <w:rFonts w:ascii="宋体" w:hAnsi="宋体" w:eastAsia="宋体" w:cs="宋体"/>
                <w:color w:val="auto"/>
                <w:sz w:val="20"/>
                <w:szCs w:val="20"/>
              </w:rPr>
            </w:pPr>
            <w:r>
              <w:rPr>
                <w:rFonts w:ascii="宋体" w:hAnsi="宋体" w:eastAsia="宋体" w:cs="宋体"/>
                <w:color w:val="auto"/>
                <w:spacing w:val="-3"/>
                <w:sz w:val="20"/>
                <w:szCs w:val="20"/>
              </w:rPr>
              <w:t>62</w:t>
            </w:r>
          </w:p>
        </w:tc>
        <w:tc>
          <w:tcPr>
            <w:tcW w:w="1073" w:type="dxa"/>
            <w:vMerge w:val="continue"/>
            <w:tcBorders>
              <w:top w:val="nil"/>
              <w:bottom w:val="nil"/>
            </w:tcBorders>
          </w:tcPr>
          <w:p>
            <w:pPr>
              <w:rPr>
                <w:color w:val="auto"/>
              </w:rPr>
            </w:pPr>
          </w:p>
        </w:tc>
        <w:tc>
          <w:tcPr>
            <w:tcW w:w="2336" w:type="dxa"/>
            <w:vMerge w:val="continue"/>
            <w:tcBorders>
              <w:top w:val="nil"/>
              <w:bottom w:val="single" w:color="000000" w:sz="2" w:space="0"/>
            </w:tcBorders>
          </w:tcPr>
          <w:p>
            <w:pPr>
              <w:rPr>
                <w:color w:val="auto"/>
              </w:rPr>
            </w:pPr>
          </w:p>
        </w:tc>
        <w:tc>
          <w:tcPr>
            <w:tcW w:w="5486" w:type="dxa"/>
            <w:tcBorders>
              <w:top w:val="single" w:color="000000" w:sz="2" w:space="0"/>
              <w:bottom w:val="single" w:color="000000" w:sz="2" w:space="0"/>
            </w:tcBorders>
          </w:tcPr>
          <w:p>
            <w:pPr>
              <w:spacing w:before="66" w:line="216" w:lineRule="auto"/>
              <w:ind w:firstLine="64"/>
              <w:rPr>
                <w:rFonts w:ascii="宋体" w:hAnsi="宋体" w:eastAsia="宋体" w:cs="宋体"/>
                <w:color w:val="auto"/>
                <w:sz w:val="20"/>
                <w:szCs w:val="20"/>
              </w:rPr>
            </w:pPr>
            <w:r>
              <w:rPr>
                <w:rFonts w:ascii="宋体" w:hAnsi="宋体" w:eastAsia="宋体" w:cs="宋体"/>
                <w:color w:val="auto"/>
                <w:spacing w:val="4"/>
                <w:sz w:val="20"/>
                <w:szCs w:val="20"/>
              </w:rPr>
              <w:t>无痛电子肠镜同时行无痛电子胃镜,肠镜未减半收费</w:t>
            </w:r>
          </w:p>
        </w:tc>
        <w:tc>
          <w:tcPr>
            <w:tcW w:w="4871" w:type="dxa"/>
            <w:tcBorders>
              <w:top w:val="single" w:color="000000" w:sz="2" w:space="0"/>
              <w:bottom w:val="single" w:color="000000" w:sz="2" w:space="0"/>
            </w:tcBorders>
            <w:vAlign w:val="center"/>
          </w:tcPr>
          <w:p>
            <w:pPr>
              <w:jc w:val="both"/>
              <w:rPr>
                <w:rFonts w:eastAsia="宋体"/>
                <w:color w:val="auto"/>
                <w:highlight w:val="none"/>
              </w:rPr>
            </w:pPr>
            <w:r>
              <w:rPr>
                <w:rFonts w:hint="eastAsia" w:ascii="宋体" w:hAnsi="宋体" w:eastAsia="宋体" w:cs="宋体"/>
                <w:color w:val="auto"/>
                <w:highlight w:val="none"/>
              </w:rPr>
              <w:t>提取同一时间收取以上项目的病人信息，现场核查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51" w:type="dxa"/>
            <w:tcBorders>
              <w:top w:val="single" w:color="000000" w:sz="2" w:space="0"/>
              <w:bottom w:val="single" w:color="000000" w:sz="2" w:space="0"/>
            </w:tcBorders>
          </w:tcPr>
          <w:p>
            <w:pPr>
              <w:spacing w:before="121" w:line="179" w:lineRule="auto"/>
              <w:ind w:firstLine="204"/>
              <w:rPr>
                <w:rFonts w:ascii="宋体" w:hAnsi="宋体" w:eastAsia="宋体" w:cs="宋体"/>
                <w:color w:val="auto"/>
                <w:sz w:val="20"/>
                <w:szCs w:val="20"/>
              </w:rPr>
            </w:pPr>
            <w:r>
              <w:rPr>
                <w:rFonts w:ascii="宋体" w:hAnsi="宋体" w:eastAsia="宋体" w:cs="宋体"/>
                <w:color w:val="auto"/>
                <w:spacing w:val="-3"/>
                <w:sz w:val="20"/>
                <w:szCs w:val="20"/>
              </w:rPr>
              <w:t>63</w:t>
            </w:r>
          </w:p>
        </w:tc>
        <w:tc>
          <w:tcPr>
            <w:tcW w:w="1073" w:type="dxa"/>
            <w:vMerge w:val="continue"/>
            <w:tcBorders>
              <w:top w:val="nil"/>
              <w:bottom w:val="nil"/>
            </w:tcBorders>
          </w:tcPr>
          <w:p>
            <w:pPr>
              <w:rPr>
                <w:color w:val="auto"/>
              </w:rPr>
            </w:pPr>
          </w:p>
        </w:tc>
        <w:tc>
          <w:tcPr>
            <w:tcW w:w="2336" w:type="dxa"/>
            <w:vMerge w:val="restart"/>
            <w:tcBorders>
              <w:top w:val="single" w:color="000000" w:sz="2" w:space="0"/>
              <w:bottom w:val="nil"/>
            </w:tcBorders>
          </w:tcPr>
          <w:p>
            <w:pPr>
              <w:spacing w:before="219" w:line="219" w:lineRule="auto"/>
              <w:ind w:firstLine="262"/>
              <w:rPr>
                <w:rFonts w:ascii="宋体" w:hAnsi="宋体" w:eastAsia="宋体" w:cs="宋体"/>
                <w:color w:val="auto"/>
                <w:sz w:val="20"/>
                <w:szCs w:val="20"/>
              </w:rPr>
            </w:pPr>
            <w:r>
              <w:rPr>
                <w:rFonts w:ascii="宋体" w:hAnsi="宋体" w:eastAsia="宋体" w:cs="宋体"/>
                <w:color w:val="auto"/>
                <w:spacing w:val="4"/>
                <w:sz w:val="20"/>
                <w:szCs w:val="20"/>
              </w:rPr>
              <w:t>一般违规(分解收费)</w:t>
            </w:r>
          </w:p>
        </w:tc>
        <w:tc>
          <w:tcPr>
            <w:tcW w:w="5486" w:type="dxa"/>
            <w:tcBorders>
              <w:top w:val="single" w:color="000000" w:sz="2" w:space="0"/>
              <w:bottom w:val="single" w:color="000000" w:sz="2" w:space="0"/>
            </w:tcBorders>
          </w:tcPr>
          <w:p>
            <w:pPr>
              <w:spacing w:before="69" w:line="219" w:lineRule="auto"/>
              <w:ind w:firstLine="64"/>
              <w:rPr>
                <w:rFonts w:ascii="宋体" w:hAnsi="宋体" w:eastAsia="宋体" w:cs="宋体"/>
                <w:color w:val="auto"/>
                <w:sz w:val="20"/>
                <w:szCs w:val="20"/>
              </w:rPr>
            </w:pPr>
            <w:r>
              <w:rPr>
                <w:rFonts w:ascii="宋体" w:hAnsi="宋体" w:eastAsia="宋体" w:cs="宋体"/>
                <w:color w:val="auto"/>
                <w:spacing w:val="1"/>
                <w:sz w:val="20"/>
                <w:szCs w:val="20"/>
              </w:rPr>
              <w:t>经宫腔镜手术同时收取宫颈扩张术费用</w:t>
            </w:r>
          </w:p>
        </w:tc>
        <w:tc>
          <w:tcPr>
            <w:tcW w:w="4871" w:type="dxa"/>
            <w:tcBorders>
              <w:top w:val="single" w:color="000000" w:sz="2" w:space="0"/>
              <w:bottom w:val="single" w:color="000000" w:sz="2" w:space="0"/>
            </w:tcBorders>
            <w:vAlign w:val="center"/>
          </w:tcPr>
          <w:p>
            <w:pPr>
              <w:jc w:val="both"/>
              <w:rPr>
                <w:color w:val="auto"/>
                <w:highlight w:val="none"/>
              </w:rPr>
            </w:pPr>
            <w:r>
              <w:rPr>
                <w:rFonts w:hint="eastAsia" w:ascii="宋体" w:hAnsi="宋体" w:eastAsia="宋体" w:cs="宋体"/>
                <w:color w:val="auto"/>
                <w:highlight w:val="none"/>
              </w:rPr>
              <w:t>提取同一时间收取以上项目的病人信息，现场核查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551" w:type="dxa"/>
            <w:tcBorders>
              <w:top w:val="single" w:color="000000" w:sz="2" w:space="0"/>
              <w:bottom w:val="single" w:color="000000" w:sz="2" w:space="0"/>
            </w:tcBorders>
          </w:tcPr>
          <w:p>
            <w:pPr>
              <w:spacing w:before="110" w:line="175" w:lineRule="auto"/>
              <w:ind w:firstLine="204"/>
              <w:rPr>
                <w:rFonts w:ascii="宋体" w:hAnsi="宋体" w:eastAsia="宋体" w:cs="宋体"/>
                <w:color w:val="auto"/>
                <w:sz w:val="20"/>
                <w:szCs w:val="20"/>
              </w:rPr>
            </w:pPr>
            <w:r>
              <w:rPr>
                <w:rFonts w:ascii="宋体" w:hAnsi="宋体" w:eastAsia="宋体" w:cs="宋体"/>
                <w:color w:val="auto"/>
                <w:spacing w:val="-3"/>
                <w:sz w:val="20"/>
                <w:szCs w:val="20"/>
              </w:rPr>
              <w:t>64</w:t>
            </w:r>
          </w:p>
        </w:tc>
        <w:tc>
          <w:tcPr>
            <w:tcW w:w="1073" w:type="dxa"/>
            <w:vMerge w:val="continue"/>
            <w:tcBorders>
              <w:top w:val="nil"/>
              <w:bottom w:val="single" w:color="000000" w:sz="2" w:space="0"/>
            </w:tcBorders>
          </w:tcPr>
          <w:p>
            <w:pPr>
              <w:rPr>
                <w:color w:val="auto"/>
              </w:rPr>
            </w:pPr>
          </w:p>
        </w:tc>
        <w:tc>
          <w:tcPr>
            <w:tcW w:w="2336" w:type="dxa"/>
            <w:vMerge w:val="continue"/>
            <w:tcBorders>
              <w:top w:val="nil"/>
              <w:bottom w:val="single" w:color="000000" w:sz="2" w:space="0"/>
            </w:tcBorders>
          </w:tcPr>
          <w:p>
            <w:pPr>
              <w:rPr>
                <w:color w:val="auto"/>
              </w:rPr>
            </w:pPr>
          </w:p>
        </w:tc>
        <w:tc>
          <w:tcPr>
            <w:tcW w:w="5486" w:type="dxa"/>
            <w:tcBorders>
              <w:top w:val="single" w:color="000000" w:sz="2" w:space="0"/>
              <w:bottom w:val="single" w:color="000000" w:sz="2" w:space="0"/>
            </w:tcBorders>
          </w:tcPr>
          <w:p>
            <w:pPr>
              <w:spacing w:before="59" w:line="219" w:lineRule="auto"/>
              <w:ind w:firstLine="64"/>
              <w:rPr>
                <w:rFonts w:ascii="宋体" w:hAnsi="宋体" w:eastAsia="宋体" w:cs="宋体"/>
                <w:color w:val="auto"/>
                <w:sz w:val="20"/>
                <w:szCs w:val="20"/>
              </w:rPr>
            </w:pPr>
            <w:r>
              <w:rPr>
                <w:rFonts w:ascii="宋体" w:hAnsi="宋体" w:eastAsia="宋体" w:cs="宋体"/>
                <w:color w:val="auto"/>
                <w:spacing w:val="10"/>
                <w:sz w:val="20"/>
                <w:szCs w:val="20"/>
              </w:rPr>
              <w:t>一次性导尿和留置导尿(第一天外)同时收取</w:t>
            </w:r>
          </w:p>
        </w:tc>
        <w:tc>
          <w:tcPr>
            <w:tcW w:w="4871" w:type="dxa"/>
            <w:tcBorders>
              <w:top w:val="single" w:color="000000" w:sz="2" w:space="0"/>
              <w:bottom w:val="single" w:color="000000" w:sz="2" w:space="0"/>
            </w:tcBorders>
            <w:vAlign w:val="center"/>
          </w:tcPr>
          <w:p>
            <w:pPr>
              <w:jc w:val="both"/>
              <w:rPr>
                <w:color w:val="auto"/>
                <w:highlight w:val="none"/>
              </w:rPr>
            </w:pPr>
            <w:r>
              <w:rPr>
                <w:rFonts w:hint="eastAsia" w:ascii="宋体" w:hAnsi="宋体" w:eastAsia="宋体" w:cs="宋体"/>
                <w:color w:val="auto"/>
                <w:highlight w:val="none"/>
              </w:rPr>
              <w:t>提取同一时间收取以上项目的病人信息，现场核查</w:t>
            </w:r>
          </w:p>
        </w:tc>
      </w:tr>
    </w:tbl>
    <w:p>
      <w:pPr>
        <w:rPr>
          <w:color w:val="auto"/>
        </w:rPr>
      </w:pPr>
    </w:p>
    <w:p>
      <w:pPr>
        <w:pStyle w:val="2"/>
        <w:rPr>
          <w:color w:val="auto"/>
        </w:rPr>
      </w:pPr>
    </w:p>
    <w:p/>
    <w:tbl>
      <w:tblPr>
        <w:tblStyle w:val="7"/>
        <w:tblW w:w="14380"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069"/>
        <w:gridCol w:w="2338"/>
        <w:gridCol w:w="5529"/>
        <w:gridCol w:w="4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5"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drawing>
                <wp:anchor distT="0" distB="0" distL="0" distR="0" simplePos="0" relativeHeight="251663360" behindDoc="0" locked="0" layoutInCell="0" allowOverlap="1">
                  <wp:simplePos x="0" y="0"/>
                  <wp:positionH relativeFrom="page">
                    <wp:posOffset>564515</wp:posOffset>
                  </wp:positionH>
                  <wp:positionV relativeFrom="page">
                    <wp:posOffset>5568950</wp:posOffset>
                  </wp:positionV>
                  <wp:extent cx="12700" cy="889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12725" cy="88863"/>
                          </a:xfrm>
                          <a:prstGeom prst="rect">
                            <a:avLst/>
                          </a:prstGeom>
                        </pic:spPr>
                      </pic:pic>
                    </a:graphicData>
                  </a:graphic>
                </wp:anchor>
              </w:drawing>
            </w:r>
            <w:r>
              <w:rPr>
                <w:rFonts w:ascii="宋体" w:hAnsi="宋体" w:eastAsia="宋体" w:cs="宋体"/>
                <w:color w:val="auto"/>
                <w:spacing w:val="-2"/>
                <w:sz w:val="20"/>
                <w:szCs w:val="20"/>
              </w:rPr>
              <w:drawing>
                <wp:anchor distT="0" distB="0" distL="0" distR="0" simplePos="0" relativeHeight="251662336" behindDoc="0" locked="0" layoutInCell="0" allowOverlap="1">
                  <wp:simplePos x="0" y="0"/>
                  <wp:positionH relativeFrom="page">
                    <wp:posOffset>532765</wp:posOffset>
                  </wp:positionH>
                  <wp:positionV relativeFrom="page">
                    <wp:posOffset>5809615</wp:posOffset>
                  </wp:positionV>
                  <wp:extent cx="107950" cy="698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5"/>
                          <a:stretch>
                            <a:fillRect/>
                          </a:stretch>
                        </pic:blipFill>
                        <pic:spPr>
                          <a:xfrm>
                            <a:off x="0" y="0"/>
                            <a:ext cx="108003" cy="69880"/>
                          </a:xfrm>
                          <a:prstGeom prst="rect">
                            <a:avLst/>
                          </a:prstGeom>
                        </pic:spPr>
                      </pic:pic>
                    </a:graphicData>
                  </a:graphic>
                </wp:anchor>
              </w:drawing>
            </w:r>
            <w:r>
              <w:rPr>
                <w:rFonts w:ascii="宋体" w:hAnsi="宋体" w:eastAsia="宋体" w:cs="宋体"/>
                <w:color w:val="auto"/>
                <w:spacing w:val="-2"/>
                <w:sz w:val="20"/>
                <w:szCs w:val="20"/>
              </w:rPr>
              <w:t>序号</w:t>
            </w:r>
          </w:p>
        </w:tc>
        <w:tc>
          <w:tcPr>
            <w:tcW w:w="1069"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检查项目</w:t>
            </w:r>
          </w:p>
        </w:tc>
        <w:tc>
          <w:tcPr>
            <w:tcW w:w="2338"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检查内容</w:t>
            </w:r>
          </w:p>
        </w:tc>
        <w:tc>
          <w:tcPr>
            <w:tcW w:w="5529"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具体事项</w:t>
            </w:r>
          </w:p>
        </w:tc>
        <w:tc>
          <w:tcPr>
            <w:tcW w:w="4879"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65" w:type="dxa"/>
            <w:tcBorders>
              <w:top w:val="single" w:color="000000" w:sz="2" w:space="0"/>
              <w:bottom w:val="single" w:color="000000" w:sz="2" w:space="0"/>
            </w:tcBorders>
          </w:tcPr>
          <w:p>
            <w:pPr>
              <w:spacing w:before="165" w:line="185" w:lineRule="auto"/>
              <w:ind w:firstLine="225"/>
              <w:rPr>
                <w:rFonts w:ascii="宋体" w:hAnsi="宋体" w:eastAsia="宋体" w:cs="宋体"/>
                <w:color w:val="auto"/>
                <w:sz w:val="20"/>
                <w:szCs w:val="20"/>
              </w:rPr>
            </w:pPr>
            <w:r>
              <w:rPr>
                <w:rFonts w:ascii="宋体" w:hAnsi="宋体" w:eastAsia="宋体" w:cs="宋体"/>
                <w:color w:val="auto"/>
                <w:spacing w:val="-3"/>
                <w:sz w:val="20"/>
                <w:szCs w:val="20"/>
              </w:rPr>
              <w:t>65</w:t>
            </w:r>
          </w:p>
        </w:tc>
        <w:tc>
          <w:tcPr>
            <w:tcW w:w="1069" w:type="dxa"/>
            <w:vMerge w:val="restart"/>
            <w:tcBorders>
              <w:top w:val="single" w:color="000000" w:sz="2" w:space="0"/>
              <w:bottom w:val="nil"/>
            </w:tcBorders>
          </w:tcPr>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4" w:lineRule="auto"/>
              <w:rPr>
                <w:color w:val="auto"/>
              </w:rPr>
            </w:pPr>
          </w:p>
          <w:p>
            <w:pPr>
              <w:spacing w:before="65" w:line="219" w:lineRule="auto"/>
              <w:ind w:firstLine="120"/>
              <w:rPr>
                <w:rFonts w:ascii="宋体" w:hAnsi="宋体" w:eastAsia="宋体" w:cs="宋体"/>
                <w:color w:val="auto"/>
                <w:sz w:val="20"/>
                <w:szCs w:val="20"/>
              </w:rPr>
            </w:pPr>
            <w:r>
              <w:rPr>
                <w:rFonts w:ascii="宋体" w:hAnsi="宋体" w:eastAsia="宋体" w:cs="宋体"/>
                <w:color w:val="auto"/>
                <w:spacing w:val="2"/>
                <w:sz w:val="20"/>
                <w:szCs w:val="20"/>
              </w:rPr>
              <w:t>医药服务</w:t>
            </w:r>
          </w:p>
        </w:tc>
        <w:tc>
          <w:tcPr>
            <w:tcW w:w="2338" w:type="dxa"/>
            <w:vMerge w:val="restart"/>
            <w:tcBorders>
              <w:top w:val="single" w:color="000000" w:sz="2" w:space="0"/>
              <w:bottom w:val="nil"/>
            </w:tcBorders>
          </w:tcPr>
          <w:p>
            <w:pPr>
              <w:spacing w:line="282" w:lineRule="auto"/>
              <w:rPr>
                <w:color w:val="auto"/>
              </w:rPr>
            </w:pPr>
          </w:p>
          <w:p>
            <w:pPr>
              <w:spacing w:line="283" w:lineRule="auto"/>
              <w:rPr>
                <w:color w:val="auto"/>
              </w:rPr>
            </w:pPr>
          </w:p>
          <w:p>
            <w:pPr>
              <w:spacing w:before="65" w:line="219" w:lineRule="auto"/>
              <w:ind w:firstLine="261"/>
              <w:rPr>
                <w:rFonts w:ascii="宋体" w:hAnsi="宋体" w:eastAsia="宋体" w:cs="宋体"/>
                <w:color w:val="auto"/>
                <w:sz w:val="20"/>
                <w:szCs w:val="20"/>
              </w:rPr>
            </w:pPr>
            <w:r>
              <w:rPr>
                <w:rFonts w:ascii="宋体" w:hAnsi="宋体" w:eastAsia="宋体" w:cs="宋体"/>
                <w:color w:val="auto"/>
                <w:spacing w:val="-5"/>
                <w:sz w:val="20"/>
                <w:szCs w:val="20"/>
              </w:rPr>
              <w:t>一般违规(分解收费)</w:t>
            </w:r>
          </w:p>
        </w:tc>
        <w:tc>
          <w:tcPr>
            <w:tcW w:w="5529" w:type="dxa"/>
            <w:tcBorders>
              <w:top w:val="single" w:color="000000" w:sz="2" w:space="0"/>
              <w:bottom w:val="single" w:color="000000" w:sz="2" w:space="0"/>
            </w:tcBorders>
          </w:tcPr>
          <w:p>
            <w:pPr>
              <w:spacing w:before="114" w:line="219" w:lineRule="auto"/>
              <w:ind w:firstLine="63"/>
              <w:rPr>
                <w:rFonts w:ascii="宋体" w:hAnsi="宋体" w:eastAsia="宋体" w:cs="宋体"/>
                <w:color w:val="auto"/>
                <w:sz w:val="20"/>
                <w:szCs w:val="20"/>
              </w:rPr>
            </w:pPr>
            <w:r>
              <w:rPr>
                <w:rFonts w:ascii="宋体" w:hAnsi="宋体" w:eastAsia="宋体" w:cs="宋体"/>
                <w:color w:val="auto"/>
                <w:spacing w:val="1"/>
                <w:sz w:val="20"/>
                <w:szCs w:val="20"/>
              </w:rPr>
              <w:t>腹腔镜手术同时收取人工气腹术、胸腔镜手术同时收人工气胸术</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提取同时收取以上项目的病人信息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5" w:type="dxa"/>
            <w:tcBorders>
              <w:top w:val="single" w:color="000000" w:sz="2" w:space="0"/>
              <w:bottom w:val="single" w:color="000000" w:sz="2" w:space="0"/>
            </w:tcBorders>
          </w:tcPr>
          <w:p>
            <w:pPr>
              <w:spacing w:before="165" w:line="185" w:lineRule="auto"/>
              <w:ind w:firstLine="225"/>
              <w:rPr>
                <w:rFonts w:ascii="宋体" w:hAnsi="宋体" w:eastAsia="宋体" w:cs="宋体"/>
                <w:color w:val="auto"/>
                <w:sz w:val="20"/>
                <w:szCs w:val="20"/>
              </w:rPr>
            </w:pPr>
            <w:r>
              <w:rPr>
                <w:rFonts w:ascii="宋体" w:hAnsi="宋体" w:eastAsia="宋体" w:cs="宋体"/>
                <w:color w:val="auto"/>
                <w:spacing w:val="-3"/>
                <w:sz w:val="20"/>
                <w:szCs w:val="20"/>
              </w:rPr>
              <w:t>66</w:t>
            </w:r>
          </w:p>
        </w:tc>
        <w:tc>
          <w:tcPr>
            <w:tcW w:w="1069" w:type="dxa"/>
            <w:vMerge w:val="continue"/>
            <w:tcBorders>
              <w:top w:val="nil"/>
              <w:bottom w:val="nil"/>
            </w:tcBorders>
          </w:tcPr>
          <w:p>
            <w:pPr>
              <w:rPr>
                <w:color w:val="auto"/>
              </w:rPr>
            </w:pPr>
          </w:p>
        </w:tc>
        <w:tc>
          <w:tcPr>
            <w:tcW w:w="2338" w:type="dxa"/>
            <w:vMerge w:val="continue"/>
            <w:tcBorders>
              <w:top w:val="nil"/>
              <w:bottom w:val="nil"/>
            </w:tcBorders>
          </w:tcPr>
          <w:p>
            <w:pPr>
              <w:rPr>
                <w:color w:val="auto"/>
              </w:rPr>
            </w:pPr>
          </w:p>
        </w:tc>
        <w:tc>
          <w:tcPr>
            <w:tcW w:w="5529" w:type="dxa"/>
            <w:tcBorders>
              <w:top w:val="single" w:color="000000" w:sz="2" w:space="0"/>
              <w:bottom w:val="single" w:color="000000" w:sz="2" w:space="0"/>
            </w:tcBorders>
          </w:tcPr>
          <w:p>
            <w:pPr>
              <w:spacing w:before="114" w:line="219" w:lineRule="auto"/>
              <w:ind w:firstLine="63"/>
              <w:rPr>
                <w:rFonts w:ascii="宋体" w:hAnsi="宋体" w:eastAsia="宋体" w:cs="宋体"/>
                <w:color w:val="auto"/>
                <w:sz w:val="20"/>
                <w:szCs w:val="20"/>
              </w:rPr>
            </w:pPr>
            <w:r>
              <w:rPr>
                <w:rFonts w:ascii="宋体" w:hAnsi="宋体" w:eastAsia="宋体" w:cs="宋体"/>
                <w:color w:val="auto"/>
                <w:spacing w:val="1"/>
                <w:sz w:val="20"/>
                <w:szCs w:val="20"/>
              </w:rPr>
              <w:t>甲状腺手术患者收取喉返神经探查术费用</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提取同时收取以上项目的病人信息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65" w:type="dxa"/>
            <w:tcBorders>
              <w:top w:val="single" w:color="000000" w:sz="2" w:space="0"/>
              <w:bottom w:val="single" w:color="000000" w:sz="2" w:space="0"/>
            </w:tcBorders>
          </w:tcPr>
          <w:p>
            <w:pPr>
              <w:spacing w:before="256" w:line="185" w:lineRule="auto"/>
              <w:ind w:firstLine="225"/>
              <w:rPr>
                <w:rFonts w:ascii="宋体" w:hAnsi="宋体" w:eastAsia="宋体" w:cs="宋体"/>
                <w:color w:val="auto"/>
                <w:sz w:val="20"/>
                <w:szCs w:val="20"/>
              </w:rPr>
            </w:pPr>
            <w:r>
              <w:rPr>
                <w:rFonts w:ascii="宋体" w:hAnsi="宋体" w:eastAsia="宋体" w:cs="宋体"/>
                <w:color w:val="auto"/>
                <w:spacing w:val="-3"/>
                <w:sz w:val="20"/>
                <w:szCs w:val="20"/>
              </w:rPr>
              <w:t>67</w:t>
            </w:r>
          </w:p>
        </w:tc>
        <w:tc>
          <w:tcPr>
            <w:tcW w:w="1069" w:type="dxa"/>
            <w:vMerge w:val="continue"/>
            <w:tcBorders>
              <w:top w:val="nil"/>
              <w:bottom w:val="nil"/>
            </w:tcBorders>
          </w:tcPr>
          <w:p>
            <w:pPr>
              <w:rPr>
                <w:color w:val="auto"/>
              </w:rPr>
            </w:pPr>
          </w:p>
        </w:tc>
        <w:tc>
          <w:tcPr>
            <w:tcW w:w="2338" w:type="dxa"/>
            <w:vMerge w:val="continue"/>
            <w:tcBorders>
              <w:top w:val="nil"/>
              <w:bottom w:val="single" w:color="000000" w:sz="2" w:space="0"/>
            </w:tcBorders>
          </w:tcPr>
          <w:p>
            <w:pPr>
              <w:rPr>
                <w:color w:val="auto"/>
              </w:rPr>
            </w:pPr>
          </w:p>
        </w:tc>
        <w:tc>
          <w:tcPr>
            <w:tcW w:w="5529" w:type="dxa"/>
            <w:tcBorders>
              <w:top w:val="single" w:color="000000" w:sz="2" w:space="0"/>
              <w:bottom w:val="single" w:color="000000" w:sz="2" w:space="0"/>
            </w:tcBorders>
          </w:tcPr>
          <w:p>
            <w:pPr>
              <w:spacing w:before="102" w:line="231" w:lineRule="auto"/>
              <w:ind w:left="63" w:right="75"/>
              <w:rPr>
                <w:rFonts w:ascii="宋体" w:hAnsi="宋体" w:eastAsia="宋体" w:cs="宋体"/>
                <w:color w:val="auto"/>
                <w:sz w:val="20"/>
                <w:szCs w:val="20"/>
              </w:rPr>
            </w:pPr>
            <w:r>
              <w:rPr>
                <w:rFonts w:ascii="宋体" w:hAnsi="宋体" w:eastAsia="宋体" w:cs="宋体"/>
                <w:color w:val="auto"/>
                <w:spacing w:val="3"/>
                <w:sz w:val="20"/>
                <w:szCs w:val="20"/>
              </w:rPr>
              <w:t>将角膜、房角、虹膜、晶体拆分收取频域前节0CT费用,将视网膜、黄</w:t>
            </w:r>
            <w:r>
              <w:rPr>
                <w:rFonts w:ascii="宋体" w:hAnsi="宋体" w:eastAsia="宋体" w:cs="宋体"/>
                <w:color w:val="auto"/>
                <w:spacing w:val="31"/>
                <w:sz w:val="20"/>
                <w:szCs w:val="20"/>
              </w:rPr>
              <w:t xml:space="preserve"> </w:t>
            </w:r>
            <w:r>
              <w:rPr>
                <w:rFonts w:ascii="宋体" w:hAnsi="宋体" w:eastAsia="宋体" w:cs="宋体"/>
                <w:color w:val="auto"/>
                <w:spacing w:val="1"/>
                <w:sz w:val="20"/>
                <w:szCs w:val="20"/>
              </w:rPr>
              <w:t>斑、视乳头等拆分收取频域后节0CT费用</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提取同时收取以上项目的病人信息，现场检查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65" w:type="dxa"/>
            <w:tcBorders>
              <w:top w:val="single" w:color="000000" w:sz="2" w:space="0"/>
              <w:bottom w:val="single" w:color="000000" w:sz="2" w:space="0"/>
            </w:tcBorders>
          </w:tcPr>
          <w:p>
            <w:pPr>
              <w:spacing w:before="157" w:line="185" w:lineRule="auto"/>
              <w:ind w:firstLine="225"/>
              <w:rPr>
                <w:rFonts w:ascii="宋体" w:hAnsi="宋体" w:eastAsia="宋体" w:cs="宋体"/>
                <w:color w:val="auto"/>
                <w:sz w:val="20"/>
                <w:szCs w:val="20"/>
              </w:rPr>
            </w:pPr>
            <w:r>
              <w:rPr>
                <w:rFonts w:ascii="宋体" w:hAnsi="宋体" w:eastAsia="宋体" w:cs="宋体"/>
                <w:color w:val="auto"/>
                <w:spacing w:val="-3"/>
                <w:sz w:val="20"/>
                <w:szCs w:val="20"/>
              </w:rPr>
              <w:t>68</w:t>
            </w:r>
          </w:p>
        </w:tc>
        <w:tc>
          <w:tcPr>
            <w:tcW w:w="1069" w:type="dxa"/>
            <w:vMerge w:val="continue"/>
            <w:tcBorders>
              <w:top w:val="nil"/>
              <w:bottom w:val="nil"/>
            </w:tcBorders>
          </w:tcPr>
          <w:p>
            <w:pPr>
              <w:rPr>
                <w:color w:val="auto"/>
              </w:rPr>
            </w:pPr>
          </w:p>
        </w:tc>
        <w:tc>
          <w:tcPr>
            <w:tcW w:w="2338" w:type="dxa"/>
            <w:vMerge w:val="restart"/>
            <w:tcBorders>
              <w:top w:val="single" w:color="000000" w:sz="2" w:space="0"/>
              <w:bottom w:val="nil"/>
            </w:tcBorders>
            <w:vAlign w:val="center"/>
          </w:tcPr>
          <w:p>
            <w:pPr>
              <w:spacing w:line="285" w:lineRule="auto"/>
              <w:jc w:val="both"/>
              <w:rPr>
                <w:color w:val="auto"/>
              </w:rPr>
            </w:pPr>
          </w:p>
          <w:p>
            <w:pPr>
              <w:spacing w:line="285" w:lineRule="auto"/>
              <w:jc w:val="both"/>
              <w:rPr>
                <w:color w:val="auto"/>
              </w:rPr>
            </w:pPr>
          </w:p>
          <w:p>
            <w:pPr>
              <w:spacing w:line="286" w:lineRule="auto"/>
              <w:jc w:val="both"/>
              <w:rPr>
                <w:color w:val="auto"/>
              </w:rPr>
            </w:pPr>
          </w:p>
          <w:p>
            <w:pPr>
              <w:spacing w:before="65" w:line="220" w:lineRule="auto"/>
              <w:ind w:firstLine="261"/>
              <w:jc w:val="both"/>
              <w:rPr>
                <w:rFonts w:ascii="宋体" w:hAnsi="宋体" w:eastAsia="宋体" w:cs="宋体"/>
                <w:color w:val="auto"/>
                <w:sz w:val="20"/>
                <w:szCs w:val="20"/>
              </w:rPr>
            </w:pPr>
            <w:r>
              <w:rPr>
                <w:rFonts w:ascii="宋体" w:hAnsi="宋体" w:eastAsia="宋体" w:cs="宋体"/>
                <w:color w:val="auto"/>
                <w:spacing w:val="-5"/>
                <w:sz w:val="20"/>
                <w:szCs w:val="20"/>
              </w:rPr>
              <w:t>一般违规(串换药品)</w:t>
            </w:r>
          </w:p>
        </w:tc>
        <w:tc>
          <w:tcPr>
            <w:tcW w:w="5529" w:type="dxa"/>
            <w:tcBorders>
              <w:top w:val="single" w:color="000000" w:sz="2" w:space="0"/>
              <w:bottom w:val="single" w:color="000000" w:sz="2" w:space="0"/>
            </w:tcBorders>
          </w:tcPr>
          <w:p>
            <w:pPr>
              <w:spacing w:before="104" w:line="219" w:lineRule="auto"/>
              <w:ind w:firstLine="63"/>
              <w:rPr>
                <w:rFonts w:ascii="宋体" w:hAnsi="宋体" w:eastAsia="宋体" w:cs="宋体"/>
                <w:color w:val="auto"/>
                <w:sz w:val="20"/>
                <w:szCs w:val="20"/>
              </w:rPr>
            </w:pPr>
            <w:r>
              <w:rPr>
                <w:rFonts w:ascii="宋体" w:hAnsi="宋体" w:eastAsia="宋体" w:cs="宋体"/>
                <w:color w:val="auto"/>
                <w:spacing w:val="9"/>
                <w:sz w:val="20"/>
                <w:szCs w:val="20"/>
              </w:rPr>
              <w:t>中药颗粒制剂(丙类)串换成中药饮片、中草药(甲类)</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查看医院医保目录，现场查看药房、制剂室。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65" w:type="dxa"/>
            <w:tcBorders>
              <w:top w:val="single" w:color="000000" w:sz="2" w:space="0"/>
              <w:bottom w:val="single" w:color="000000" w:sz="2" w:space="0"/>
            </w:tcBorders>
          </w:tcPr>
          <w:p>
            <w:pPr>
              <w:spacing w:before="157" w:line="185" w:lineRule="auto"/>
              <w:ind w:firstLine="225"/>
              <w:rPr>
                <w:rFonts w:ascii="宋体" w:hAnsi="宋体" w:eastAsia="宋体" w:cs="宋体"/>
                <w:color w:val="auto"/>
                <w:sz w:val="20"/>
                <w:szCs w:val="20"/>
              </w:rPr>
            </w:pPr>
            <w:r>
              <w:rPr>
                <w:rFonts w:ascii="宋体" w:hAnsi="宋体" w:eastAsia="宋体" w:cs="宋体"/>
                <w:color w:val="auto"/>
                <w:spacing w:val="-3"/>
                <w:sz w:val="20"/>
                <w:szCs w:val="20"/>
              </w:rPr>
              <w:t>69</w:t>
            </w:r>
          </w:p>
        </w:tc>
        <w:tc>
          <w:tcPr>
            <w:tcW w:w="1069" w:type="dxa"/>
            <w:vMerge w:val="continue"/>
            <w:tcBorders>
              <w:top w:val="nil"/>
              <w:bottom w:val="nil"/>
            </w:tcBorders>
          </w:tcPr>
          <w:p>
            <w:pPr>
              <w:rPr>
                <w:color w:val="auto"/>
              </w:rPr>
            </w:pPr>
          </w:p>
        </w:tc>
        <w:tc>
          <w:tcPr>
            <w:tcW w:w="2338" w:type="dxa"/>
            <w:vMerge w:val="continue"/>
            <w:tcBorders>
              <w:top w:val="nil"/>
              <w:bottom w:val="nil"/>
            </w:tcBorders>
            <w:vAlign w:val="center"/>
          </w:tcPr>
          <w:p>
            <w:pPr>
              <w:jc w:val="both"/>
              <w:rPr>
                <w:color w:val="auto"/>
              </w:rPr>
            </w:pPr>
          </w:p>
        </w:tc>
        <w:tc>
          <w:tcPr>
            <w:tcW w:w="5529" w:type="dxa"/>
            <w:tcBorders>
              <w:top w:val="single" w:color="000000" w:sz="2" w:space="0"/>
              <w:bottom w:val="single" w:color="000000" w:sz="2" w:space="0"/>
            </w:tcBorders>
          </w:tcPr>
          <w:p>
            <w:pPr>
              <w:spacing w:before="104" w:line="219" w:lineRule="auto"/>
              <w:ind w:firstLine="63"/>
              <w:rPr>
                <w:rFonts w:ascii="宋体" w:hAnsi="宋体" w:eastAsia="宋体" w:cs="宋体"/>
                <w:color w:val="auto"/>
                <w:sz w:val="20"/>
                <w:szCs w:val="20"/>
              </w:rPr>
            </w:pPr>
            <w:r>
              <w:rPr>
                <w:rFonts w:ascii="宋体" w:hAnsi="宋体" w:eastAsia="宋体" w:cs="宋体"/>
                <w:color w:val="auto"/>
                <w:sz w:val="20"/>
                <w:szCs w:val="20"/>
              </w:rPr>
              <w:t>中药房自制粉包装袋收取中药硬膏热贴敷</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提取收取</w:t>
            </w:r>
            <w:r>
              <w:rPr>
                <w:rFonts w:ascii="宋体" w:hAnsi="宋体" w:eastAsia="宋体" w:cs="宋体"/>
                <w:color w:val="auto"/>
                <w:sz w:val="20"/>
                <w:szCs w:val="20"/>
              </w:rPr>
              <w:t>中药硬膏热贴敷</w:t>
            </w:r>
            <w:r>
              <w:rPr>
                <w:rFonts w:hint="eastAsia" w:ascii="宋体" w:hAnsi="宋体" w:eastAsia="宋体" w:cs="宋体"/>
                <w:color w:val="auto"/>
                <w:sz w:val="20"/>
                <w:szCs w:val="20"/>
              </w:rPr>
              <w:t>的病人信息，现场检查。</w:t>
            </w:r>
            <w:r>
              <w:rPr>
                <w:rFonts w:hint="eastAsia" w:ascii="宋体" w:hAnsi="宋体" w:eastAsia="宋体" w:cs="宋体"/>
                <w:color w:val="auto"/>
              </w:rPr>
              <w:t>现场查看药房、制剂室。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65" w:type="dxa"/>
            <w:tcBorders>
              <w:top w:val="single" w:color="000000" w:sz="2" w:space="0"/>
              <w:bottom w:val="single" w:color="000000" w:sz="2" w:space="0"/>
            </w:tcBorders>
          </w:tcPr>
          <w:p>
            <w:pPr>
              <w:spacing w:before="157" w:line="185" w:lineRule="auto"/>
              <w:ind w:firstLine="225"/>
              <w:rPr>
                <w:rFonts w:ascii="宋体" w:hAnsi="宋体" w:eastAsia="宋体" w:cs="宋体"/>
                <w:color w:val="auto"/>
                <w:sz w:val="20"/>
                <w:szCs w:val="20"/>
              </w:rPr>
            </w:pPr>
            <w:r>
              <w:rPr>
                <w:rFonts w:ascii="宋体" w:hAnsi="宋体" w:eastAsia="宋体" w:cs="宋体"/>
                <w:color w:val="auto"/>
                <w:spacing w:val="-4"/>
                <w:sz w:val="20"/>
                <w:szCs w:val="20"/>
              </w:rPr>
              <w:t>70</w:t>
            </w:r>
          </w:p>
        </w:tc>
        <w:tc>
          <w:tcPr>
            <w:tcW w:w="1069" w:type="dxa"/>
            <w:vMerge w:val="continue"/>
            <w:tcBorders>
              <w:top w:val="nil"/>
              <w:bottom w:val="nil"/>
            </w:tcBorders>
          </w:tcPr>
          <w:p>
            <w:pPr>
              <w:rPr>
                <w:color w:val="auto"/>
              </w:rPr>
            </w:pPr>
          </w:p>
        </w:tc>
        <w:tc>
          <w:tcPr>
            <w:tcW w:w="2338" w:type="dxa"/>
            <w:vMerge w:val="continue"/>
            <w:tcBorders>
              <w:top w:val="nil"/>
              <w:bottom w:val="nil"/>
            </w:tcBorders>
            <w:vAlign w:val="center"/>
          </w:tcPr>
          <w:p>
            <w:pPr>
              <w:jc w:val="both"/>
              <w:rPr>
                <w:color w:val="auto"/>
              </w:rPr>
            </w:pPr>
          </w:p>
        </w:tc>
        <w:tc>
          <w:tcPr>
            <w:tcW w:w="5529" w:type="dxa"/>
            <w:tcBorders>
              <w:top w:val="single" w:color="000000" w:sz="2" w:space="0"/>
              <w:bottom w:val="single" w:color="000000" w:sz="2" w:space="0"/>
            </w:tcBorders>
          </w:tcPr>
          <w:p>
            <w:pPr>
              <w:spacing w:before="106" w:line="219" w:lineRule="auto"/>
              <w:ind w:firstLine="63"/>
              <w:rPr>
                <w:rFonts w:ascii="宋体" w:hAnsi="宋体" w:eastAsia="宋体" w:cs="宋体"/>
                <w:color w:val="auto"/>
                <w:sz w:val="20"/>
                <w:szCs w:val="20"/>
              </w:rPr>
            </w:pPr>
            <w:r>
              <w:rPr>
                <w:rFonts w:ascii="宋体" w:hAnsi="宋体" w:eastAsia="宋体" w:cs="宋体"/>
                <w:color w:val="auto"/>
                <w:spacing w:val="10"/>
                <w:sz w:val="20"/>
                <w:szCs w:val="20"/>
              </w:rPr>
              <w:t>将鹿瓜多肽注射液(目录外)串换成复方骨肽注射液(乙类)</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财务购销存核查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65" w:type="dxa"/>
            <w:tcBorders>
              <w:top w:val="single" w:color="000000" w:sz="2" w:space="0"/>
              <w:bottom w:val="single" w:color="000000" w:sz="2" w:space="0"/>
            </w:tcBorders>
          </w:tcPr>
          <w:p>
            <w:pPr>
              <w:spacing w:before="157" w:line="185" w:lineRule="auto"/>
              <w:ind w:firstLine="225"/>
              <w:rPr>
                <w:rFonts w:ascii="宋体" w:hAnsi="宋体" w:eastAsia="宋体" w:cs="宋体"/>
                <w:color w:val="auto"/>
                <w:sz w:val="20"/>
                <w:szCs w:val="20"/>
              </w:rPr>
            </w:pPr>
            <w:r>
              <w:rPr>
                <w:rFonts w:ascii="宋体" w:hAnsi="宋体" w:eastAsia="宋体" w:cs="宋体"/>
                <w:color w:val="auto"/>
                <w:spacing w:val="-4"/>
                <w:sz w:val="20"/>
                <w:szCs w:val="20"/>
              </w:rPr>
              <w:t>71</w:t>
            </w:r>
          </w:p>
        </w:tc>
        <w:tc>
          <w:tcPr>
            <w:tcW w:w="1069" w:type="dxa"/>
            <w:vMerge w:val="continue"/>
            <w:tcBorders>
              <w:top w:val="nil"/>
              <w:bottom w:val="nil"/>
            </w:tcBorders>
          </w:tcPr>
          <w:p>
            <w:pPr>
              <w:rPr>
                <w:color w:val="auto"/>
              </w:rPr>
            </w:pPr>
          </w:p>
        </w:tc>
        <w:tc>
          <w:tcPr>
            <w:tcW w:w="2338" w:type="dxa"/>
            <w:vMerge w:val="continue"/>
            <w:tcBorders>
              <w:top w:val="nil"/>
              <w:bottom w:val="nil"/>
            </w:tcBorders>
            <w:vAlign w:val="center"/>
          </w:tcPr>
          <w:p>
            <w:pPr>
              <w:jc w:val="both"/>
              <w:rPr>
                <w:color w:val="auto"/>
              </w:rPr>
            </w:pPr>
          </w:p>
        </w:tc>
        <w:tc>
          <w:tcPr>
            <w:tcW w:w="5529" w:type="dxa"/>
            <w:tcBorders>
              <w:top w:val="single" w:color="000000" w:sz="2" w:space="0"/>
              <w:bottom w:val="single" w:color="000000" w:sz="2" w:space="0"/>
            </w:tcBorders>
          </w:tcPr>
          <w:p>
            <w:pPr>
              <w:spacing w:before="104" w:line="219" w:lineRule="auto"/>
              <w:ind w:firstLine="63"/>
              <w:rPr>
                <w:rFonts w:ascii="宋体" w:hAnsi="宋体" w:eastAsia="宋体" w:cs="宋体"/>
                <w:color w:val="auto"/>
                <w:sz w:val="20"/>
                <w:szCs w:val="20"/>
              </w:rPr>
            </w:pPr>
            <w:r>
              <w:rPr>
                <w:rFonts w:ascii="宋体" w:hAnsi="宋体" w:eastAsia="宋体" w:cs="宋体"/>
                <w:color w:val="auto"/>
                <w:spacing w:val="-1"/>
                <w:sz w:val="20"/>
                <w:szCs w:val="20"/>
              </w:rPr>
              <w:t>将曲克芦丁脑蛋白水解物串换成曲克芦丁注射剂</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财务购销存核查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65" w:type="dxa"/>
            <w:tcBorders>
              <w:top w:val="single" w:color="000000" w:sz="2" w:space="0"/>
              <w:bottom w:val="single" w:color="000000" w:sz="2" w:space="0"/>
            </w:tcBorders>
          </w:tcPr>
          <w:p>
            <w:pPr>
              <w:spacing w:before="157" w:line="185" w:lineRule="auto"/>
              <w:ind w:firstLine="225"/>
              <w:rPr>
                <w:rFonts w:ascii="宋体" w:hAnsi="宋体" w:eastAsia="宋体" w:cs="宋体"/>
                <w:color w:val="auto"/>
                <w:sz w:val="20"/>
                <w:szCs w:val="20"/>
              </w:rPr>
            </w:pPr>
            <w:r>
              <w:rPr>
                <w:rFonts w:ascii="宋体" w:hAnsi="宋体" w:eastAsia="宋体" w:cs="宋体"/>
                <w:color w:val="auto"/>
                <w:spacing w:val="-4"/>
                <w:sz w:val="20"/>
                <w:szCs w:val="20"/>
              </w:rPr>
              <w:t>72</w:t>
            </w:r>
          </w:p>
        </w:tc>
        <w:tc>
          <w:tcPr>
            <w:tcW w:w="1069" w:type="dxa"/>
            <w:vMerge w:val="continue"/>
            <w:tcBorders>
              <w:top w:val="nil"/>
              <w:bottom w:val="nil"/>
            </w:tcBorders>
          </w:tcPr>
          <w:p>
            <w:pPr>
              <w:rPr>
                <w:color w:val="auto"/>
              </w:rPr>
            </w:pPr>
          </w:p>
        </w:tc>
        <w:tc>
          <w:tcPr>
            <w:tcW w:w="2338" w:type="dxa"/>
            <w:vMerge w:val="continue"/>
            <w:tcBorders>
              <w:top w:val="nil"/>
              <w:bottom w:val="single" w:color="000000" w:sz="2" w:space="0"/>
            </w:tcBorders>
            <w:vAlign w:val="center"/>
          </w:tcPr>
          <w:p>
            <w:pPr>
              <w:jc w:val="both"/>
              <w:rPr>
                <w:color w:val="auto"/>
              </w:rPr>
            </w:pPr>
          </w:p>
        </w:tc>
        <w:tc>
          <w:tcPr>
            <w:tcW w:w="5529" w:type="dxa"/>
            <w:tcBorders>
              <w:top w:val="single" w:color="000000" w:sz="2" w:space="0"/>
              <w:bottom w:val="single" w:color="000000" w:sz="2" w:space="0"/>
            </w:tcBorders>
          </w:tcPr>
          <w:p>
            <w:pPr>
              <w:spacing w:before="106" w:line="219" w:lineRule="auto"/>
              <w:ind w:firstLine="63"/>
              <w:rPr>
                <w:rFonts w:ascii="宋体" w:hAnsi="宋体" w:eastAsia="宋体" w:cs="宋体"/>
                <w:color w:val="auto"/>
                <w:sz w:val="20"/>
                <w:szCs w:val="20"/>
              </w:rPr>
            </w:pPr>
            <w:r>
              <w:rPr>
                <w:rFonts w:ascii="宋体" w:hAnsi="宋体" w:eastAsia="宋体" w:cs="宋体"/>
                <w:color w:val="auto"/>
                <w:spacing w:val="4"/>
                <w:sz w:val="20"/>
                <w:szCs w:val="20"/>
              </w:rPr>
              <w:t>以药串药:将医保目录外药品串换为目录内药品进行医保结算</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财务购销存核查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65" w:type="dxa"/>
            <w:tcBorders>
              <w:top w:val="single" w:color="000000" w:sz="2" w:space="0"/>
              <w:bottom w:val="single" w:color="000000" w:sz="2" w:space="0"/>
            </w:tcBorders>
          </w:tcPr>
          <w:p>
            <w:pPr>
              <w:spacing w:before="157" w:line="185" w:lineRule="auto"/>
              <w:ind w:firstLine="225"/>
              <w:rPr>
                <w:rFonts w:ascii="宋体" w:hAnsi="宋体" w:eastAsia="宋体" w:cs="宋体"/>
                <w:color w:val="auto"/>
                <w:sz w:val="20"/>
                <w:szCs w:val="20"/>
              </w:rPr>
            </w:pPr>
            <w:r>
              <w:rPr>
                <w:rFonts w:ascii="宋体" w:hAnsi="宋体" w:eastAsia="宋体" w:cs="宋体"/>
                <w:color w:val="auto"/>
                <w:spacing w:val="-4"/>
                <w:sz w:val="20"/>
                <w:szCs w:val="20"/>
              </w:rPr>
              <w:t>73</w:t>
            </w:r>
          </w:p>
        </w:tc>
        <w:tc>
          <w:tcPr>
            <w:tcW w:w="1069" w:type="dxa"/>
            <w:vMerge w:val="continue"/>
            <w:tcBorders>
              <w:top w:val="nil"/>
              <w:bottom w:val="nil"/>
            </w:tcBorders>
          </w:tcPr>
          <w:p>
            <w:pPr>
              <w:rPr>
                <w:color w:val="auto"/>
              </w:rPr>
            </w:pPr>
          </w:p>
        </w:tc>
        <w:tc>
          <w:tcPr>
            <w:tcW w:w="2338" w:type="dxa"/>
            <w:vMerge w:val="restart"/>
            <w:tcBorders>
              <w:top w:val="single" w:color="000000" w:sz="2" w:space="0"/>
              <w:bottom w:val="nil"/>
            </w:tcBorders>
            <w:vAlign w:val="center"/>
          </w:tcPr>
          <w:p>
            <w:pPr>
              <w:spacing w:line="275" w:lineRule="auto"/>
              <w:jc w:val="both"/>
              <w:rPr>
                <w:color w:val="auto"/>
              </w:rPr>
            </w:pPr>
          </w:p>
          <w:p>
            <w:pPr>
              <w:spacing w:line="275" w:lineRule="auto"/>
              <w:jc w:val="both"/>
              <w:rPr>
                <w:color w:val="auto"/>
              </w:rPr>
            </w:pPr>
          </w:p>
          <w:p>
            <w:pPr>
              <w:spacing w:line="275" w:lineRule="auto"/>
              <w:jc w:val="both"/>
              <w:rPr>
                <w:color w:val="auto"/>
              </w:rPr>
            </w:pPr>
          </w:p>
          <w:p>
            <w:pPr>
              <w:spacing w:before="65" w:line="245" w:lineRule="auto"/>
              <w:ind w:left="1011" w:right="227" w:hanging="800"/>
              <w:jc w:val="both"/>
              <w:rPr>
                <w:rFonts w:ascii="宋体" w:hAnsi="宋体" w:eastAsia="宋体" w:cs="宋体"/>
                <w:color w:val="auto"/>
                <w:sz w:val="20"/>
                <w:szCs w:val="20"/>
              </w:rPr>
            </w:pPr>
            <w:r>
              <w:rPr>
                <w:rFonts w:ascii="宋体" w:hAnsi="宋体" w:eastAsia="宋体" w:cs="宋体"/>
                <w:color w:val="auto"/>
                <w:spacing w:val="-2"/>
                <w:sz w:val="20"/>
                <w:szCs w:val="20"/>
              </w:rPr>
              <w:t>一般违规(串换医用耗</w:t>
            </w:r>
            <w:r>
              <w:rPr>
                <w:rFonts w:ascii="宋体" w:hAnsi="宋体" w:eastAsia="宋体" w:cs="宋体"/>
                <w:color w:val="auto"/>
                <w:spacing w:val="9"/>
                <w:sz w:val="20"/>
                <w:szCs w:val="20"/>
              </w:rPr>
              <w:t xml:space="preserve"> </w:t>
            </w:r>
            <w:r>
              <w:rPr>
                <w:rFonts w:ascii="宋体" w:hAnsi="宋体" w:eastAsia="宋体" w:cs="宋体"/>
                <w:color w:val="auto"/>
                <w:spacing w:val="-4"/>
                <w:sz w:val="20"/>
                <w:szCs w:val="20"/>
              </w:rPr>
              <w:t>材</w:t>
            </w:r>
            <w:r>
              <w:rPr>
                <w:rFonts w:ascii="宋体" w:hAnsi="宋体" w:eastAsia="宋体" w:cs="宋体"/>
                <w:color w:val="auto"/>
                <w:spacing w:val="-40"/>
                <w:sz w:val="20"/>
                <w:szCs w:val="20"/>
              </w:rPr>
              <w:t xml:space="preserve"> </w:t>
            </w:r>
            <w:r>
              <w:rPr>
                <w:rFonts w:ascii="宋体" w:hAnsi="宋体" w:eastAsia="宋体" w:cs="宋体"/>
                <w:color w:val="auto"/>
                <w:spacing w:val="-4"/>
                <w:sz w:val="20"/>
                <w:szCs w:val="20"/>
              </w:rPr>
              <w:t>)</w:t>
            </w:r>
          </w:p>
        </w:tc>
        <w:tc>
          <w:tcPr>
            <w:tcW w:w="5529" w:type="dxa"/>
            <w:tcBorders>
              <w:top w:val="single" w:color="000000" w:sz="2" w:space="0"/>
              <w:bottom w:val="single" w:color="000000" w:sz="2" w:space="0"/>
            </w:tcBorders>
          </w:tcPr>
          <w:p>
            <w:pPr>
              <w:spacing w:before="104" w:line="219" w:lineRule="auto"/>
              <w:ind w:firstLine="63"/>
              <w:rPr>
                <w:rFonts w:ascii="宋体" w:hAnsi="宋体" w:eastAsia="宋体" w:cs="宋体"/>
                <w:color w:val="auto"/>
                <w:sz w:val="20"/>
                <w:szCs w:val="20"/>
              </w:rPr>
            </w:pPr>
            <w:r>
              <w:rPr>
                <w:rFonts w:ascii="宋体" w:hAnsi="宋体" w:eastAsia="宋体" w:cs="宋体"/>
                <w:color w:val="auto"/>
                <w:sz w:val="20"/>
                <w:szCs w:val="20"/>
              </w:rPr>
              <w:t>乙类耗材避光输液器串换为甲类耗材</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财务购销存核查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65" w:type="dxa"/>
            <w:tcBorders>
              <w:top w:val="single" w:color="000000" w:sz="2" w:space="0"/>
              <w:bottom w:val="single" w:color="000000" w:sz="2" w:space="0"/>
            </w:tcBorders>
          </w:tcPr>
          <w:p>
            <w:pPr>
              <w:spacing w:before="157" w:line="185" w:lineRule="auto"/>
              <w:ind w:firstLine="225"/>
              <w:rPr>
                <w:rFonts w:ascii="宋体" w:hAnsi="宋体" w:eastAsia="宋体" w:cs="宋体"/>
                <w:color w:val="auto"/>
                <w:sz w:val="20"/>
                <w:szCs w:val="20"/>
              </w:rPr>
            </w:pPr>
            <w:r>
              <w:rPr>
                <w:rFonts w:ascii="宋体" w:hAnsi="宋体" w:eastAsia="宋体" w:cs="宋体"/>
                <w:color w:val="auto"/>
                <w:spacing w:val="-4"/>
                <w:sz w:val="20"/>
                <w:szCs w:val="20"/>
              </w:rPr>
              <w:t>74</w:t>
            </w:r>
          </w:p>
        </w:tc>
        <w:tc>
          <w:tcPr>
            <w:tcW w:w="1069" w:type="dxa"/>
            <w:vMerge w:val="continue"/>
            <w:tcBorders>
              <w:top w:val="nil"/>
              <w:bottom w:val="nil"/>
            </w:tcBorders>
          </w:tcPr>
          <w:p>
            <w:pPr>
              <w:rPr>
                <w:color w:val="auto"/>
              </w:rPr>
            </w:pPr>
          </w:p>
        </w:tc>
        <w:tc>
          <w:tcPr>
            <w:tcW w:w="2338" w:type="dxa"/>
            <w:vMerge w:val="continue"/>
            <w:tcBorders>
              <w:top w:val="nil"/>
              <w:bottom w:val="nil"/>
            </w:tcBorders>
            <w:vAlign w:val="center"/>
          </w:tcPr>
          <w:p>
            <w:pPr>
              <w:jc w:val="both"/>
              <w:rPr>
                <w:color w:val="auto"/>
              </w:rPr>
            </w:pPr>
          </w:p>
        </w:tc>
        <w:tc>
          <w:tcPr>
            <w:tcW w:w="5529" w:type="dxa"/>
            <w:tcBorders>
              <w:top w:val="single" w:color="000000" w:sz="2" w:space="0"/>
              <w:bottom w:val="single" w:color="000000" w:sz="2" w:space="0"/>
            </w:tcBorders>
          </w:tcPr>
          <w:p>
            <w:pPr>
              <w:spacing w:before="104" w:line="219" w:lineRule="auto"/>
              <w:ind w:firstLine="63"/>
              <w:rPr>
                <w:rFonts w:ascii="宋体" w:hAnsi="宋体" w:eastAsia="宋体" w:cs="宋体"/>
                <w:color w:val="auto"/>
                <w:sz w:val="20"/>
                <w:szCs w:val="20"/>
              </w:rPr>
            </w:pPr>
            <w:r>
              <w:rPr>
                <w:rFonts w:ascii="宋体" w:hAnsi="宋体" w:eastAsia="宋体" w:cs="宋体"/>
                <w:color w:val="auto"/>
                <w:spacing w:val="-1"/>
                <w:sz w:val="20"/>
                <w:szCs w:val="20"/>
              </w:rPr>
              <w:t>预冲式导管冲洗器串换为接骨板</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财务购销存核查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65" w:type="dxa"/>
            <w:tcBorders>
              <w:top w:val="single" w:color="000000" w:sz="2" w:space="0"/>
              <w:bottom w:val="single" w:color="000000" w:sz="2" w:space="0"/>
            </w:tcBorders>
          </w:tcPr>
          <w:p>
            <w:pPr>
              <w:spacing w:before="159" w:line="183" w:lineRule="auto"/>
              <w:ind w:firstLine="225"/>
              <w:rPr>
                <w:rFonts w:ascii="宋体" w:hAnsi="宋体" w:eastAsia="宋体" w:cs="宋体"/>
                <w:color w:val="auto"/>
                <w:sz w:val="20"/>
                <w:szCs w:val="20"/>
              </w:rPr>
            </w:pPr>
            <w:r>
              <w:rPr>
                <w:rFonts w:ascii="宋体" w:hAnsi="宋体" w:eastAsia="宋体" w:cs="宋体"/>
                <w:color w:val="auto"/>
                <w:spacing w:val="-4"/>
                <w:sz w:val="20"/>
                <w:szCs w:val="20"/>
              </w:rPr>
              <w:t>75</w:t>
            </w:r>
          </w:p>
        </w:tc>
        <w:tc>
          <w:tcPr>
            <w:tcW w:w="1069" w:type="dxa"/>
            <w:vMerge w:val="continue"/>
            <w:tcBorders>
              <w:top w:val="nil"/>
              <w:bottom w:val="nil"/>
            </w:tcBorders>
          </w:tcPr>
          <w:p>
            <w:pPr>
              <w:rPr>
                <w:color w:val="auto"/>
              </w:rPr>
            </w:pPr>
          </w:p>
        </w:tc>
        <w:tc>
          <w:tcPr>
            <w:tcW w:w="2338" w:type="dxa"/>
            <w:vMerge w:val="continue"/>
            <w:tcBorders>
              <w:top w:val="nil"/>
              <w:bottom w:val="nil"/>
            </w:tcBorders>
            <w:vAlign w:val="center"/>
          </w:tcPr>
          <w:p>
            <w:pPr>
              <w:jc w:val="both"/>
              <w:rPr>
                <w:color w:val="auto"/>
              </w:rPr>
            </w:pPr>
          </w:p>
        </w:tc>
        <w:tc>
          <w:tcPr>
            <w:tcW w:w="5529" w:type="dxa"/>
            <w:tcBorders>
              <w:top w:val="single" w:color="000000" w:sz="2" w:space="0"/>
              <w:bottom w:val="single" w:color="000000" w:sz="2" w:space="0"/>
            </w:tcBorders>
          </w:tcPr>
          <w:p>
            <w:pPr>
              <w:spacing w:before="104" w:line="219" w:lineRule="auto"/>
              <w:ind w:firstLine="63"/>
              <w:rPr>
                <w:rFonts w:ascii="宋体" w:hAnsi="宋体" w:eastAsia="宋体" w:cs="宋体"/>
                <w:color w:val="auto"/>
                <w:sz w:val="20"/>
                <w:szCs w:val="20"/>
              </w:rPr>
            </w:pPr>
            <w:r>
              <w:rPr>
                <w:rFonts w:ascii="宋体" w:hAnsi="宋体" w:eastAsia="宋体" w:cs="宋体"/>
                <w:color w:val="auto"/>
                <w:spacing w:val="10"/>
                <w:w w:val="101"/>
                <w:sz w:val="20"/>
                <w:szCs w:val="20"/>
              </w:rPr>
              <w:t>医用几丁糖(目录外)串换为甲类耗材</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财务购销存核查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65" w:type="dxa"/>
            <w:tcBorders>
              <w:top w:val="single" w:color="000000" w:sz="2" w:space="0"/>
              <w:bottom w:val="single" w:color="000000" w:sz="2" w:space="0"/>
            </w:tcBorders>
          </w:tcPr>
          <w:p>
            <w:pPr>
              <w:spacing w:before="157" w:line="185" w:lineRule="auto"/>
              <w:ind w:firstLine="225"/>
              <w:rPr>
                <w:rFonts w:ascii="宋体" w:hAnsi="宋体" w:eastAsia="宋体" w:cs="宋体"/>
                <w:color w:val="auto"/>
                <w:sz w:val="20"/>
                <w:szCs w:val="20"/>
              </w:rPr>
            </w:pPr>
            <w:r>
              <w:rPr>
                <w:rFonts w:ascii="宋体" w:hAnsi="宋体" w:eastAsia="宋体" w:cs="宋体"/>
                <w:color w:val="auto"/>
                <w:spacing w:val="-4"/>
                <w:sz w:val="20"/>
                <w:szCs w:val="20"/>
              </w:rPr>
              <w:t>76</w:t>
            </w:r>
          </w:p>
        </w:tc>
        <w:tc>
          <w:tcPr>
            <w:tcW w:w="1069" w:type="dxa"/>
            <w:vMerge w:val="continue"/>
            <w:tcBorders>
              <w:top w:val="nil"/>
              <w:bottom w:val="nil"/>
            </w:tcBorders>
          </w:tcPr>
          <w:p>
            <w:pPr>
              <w:rPr>
                <w:color w:val="auto"/>
              </w:rPr>
            </w:pPr>
          </w:p>
        </w:tc>
        <w:tc>
          <w:tcPr>
            <w:tcW w:w="2338" w:type="dxa"/>
            <w:vMerge w:val="continue"/>
            <w:tcBorders>
              <w:top w:val="nil"/>
              <w:bottom w:val="nil"/>
            </w:tcBorders>
            <w:vAlign w:val="center"/>
          </w:tcPr>
          <w:p>
            <w:pPr>
              <w:jc w:val="both"/>
              <w:rPr>
                <w:color w:val="auto"/>
              </w:rPr>
            </w:pPr>
          </w:p>
        </w:tc>
        <w:tc>
          <w:tcPr>
            <w:tcW w:w="5529" w:type="dxa"/>
            <w:tcBorders>
              <w:top w:val="single" w:color="000000" w:sz="2" w:space="0"/>
              <w:bottom w:val="single" w:color="000000" w:sz="2" w:space="0"/>
            </w:tcBorders>
          </w:tcPr>
          <w:p>
            <w:pPr>
              <w:spacing w:before="104" w:line="219" w:lineRule="auto"/>
              <w:ind w:firstLine="63"/>
              <w:rPr>
                <w:rFonts w:ascii="宋体" w:hAnsi="宋体" w:eastAsia="宋体" w:cs="宋体"/>
                <w:color w:val="auto"/>
                <w:sz w:val="20"/>
                <w:szCs w:val="20"/>
              </w:rPr>
            </w:pPr>
            <w:r>
              <w:rPr>
                <w:rFonts w:ascii="宋体" w:hAnsi="宋体" w:eastAsia="宋体" w:cs="宋体"/>
                <w:color w:val="auto"/>
                <w:spacing w:val="-1"/>
                <w:sz w:val="20"/>
                <w:szCs w:val="20"/>
              </w:rPr>
              <w:t>将3m绷带串换为外固定材料</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财务购销存核查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65" w:type="dxa"/>
            <w:tcBorders>
              <w:top w:val="single" w:color="000000" w:sz="2" w:space="0"/>
              <w:bottom w:val="single" w:color="000000" w:sz="2" w:space="0"/>
            </w:tcBorders>
          </w:tcPr>
          <w:p>
            <w:pPr>
              <w:spacing w:before="259" w:line="183" w:lineRule="auto"/>
              <w:ind w:firstLine="225"/>
              <w:rPr>
                <w:rFonts w:ascii="宋体" w:hAnsi="宋体" w:eastAsia="宋体" w:cs="宋体"/>
                <w:color w:val="auto"/>
                <w:sz w:val="20"/>
                <w:szCs w:val="20"/>
              </w:rPr>
            </w:pPr>
            <w:r>
              <w:rPr>
                <w:rFonts w:ascii="宋体" w:hAnsi="宋体" w:eastAsia="宋体" w:cs="宋体"/>
                <w:color w:val="auto"/>
                <w:spacing w:val="-4"/>
                <w:sz w:val="20"/>
                <w:szCs w:val="20"/>
              </w:rPr>
              <w:t>77</w:t>
            </w:r>
          </w:p>
        </w:tc>
        <w:tc>
          <w:tcPr>
            <w:tcW w:w="1069" w:type="dxa"/>
            <w:vMerge w:val="continue"/>
            <w:tcBorders>
              <w:top w:val="nil"/>
              <w:bottom w:val="nil"/>
            </w:tcBorders>
          </w:tcPr>
          <w:p>
            <w:pPr>
              <w:rPr>
                <w:color w:val="auto"/>
              </w:rPr>
            </w:pPr>
          </w:p>
        </w:tc>
        <w:tc>
          <w:tcPr>
            <w:tcW w:w="2338" w:type="dxa"/>
            <w:vMerge w:val="continue"/>
            <w:tcBorders>
              <w:top w:val="nil"/>
              <w:bottom w:val="single" w:color="000000" w:sz="2" w:space="0"/>
            </w:tcBorders>
            <w:vAlign w:val="center"/>
          </w:tcPr>
          <w:p>
            <w:pPr>
              <w:jc w:val="both"/>
              <w:rPr>
                <w:color w:val="auto"/>
              </w:rPr>
            </w:pPr>
          </w:p>
        </w:tc>
        <w:tc>
          <w:tcPr>
            <w:tcW w:w="5529" w:type="dxa"/>
            <w:tcBorders>
              <w:top w:val="single" w:color="000000" w:sz="2" w:space="0"/>
              <w:bottom w:val="single" w:color="000000" w:sz="2" w:space="0"/>
            </w:tcBorders>
          </w:tcPr>
          <w:p>
            <w:pPr>
              <w:spacing w:before="105" w:line="230" w:lineRule="auto"/>
              <w:ind w:left="63" w:right="273"/>
              <w:rPr>
                <w:rFonts w:ascii="宋体" w:hAnsi="宋体" w:eastAsia="宋体" w:cs="宋体"/>
                <w:color w:val="auto"/>
                <w:sz w:val="20"/>
                <w:szCs w:val="20"/>
              </w:rPr>
            </w:pPr>
            <w:r>
              <w:rPr>
                <w:rFonts w:ascii="宋体" w:hAnsi="宋体" w:eastAsia="宋体" w:cs="宋体"/>
                <w:color w:val="auto"/>
                <w:sz w:val="20"/>
                <w:szCs w:val="20"/>
              </w:rPr>
              <w:t>将医保支付耗材(压力延长管、三联三通、环柄三环注射器、鞘管、</w:t>
            </w:r>
            <w:r>
              <w:rPr>
                <w:rFonts w:ascii="宋体" w:hAnsi="宋体" w:eastAsia="宋体" w:cs="宋体"/>
                <w:color w:val="auto"/>
                <w:spacing w:val="29"/>
                <w:sz w:val="20"/>
                <w:szCs w:val="20"/>
              </w:rPr>
              <w:t xml:space="preserve"> </w:t>
            </w:r>
            <w:r>
              <w:rPr>
                <w:rFonts w:ascii="宋体" w:hAnsi="宋体" w:eastAsia="宋体" w:cs="宋体"/>
                <w:color w:val="auto"/>
                <w:spacing w:val="5"/>
                <w:sz w:val="20"/>
                <w:szCs w:val="20"/>
              </w:rPr>
              <w:t>一次性双鼻头吸氧管、特殊采血管等)串换为自费项目</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财务购销存核查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5" w:type="dxa"/>
            <w:tcBorders>
              <w:top w:val="single" w:color="000000" w:sz="2" w:space="0"/>
              <w:bottom w:val="single" w:color="000000" w:sz="2" w:space="0"/>
            </w:tcBorders>
          </w:tcPr>
          <w:p>
            <w:pPr>
              <w:spacing w:before="158" w:line="185" w:lineRule="auto"/>
              <w:ind w:firstLine="225"/>
              <w:rPr>
                <w:rFonts w:ascii="宋体" w:hAnsi="宋体" w:eastAsia="宋体" w:cs="宋体"/>
                <w:color w:val="auto"/>
                <w:sz w:val="20"/>
                <w:szCs w:val="20"/>
              </w:rPr>
            </w:pPr>
            <w:r>
              <w:rPr>
                <w:rFonts w:ascii="宋体" w:hAnsi="宋体" w:eastAsia="宋体" w:cs="宋体"/>
                <w:color w:val="auto"/>
                <w:spacing w:val="-4"/>
                <w:sz w:val="20"/>
                <w:szCs w:val="20"/>
              </w:rPr>
              <w:t>78</w:t>
            </w:r>
          </w:p>
        </w:tc>
        <w:tc>
          <w:tcPr>
            <w:tcW w:w="1069" w:type="dxa"/>
            <w:vMerge w:val="continue"/>
            <w:tcBorders>
              <w:top w:val="nil"/>
              <w:bottom w:val="nil"/>
            </w:tcBorders>
          </w:tcPr>
          <w:p>
            <w:pPr>
              <w:rPr>
                <w:color w:val="auto"/>
              </w:rPr>
            </w:pPr>
          </w:p>
        </w:tc>
        <w:tc>
          <w:tcPr>
            <w:tcW w:w="2338" w:type="dxa"/>
            <w:vMerge w:val="restart"/>
            <w:tcBorders>
              <w:top w:val="single" w:color="000000" w:sz="2" w:space="0"/>
              <w:bottom w:val="nil"/>
            </w:tcBorders>
            <w:vAlign w:val="center"/>
          </w:tcPr>
          <w:p>
            <w:pPr>
              <w:spacing w:line="270" w:lineRule="auto"/>
              <w:jc w:val="both"/>
              <w:rPr>
                <w:color w:val="auto"/>
              </w:rPr>
            </w:pPr>
          </w:p>
          <w:p>
            <w:pPr>
              <w:spacing w:line="271" w:lineRule="auto"/>
              <w:jc w:val="both"/>
              <w:rPr>
                <w:color w:val="auto"/>
              </w:rPr>
            </w:pPr>
          </w:p>
          <w:p>
            <w:pPr>
              <w:spacing w:line="271" w:lineRule="auto"/>
              <w:jc w:val="both"/>
              <w:rPr>
                <w:color w:val="auto"/>
              </w:rPr>
            </w:pPr>
          </w:p>
          <w:p>
            <w:pPr>
              <w:spacing w:line="271" w:lineRule="auto"/>
              <w:jc w:val="both"/>
              <w:rPr>
                <w:color w:val="auto"/>
              </w:rPr>
            </w:pPr>
          </w:p>
          <w:p>
            <w:pPr>
              <w:spacing w:line="271" w:lineRule="auto"/>
              <w:jc w:val="both"/>
              <w:rPr>
                <w:color w:val="auto"/>
              </w:rPr>
            </w:pPr>
          </w:p>
          <w:p>
            <w:pPr>
              <w:spacing w:before="65" w:line="220" w:lineRule="auto"/>
              <w:ind w:firstLine="211"/>
              <w:jc w:val="both"/>
              <w:rPr>
                <w:rFonts w:ascii="宋体" w:hAnsi="宋体" w:eastAsia="宋体" w:cs="宋体"/>
                <w:color w:val="auto"/>
                <w:sz w:val="20"/>
                <w:szCs w:val="20"/>
              </w:rPr>
            </w:pPr>
            <w:r>
              <w:rPr>
                <w:rFonts w:ascii="宋体" w:hAnsi="宋体" w:eastAsia="宋体" w:cs="宋体"/>
                <w:color w:val="auto"/>
                <w:spacing w:val="1"/>
                <w:sz w:val="20"/>
                <w:szCs w:val="20"/>
              </w:rPr>
              <w:t>一般违规(串换诊疗项</w:t>
            </w:r>
          </w:p>
          <w:p>
            <w:pPr>
              <w:spacing w:before="34" w:line="222" w:lineRule="auto"/>
              <w:ind w:firstLine="1011"/>
              <w:jc w:val="both"/>
              <w:rPr>
                <w:rFonts w:ascii="宋体" w:hAnsi="宋体" w:eastAsia="宋体" w:cs="宋体"/>
                <w:color w:val="auto"/>
                <w:sz w:val="20"/>
                <w:szCs w:val="20"/>
              </w:rPr>
            </w:pPr>
            <w:r>
              <w:rPr>
                <w:rFonts w:ascii="宋体" w:hAnsi="宋体" w:eastAsia="宋体" w:cs="宋体"/>
                <w:color w:val="auto"/>
                <w:spacing w:val="-9"/>
                <w:w w:val="90"/>
                <w:sz w:val="20"/>
                <w:szCs w:val="20"/>
              </w:rPr>
              <w:t>目</w:t>
            </w:r>
            <w:r>
              <w:rPr>
                <w:rFonts w:ascii="宋体" w:hAnsi="宋体" w:eastAsia="宋体" w:cs="宋体"/>
                <w:color w:val="auto"/>
                <w:sz w:val="20"/>
                <w:szCs w:val="20"/>
              </w:rPr>
              <w:t xml:space="preserve"> </w:t>
            </w:r>
            <w:r>
              <w:rPr>
                <w:rFonts w:ascii="宋体" w:hAnsi="宋体" w:eastAsia="宋体" w:cs="宋体"/>
                <w:color w:val="auto"/>
                <w:spacing w:val="-9"/>
                <w:w w:val="90"/>
                <w:sz w:val="20"/>
                <w:szCs w:val="20"/>
              </w:rPr>
              <w:t>)</w:t>
            </w:r>
          </w:p>
        </w:tc>
        <w:tc>
          <w:tcPr>
            <w:tcW w:w="5529" w:type="dxa"/>
            <w:tcBorders>
              <w:top w:val="single" w:color="000000" w:sz="2" w:space="0"/>
              <w:bottom w:val="single" w:color="000000" w:sz="2" w:space="0"/>
            </w:tcBorders>
          </w:tcPr>
          <w:p>
            <w:pPr>
              <w:spacing w:before="107" w:line="219" w:lineRule="auto"/>
              <w:ind w:firstLine="63"/>
              <w:rPr>
                <w:rFonts w:ascii="宋体" w:hAnsi="宋体" w:eastAsia="宋体" w:cs="宋体"/>
                <w:color w:val="auto"/>
                <w:sz w:val="20"/>
                <w:szCs w:val="20"/>
              </w:rPr>
            </w:pPr>
            <w:r>
              <w:rPr>
                <w:rFonts w:ascii="宋体" w:hAnsi="宋体" w:eastAsia="宋体" w:cs="宋体"/>
                <w:color w:val="auto"/>
                <w:spacing w:val="-1"/>
                <w:sz w:val="20"/>
                <w:szCs w:val="20"/>
              </w:rPr>
              <w:t>腰椎射频消融术串换为心脏射频消融术</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提取收取</w:t>
            </w:r>
            <w:r>
              <w:rPr>
                <w:rFonts w:hint="eastAsia" w:ascii="宋体" w:hAnsi="宋体" w:eastAsia="宋体" w:cs="宋体"/>
                <w:color w:val="auto"/>
                <w:spacing w:val="-1"/>
                <w:sz w:val="20"/>
                <w:szCs w:val="20"/>
              </w:rPr>
              <w:t>以上项目的病人信息，核查治疗过程、出院诊断是否相符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5" w:type="dxa"/>
            <w:tcBorders>
              <w:top w:val="single" w:color="000000" w:sz="2" w:space="0"/>
              <w:bottom w:val="single" w:color="000000" w:sz="2" w:space="0"/>
            </w:tcBorders>
          </w:tcPr>
          <w:p>
            <w:pPr>
              <w:spacing w:before="158" w:line="185" w:lineRule="auto"/>
              <w:ind w:firstLine="225"/>
              <w:rPr>
                <w:rFonts w:ascii="宋体" w:hAnsi="宋体" w:eastAsia="宋体" w:cs="宋体"/>
                <w:color w:val="auto"/>
                <w:sz w:val="20"/>
                <w:szCs w:val="20"/>
              </w:rPr>
            </w:pPr>
            <w:r>
              <w:rPr>
                <w:rFonts w:ascii="宋体" w:hAnsi="宋体" w:eastAsia="宋体" w:cs="宋体"/>
                <w:color w:val="auto"/>
                <w:spacing w:val="-4"/>
                <w:sz w:val="20"/>
                <w:szCs w:val="20"/>
              </w:rPr>
              <w:t>79</w:t>
            </w:r>
          </w:p>
        </w:tc>
        <w:tc>
          <w:tcPr>
            <w:tcW w:w="1069" w:type="dxa"/>
            <w:vMerge w:val="continue"/>
            <w:tcBorders>
              <w:top w:val="nil"/>
              <w:bottom w:val="nil"/>
            </w:tcBorders>
          </w:tcPr>
          <w:p>
            <w:pPr>
              <w:rPr>
                <w:color w:val="auto"/>
              </w:rPr>
            </w:pPr>
          </w:p>
        </w:tc>
        <w:tc>
          <w:tcPr>
            <w:tcW w:w="2338" w:type="dxa"/>
            <w:vMerge w:val="continue"/>
            <w:tcBorders>
              <w:top w:val="nil"/>
              <w:bottom w:val="nil"/>
            </w:tcBorders>
          </w:tcPr>
          <w:p>
            <w:pPr>
              <w:rPr>
                <w:color w:val="auto"/>
              </w:rPr>
            </w:pPr>
          </w:p>
        </w:tc>
        <w:tc>
          <w:tcPr>
            <w:tcW w:w="5529" w:type="dxa"/>
            <w:tcBorders>
              <w:top w:val="single" w:color="000000" w:sz="2" w:space="0"/>
              <w:bottom w:val="single" w:color="000000" w:sz="2" w:space="0"/>
            </w:tcBorders>
          </w:tcPr>
          <w:p>
            <w:pPr>
              <w:spacing w:before="107" w:line="219" w:lineRule="auto"/>
              <w:ind w:firstLine="63"/>
              <w:rPr>
                <w:rFonts w:ascii="宋体" w:hAnsi="宋体" w:eastAsia="宋体" w:cs="宋体"/>
                <w:color w:val="auto"/>
                <w:sz w:val="20"/>
                <w:szCs w:val="20"/>
              </w:rPr>
            </w:pPr>
            <w:r>
              <w:rPr>
                <w:rFonts w:ascii="宋体" w:hAnsi="宋体" w:eastAsia="宋体" w:cs="宋体"/>
                <w:color w:val="auto"/>
                <w:spacing w:val="-1"/>
                <w:sz w:val="20"/>
                <w:szCs w:val="20"/>
              </w:rPr>
              <w:t>器械训练串换为偏瘫肢体综合训练</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提取收取</w:t>
            </w:r>
            <w:r>
              <w:rPr>
                <w:rFonts w:hint="eastAsia" w:ascii="宋体" w:hAnsi="宋体" w:eastAsia="宋体" w:cs="宋体"/>
                <w:color w:val="auto"/>
                <w:spacing w:val="-1"/>
                <w:sz w:val="20"/>
                <w:szCs w:val="20"/>
              </w:rPr>
              <w:t>以上项目的病人信息，核查医嘱、病程记录和康复科治疗单是否相符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65" w:type="dxa"/>
            <w:tcBorders>
              <w:top w:val="single" w:color="000000" w:sz="2" w:space="0"/>
              <w:bottom w:val="single" w:color="000000" w:sz="2" w:space="0"/>
            </w:tcBorders>
          </w:tcPr>
          <w:p>
            <w:pPr>
              <w:spacing w:before="159" w:line="185" w:lineRule="auto"/>
              <w:ind w:firstLine="225"/>
              <w:rPr>
                <w:rFonts w:ascii="宋体" w:hAnsi="宋体" w:eastAsia="宋体" w:cs="宋体"/>
                <w:color w:val="auto"/>
                <w:sz w:val="20"/>
                <w:szCs w:val="20"/>
              </w:rPr>
            </w:pPr>
            <w:r>
              <w:rPr>
                <w:rFonts w:ascii="宋体" w:hAnsi="宋体" w:eastAsia="宋体" w:cs="宋体"/>
                <w:color w:val="auto"/>
                <w:spacing w:val="-3"/>
                <w:sz w:val="20"/>
                <w:szCs w:val="20"/>
              </w:rPr>
              <w:t>80</w:t>
            </w:r>
          </w:p>
        </w:tc>
        <w:tc>
          <w:tcPr>
            <w:tcW w:w="1069" w:type="dxa"/>
            <w:vMerge w:val="continue"/>
            <w:tcBorders>
              <w:top w:val="nil"/>
              <w:bottom w:val="nil"/>
            </w:tcBorders>
          </w:tcPr>
          <w:p>
            <w:pPr>
              <w:rPr>
                <w:color w:val="auto"/>
              </w:rPr>
            </w:pPr>
          </w:p>
        </w:tc>
        <w:tc>
          <w:tcPr>
            <w:tcW w:w="2338" w:type="dxa"/>
            <w:vMerge w:val="continue"/>
            <w:tcBorders>
              <w:top w:val="nil"/>
              <w:bottom w:val="nil"/>
            </w:tcBorders>
          </w:tcPr>
          <w:p>
            <w:pPr>
              <w:rPr>
                <w:color w:val="auto"/>
              </w:rPr>
            </w:pPr>
          </w:p>
        </w:tc>
        <w:tc>
          <w:tcPr>
            <w:tcW w:w="5529" w:type="dxa"/>
            <w:tcBorders>
              <w:top w:val="single" w:color="000000" w:sz="2" w:space="0"/>
              <w:bottom w:val="single" w:color="000000" w:sz="2" w:space="0"/>
            </w:tcBorders>
          </w:tcPr>
          <w:p>
            <w:pPr>
              <w:spacing w:before="108" w:line="219" w:lineRule="auto"/>
              <w:ind w:firstLine="63"/>
              <w:rPr>
                <w:rFonts w:ascii="宋体" w:hAnsi="宋体" w:eastAsia="宋体" w:cs="宋体"/>
                <w:color w:val="auto"/>
                <w:sz w:val="20"/>
                <w:szCs w:val="20"/>
              </w:rPr>
            </w:pPr>
            <w:r>
              <w:rPr>
                <w:rFonts w:ascii="宋体" w:hAnsi="宋体" w:eastAsia="宋体" w:cs="宋体"/>
                <w:color w:val="auto"/>
                <w:spacing w:val="-1"/>
                <w:sz w:val="20"/>
                <w:szCs w:val="20"/>
              </w:rPr>
              <w:t>普通针刺加烤灯串换为温针</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现场检查是否有温针，工作人员是否会使用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65" w:type="dxa"/>
            <w:tcBorders>
              <w:top w:val="single" w:color="000000" w:sz="2" w:space="0"/>
              <w:bottom w:val="single" w:color="000000" w:sz="2" w:space="0"/>
            </w:tcBorders>
          </w:tcPr>
          <w:p>
            <w:pPr>
              <w:spacing w:before="159" w:line="185" w:lineRule="auto"/>
              <w:ind w:firstLine="225"/>
              <w:rPr>
                <w:rFonts w:ascii="宋体" w:hAnsi="宋体" w:eastAsia="宋体" w:cs="宋体"/>
                <w:color w:val="auto"/>
                <w:sz w:val="20"/>
                <w:szCs w:val="20"/>
              </w:rPr>
            </w:pPr>
            <w:r>
              <w:rPr>
                <w:rFonts w:ascii="宋体" w:hAnsi="宋体" w:eastAsia="宋体" w:cs="宋体"/>
                <w:color w:val="auto"/>
                <w:spacing w:val="-3"/>
                <w:sz w:val="20"/>
                <w:szCs w:val="20"/>
              </w:rPr>
              <w:t>81</w:t>
            </w:r>
          </w:p>
        </w:tc>
        <w:tc>
          <w:tcPr>
            <w:tcW w:w="1069" w:type="dxa"/>
            <w:vMerge w:val="continue"/>
            <w:tcBorders>
              <w:top w:val="nil"/>
              <w:bottom w:val="nil"/>
            </w:tcBorders>
          </w:tcPr>
          <w:p>
            <w:pPr>
              <w:rPr>
                <w:color w:val="auto"/>
              </w:rPr>
            </w:pPr>
          </w:p>
        </w:tc>
        <w:tc>
          <w:tcPr>
            <w:tcW w:w="2338" w:type="dxa"/>
            <w:vMerge w:val="continue"/>
            <w:tcBorders>
              <w:top w:val="nil"/>
              <w:bottom w:val="nil"/>
            </w:tcBorders>
          </w:tcPr>
          <w:p>
            <w:pPr>
              <w:rPr>
                <w:color w:val="auto"/>
              </w:rPr>
            </w:pPr>
          </w:p>
        </w:tc>
        <w:tc>
          <w:tcPr>
            <w:tcW w:w="5529" w:type="dxa"/>
            <w:tcBorders>
              <w:top w:val="single" w:color="000000" w:sz="2" w:space="0"/>
              <w:bottom w:val="single" w:color="000000" w:sz="2" w:space="0"/>
            </w:tcBorders>
          </w:tcPr>
          <w:p>
            <w:pPr>
              <w:spacing w:before="108" w:line="219" w:lineRule="auto"/>
              <w:ind w:firstLine="63"/>
              <w:rPr>
                <w:rFonts w:ascii="宋体" w:hAnsi="宋体" w:eastAsia="宋体" w:cs="宋体"/>
                <w:color w:val="auto"/>
                <w:sz w:val="20"/>
                <w:szCs w:val="20"/>
              </w:rPr>
            </w:pPr>
            <w:r>
              <w:rPr>
                <w:rFonts w:ascii="宋体" w:hAnsi="宋体" w:eastAsia="宋体" w:cs="宋体"/>
                <w:color w:val="auto"/>
                <w:sz w:val="20"/>
                <w:szCs w:val="20"/>
              </w:rPr>
              <w:t>红外线治疗串换成红光治疗</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现场检查收费项目是否与设备相符，查看同一时间段使用频次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5" w:type="dxa"/>
            <w:tcBorders>
              <w:top w:val="single" w:color="000000" w:sz="2" w:space="0"/>
              <w:bottom w:val="single" w:color="000000" w:sz="2" w:space="0"/>
            </w:tcBorders>
          </w:tcPr>
          <w:p>
            <w:pPr>
              <w:spacing w:before="169" w:line="185" w:lineRule="auto"/>
              <w:ind w:firstLine="225"/>
              <w:rPr>
                <w:rFonts w:ascii="宋体" w:hAnsi="宋体" w:eastAsia="宋体" w:cs="宋体"/>
                <w:color w:val="auto"/>
                <w:sz w:val="20"/>
                <w:szCs w:val="20"/>
              </w:rPr>
            </w:pPr>
            <w:r>
              <w:rPr>
                <w:rFonts w:ascii="宋体" w:hAnsi="宋体" w:eastAsia="宋体" w:cs="宋体"/>
                <w:color w:val="auto"/>
                <w:spacing w:val="-3"/>
                <w:sz w:val="20"/>
                <w:szCs w:val="20"/>
              </w:rPr>
              <w:t>82</w:t>
            </w:r>
          </w:p>
        </w:tc>
        <w:tc>
          <w:tcPr>
            <w:tcW w:w="1069" w:type="dxa"/>
            <w:vMerge w:val="continue"/>
            <w:tcBorders>
              <w:top w:val="nil"/>
              <w:bottom w:val="nil"/>
            </w:tcBorders>
          </w:tcPr>
          <w:p>
            <w:pPr>
              <w:rPr>
                <w:color w:val="auto"/>
              </w:rPr>
            </w:pPr>
          </w:p>
        </w:tc>
        <w:tc>
          <w:tcPr>
            <w:tcW w:w="2338" w:type="dxa"/>
            <w:vMerge w:val="continue"/>
            <w:tcBorders>
              <w:top w:val="nil"/>
              <w:bottom w:val="nil"/>
            </w:tcBorders>
          </w:tcPr>
          <w:p>
            <w:pPr>
              <w:rPr>
                <w:color w:val="auto"/>
              </w:rPr>
            </w:pPr>
          </w:p>
        </w:tc>
        <w:tc>
          <w:tcPr>
            <w:tcW w:w="5529" w:type="dxa"/>
            <w:tcBorders>
              <w:top w:val="single" w:color="000000" w:sz="2" w:space="0"/>
              <w:bottom w:val="single" w:color="000000" w:sz="2" w:space="0"/>
            </w:tcBorders>
          </w:tcPr>
          <w:p>
            <w:pPr>
              <w:spacing w:before="118" w:line="219" w:lineRule="auto"/>
              <w:ind w:firstLine="63"/>
              <w:rPr>
                <w:rFonts w:ascii="宋体" w:hAnsi="宋体" w:eastAsia="宋体" w:cs="宋体"/>
                <w:color w:val="auto"/>
                <w:sz w:val="20"/>
                <w:szCs w:val="20"/>
              </w:rPr>
            </w:pPr>
            <w:r>
              <w:rPr>
                <w:rFonts w:ascii="宋体" w:hAnsi="宋体" w:eastAsia="宋体" w:cs="宋体"/>
                <w:color w:val="auto"/>
                <w:spacing w:val="-1"/>
                <w:sz w:val="20"/>
                <w:szCs w:val="20"/>
              </w:rPr>
              <w:t>产后康复综合治疗串换为射频治疗</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现场检查收费项目是否与设备相符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65" w:type="dxa"/>
            <w:tcBorders>
              <w:top w:val="single" w:color="000000" w:sz="2" w:space="0"/>
              <w:bottom w:val="single" w:color="000000" w:sz="2" w:space="0"/>
            </w:tcBorders>
          </w:tcPr>
          <w:p>
            <w:pPr>
              <w:spacing w:before="159" w:line="185" w:lineRule="auto"/>
              <w:ind w:firstLine="225"/>
              <w:rPr>
                <w:rFonts w:ascii="宋体" w:hAnsi="宋体" w:eastAsia="宋体" w:cs="宋体"/>
                <w:color w:val="auto"/>
                <w:sz w:val="20"/>
                <w:szCs w:val="20"/>
              </w:rPr>
            </w:pPr>
            <w:r>
              <w:rPr>
                <w:rFonts w:ascii="宋体" w:hAnsi="宋体" w:eastAsia="宋体" w:cs="宋体"/>
                <w:color w:val="auto"/>
                <w:spacing w:val="-3"/>
                <w:sz w:val="20"/>
                <w:szCs w:val="20"/>
              </w:rPr>
              <w:t>83</w:t>
            </w:r>
          </w:p>
        </w:tc>
        <w:tc>
          <w:tcPr>
            <w:tcW w:w="1069" w:type="dxa"/>
            <w:vMerge w:val="continue"/>
            <w:tcBorders>
              <w:top w:val="nil"/>
              <w:bottom w:val="nil"/>
            </w:tcBorders>
          </w:tcPr>
          <w:p>
            <w:pPr>
              <w:rPr>
                <w:color w:val="auto"/>
              </w:rPr>
            </w:pPr>
          </w:p>
        </w:tc>
        <w:tc>
          <w:tcPr>
            <w:tcW w:w="2338" w:type="dxa"/>
            <w:vMerge w:val="continue"/>
            <w:tcBorders>
              <w:top w:val="nil"/>
              <w:bottom w:val="nil"/>
            </w:tcBorders>
          </w:tcPr>
          <w:p>
            <w:pPr>
              <w:rPr>
                <w:color w:val="auto"/>
              </w:rPr>
            </w:pPr>
          </w:p>
        </w:tc>
        <w:tc>
          <w:tcPr>
            <w:tcW w:w="5529" w:type="dxa"/>
            <w:tcBorders>
              <w:top w:val="single" w:color="000000" w:sz="2" w:space="0"/>
              <w:bottom w:val="single" w:color="000000" w:sz="2" w:space="0"/>
            </w:tcBorders>
          </w:tcPr>
          <w:p>
            <w:pPr>
              <w:spacing w:before="108" w:line="219" w:lineRule="auto"/>
              <w:ind w:firstLine="63"/>
              <w:rPr>
                <w:rFonts w:ascii="宋体" w:hAnsi="宋体" w:eastAsia="宋体" w:cs="宋体"/>
                <w:color w:val="auto"/>
                <w:sz w:val="20"/>
                <w:szCs w:val="20"/>
              </w:rPr>
            </w:pPr>
            <w:r>
              <w:rPr>
                <w:rFonts w:ascii="宋体" w:hAnsi="宋体" w:eastAsia="宋体" w:cs="宋体"/>
                <w:color w:val="auto"/>
                <w:spacing w:val="-1"/>
                <w:sz w:val="20"/>
                <w:szCs w:val="20"/>
              </w:rPr>
              <w:t>局部麻醉加基础麻醉串换为全身麻醉</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查看医嘱、麻醉单是否相符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65" w:type="dxa"/>
            <w:tcBorders>
              <w:top w:val="single" w:color="000000" w:sz="2" w:space="0"/>
              <w:bottom w:val="single" w:color="000000" w:sz="2" w:space="0"/>
            </w:tcBorders>
          </w:tcPr>
          <w:p>
            <w:pPr>
              <w:spacing w:before="159" w:line="185" w:lineRule="auto"/>
              <w:ind w:firstLine="225"/>
              <w:rPr>
                <w:rFonts w:ascii="宋体" w:hAnsi="宋体" w:eastAsia="宋体" w:cs="宋体"/>
                <w:color w:val="auto"/>
                <w:sz w:val="20"/>
                <w:szCs w:val="20"/>
              </w:rPr>
            </w:pPr>
            <w:r>
              <w:rPr>
                <w:rFonts w:ascii="宋体" w:hAnsi="宋体" w:eastAsia="宋体" w:cs="宋体"/>
                <w:color w:val="auto"/>
                <w:spacing w:val="-3"/>
                <w:sz w:val="20"/>
                <w:szCs w:val="20"/>
              </w:rPr>
              <w:t>84</w:t>
            </w:r>
          </w:p>
        </w:tc>
        <w:tc>
          <w:tcPr>
            <w:tcW w:w="1069" w:type="dxa"/>
            <w:vMerge w:val="continue"/>
            <w:tcBorders>
              <w:top w:val="nil"/>
              <w:bottom w:val="nil"/>
            </w:tcBorders>
          </w:tcPr>
          <w:p>
            <w:pPr>
              <w:rPr>
                <w:color w:val="auto"/>
              </w:rPr>
            </w:pPr>
          </w:p>
        </w:tc>
        <w:tc>
          <w:tcPr>
            <w:tcW w:w="2338" w:type="dxa"/>
            <w:vMerge w:val="continue"/>
            <w:tcBorders>
              <w:top w:val="nil"/>
              <w:bottom w:val="nil"/>
            </w:tcBorders>
          </w:tcPr>
          <w:p>
            <w:pPr>
              <w:rPr>
                <w:color w:val="auto"/>
              </w:rPr>
            </w:pPr>
          </w:p>
        </w:tc>
        <w:tc>
          <w:tcPr>
            <w:tcW w:w="5529" w:type="dxa"/>
            <w:tcBorders>
              <w:top w:val="single" w:color="000000" w:sz="2" w:space="0"/>
              <w:bottom w:val="single" w:color="000000" w:sz="2" w:space="0"/>
            </w:tcBorders>
          </w:tcPr>
          <w:p>
            <w:pPr>
              <w:spacing w:before="108" w:line="219" w:lineRule="auto"/>
              <w:ind w:firstLine="63"/>
              <w:rPr>
                <w:rFonts w:ascii="宋体" w:hAnsi="宋体" w:eastAsia="宋体" w:cs="宋体"/>
                <w:color w:val="auto"/>
                <w:sz w:val="20"/>
                <w:szCs w:val="20"/>
              </w:rPr>
            </w:pPr>
            <w:r>
              <w:rPr>
                <w:rFonts w:ascii="宋体" w:hAnsi="宋体" w:eastAsia="宋体" w:cs="宋体"/>
                <w:color w:val="auto"/>
                <w:spacing w:val="-1"/>
                <w:sz w:val="20"/>
                <w:szCs w:val="20"/>
              </w:rPr>
              <w:t>将电磁式碎石串换为液电式碎石收费</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现场检查收费项目是否与设备相符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565" w:type="dxa"/>
            <w:tcBorders>
              <w:top w:val="single" w:color="000000" w:sz="2" w:space="0"/>
              <w:bottom w:val="single" w:color="000000" w:sz="2" w:space="0"/>
            </w:tcBorders>
          </w:tcPr>
          <w:p>
            <w:pPr>
              <w:spacing w:before="159" w:line="185" w:lineRule="auto"/>
              <w:ind w:firstLine="225"/>
              <w:rPr>
                <w:rFonts w:ascii="宋体" w:hAnsi="宋体" w:eastAsia="宋体" w:cs="宋体"/>
                <w:color w:val="auto"/>
                <w:sz w:val="20"/>
                <w:szCs w:val="20"/>
              </w:rPr>
            </w:pPr>
            <w:r>
              <w:rPr>
                <w:rFonts w:ascii="宋体" w:hAnsi="宋体" w:eastAsia="宋体" w:cs="宋体"/>
                <w:color w:val="auto"/>
                <w:spacing w:val="-3"/>
                <w:sz w:val="20"/>
                <w:szCs w:val="20"/>
              </w:rPr>
              <w:t>85</w:t>
            </w:r>
          </w:p>
        </w:tc>
        <w:tc>
          <w:tcPr>
            <w:tcW w:w="1069" w:type="dxa"/>
            <w:vMerge w:val="continue"/>
            <w:tcBorders>
              <w:top w:val="nil"/>
              <w:bottom w:val="single" w:color="000000" w:sz="2" w:space="0"/>
            </w:tcBorders>
          </w:tcPr>
          <w:p>
            <w:pPr>
              <w:rPr>
                <w:color w:val="auto"/>
              </w:rPr>
            </w:pPr>
          </w:p>
        </w:tc>
        <w:tc>
          <w:tcPr>
            <w:tcW w:w="2338" w:type="dxa"/>
            <w:vMerge w:val="continue"/>
            <w:tcBorders>
              <w:top w:val="nil"/>
              <w:bottom w:val="single" w:color="000000" w:sz="2" w:space="0"/>
            </w:tcBorders>
          </w:tcPr>
          <w:p>
            <w:pPr>
              <w:rPr>
                <w:color w:val="auto"/>
              </w:rPr>
            </w:pPr>
          </w:p>
        </w:tc>
        <w:tc>
          <w:tcPr>
            <w:tcW w:w="5529" w:type="dxa"/>
            <w:tcBorders>
              <w:top w:val="single" w:color="000000" w:sz="2" w:space="0"/>
              <w:bottom w:val="single" w:color="000000" w:sz="2" w:space="0"/>
            </w:tcBorders>
            <w:vAlign w:val="center"/>
          </w:tcPr>
          <w:p>
            <w:pPr>
              <w:spacing w:before="108" w:line="219" w:lineRule="auto"/>
              <w:ind w:firstLine="63"/>
              <w:jc w:val="both"/>
              <w:rPr>
                <w:rFonts w:ascii="宋体" w:hAnsi="宋体" w:eastAsia="宋体" w:cs="宋体"/>
                <w:color w:val="auto"/>
                <w:sz w:val="20"/>
                <w:szCs w:val="20"/>
              </w:rPr>
            </w:pPr>
            <w:r>
              <w:rPr>
                <w:rFonts w:ascii="宋体" w:hAnsi="宋体" w:eastAsia="宋体" w:cs="宋体"/>
                <w:color w:val="auto"/>
                <w:sz w:val="20"/>
                <w:szCs w:val="20"/>
              </w:rPr>
              <w:t>全身麻醉中普通气管插管术串换为特殊方法气管插管术收费</w:t>
            </w:r>
          </w:p>
        </w:tc>
        <w:tc>
          <w:tcPr>
            <w:tcW w:w="4879"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highlight w:val="none"/>
              </w:rPr>
              <w:t>提取此项目的病人信息，现场检查。</w:t>
            </w:r>
            <w:r>
              <w:rPr>
                <w:rFonts w:hint="eastAsia" w:ascii="宋体" w:hAnsi="宋体" w:eastAsia="宋体" w:cs="宋体"/>
                <w:color w:val="auto"/>
              </w:rPr>
              <w:t>特殊方法气管插管术用于困难气道。包括经鼻腔、经口盲探、逆行法，包括纤维喉镜、气管镜置管、可视喉镜辅助插管。</w:t>
            </w:r>
          </w:p>
        </w:tc>
      </w:tr>
    </w:tbl>
    <w:p>
      <w:pPr>
        <w:rPr>
          <w:color w:val="auto"/>
        </w:rPr>
      </w:pPr>
    </w:p>
    <w:p>
      <w:pPr>
        <w:pStyle w:val="2"/>
      </w:pPr>
    </w:p>
    <w:p>
      <w:pPr>
        <w:spacing w:line="22" w:lineRule="exact"/>
        <w:rPr>
          <w:color w:val="auto"/>
        </w:rPr>
      </w:pPr>
      <w:r>
        <w:rPr>
          <w:color w:val="auto"/>
        </w:rPr>
        <w:drawing>
          <wp:anchor distT="0" distB="0" distL="0" distR="0" simplePos="0" relativeHeight="251665408" behindDoc="0" locked="0" layoutInCell="0" allowOverlap="1">
            <wp:simplePos x="0" y="0"/>
            <wp:positionH relativeFrom="page">
              <wp:posOffset>577850</wp:posOffset>
            </wp:positionH>
            <wp:positionV relativeFrom="page">
              <wp:posOffset>1116965</wp:posOffset>
            </wp:positionV>
            <wp:extent cx="12700" cy="1460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12725" cy="146114"/>
                    </a:xfrm>
                    <a:prstGeom prst="rect">
                      <a:avLst/>
                    </a:prstGeom>
                  </pic:spPr>
                </pic:pic>
              </a:graphicData>
            </a:graphic>
          </wp:anchor>
        </w:drawing>
      </w:r>
      <w:r>
        <w:rPr>
          <w:color w:val="auto"/>
        </w:rPr>
        <w:pict>
          <v:shape id="_x0000_s1029" o:spid="_x0000_s1029" o:spt="202" type="#_x0000_t202" style="position:absolute;left:0pt;margin-left:41.5pt;margin-top:110.6pt;height:8.35pt;width:8.8pt;mso-position-horizontal-relative:page;mso-position-vertical-relative:page;z-index:251664384;mso-width-relative:page;mso-height-relative:page;" filled="f" stroked="f" coordsize="21600,21600" o:allowincell="f">
            <v:path/>
            <v:fill on="f" focussize="0,0"/>
            <v:stroke on="f" joinstyle="miter"/>
            <v:imagedata o:title=""/>
            <o:lock v:ext="edit"/>
            <v:textbox inset="0mm,0mm,0mm,0mm">
              <w:txbxContent>
                <w:p>
                  <w:pPr>
                    <w:spacing w:before="20" w:line="188" w:lineRule="auto"/>
                    <w:ind w:firstLine="20"/>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o0</w:t>
                  </w:r>
                </w:p>
              </w:txbxContent>
            </v:textbox>
          </v:shape>
        </w:pict>
      </w:r>
    </w:p>
    <w:tbl>
      <w:tblPr>
        <w:tblStyle w:val="7"/>
        <w:tblW w:w="14418"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090"/>
        <w:gridCol w:w="2344"/>
        <w:gridCol w:w="5515"/>
        <w:gridCol w:w="4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55"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序号</w:t>
            </w:r>
          </w:p>
        </w:tc>
        <w:tc>
          <w:tcPr>
            <w:tcW w:w="1090"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检查项目</w:t>
            </w:r>
          </w:p>
        </w:tc>
        <w:tc>
          <w:tcPr>
            <w:tcW w:w="2344"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检查内容</w:t>
            </w:r>
          </w:p>
        </w:tc>
        <w:tc>
          <w:tcPr>
            <w:tcW w:w="5515"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具体事项</w:t>
            </w:r>
          </w:p>
        </w:tc>
        <w:tc>
          <w:tcPr>
            <w:tcW w:w="4914"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555" w:type="dxa"/>
            <w:tcBorders>
              <w:top w:val="single" w:color="000000" w:sz="2" w:space="0"/>
              <w:bottom w:val="single" w:color="000000" w:sz="2" w:space="0"/>
            </w:tcBorders>
          </w:tcPr>
          <w:p>
            <w:pPr>
              <w:spacing w:before="154"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86</w:t>
            </w:r>
          </w:p>
        </w:tc>
        <w:tc>
          <w:tcPr>
            <w:tcW w:w="1090" w:type="dxa"/>
            <w:vMerge w:val="restart"/>
            <w:tcBorders>
              <w:top w:val="single" w:color="000000" w:sz="2" w:space="0"/>
              <w:bottom w:val="nil"/>
            </w:tcBorders>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241" w:lineRule="auto"/>
              <w:rPr>
                <w:color w:val="auto"/>
              </w:rPr>
            </w:pPr>
          </w:p>
          <w:p>
            <w:pPr>
              <w:spacing w:before="65" w:line="219" w:lineRule="auto"/>
              <w:ind w:firstLine="150"/>
              <w:rPr>
                <w:rFonts w:ascii="宋体" w:hAnsi="宋体" w:eastAsia="宋体" w:cs="宋体"/>
                <w:color w:val="auto"/>
                <w:sz w:val="20"/>
                <w:szCs w:val="20"/>
              </w:rPr>
            </w:pPr>
            <w:r>
              <w:rPr>
                <w:rFonts w:ascii="宋体" w:hAnsi="宋体" w:eastAsia="宋体" w:cs="宋体"/>
                <w:color w:val="auto"/>
                <w:spacing w:val="2"/>
                <w:sz w:val="20"/>
                <w:szCs w:val="20"/>
              </w:rPr>
              <w:t>医药服务</w:t>
            </w:r>
          </w:p>
        </w:tc>
        <w:tc>
          <w:tcPr>
            <w:tcW w:w="2344" w:type="dxa"/>
            <w:vMerge w:val="restart"/>
            <w:tcBorders>
              <w:top w:val="single" w:color="000000" w:sz="2" w:space="0"/>
              <w:bottom w:val="nil"/>
            </w:tcBorders>
          </w:tcPr>
          <w:p>
            <w:pPr>
              <w:spacing w:before="203" w:line="276" w:lineRule="auto"/>
              <w:ind w:left="1060" w:right="154" w:hanging="899"/>
              <w:rPr>
                <w:rFonts w:ascii="宋体" w:hAnsi="宋体" w:eastAsia="宋体" w:cs="宋体"/>
                <w:color w:val="auto"/>
                <w:sz w:val="20"/>
                <w:szCs w:val="20"/>
              </w:rPr>
            </w:pPr>
            <w:r>
              <w:rPr>
                <w:rFonts w:ascii="宋体" w:hAnsi="宋体" w:eastAsia="宋体" w:cs="宋体"/>
                <w:color w:val="auto"/>
                <w:spacing w:val="1"/>
                <w:sz w:val="20"/>
                <w:szCs w:val="20"/>
              </w:rPr>
              <w:t>一般违规（串换诊疗项</w:t>
            </w:r>
            <w:r>
              <w:rPr>
                <w:rFonts w:ascii="宋体" w:hAnsi="宋体" w:eastAsia="宋体" w:cs="宋体"/>
                <w:color w:val="auto"/>
                <w:spacing w:val="2"/>
                <w:sz w:val="20"/>
                <w:szCs w:val="20"/>
              </w:rPr>
              <w:t xml:space="preserve"> </w:t>
            </w:r>
            <w:r>
              <w:rPr>
                <w:rFonts w:ascii="宋体" w:hAnsi="宋体" w:eastAsia="宋体" w:cs="宋体"/>
                <w:color w:val="auto"/>
                <w:sz w:val="20"/>
                <w:szCs w:val="20"/>
              </w:rPr>
              <w:t>目</w:t>
            </w:r>
          </w:p>
        </w:tc>
        <w:tc>
          <w:tcPr>
            <w:tcW w:w="5515" w:type="dxa"/>
            <w:tcBorders>
              <w:top w:val="single" w:color="000000" w:sz="2" w:space="0"/>
              <w:bottom w:val="single" w:color="000000" w:sz="2" w:space="0"/>
            </w:tcBorders>
          </w:tcPr>
          <w:p>
            <w:pPr>
              <w:spacing w:before="101"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碘伏消毒外阴串换为阴道灌洗上药</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查看医嘱和病程记录是否相符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555" w:type="dxa"/>
            <w:tcBorders>
              <w:top w:val="single" w:color="000000" w:sz="2" w:space="0"/>
              <w:bottom w:val="single" w:color="000000" w:sz="2" w:space="0"/>
            </w:tcBorders>
          </w:tcPr>
          <w:p>
            <w:pPr>
              <w:spacing w:before="154"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87</w:t>
            </w:r>
          </w:p>
        </w:tc>
        <w:tc>
          <w:tcPr>
            <w:tcW w:w="1090" w:type="dxa"/>
            <w:vMerge w:val="continue"/>
            <w:tcBorders>
              <w:top w:val="nil"/>
              <w:bottom w:val="nil"/>
            </w:tcBorders>
          </w:tcPr>
          <w:p>
            <w:pPr>
              <w:rPr>
                <w:color w:val="auto"/>
              </w:rPr>
            </w:pPr>
          </w:p>
        </w:tc>
        <w:tc>
          <w:tcPr>
            <w:tcW w:w="2344" w:type="dxa"/>
            <w:vMerge w:val="continue"/>
            <w:tcBorders>
              <w:top w:val="nil"/>
              <w:bottom w:val="single" w:color="000000" w:sz="2" w:space="0"/>
            </w:tcBorders>
          </w:tcPr>
          <w:p>
            <w:pPr>
              <w:rPr>
                <w:color w:val="auto"/>
              </w:rPr>
            </w:pPr>
          </w:p>
        </w:tc>
        <w:tc>
          <w:tcPr>
            <w:tcW w:w="5515" w:type="dxa"/>
            <w:tcBorders>
              <w:top w:val="single" w:color="000000" w:sz="2" w:space="0"/>
              <w:bottom w:val="single" w:color="000000" w:sz="2" w:space="0"/>
            </w:tcBorders>
          </w:tcPr>
          <w:p>
            <w:pPr>
              <w:spacing w:before="103" w:line="220" w:lineRule="auto"/>
              <w:ind w:firstLine="53"/>
              <w:rPr>
                <w:rFonts w:ascii="宋体" w:hAnsi="宋体" w:eastAsia="宋体" w:cs="宋体"/>
                <w:color w:val="auto"/>
                <w:sz w:val="20"/>
                <w:szCs w:val="20"/>
              </w:rPr>
            </w:pPr>
            <w:r>
              <w:rPr>
                <w:rFonts w:ascii="宋体" w:hAnsi="宋体" w:eastAsia="宋体" w:cs="宋体"/>
                <w:color w:val="auto"/>
                <w:spacing w:val="-1"/>
                <w:sz w:val="20"/>
                <w:szCs w:val="20"/>
              </w:rPr>
              <w:t>气压治疗串换为运动疗法</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现场检查收费项目是否与设备相符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555" w:type="dxa"/>
            <w:tcBorders>
              <w:top w:val="single" w:color="000000" w:sz="2" w:space="0"/>
              <w:bottom w:val="single" w:color="000000" w:sz="2" w:space="0"/>
            </w:tcBorders>
          </w:tcPr>
          <w:p>
            <w:pPr>
              <w:spacing w:before="154"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88</w:t>
            </w:r>
          </w:p>
        </w:tc>
        <w:tc>
          <w:tcPr>
            <w:tcW w:w="1090" w:type="dxa"/>
            <w:vMerge w:val="continue"/>
            <w:tcBorders>
              <w:top w:val="nil"/>
              <w:bottom w:val="nil"/>
            </w:tcBorders>
          </w:tcPr>
          <w:p>
            <w:pPr>
              <w:rPr>
                <w:color w:val="auto"/>
              </w:rPr>
            </w:pPr>
          </w:p>
        </w:tc>
        <w:tc>
          <w:tcPr>
            <w:tcW w:w="2344" w:type="dxa"/>
            <w:vMerge w:val="restart"/>
            <w:tcBorders>
              <w:top w:val="single" w:color="000000" w:sz="2" w:space="0"/>
              <w:bottom w:val="nil"/>
            </w:tcBorders>
          </w:tcPr>
          <w:p>
            <w:pPr>
              <w:spacing w:line="248" w:lineRule="auto"/>
              <w:rPr>
                <w:color w:val="auto"/>
              </w:rPr>
            </w:pPr>
          </w:p>
          <w:p>
            <w:pPr>
              <w:spacing w:line="248" w:lineRule="auto"/>
              <w:rPr>
                <w:color w:val="auto"/>
              </w:rPr>
            </w:pPr>
          </w:p>
          <w:p>
            <w:pPr>
              <w:spacing w:line="248" w:lineRule="auto"/>
              <w:rPr>
                <w:color w:val="auto"/>
              </w:rPr>
            </w:pPr>
          </w:p>
          <w:p>
            <w:pPr>
              <w:spacing w:line="248" w:lineRule="auto"/>
              <w:rPr>
                <w:color w:val="auto"/>
              </w:rPr>
            </w:pPr>
          </w:p>
          <w:p>
            <w:pPr>
              <w:spacing w:line="248" w:lineRule="auto"/>
              <w:rPr>
                <w:color w:val="auto"/>
              </w:rPr>
            </w:pPr>
          </w:p>
          <w:p>
            <w:pPr>
              <w:spacing w:line="248" w:lineRule="auto"/>
              <w:rPr>
                <w:color w:val="auto"/>
              </w:rPr>
            </w:pPr>
          </w:p>
          <w:p>
            <w:pPr>
              <w:spacing w:line="248" w:lineRule="auto"/>
              <w:rPr>
                <w:color w:val="auto"/>
              </w:rPr>
            </w:pPr>
          </w:p>
          <w:p>
            <w:pPr>
              <w:spacing w:line="249" w:lineRule="auto"/>
              <w:rPr>
                <w:color w:val="auto"/>
              </w:rPr>
            </w:pPr>
          </w:p>
          <w:p>
            <w:pPr>
              <w:spacing w:line="249" w:lineRule="auto"/>
              <w:rPr>
                <w:color w:val="auto"/>
              </w:rPr>
            </w:pPr>
          </w:p>
          <w:p>
            <w:pPr>
              <w:spacing w:before="65" w:line="215" w:lineRule="auto"/>
              <w:ind w:firstLine="211"/>
              <w:rPr>
                <w:rFonts w:ascii="宋体" w:hAnsi="宋体" w:eastAsia="宋体" w:cs="宋体"/>
                <w:color w:val="auto"/>
                <w:sz w:val="20"/>
                <w:szCs w:val="20"/>
              </w:rPr>
            </w:pPr>
            <w:r>
              <w:rPr>
                <w:rFonts w:ascii="宋体" w:hAnsi="宋体" w:eastAsia="宋体" w:cs="宋体"/>
                <w:color w:val="auto"/>
                <w:sz w:val="20"/>
                <w:szCs w:val="20"/>
              </w:rPr>
              <w:t>一般违规(串换服务设</w:t>
            </w:r>
          </w:p>
          <w:p>
            <w:pPr>
              <w:spacing w:line="222" w:lineRule="auto"/>
              <w:ind w:firstLine="1011"/>
              <w:rPr>
                <w:rFonts w:ascii="宋体" w:hAnsi="宋体" w:eastAsia="宋体" w:cs="宋体"/>
                <w:color w:val="auto"/>
                <w:sz w:val="20"/>
                <w:szCs w:val="20"/>
              </w:rPr>
            </w:pPr>
            <w:r>
              <w:rPr>
                <w:rFonts w:ascii="宋体" w:hAnsi="宋体" w:eastAsia="宋体" w:cs="宋体"/>
                <w:color w:val="auto"/>
                <w:spacing w:val="-4"/>
                <w:sz w:val="20"/>
                <w:szCs w:val="20"/>
              </w:rPr>
              <w:t>施</w:t>
            </w:r>
            <w:r>
              <w:rPr>
                <w:rFonts w:ascii="宋体" w:hAnsi="宋体" w:eastAsia="宋体" w:cs="宋体"/>
                <w:color w:val="auto"/>
                <w:spacing w:val="-40"/>
                <w:sz w:val="20"/>
                <w:szCs w:val="20"/>
              </w:rPr>
              <w:t xml:space="preserve"> </w:t>
            </w:r>
            <w:r>
              <w:rPr>
                <w:rFonts w:ascii="宋体" w:hAnsi="宋体" w:eastAsia="宋体" w:cs="宋体"/>
                <w:color w:val="auto"/>
                <w:spacing w:val="-4"/>
                <w:sz w:val="20"/>
                <w:szCs w:val="20"/>
              </w:rPr>
              <w:t>)</w:t>
            </w:r>
          </w:p>
        </w:tc>
        <w:tc>
          <w:tcPr>
            <w:tcW w:w="5515" w:type="dxa"/>
            <w:tcBorders>
              <w:top w:val="single" w:color="000000" w:sz="2" w:space="0"/>
              <w:bottom w:val="single" w:color="000000" w:sz="2" w:space="0"/>
            </w:tcBorders>
          </w:tcPr>
          <w:p>
            <w:pPr>
              <w:spacing w:before="101"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C型臂透视串换为X线机模拟定位收费</w:t>
            </w:r>
          </w:p>
        </w:tc>
        <w:tc>
          <w:tcPr>
            <w:tcW w:w="4914" w:type="dxa"/>
            <w:tcBorders>
              <w:top w:val="single" w:color="000000" w:sz="2" w:space="0"/>
              <w:bottom w:val="single" w:color="000000" w:sz="2" w:space="0"/>
            </w:tcBorders>
            <w:vAlign w:val="center"/>
          </w:tcPr>
          <w:p>
            <w:pPr>
              <w:jc w:val="both"/>
              <w:rPr>
                <w:color w:val="auto"/>
              </w:rPr>
            </w:pPr>
            <w:r>
              <w:rPr>
                <w:rFonts w:ascii="宋体" w:hAnsi="宋体" w:eastAsia="宋体" w:cs="宋体"/>
                <w:color w:val="auto"/>
                <w:spacing w:val="1"/>
                <w:sz w:val="20"/>
                <w:szCs w:val="20"/>
              </w:rPr>
              <w:t>X线机模拟定位</w:t>
            </w:r>
            <w:r>
              <w:rPr>
                <w:rFonts w:hint="eastAsia" w:ascii="宋体" w:hAnsi="宋体" w:eastAsia="宋体" w:cs="宋体"/>
                <w:color w:val="auto"/>
                <w:spacing w:val="1"/>
                <w:sz w:val="20"/>
                <w:szCs w:val="20"/>
              </w:rPr>
              <w:t>通常为放疗时使用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55" w:type="dxa"/>
            <w:tcBorders>
              <w:top w:val="single" w:color="000000" w:sz="2" w:space="0"/>
              <w:bottom w:val="single" w:color="000000" w:sz="2" w:space="0"/>
            </w:tcBorders>
          </w:tcPr>
          <w:p>
            <w:pPr>
              <w:spacing w:before="155"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89</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103"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干涉波治疗仪使用串换为超声波治疗</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现场检查收费项目是否与设备相符，</w:t>
            </w:r>
            <w:r>
              <w:rPr>
                <w:rFonts w:hint="eastAsia" w:ascii="宋体" w:hAnsi="宋体" w:eastAsia="宋体" w:cs="宋体"/>
                <w:color w:val="auto"/>
                <w:spacing w:val="1"/>
                <w:sz w:val="20"/>
                <w:szCs w:val="20"/>
              </w:rPr>
              <w:t>需现场查看相关记录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55" w:type="dxa"/>
            <w:tcBorders>
              <w:top w:val="single" w:color="000000" w:sz="2" w:space="0"/>
              <w:bottom w:val="single" w:color="000000" w:sz="2" w:space="0"/>
            </w:tcBorders>
          </w:tcPr>
          <w:p>
            <w:pPr>
              <w:spacing w:before="155"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90</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104"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将脑电仿生电刺激仪串换为超反射治疗</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现场检查收费项目是否与设备相符，</w:t>
            </w:r>
            <w:r>
              <w:rPr>
                <w:rFonts w:hint="eastAsia" w:ascii="宋体" w:hAnsi="宋体" w:eastAsia="宋体" w:cs="宋体"/>
                <w:color w:val="auto"/>
                <w:spacing w:val="1"/>
                <w:sz w:val="20"/>
                <w:szCs w:val="20"/>
              </w:rPr>
              <w:t>需现场查看相关记录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55" w:type="dxa"/>
            <w:tcBorders>
              <w:top w:val="single" w:color="000000" w:sz="2" w:space="0"/>
              <w:bottom w:val="single" w:color="000000" w:sz="2" w:space="0"/>
            </w:tcBorders>
          </w:tcPr>
          <w:p>
            <w:pPr>
              <w:spacing w:before="166"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91</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115" w:line="219" w:lineRule="auto"/>
              <w:ind w:firstLine="53"/>
              <w:rPr>
                <w:rFonts w:ascii="宋体" w:hAnsi="宋体" w:eastAsia="宋体" w:cs="宋体"/>
                <w:color w:val="auto"/>
                <w:sz w:val="20"/>
                <w:szCs w:val="20"/>
              </w:rPr>
            </w:pPr>
            <w:r>
              <w:rPr>
                <w:rFonts w:ascii="宋体" w:hAnsi="宋体" w:eastAsia="宋体" w:cs="宋体"/>
                <w:color w:val="auto"/>
                <w:sz w:val="20"/>
                <w:szCs w:val="20"/>
              </w:rPr>
              <w:t>下肢关节康复器治疗串换为关节松动训练收费</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现场检查收费项目是否与设备相符，</w:t>
            </w:r>
            <w:r>
              <w:rPr>
                <w:rFonts w:hint="eastAsia" w:ascii="宋体" w:hAnsi="宋体" w:eastAsia="宋体" w:cs="宋体"/>
                <w:color w:val="auto"/>
                <w:spacing w:val="1"/>
                <w:sz w:val="20"/>
                <w:szCs w:val="20"/>
              </w:rPr>
              <w:t>需现场查看相关记录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55" w:type="dxa"/>
            <w:tcBorders>
              <w:top w:val="single" w:color="000000" w:sz="2" w:space="0"/>
              <w:bottom w:val="single" w:color="000000" w:sz="2" w:space="0"/>
            </w:tcBorders>
          </w:tcPr>
          <w:p>
            <w:pPr>
              <w:spacing w:before="186"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92</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133" w:line="219" w:lineRule="auto"/>
              <w:ind w:firstLine="53"/>
              <w:rPr>
                <w:rFonts w:ascii="宋体" w:hAnsi="宋体" w:eastAsia="宋体" w:cs="宋体"/>
                <w:color w:val="auto"/>
                <w:sz w:val="20"/>
                <w:szCs w:val="20"/>
              </w:rPr>
            </w:pPr>
            <w:r>
              <w:rPr>
                <w:rFonts w:ascii="宋体" w:hAnsi="宋体" w:eastAsia="宋体" w:cs="宋体"/>
                <w:color w:val="auto"/>
                <w:sz w:val="20"/>
                <w:szCs w:val="20"/>
              </w:rPr>
              <w:t>智能肢体康复机开展被动和主动康复训练串换“等速肌力训练”费用</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现场检查收费项目是否与设备相符</w:t>
            </w:r>
            <w:r>
              <w:rPr>
                <w:rFonts w:hint="eastAsia" w:ascii="宋体" w:hAnsi="宋体" w:eastAsia="宋体" w:cs="宋体"/>
                <w:color w:val="auto"/>
                <w:spacing w:val="1"/>
                <w:sz w:val="20"/>
                <w:szCs w:val="20"/>
              </w:rPr>
              <w:t>需现场查看相关记录</w:t>
            </w:r>
            <w:r>
              <w:rPr>
                <w:rFonts w:hint="eastAsia" w:ascii="宋体" w:hAnsi="宋体" w:eastAsia="宋体" w:cs="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555" w:type="dxa"/>
            <w:tcBorders>
              <w:top w:val="single" w:color="000000" w:sz="2" w:space="0"/>
              <w:bottom w:val="single" w:color="000000" w:sz="2" w:space="0"/>
            </w:tcBorders>
          </w:tcPr>
          <w:p>
            <w:pPr>
              <w:spacing w:before="137"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93</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83" w:line="216" w:lineRule="auto"/>
              <w:ind w:firstLine="53"/>
              <w:rPr>
                <w:rFonts w:ascii="宋体" w:hAnsi="宋体" w:eastAsia="宋体" w:cs="宋体"/>
                <w:color w:val="auto"/>
                <w:sz w:val="20"/>
                <w:szCs w:val="20"/>
              </w:rPr>
            </w:pPr>
            <w:r>
              <w:rPr>
                <w:rFonts w:ascii="宋体" w:hAnsi="宋体" w:eastAsia="宋体" w:cs="宋体"/>
                <w:color w:val="auto"/>
                <w:spacing w:val="9"/>
                <w:sz w:val="20"/>
                <w:szCs w:val="20"/>
              </w:rPr>
              <w:t>新生儿在</w:t>
            </w:r>
            <w:r>
              <w:rPr>
                <w:rFonts w:hint="eastAsia" w:ascii="宋体" w:hAnsi="宋体" w:eastAsia="宋体" w:cs="宋体"/>
                <w:color w:val="auto"/>
                <w:spacing w:val="9"/>
                <w:sz w:val="20"/>
                <w:szCs w:val="20"/>
                <w:highlight w:val="none"/>
              </w:rPr>
              <w:t>辐射</w:t>
            </w:r>
            <w:r>
              <w:rPr>
                <w:rFonts w:ascii="宋体" w:hAnsi="宋体" w:eastAsia="宋体" w:cs="宋体"/>
                <w:color w:val="auto"/>
                <w:spacing w:val="9"/>
                <w:sz w:val="20"/>
                <w:szCs w:val="20"/>
                <w:highlight w:val="none"/>
              </w:rPr>
              <w:t>操作台</w:t>
            </w:r>
            <w:r>
              <w:rPr>
                <w:rFonts w:hint="eastAsia" w:ascii="宋体" w:hAnsi="宋体" w:eastAsia="宋体" w:cs="宋体"/>
                <w:color w:val="auto"/>
                <w:spacing w:val="9"/>
                <w:sz w:val="20"/>
                <w:szCs w:val="20"/>
                <w:highlight w:val="none"/>
              </w:rPr>
              <w:t>抢救治疗</w:t>
            </w:r>
            <w:r>
              <w:rPr>
                <w:rFonts w:ascii="宋体" w:hAnsi="宋体" w:eastAsia="宋体" w:cs="宋体"/>
                <w:color w:val="auto"/>
                <w:spacing w:val="9"/>
                <w:sz w:val="20"/>
                <w:szCs w:val="20"/>
              </w:rPr>
              <w:t>处置时,串换为"红外线治疗"</w:t>
            </w:r>
          </w:p>
        </w:tc>
        <w:tc>
          <w:tcPr>
            <w:tcW w:w="4914" w:type="dxa"/>
            <w:tcBorders>
              <w:top w:val="single" w:color="000000" w:sz="2" w:space="0"/>
              <w:bottom w:val="single" w:color="000000" w:sz="2" w:space="0"/>
            </w:tcBorders>
            <w:vAlign w:val="center"/>
          </w:tcPr>
          <w:p>
            <w:pPr>
              <w:jc w:val="both"/>
              <w:rPr>
                <w:rFonts w:eastAsia="宋体"/>
                <w:color w:val="auto"/>
              </w:rPr>
            </w:pPr>
            <w:r>
              <w:rPr>
                <w:rFonts w:hint="eastAsia" w:eastAsia="宋体"/>
                <w:color w:val="auto"/>
                <w:highlight w:val="none"/>
              </w:rPr>
              <w:t>查看病历、医嘱</w:t>
            </w:r>
            <w:r>
              <w:rPr>
                <w:rFonts w:hint="eastAsia" w:ascii="宋体" w:hAnsi="宋体" w:eastAsia="宋体" w:cs="宋体"/>
                <w:color w:val="auto"/>
                <w:spacing w:val="1"/>
                <w:sz w:val="20"/>
                <w:szCs w:val="20"/>
              </w:rPr>
              <w:t>需现场查看相关记录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55" w:type="dxa"/>
            <w:tcBorders>
              <w:top w:val="single" w:color="000000" w:sz="2" w:space="0"/>
              <w:bottom w:val="single" w:color="000000" w:sz="2" w:space="0"/>
            </w:tcBorders>
          </w:tcPr>
          <w:p>
            <w:pPr>
              <w:spacing w:before="137"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94</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86"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骨伤治疗仪串换为射频电疗</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现场检查收费项目是否与设备相符，</w:t>
            </w:r>
            <w:r>
              <w:rPr>
                <w:rFonts w:hint="eastAsia" w:ascii="宋体" w:hAnsi="宋体" w:eastAsia="宋体" w:cs="宋体"/>
                <w:color w:val="auto"/>
                <w:spacing w:val="1"/>
                <w:sz w:val="20"/>
                <w:szCs w:val="20"/>
              </w:rPr>
              <w:t>需现场查看相关记录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555" w:type="dxa"/>
            <w:tcBorders>
              <w:top w:val="single" w:color="000000" w:sz="2" w:space="0"/>
              <w:bottom w:val="single" w:color="000000" w:sz="2" w:space="0"/>
            </w:tcBorders>
          </w:tcPr>
          <w:p>
            <w:pPr>
              <w:spacing w:before="137"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95</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86" w:line="219" w:lineRule="auto"/>
              <w:ind w:firstLine="53"/>
              <w:rPr>
                <w:rFonts w:ascii="宋体" w:hAnsi="宋体" w:eastAsia="宋体" w:cs="宋体"/>
                <w:color w:val="auto"/>
                <w:sz w:val="20"/>
                <w:szCs w:val="20"/>
              </w:rPr>
            </w:pPr>
            <w:r>
              <w:rPr>
                <w:rFonts w:ascii="宋体" w:hAnsi="宋体" w:eastAsia="宋体" w:cs="宋体"/>
                <w:color w:val="auto"/>
                <w:spacing w:val="2"/>
                <w:sz w:val="20"/>
                <w:szCs w:val="20"/>
              </w:rPr>
              <w:t>D-二聚体的酶联免疫检测法串换为胶体金快速检测法收费</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现场检查收费项目是否与购进试剂盒相符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555" w:type="dxa"/>
            <w:tcBorders>
              <w:top w:val="single" w:color="000000" w:sz="2" w:space="0"/>
              <w:bottom w:val="single" w:color="000000" w:sz="2" w:space="0"/>
            </w:tcBorders>
          </w:tcPr>
          <w:p>
            <w:pPr>
              <w:spacing w:before="137"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96</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86"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未改造病房四人间及以上按三人间收取费用</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555" w:type="dxa"/>
            <w:tcBorders>
              <w:top w:val="single" w:color="000000" w:sz="2" w:space="0"/>
              <w:bottom w:val="single" w:color="000000" w:sz="2" w:space="0"/>
            </w:tcBorders>
          </w:tcPr>
          <w:p>
            <w:pPr>
              <w:spacing w:before="138"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97</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87"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三通道心电图检查串换为十二通道心电图检查</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检查心电图报告单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55" w:type="dxa"/>
            <w:tcBorders>
              <w:top w:val="single" w:color="000000" w:sz="2" w:space="0"/>
              <w:bottom w:val="single" w:color="000000" w:sz="2" w:space="0"/>
            </w:tcBorders>
          </w:tcPr>
          <w:p>
            <w:pPr>
              <w:spacing w:before="148"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98</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97"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一次性使用组织闭合夹串换为负压引流装置</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财务购销存核查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555" w:type="dxa"/>
            <w:tcBorders>
              <w:top w:val="single" w:color="000000" w:sz="2" w:space="0"/>
              <w:bottom w:val="single" w:color="000000" w:sz="2" w:space="0"/>
            </w:tcBorders>
          </w:tcPr>
          <w:p>
            <w:pPr>
              <w:spacing w:before="138" w:line="185" w:lineRule="auto"/>
              <w:ind w:firstLine="215"/>
              <w:rPr>
                <w:rFonts w:ascii="宋体" w:hAnsi="宋体" w:eastAsia="宋体" w:cs="宋体"/>
                <w:color w:val="auto"/>
                <w:sz w:val="20"/>
                <w:szCs w:val="20"/>
              </w:rPr>
            </w:pPr>
            <w:r>
              <w:rPr>
                <w:rFonts w:ascii="宋体" w:hAnsi="宋体" w:eastAsia="宋体" w:cs="宋体"/>
                <w:color w:val="auto"/>
                <w:spacing w:val="-3"/>
                <w:sz w:val="20"/>
                <w:szCs w:val="20"/>
              </w:rPr>
              <w:t>99</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86"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雾化吸入串换为压缩雾化吸入</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现场检查收费项目是否与设备相符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555" w:type="dxa"/>
            <w:tcBorders>
              <w:top w:val="single" w:color="000000" w:sz="2" w:space="0"/>
              <w:bottom w:val="single" w:color="000000" w:sz="2" w:space="0"/>
            </w:tcBorders>
          </w:tcPr>
          <w:p>
            <w:pPr>
              <w:spacing w:before="138" w:line="185" w:lineRule="auto"/>
              <w:ind w:firstLine="115"/>
              <w:rPr>
                <w:rFonts w:ascii="宋体" w:hAnsi="宋体" w:eastAsia="宋体" w:cs="宋体"/>
                <w:color w:val="auto"/>
                <w:sz w:val="20"/>
                <w:szCs w:val="20"/>
              </w:rPr>
            </w:pPr>
            <w:r>
              <w:rPr>
                <w:rFonts w:ascii="宋体" w:hAnsi="宋体" w:eastAsia="宋体" w:cs="宋体"/>
                <w:color w:val="auto"/>
                <w:spacing w:val="-6"/>
                <w:sz w:val="20"/>
                <w:szCs w:val="20"/>
              </w:rPr>
              <w:t>100</w:t>
            </w:r>
          </w:p>
        </w:tc>
        <w:tc>
          <w:tcPr>
            <w:tcW w:w="1090" w:type="dxa"/>
            <w:vMerge w:val="continue"/>
            <w:tcBorders>
              <w:top w:val="nil"/>
              <w:bottom w:val="nil"/>
            </w:tcBorders>
          </w:tcPr>
          <w:p>
            <w:pPr>
              <w:rPr>
                <w:color w:val="auto"/>
              </w:rPr>
            </w:pPr>
          </w:p>
        </w:tc>
        <w:tc>
          <w:tcPr>
            <w:tcW w:w="2344" w:type="dxa"/>
            <w:vMerge w:val="continue"/>
            <w:tcBorders>
              <w:top w:val="nil"/>
              <w:bottom w:val="single" w:color="000000" w:sz="2" w:space="0"/>
            </w:tcBorders>
          </w:tcPr>
          <w:p>
            <w:pPr>
              <w:rPr>
                <w:color w:val="auto"/>
              </w:rPr>
            </w:pPr>
          </w:p>
        </w:tc>
        <w:tc>
          <w:tcPr>
            <w:tcW w:w="5515" w:type="dxa"/>
            <w:tcBorders>
              <w:top w:val="single" w:color="000000" w:sz="2" w:space="0"/>
              <w:bottom w:val="single" w:color="000000" w:sz="2" w:space="0"/>
            </w:tcBorders>
          </w:tcPr>
          <w:p>
            <w:pPr>
              <w:spacing w:before="87"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TDP治疗仪串换为中药塌渍、穴位贴敷</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现场检查收费项目是否与设备相符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555" w:type="dxa"/>
            <w:tcBorders>
              <w:top w:val="single" w:color="000000" w:sz="2" w:space="0"/>
              <w:bottom w:val="single" w:color="000000" w:sz="2" w:space="0"/>
            </w:tcBorders>
          </w:tcPr>
          <w:p>
            <w:pPr>
              <w:spacing w:before="138" w:line="185" w:lineRule="auto"/>
              <w:ind w:firstLine="115"/>
              <w:rPr>
                <w:rFonts w:ascii="宋体" w:hAnsi="宋体" w:eastAsia="宋体" w:cs="宋体"/>
                <w:color w:val="auto"/>
                <w:sz w:val="20"/>
                <w:szCs w:val="20"/>
              </w:rPr>
            </w:pPr>
            <w:r>
              <w:rPr>
                <w:rFonts w:ascii="宋体" w:hAnsi="宋体" w:eastAsia="宋体" w:cs="宋体"/>
                <w:color w:val="auto"/>
                <w:spacing w:val="-6"/>
                <w:sz w:val="20"/>
                <w:szCs w:val="20"/>
              </w:rPr>
              <w:t>101</w:t>
            </w:r>
          </w:p>
        </w:tc>
        <w:tc>
          <w:tcPr>
            <w:tcW w:w="1090" w:type="dxa"/>
            <w:vMerge w:val="continue"/>
            <w:tcBorders>
              <w:top w:val="nil"/>
              <w:bottom w:val="nil"/>
            </w:tcBorders>
          </w:tcPr>
          <w:p>
            <w:pPr>
              <w:rPr>
                <w:color w:val="auto"/>
              </w:rPr>
            </w:pPr>
          </w:p>
        </w:tc>
        <w:tc>
          <w:tcPr>
            <w:tcW w:w="2344" w:type="dxa"/>
            <w:vMerge w:val="restart"/>
            <w:tcBorders>
              <w:top w:val="single" w:color="000000" w:sz="2" w:space="0"/>
              <w:bottom w:val="nil"/>
            </w:tcBorders>
          </w:tcPr>
          <w:p>
            <w:pPr>
              <w:spacing w:line="409" w:lineRule="auto"/>
              <w:rPr>
                <w:color w:val="auto"/>
              </w:rPr>
            </w:pPr>
          </w:p>
          <w:p>
            <w:pPr>
              <w:spacing w:before="65" w:line="219" w:lineRule="auto"/>
              <w:ind w:firstLine="161"/>
              <w:rPr>
                <w:rFonts w:ascii="宋体" w:hAnsi="宋体" w:eastAsia="宋体" w:cs="宋体"/>
                <w:color w:val="auto"/>
                <w:sz w:val="20"/>
                <w:szCs w:val="20"/>
              </w:rPr>
            </w:pPr>
            <w:r>
              <w:rPr>
                <w:rFonts w:ascii="宋体" w:hAnsi="宋体" w:eastAsia="宋体" w:cs="宋体"/>
                <w:color w:val="auto"/>
                <w:spacing w:val="-5"/>
                <w:sz w:val="20"/>
                <w:szCs w:val="20"/>
              </w:rPr>
              <w:t>一般违规(超范围结算)</w:t>
            </w:r>
          </w:p>
        </w:tc>
        <w:tc>
          <w:tcPr>
            <w:tcW w:w="5515" w:type="dxa"/>
            <w:tcBorders>
              <w:top w:val="single" w:color="000000" w:sz="2" w:space="0"/>
              <w:bottom w:val="single" w:color="000000" w:sz="2" w:space="0"/>
            </w:tcBorders>
          </w:tcPr>
          <w:p>
            <w:pPr>
              <w:spacing w:before="85" w:line="219" w:lineRule="auto"/>
              <w:ind w:firstLine="53"/>
              <w:rPr>
                <w:rFonts w:ascii="宋体" w:hAnsi="宋体" w:eastAsia="宋体" w:cs="宋体"/>
                <w:color w:val="auto"/>
                <w:sz w:val="20"/>
                <w:szCs w:val="20"/>
              </w:rPr>
            </w:pPr>
            <w:r>
              <w:rPr>
                <w:rFonts w:ascii="宋体" w:hAnsi="宋体" w:eastAsia="宋体" w:cs="宋体"/>
                <w:color w:val="auto"/>
                <w:spacing w:val="7"/>
                <w:sz w:val="20"/>
                <w:szCs w:val="20"/>
              </w:rPr>
              <w:t>将相关部门确诊的职业病纳入基本医保报销(矽肺等)</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工伤险种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555" w:type="dxa"/>
            <w:tcBorders>
              <w:top w:val="single" w:color="000000" w:sz="2" w:space="0"/>
              <w:bottom w:val="single" w:color="000000" w:sz="2" w:space="0"/>
            </w:tcBorders>
          </w:tcPr>
          <w:p>
            <w:pPr>
              <w:spacing w:before="138" w:line="185" w:lineRule="auto"/>
              <w:ind w:firstLine="115"/>
              <w:rPr>
                <w:rFonts w:ascii="宋体" w:hAnsi="宋体" w:eastAsia="宋体" w:cs="宋体"/>
                <w:color w:val="auto"/>
                <w:sz w:val="20"/>
                <w:szCs w:val="20"/>
              </w:rPr>
            </w:pPr>
            <w:r>
              <w:rPr>
                <w:rFonts w:ascii="宋体" w:hAnsi="宋体" w:eastAsia="宋体" w:cs="宋体"/>
                <w:color w:val="auto"/>
                <w:spacing w:val="-6"/>
                <w:sz w:val="20"/>
                <w:szCs w:val="20"/>
              </w:rPr>
              <w:t>102</w:t>
            </w:r>
          </w:p>
        </w:tc>
        <w:tc>
          <w:tcPr>
            <w:tcW w:w="1090" w:type="dxa"/>
            <w:vMerge w:val="continue"/>
            <w:tcBorders>
              <w:top w:val="nil"/>
              <w:bottom w:val="nil"/>
            </w:tcBorders>
          </w:tcPr>
          <w:p>
            <w:pPr>
              <w:rPr>
                <w:color w:val="auto"/>
              </w:rPr>
            </w:pPr>
          </w:p>
        </w:tc>
        <w:tc>
          <w:tcPr>
            <w:tcW w:w="2344" w:type="dxa"/>
            <w:vMerge w:val="continue"/>
            <w:tcBorders>
              <w:top w:val="nil"/>
              <w:bottom w:val="nil"/>
            </w:tcBorders>
          </w:tcPr>
          <w:p>
            <w:pPr>
              <w:rPr>
                <w:color w:val="auto"/>
              </w:rPr>
            </w:pPr>
          </w:p>
        </w:tc>
        <w:tc>
          <w:tcPr>
            <w:tcW w:w="5515" w:type="dxa"/>
            <w:tcBorders>
              <w:top w:val="single" w:color="000000" w:sz="2" w:space="0"/>
              <w:bottom w:val="single" w:color="000000" w:sz="2" w:space="0"/>
            </w:tcBorders>
          </w:tcPr>
          <w:p>
            <w:pPr>
              <w:spacing w:before="84" w:line="216" w:lineRule="auto"/>
              <w:ind w:firstLine="53"/>
              <w:rPr>
                <w:rFonts w:ascii="宋体" w:hAnsi="宋体" w:eastAsia="宋体" w:cs="宋体"/>
                <w:color w:val="auto"/>
                <w:sz w:val="20"/>
                <w:szCs w:val="20"/>
              </w:rPr>
            </w:pPr>
            <w:r>
              <w:rPr>
                <w:rFonts w:ascii="宋体" w:hAnsi="宋体" w:eastAsia="宋体" w:cs="宋体"/>
                <w:color w:val="auto"/>
                <w:spacing w:val="4"/>
                <w:sz w:val="20"/>
                <w:szCs w:val="20"/>
              </w:rPr>
              <w:t>催产素滴注引产术限支付职工生育保险,医保基金报销</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提取收取以上项目的病人信息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55" w:type="dxa"/>
            <w:tcBorders>
              <w:top w:val="single" w:color="000000" w:sz="2" w:space="0"/>
              <w:bottom w:val="single" w:color="000000" w:sz="2" w:space="0"/>
            </w:tcBorders>
          </w:tcPr>
          <w:p>
            <w:pPr>
              <w:spacing w:before="158" w:line="185" w:lineRule="auto"/>
              <w:ind w:firstLine="115"/>
              <w:rPr>
                <w:rFonts w:ascii="宋体" w:hAnsi="宋体" w:eastAsia="宋体" w:cs="宋体"/>
                <w:color w:val="auto"/>
                <w:sz w:val="20"/>
                <w:szCs w:val="20"/>
              </w:rPr>
            </w:pPr>
            <w:r>
              <w:rPr>
                <w:rFonts w:ascii="宋体" w:hAnsi="宋体" w:eastAsia="宋体" w:cs="宋体"/>
                <w:color w:val="auto"/>
                <w:spacing w:val="-6"/>
                <w:sz w:val="20"/>
                <w:szCs w:val="20"/>
              </w:rPr>
              <w:t>103</w:t>
            </w:r>
          </w:p>
        </w:tc>
        <w:tc>
          <w:tcPr>
            <w:tcW w:w="1090" w:type="dxa"/>
            <w:vMerge w:val="continue"/>
            <w:tcBorders>
              <w:top w:val="nil"/>
              <w:bottom w:val="nil"/>
            </w:tcBorders>
          </w:tcPr>
          <w:p>
            <w:pPr>
              <w:rPr>
                <w:color w:val="auto"/>
              </w:rPr>
            </w:pPr>
          </w:p>
        </w:tc>
        <w:tc>
          <w:tcPr>
            <w:tcW w:w="2344" w:type="dxa"/>
            <w:vMerge w:val="continue"/>
            <w:tcBorders>
              <w:top w:val="nil"/>
              <w:bottom w:val="single" w:color="000000" w:sz="2" w:space="0"/>
            </w:tcBorders>
          </w:tcPr>
          <w:p>
            <w:pPr>
              <w:rPr>
                <w:color w:val="auto"/>
              </w:rPr>
            </w:pPr>
          </w:p>
        </w:tc>
        <w:tc>
          <w:tcPr>
            <w:tcW w:w="5515" w:type="dxa"/>
            <w:tcBorders>
              <w:top w:val="single" w:color="000000" w:sz="2" w:space="0"/>
              <w:bottom w:val="single" w:color="000000" w:sz="2" w:space="0"/>
            </w:tcBorders>
          </w:tcPr>
          <w:p>
            <w:pPr>
              <w:spacing w:before="107" w:line="219" w:lineRule="auto"/>
              <w:ind w:firstLine="53"/>
              <w:rPr>
                <w:rFonts w:ascii="宋体" w:hAnsi="宋体" w:eastAsia="宋体" w:cs="宋体"/>
                <w:color w:val="auto"/>
                <w:sz w:val="20"/>
                <w:szCs w:val="20"/>
              </w:rPr>
            </w:pPr>
            <w:r>
              <w:rPr>
                <w:rFonts w:ascii="宋体" w:hAnsi="宋体" w:eastAsia="宋体" w:cs="宋体"/>
                <w:color w:val="auto"/>
                <w:spacing w:val="9"/>
                <w:sz w:val="20"/>
                <w:szCs w:val="20"/>
              </w:rPr>
              <w:t>将限工伤保险的药品纳入医保报销(例如:盐酸氨基葡萄糖胶囊)</w:t>
            </w:r>
          </w:p>
        </w:tc>
        <w:tc>
          <w:tcPr>
            <w:tcW w:w="4914" w:type="dxa"/>
            <w:tcBorders>
              <w:top w:val="single" w:color="000000" w:sz="2" w:space="0"/>
              <w:bottom w:val="single" w:color="000000" w:sz="2" w:space="0"/>
            </w:tcBorders>
            <w:vAlign w:val="center"/>
          </w:tcPr>
          <w:p>
            <w:pPr>
              <w:jc w:val="both"/>
              <w:rPr>
                <w:color w:val="auto"/>
              </w:rPr>
            </w:pPr>
            <w:r>
              <w:rPr>
                <w:rFonts w:hint="eastAsia" w:ascii="宋体" w:hAnsi="宋体" w:eastAsia="宋体" w:cs="宋体"/>
                <w:color w:val="auto"/>
              </w:rPr>
              <w:t>查看医院医保目录（自费项目）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55" w:type="dxa"/>
            <w:tcBorders>
              <w:top w:val="single" w:color="000000" w:sz="2" w:space="0"/>
              <w:bottom w:val="single" w:color="000000" w:sz="2" w:space="0"/>
            </w:tcBorders>
          </w:tcPr>
          <w:p>
            <w:pPr>
              <w:spacing w:line="361" w:lineRule="auto"/>
              <w:rPr>
                <w:color w:val="auto"/>
              </w:rPr>
            </w:pPr>
          </w:p>
          <w:p>
            <w:pPr>
              <w:spacing w:before="65" w:line="185" w:lineRule="auto"/>
              <w:ind w:firstLine="115"/>
              <w:rPr>
                <w:rFonts w:ascii="宋体" w:hAnsi="宋体" w:eastAsia="宋体" w:cs="宋体"/>
                <w:color w:val="auto"/>
                <w:sz w:val="20"/>
                <w:szCs w:val="20"/>
              </w:rPr>
            </w:pPr>
            <w:r>
              <w:rPr>
                <w:rFonts w:ascii="宋体" w:hAnsi="宋体" w:eastAsia="宋体" w:cs="宋体"/>
                <w:color w:val="auto"/>
                <w:spacing w:val="-6"/>
                <w:sz w:val="20"/>
                <w:szCs w:val="20"/>
              </w:rPr>
              <w:t>104</w:t>
            </w:r>
          </w:p>
        </w:tc>
        <w:tc>
          <w:tcPr>
            <w:tcW w:w="1090" w:type="dxa"/>
            <w:vMerge w:val="continue"/>
            <w:tcBorders>
              <w:top w:val="nil"/>
              <w:bottom w:val="nil"/>
            </w:tcBorders>
          </w:tcPr>
          <w:p>
            <w:pPr>
              <w:rPr>
                <w:color w:val="auto"/>
              </w:rPr>
            </w:pPr>
          </w:p>
        </w:tc>
        <w:tc>
          <w:tcPr>
            <w:tcW w:w="2344" w:type="dxa"/>
            <w:vMerge w:val="restart"/>
            <w:tcBorders>
              <w:top w:val="single" w:color="000000" w:sz="2" w:space="0"/>
              <w:bottom w:val="nil"/>
            </w:tcBorders>
          </w:tcPr>
          <w:p>
            <w:pPr>
              <w:spacing w:line="380" w:lineRule="auto"/>
              <w:rPr>
                <w:color w:val="auto"/>
              </w:rPr>
            </w:pPr>
          </w:p>
          <w:p>
            <w:pPr>
              <w:spacing w:before="65" w:line="254" w:lineRule="auto"/>
              <w:ind w:left="610" w:right="76" w:hanging="499"/>
              <w:rPr>
                <w:rFonts w:ascii="宋体" w:hAnsi="宋体" w:eastAsia="宋体" w:cs="宋体"/>
                <w:color w:val="auto"/>
                <w:sz w:val="20"/>
                <w:szCs w:val="20"/>
              </w:rPr>
            </w:pPr>
            <w:r>
              <w:rPr>
                <w:rFonts w:ascii="宋体" w:hAnsi="宋体" w:eastAsia="宋体" w:cs="宋体"/>
                <w:color w:val="auto"/>
                <w:spacing w:val="3"/>
                <w:sz w:val="20"/>
                <w:szCs w:val="20"/>
              </w:rPr>
              <w:t>一般违规(超范围用药、</w:t>
            </w:r>
            <w:r>
              <w:rPr>
                <w:rFonts w:ascii="宋体" w:hAnsi="宋体" w:eastAsia="宋体" w:cs="宋体"/>
                <w:color w:val="auto"/>
                <w:spacing w:val="6"/>
                <w:sz w:val="20"/>
                <w:szCs w:val="20"/>
              </w:rPr>
              <w:t xml:space="preserve"> </w:t>
            </w:r>
            <w:r>
              <w:rPr>
                <w:rFonts w:ascii="宋体" w:hAnsi="宋体" w:eastAsia="宋体" w:cs="宋体"/>
                <w:color w:val="auto"/>
                <w:spacing w:val="7"/>
                <w:sz w:val="20"/>
                <w:szCs w:val="20"/>
              </w:rPr>
              <w:t>超等级支付)</w:t>
            </w:r>
          </w:p>
        </w:tc>
        <w:tc>
          <w:tcPr>
            <w:tcW w:w="5515" w:type="dxa"/>
            <w:tcBorders>
              <w:top w:val="single" w:color="000000" w:sz="2" w:space="0"/>
              <w:bottom w:val="single" w:color="000000" w:sz="2" w:space="0"/>
            </w:tcBorders>
          </w:tcPr>
          <w:p>
            <w:pPr>
              <w:spacing w:before="243" w:line="236" w:lineRule="auto"/>
              <w:ind w:left="53" w:right="72"/>
              <w:rPr>
                <w:rFonts w:ascii="宋体" w:hAnsi="宋体" w:eastAsia="宋体" w:cs="宋体"/>
                <w:color w:val="auto"/>
                <w:sz w:val="20"/>
                <w:szCs w:val="20"/>
              </w:rPr>
            </w:pPr>
            <w:r>
              <w:rPr>
                <w:rFonts w:ascii="宋体" w:hAnsi="宋体" w:eastAsia="宋体" w:cs="宋体"/>
                <w:color w:val="auto"/>
                <w:spacing w:val="4"/>
                <w:sz w:val="20"/>
                <w:szCs w:val="20"/>
              </w:rPr>
              <w:t xml:space="preserve">住院期间使用的药品,按照国家基本医疗保险、工伤保险和生育保险  </w:t>
            </w:r>
            <w:r>
              <w:rPr>
                <w:rFonts w:ascii="宋体" w:hAnsi="宋体" w:eastAsia="宋体" w:cs="宋体"/>
                <w:color w:val="auto"/>
                <w:sz w:val="20"/>
                <w:szCs w:val="20"/>
              </w:rPr>
              <w:t>药品目录使用范围进行审核,禁止出现超量开药、重复开药等违规行为</w:t>
            </w:r>
          </w:p>
        </w:tc>
        <w:tc>
          <w:tcPr>
            <w:tcW w:w="4914" w:type="dxa"/>
            <w:tcBorders>
              <w:top w:val="single" w:color="000000" w:sz="2" w:space="0"/>
              <w:bottom w:val="single" w:color="000000" w:sz="2" w:space="0"/>
            </w:tcBorders>
            <w:vAlign w:val="center"/>
          </w:tcPr>
          <w:p>
            <w:pPr>
              <w:ind w:firstLine="210" w:firstLineChars="100"/>
              <w:jc w:val="both"/>
              <w:rPr>
                <w:color w:val="auto"/>
              </w:rPr>
            </w:pPr>
            <w:r>
              <w:rPr>
                <w:rFonts w:hint="eastAsia" w:ascii="宋体" w:hAnsi="宋体" w:eastAsia="宋体" w:cs="宋体"/>
                <w:color w:val="auto"/>
                <w:highlight w:val="none"/>
                <w:shd w:val="clear" w:fill="FFFFFF" w:themeFill="background1"/>
              </w:rPr>
              <w:t>对病历中医嘱用药和住院天数比对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555" w:type="dxa"/>
            <w:tcBorders>
              <w:top w:val="single" w:color="000000" w:sz="2" w:space="0"/>
              <w:bottom w:val="single" w:color="000000" w:sz="2" w:space="0"/>
            </w:tcBorders>
          </w:tcPr>
          <w:p>
            <w:pPr>
              <w:spacing w:before="139" w:line="185" w:lineRule="auto"/>
              <w:ind w:firstLine="115"/>
              <w:rPr>
                <w:rFonts w:ascii="宋体" w:hAnsi="宋体" w:eastAsia="宋体" w:cs="宋体"/>
                <w:color w:val="auto"/>
                <w:sz w:val="20"/>
                <w:szCs w:val="20"/>
              </w:rPr>
            </w:pPr>
            <w:r>
              <w:rPr>
                <w:rFonts w:ascii="宋体" w:hAnsi="宋体" w:eastAsia="宋体" w:cs="宋体"/>
                <w:color w:val="auto"/>
                <w:spacing w:val="-6"/>
                <w:sz w:val="20"/>
                <w:szCs w:val="20"/>
              </w:rPr>
              <w:t>105</w:t>
            </w:r>
          </w:p>
        </w:tc>
        <w:tc>
          <w:tcPr>
            <w:tcW w:w="1090" w:type="dxa"/>
            <w:vMerge w:val="continue"/>
            <w:tcBorders>
              <w:top w:val="nil"/>
              <w:bottom w:val="nil"/>
            </w:tcBorders>
          </w:tcPr>
          <w:p>
            <w:pPr>
              <w:rPr>
                <w:color w:val="auto"/>
              </w:rPr>
            </w:pPr>
          </w:p>
        </w:tc>
        <w:tc>
          <w:tcPr>
            <w:tcW w:w="2344" w:type="dxa"/>
            <w:vMerge w:val="continue"/>
            <w:tcBorders>
              <w:top w:val="nil"/>
              <w:bottom w:val="single" w:color="000000" w:sz="2" w:space="0"/>
            </w:tcBorders>
          </w:tcPr>
          <w:p>
            <w:pPr>
              <w:rPr>
                <w:color w:val="auto"/>
              </w:rPr>
            </w:pPr>
          </w:p>
        </w:tc>
        <w:tc>
          <w:tcPr>
            <w:tcW w:w="5515" w:type="dxa"/>
            <w:tcBorders>
              <w:top w:val="single" w:color="000000" w:sz="2" w:space="0"/>
              <w:bottom w:val="single" w:color="000000" w:sz="2" w:space="0"/>
            </w:tcBorders>
          </w:tcPr>
          <w:p>
            <w:pPr>
              <w:spacing w:before="88" w:line="219" w:lineRule="auto"/>
              <w:ind w:firstLine="53"/>
              <w:rPr>
                <w:rFonts w:ascii="宋体" w:hAnsi="宋体" w:eastAsia="宋体" w:cs="宋体"/>
                <w:color w:val="auto"/>
                <w:sz w:val="20"/>
                <w:szCs w:val="20"/>
              </w:rPr>
            </w:pPr>
            <w:r>
              <w:rPr>
                <w:rFonts w:ascii="宋体" w:hAnsi="宋体" w:eastAsia="宋体" w:cs="宋体"/>
                <w:color w:val="auto"/>
                <w:spacing w:val="1"/>
                <w:sz w:val="20"/>
                <w:szCs w:val="20"/>
              </w:rPr>
              <w:t>超声刀辅助操作、微创解剖系统等限支付三级医院三四级手术</w:t>
            </w:r>
          </w:p>
        </w:tc>
        <w:tc>
          <w:tcPr>
            <w:tcW w:w="4914" w:type="dxa"/>
            <w:tcBorders>
              <w:top w:val="single" w:color="000000" w:sz="2" w:space="0"/>
              <w:bottom w:val="single" w:color="000000" w:sz="2" w:space="0"/>
            </w:tcBorders>
            <w:vAlign w:val="center"/>
          </w:tcPr>
          <w:p>
            <w:pPr>
              <w:ind w:firstLine="210" w:firstLineChars="100"/>
              <w:jc w:val="both"/>
              <w:rPr>
                <w:color w:val="auto"/>
              </w:rPr>
            </w:pPr>
            <w:r>
              <w:rPr>
                <w:rFonts w:hint="eastAsia" w:ascii="宋体" w:hAnsi="宋体" w:eastAsia="宋体" w:cs="宋体"/>
                <w:color w:val="auto"/>
              </w:rPr>
              <w:t>根据医院级别提取数据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55" w:type="dxa"/>
            <w:tcBorders>
              <w:top w:val="single" w:color="000000" w:sz="2" w:space="0"/>
              <w:bottom w:val="single" w:color="000000" w:sz="2" w:space="0"/>
            </w:tcBorders>
          </w:tcPr>
          <w:p>
            <w:pPr>
              <w:spacing w:before="139" w:line="185" w:lineRule="auto"/>
              <w:ind w:firstLine="115"/>
              <w:rPr>
                <w:rFonts w:ascii="宋体" w:hAnsi="宋体" w:eastAsia="宋体" w:cs="宋体"/>
                <w:color w:val="auto"/>
                <w:sz w:val="20"/>
                <w:szCs w:val="20"/>
              </w:rPr>
            </w:pPr>
            <w:r>
              <w:rPr>
                <w:rFonts w:ascii="宋体" w:hAnsi="宋体" w:eastAsia="宋体" w:cs="宋体"/>
                <w:color w:val="auto"/>
                <w:spacing w:val="-6"/>
                <w:sz w:val="20"/>
                <w:szCs w:val="20"/>
              </w:rPr>
              <w:t>106</w:t>
            </w:r>
          </w:p>
        </w:tc>
        <w:tc>
          <w:tcPr>
            <w:tcW w:w="1090" w:type="dxa"/>
            <w:vMerge w:val="continue"/>
            <w:tcBorders>
              <w:top w:val="nil"/>
              <w:bottom w:val="nil"/>
            </w:tcBorders>
          </w:tcPr>
          <w:p>
            <w:pPr>
              <w:rPr>
                <w:color w:val="auto"/>
              </w:rPr>
            </w:pPr>
          </w:p>
        </w:tc>
        <w:tc>
          <w:tcPr>
            <w:tcW w:w="2344" w:type="dxa"/>
            <w:vMerge w:val="restart"/>
            <w:tcBorders>
              <w:top w:val="single" w:color="000000" w:sz="2" w:space="0"/>
              <w:bottom w:val="nil"/>
            </w:tcBorders>
          </w:tcPr>
          <w:p>
            <w:pPr>
              <w:spacing w:before="268" w:line="219" w:lineRule="auto"/>
              <w:ind w:firstLine="161"/>
              <w:rPr>
                <w:rFonts w:ascii="宋体" w:hAnsi="宋体" w:eastAsia="宋体" w:cs="宋体"/>
                <w:color w:val="auto"/>
                <w:sz w:val="20"/>
                <w:szCs w:val="20"/>
              </w:rPr>
            </w:pPr>
            <w:r>
              <w:rPr>
                <w:rFonts w:ascii="宋体" w:hAnsi="宋体" w:eastAsia="宋体" w:cs="宋体"/>
                <w:color w:val="auto"/>
                <w:spacing w:val="-5"/>
                <w:sz w:val="20"/>
                <w:szCs w:val="20"/>
              </w:rPr>
              <w:t>一般违规(无资质收费)</w:t>
            </w:r>
          </w:p>
        </w:tc>
        <w:tc>
          <w:tcPr>
            <w:tcW w:w="5515" w:type="dxa"/>
            <w:tcBorders>
              <w:top w:val="single" w:color="000000" w:sz="2" w:space="0"/>
              <w:bottom w:val="single" w:color="000000" w:sz="2" w:space="0"/>
            </w:tcBorders>
          </w:tcPr>
          <w:p>
            <w:pPr>
              <w:spacing w:before="88" w:line="219" w:lineRule="auto"/>
              <w:ind w:firstLine="53"/>
              <w:rPr>
                <w:rFonts w:ascii="宋体" w:hAnsi="宋体" w:eastAsia="宋体" w:cs="宋体"/>
                <w:color w:val="auto"/>
                <w:sz w:val="20"/>
                <w:szCs w:val="20"/>
              </w:rPr>
            </w:pPr>
            <w:r>
              <w:rPr>
                <w:rFonts w:ascii="宋体" w:hAnsi="宋体" w:eastAsia="宋体" w:cs="宋体"/>
                <w:color w:val="auto"/>
                <w:sz w:val="20"/>
                <w:szCs w:val="20"/>
              </w:rPr>
              <w:t>人工膝关节表面置换术、人工全髋关节置换术等限制类技术无资质</w:t>
            </w:r>
          </w:p>
        </w:tc>
        <w:tc>
          <w:tcPr>
            <w:tcW w:w="4914" w:type="dxa"/>
            <w:tcBorders>
              <w:top w:val="single" w:color="000000" w:sz="2" w:space="0"/>
              <w:bottom w:val="single" w:color="000000" w:sz="2" w:space="0"/>
            </w:tcBorders>
            <w:vAlign w:val="center"/>
          </w:tcPr>
          <w:p>
            <w:pPr>
              <w:ind w:firstLine="210" w:firstLineChars="100"/>
              <w:jc w:val="both"/>
              <w:rPr>
                <w:color w:val="auto"/>
              </w:rPr>
            </w:pPr>
            <w:r>
              <w:rPr>
                <w:rFonts w:hint="eastAsia" w:ascii="宋体" w:hAnsi="宋体" w:eastAsia="宋体" w:cs="宋体"/>
                <w:color w:val="auto"/>
              </w:rPr>
              <w:t>检查医院资质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 w:hRule="atLeast"/>
        </w:trPr>
        <w:tc>
          <w:tcPr>
            <w:tcW w:w="555" w:type="dxa"/>
            <w:tcBorders>
              <w:top w:val="single" w:color="000000" w:sz="2" w:space="0"/>
              <w:bottom w:val="single" w:color="000000" w:sz="2" w:space="0"/>
            </w:tcBorders>
          </w:tcPr>
          <w:p>
            <w:pPr>
              <w:spacing w:before="139" w:line="185" w:lineRule="auto"/>
              <w:ind w:firstLine="115"/>
              <w:rPr>
                <w:rFonts w:ascii="宋体" w:hAnsi="宋体" w:eastAsia="宋体" w:cs="宋体"/>
                <w:color w:val="auto"/>
                <w:sz w:val="20"/>
                <w:szCs w:val="20"/>
              </w:rPr>
            </w:pPr>
            <w:r>
              <w:rPr>
                <w:rFonts w:ascii="宋体" w:hAnsi="宋体" w:eastAsia="宋体" w:cs="宋体"/>
                <w:color w:val="auto"/>
                <w:spacing w:val="-6"/>
                <w:sz w:val="20"/>
                <w:szCs w:val="20"/>
              </w:rPr>
              <w:t>107</w:t>
            </w:r>
          </w:p>
        </w:tc>
        <w:tc>
          <w:tcPr>
            <w:tcW w:w="1090" w:type="dxa"/>
            <w:vMerge w:val="continue"/>
            <w:tcBorders>
              <w:top w:val="nil"/>
              <w:bottom w:val="single" w:color="000000" w:sz="2" w:space="0"/>
            </w:tcBorders>
          </w:tcPr>
          <w:p>
            <w:pPr>
              <w:rPr>
                <w:color w:val="auto"/>
              </w:rPr>
            </w:pPr>
          </w:p>
        </w:tc>
        <w:tc>
          <w:tcPr>
            <w:tcW w:w="2344" w:type="dxa"/>
            <w:vMerge w:val="continue"/>
            <w:tcBorders>
              <w:top w:val="nil"/>
              <w:bottom w:val="single" w:color="000000" w:sz="2" w:space="0"/>
            </w:tcBorders>
          </w:tcPr>
          <w:p>
            <w:pPr>
              <w:rPr>
                <w:color w:val="auto"/>
              </w:rPr>
            </w:pPr>
          </w:p>
        </w:tc>
        <w:tc>
          <w:tcPr>
            <w:tcW w:w="5515" w:type="dxa"/>
            <w:tcBorders>
              <w:top w:val="single" w:color="000000" w:sz="2" w:space="0"/>
              <w:bottom w:val="single" w:color="000000" w:sz="2" w:space="0"/>
            </w:tcBorders>
          </w:tcPr>
          <w:p>
            <w:pPr>
              <w:spacing w:before="85" w:line="216" w:lineRule="auto"/>
              <w:ind w:firstLine="53"/>
              <w:rPr>
                <w:rFonts w:ascii="宋体" w:hAnsi="宋体" w:eastAsia="宋体" w:cs="宋体"/>
                <w:color w:val="auto"/>
                <w:sz w:val="20"/>
                <w:szCs w:val="20"/>
              </w:rPr>
            </w:pPr>
            <w:r>
              <w:rPr>
                <w:rFonts w:ascii="宋体" w:hAnsi="宋体" w:eastAsia="宋体" w:cs="宋体"/>
                <w:color w:val="auto"/>
                <w:spacing w:val="4"/>
                <w:sz w:val="20"/>
                <w:szCs w:val="20"/>
              </w:rPr>
              <w:t>无精神科和精神科执业医生,开展3115诊疗项目并报销</w:t>
            </w:r>
          </w:p>
        </w:tc>
        <w:tc>
          <w:tcPr>
            <w:tcW w:w="4914" w:type="dxa"/>
            <w:tcBorders>
              <w:top w:val="single" w:color="000000" w:sz="2" w:space="0"/>
              <w:bottom w:val="single" w:color="000000" w:sz="2" w:space="0"/>
            </w:tcBorders>
            <w:vAlign w:val="center"/>
          </w:tcPr>
          <w:p>
            <w:pPr>
              <w:ind w:firstLine="210" w:firstLineChars="100"/>
              <w:jc w:val="both"/>
              <w:rPr>
                <w:color w:val="auto"/>
              </w:rPr>
            </w:pPr>
            <w:r>
              <w:rPr>
                <w:rFonts w:hint="eastAsia" w:ascii="宋体" w:hAnsi="宋体" w:eastAsia="宋体" w:cs="宋体"/>
                <w:color w:val="auto"/>
              </w:rPr>
              <w:t>检查医师资质</w:t>
            </w:r>
          </w:p>
        </w:tc>
      </w:tr>
    </w:tbl>
    <w:p>
      <w:pPr>
        <w:rPr>
          <w:color w:val="auto"/>
        </w:rPr>
      </w:pPr>
    </w:p>
    <w:p>
      <w:pPr>
        <w:rPr>
          <w:color w:val="auto"/>
        </w:rPr>
      </w:pPr>
    </w:p>
    <w:p>
      <w:pPr>
        <w:rPr>
          <w:color w:val="auto"/>
        </w:rPr>
      </w:pPr>
    </w:p>
    <w:tbl>
      <w:tblPr>
        <w:tblStyle w:val="7"/>
        <w:tblW w:w="14409" w:type="dxa"/>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89"/>
        <w:gridCol w:w="2338"/>
        <w:gridCol w:w="5485"/>
        <w:gridCol w:w="4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4"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pict>
                <v:shape id="_x0000_s1030" o:spid="_x0000_s1030" o:spt="202" type="#_x0000_t202" style="position:absolute;left:0pt;margin-left:35.05pt;margin-top:420.15pt;height:20.75pt;width:18.3pt;mso-position-horizontal-relative:page;mso-position-vertical-relative:page;z-index:251666432;mso-width-relative:page;mso-height-relative:page;" filled="f" stroked="f" coordsize="21600,21600" o:allowincell="f">
                  <v:path/>
                  <v:fill on="f" focussize="0,0"/>
                  <v:stroke on="f" joinstyle="miter"/>
                  <v:imagedata o:title=""/>
                  <o:lock v:ext="edit"/>
                  <v:textbox inset="0mm,0mm,0mm,0mm" style="layout-flow:vertical-ideographic;">
                    <w:txbxContent>
                      <w:p>
                        <w:pPr>
                          <w:spacing w:before="19" w:line="233" w:lineRule="auto"/>
                          <w:ind w:firstLine="20"/>
                          <w:rPr>
                            <w:rFonts w:ascii="宋体" w:hAnsi="宋体" w:eastAsia="宋体" w:cs="宋体"/>
                            <w:sz w:val="25"/>
                            <w:szCs w:val="25"/>
                          </w:rPr>
                        </w:pPr>
                      </w:p>
                    </w:txbxContent>
                  </v:textbox>
                </v:shape>
              </w:pict>
            </w:r>
            <w:r>
              <w:rPr>
                <w:rFonts w:ascii="宋体" w:hAnsi="宋体" w:eastAsia="宋体" w:cs="宋体"/>
                <w:color w:val="auto"/>
                <w:spacing w:val="-2"/>
                <w:sz w:val="20"/>
                <w:szCs w:val="20"/>
              </w:rPr>
              <w:t>序号</w:t>
            </w:r>
          </w:p>
        </w:tc>
        <w:tc>
          <w:tcPr>
            <w:tcW w:w="1089"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检查项目</w:t>
            </w:r>
          </w:p>
        </w:tc>
        <w:tc>
          <w:tcPr>
            <w:tcW w:w="2338"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检查内容</w:t>
            </w:r>
          </w:p>
        </w:tc>
        <w:tc>
          <w:tcPr>
            <w:tcW w:w="5485"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具体事项</w:t>
            </w:r>
          </w:p>
        </w:tc>
        <w:tc>
          <w:tcPr>
            <w:tcW w:w="4933" w:type="dxa"/>
            <w:tcBorders>
              <w:top w:val="single" w:color="000000" w:sz="2" w:space="0"/>
              <w:bottom w:val="single" w:color="000000" w:sz="2" w:space="0"/>
            </w:tcBorders>
          </w:tcPr>
          <w:p>
            <w:pPr>
              <w:spacing w:before="109" w:line="221" w:lineRule="auto"/>
              <w:ind w:firstLine="5"/>
              <w:jc w:val="center"/>
              <w:rPr>
                <w:rFonts w:ascii="宋体" w:hAnsi="宋体" w:eastAsia="宋体" w:cs="宋体"/>
                <w:color w:val="auto"/>
                <w:spacing w:val="-2"/>
                <w:sz w:val="20"/>
                <w:szCs w:val="20"/>
              </w:rPr>
            </w:pPr>
            <w:r>
              <w:rPr>
                <w:rFonts w:ascii="宋体" w:hAnsi="宋体" w:eastAsia="宋体" w:cs="宋体"/>
                <w:color w:val="auto"/>
                <w:spacing w:val="-2"/>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64" w:type="dxa"/>
            <w:tcBorders>
              <w:top w:val="single" w:color="000000" w:sz="2" w:space="0"/>
              <w:bottom w:val="single" w:color="000000" w:sz="2" w:space="0"/>
            </w:tcBorders>
          </w:tcPr>
          <w:p>
            <w:pPr>
              <w:spacing w:before="214" w:line="185" w:lineRule="auto"/>
              <w:ind w:firstLine="164"/>
              <w:rPr>
                <w:rFonts w:ascii="宋体" w:hAnsi="宋体" w:eastAsia="宋体" w:cs="宋体"/>
                <w:color w:val="auto"/>
                <w:sz w:val="20"/>
                <w:szCs w:val="20"/>
              </w:rPr>
            </w:pPr>
            <w:r>
              <w:rPr>
                <w:rFonts w:ascii="宋体" w:hAnsi="宋体" w:eastAsia="宋体" w:cs="宋体"/>
                <w:color w:val="auto"/>
                <w:spacing w:val="-6"/>
                <w:sz w:val="20"/>
                <w:szCs w:val="20"/>
              </w:rPr>
              <w:t>108</w:t>
            </w:r>
          </w:p>
        </w:tc>
        <w:tc>
          <w:tcPr>
            <w:tcW w:w="1089" w:type="dxa"/>
            <w:vMerge w:val="restart"/>
            <w:tcBorders>
              <w:top w:val="single" w:color="000000" w:sz="2" w:space="0"/>
              <w:bottom w:val="nil"/>
            </w:tcBorders>
          </w:tcPr>
          <w:p>
            <w:pPr>
              <w:spacing w:line="268" w:lineRule="auto"/>
              <w:rPr>
                <w:color w:val="auto"/>
              </w:rPr>
            </w:pPr>
          </w:p>
          <w:p>
            <w:pPr>
              <w:spacing w:line="268" w:lineRule="auto"/>
              <w:rPr>
                <w:color w:val="auto"/>
              </w:rPr>
            </w:pPr>
          </w:p>
          <w:p>
            <w:pPr>
              <w:spacing w:line="268" w:lineRule="auto"/>
              <w:rPr>
                <w:color w:val="auto"/>
              </w:rPr>
            </w:pPr>
          </w:p>
          <w:p>
            <w:pPr>
              <w:spacing w:line="268" w:lineRule="auto"/>
              <w:rPr>
                <w:color w:val="auto"/>
              </w:rPr>
            </w:pPr>
          </w:p>
          <w:p>
            <w:pPr>
              <w:spacing w:line="268" w:lineRule="auto"/>
              <w:rPr>
                <w:color w:val="auto"/>
              </w:rPr>
            </w:pPr>
          </w:p>
          <w:p>
            <w:pPr>
              <w:spacing w:before="65" w:line="219" w:lineRule="auto"/>
              <w:ind w:firstLine="170"/>
              <w:rPr>
                <w:rFonts w:ascii="宋体" w:hAnsi="宋体" w:eastAsia="宋体" w:cs="宋体"/>
                <w:color w:val="auto"/>
                <w:sz w:val="20"/>
                <w:szCs w:val="20"/>
              </w:rPr>
            </w:pPr>
            <w:r>
              <w:rPr>
                <w:rFonts w:ascii="宋体" w:hAnsi="宋体" w:eastAsia="宋体" w:cs="宋体"/>
                <w:color w:val="auto"/>
                <w:spacing w:val="2"/>
                <w:sz w:val="20"/>
                <w:szCs w:val="20"/>
              </w:rPr>
              <w:t>医药服务</w:t>
            </w:r>
          </w:p>
        </w:tc>
        <w:tc>
          <w:tcPr>
            <w:tcW w:w="2338" w:type="dxa"/>
            <w:tcBorders>
              <w:top w:val="single" w:color="000000" w:sz="2" w:space="0"/>
              <w:bottom w:val="single" w:color="000000" w:sz="2" w:space="0"/>
            </w:tcBorders>
            <w:vAlign w:val="center"/>
          </w:tcPr>
          <w:p>
            <w:pPr>
              <w:spacing w:before="163" w:line="219" w:lineRule="auto"/>
              <w:ind w:firstLine="151"/>
              <w:jc w:val="both"/>
              <w:rPr>
                <w:rFonts w:ascii="宋体" w:hAnsi="宋体" w:eastAsia="宋体" w:cs="宋体"/>
                <w:color w:val="auto"/>
                <w:sz w:val="20"/>
                <w:szCs w:val="20"/>
              </w:rPr>
            </w:pPr>
            <w:r>
              <w:rPr>
                <w:rFonts w:ascii="宋体" w:hAnsi="宋体" w:eastAsia="宋体" w:cs="宋体"/>
                <w:color w:val="auto"/>
                <w:spacing w:val="-5"/>
                <w:sz w:val="20"/>
                <w:szCs w:val="20"/>
              </w:rPr>
              <w:t>一般违规(无资质收费)</w:t>
            </w:r>
          </w:p>
        </w:tc>
        <w:tc>
          <w:tcPr>
            <w:tcW w:w="5485" w:type="dxa"/>
            <w:tcBorders>
              <w:top w:val="single" w:color="000000" w:sz="2" w:space="0"/>
              <w:bottom w:val="single" w:color="000000" w:sz="2" w:space="0"/>
            </w:tcBorders>
          </w:tcPr>
          <w:p>
            <w:pPr>
              <w:spacing w:before="160" w:line="216" w:lineRule="auto"/>
              <w:ind w:firstLine="73"/>
              <w:rPr>
                <w:rFonts w:ascii="宋体" w:hAnsi="宋体" w:eastAsia="宋体" w:cs="宋体"/>
                <w:color w:val="auto"/>
                <w:sz w:val="20"/>
                <w:szCs w:val="20"/>
              </w:rPr>
            </w:pPr>
            <w:r>
              <w:rPr>
                <w:rFonts w:ascii="宋体" w:hAnsi="宋体" w:eastAsia="宋体" w:cs="宋体"/>
                <w:color w:val="auto"/>
                <w:spacing w:val="6"/>
                <w:sz w:val="20"/>
                <w:szCs w:val="20"/>
              </w:rPr>
              <w:t>无核医学科,收取23核医学项目</w:t>
            </w:r>
          </w:p>
        </w:tc>
        <w:tc>
          <w:tcPr>
            <w:tcW w:w="4933" w:type="dxa"/>
            <w:tcBorders>
              <w:top w:val="single" w:color="000000" w:sz="2" w:space="0"/>
              <w:bottom w:val="single" w:color="000000" w:sz="2" w:space="0"/>
            </w:tcBorders>
            <w:vAlign w:val="center"/>
          </w:tcPr>
          <w:p>
            <w:pPr>
              <w:ind w:firstLine="210" w:firstLineChars="100"/>
              <w:jc w:val="both"/>
              <w:rPr>
                <w:color w:val="auto"/>
              </w:rPr>
            </w:pPr>
            <w:r>
              <w:rPr>
                <w:rFonts w:hint="eastAsia" w:ascii="宋体" w:hAnsi="宋体" w:eastAsia="宋体" w:cs="宋体"/>
                <w:color w:val="auto"/>
              </w:rPr>
              <w:t>检查医院是否有核医学科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4" w:type="dxa"/>
            <w:tcBorders>
              <w:top w:val="single" w:color="000000" w:sz="2" w:space="0"/>
              <w:bottom w:val="single" w:color="000000" w:sz="2" w:space="0"/>
            </w:tcBorders>
          </w:tcPr>
          <w:p>
            <w:pPr>
              <w:spacing w:before="195" w:line="185" w:lineRule="auto"/>
              <w:ind w:firstLine="164"/>
              <w:rPr>
                <w:rFonts w:ascii="宋体" w:hAnsi="宋体" w:eastAsia="宋体" w:cs="宋体"/>
                <w:color w:val="auto"/>
                <w:sz w:val="20"/>
                <w:szCs w:val="20"/>
              </w:rPr>
            </w:pPr>
            <w:r>
              <w:rPr>
                <w:rFonts w:ascii="宋体" w:hAnsi="宋体" w:eastAsia="宋体" w:cs="宋体"/>
                <w:color w:val="auto"/>
                <w:spacing w:val="-6"/>
                <w:sz w:val="20"/>
                <w:szCs w:val="20"/>
              </w:rPr>
              <w:t>109</w:t>
            </w:r>
          </w:p>
        </w:tc>
        <w:tc>
          <w:tcPr>
            <w:tcW w:w="1089" w:type="dxa"/>
            <w:vMerge w:val="continue"/>
            <w:tcBorders>
              <w:top w:val="nil"/>
              <w:bottom w:val="nil"/>
            </w:tcBorders>
          </w:tcPr>
          <w:p>
            <w:pPr>
              <w:rPr>
                <w:color w:val="auto"/>
              </w:rPr>
            </w:pPr>
          </w:p>
        </w:tc>
        <w:tc>
          <w:tcPr>
            <w:tcW w:w="2338" w:type="dxa"/>
            <w:tcBorders>
              <w:top w:val="single" w:color="000000" w:sz="2" w:space="0"/>
              <w:bottom w:val="single" w:color="000000" w:sz="2" w:space="0"/>
            </w:tcBorders>
            <w:vAlign w:val="center"/>
          </w:tcPr>
          <w:p>
            <w:pPr>
              <w:spacing w:before="33" w:line="219" w:lineRule="auto"/>
              <w:ind w:left="990" w:right="282" w:hanging="839"/>
              <w:jc w:val="both"/>
              <w:rPr>
                <w:rFonts w:ascii="宋体" w:hAnsi="宋体" w:eastAsia="宋体" w:cs="宋体"/>
                <w:color w:val="auto"/>
                <w:sz w:val="19"/>
                <w:szCs w:val="19"/>
              </w:rPr>
            </w:pPr>
            <w:r>
              <w:rPr>
                <w:rFonts w:ascii="宋体" w:hAnsi="宋体" w:eastAsia="宋体" w:cs="宋体"/>
                <w:color w:val="auto"/>
                <w:spacing w:val="8"/>
                <w:sz w:val="19"/>
                <w:szCs w:val="19"/>
              </w:rPr>
              <w:t xml:space="preserve">欺诈骗保行为(诱导住 </w:t>
            </w:r>
            <w:r>
              <w:rPr>
                <w:rFonts w:ascii="宋体" w:hAnsi="宋体" w:eastAsia="宋体" w:cs="宋体"/>
                <w:color w:val="auto"/>
                <w:sz w:val="19"/>
                <w:szCs w:val="19"/>
              </w:rPr>
              <w:t>院</w:t>
            </w:r>
          </w:p>
        </w:tc>
        <w:tc>
          <w:tcPr>
            <w:tcW w:w="5485" w:type="dxa"/>
            <w:tcBorders>
              <w:top w:val="single" w:color="000000" w:sz="2" w:space="0"/>
              <w:bottom w:val="single" w:color="000000" w:sz="2" w:space="0"/>
            </w:tcBorders>
          </w:tcPr>
          <w:p>
            <w:pPr>
              <w:spacing w:before="142" w:line="219" w:lineRule="auto"/>
              <w:ind w:firstLine="73"/>
              <w:rPr>
                <w:rFonts w:ascii="宋体" w:hAnsi="宋体" w:eastAsia="宋体" w:cs="宋体"/>
                <w:color w:val="auto"/>
                <w:sz w:val="20"/>
                <w:szCs w:val="20"/>
              </w:rPr>
            </w:pPr>
            <w:r>
              <w:rPr>
                <w:rFonts w:ascii="宋体" w:hAnsi="宋体" w:eastAsia="宋体" w:cs="宋体"/>
                <w:color w:val="auto"/>
                <w:spacing w:val="1"/>
                <w:sz w:val="20"/>
                <w:szCs w:val="20"/>
              </w:rPr>
              <w:t>通过虚假宣传、赠送礼品、住院返利等方式诱导参保人员住院</w:t>
            </w:r>
          </w:p>
        </w:tc>
        <w:tc>
          <w:tcPr>
            <w:tcW w:w="4933" w:type="dxa"/>
            <w:tcBorders>
              <w:top w:val="single" w:color="000000" w:sz="2" w:space="0"/>
              <w:bottom w:val="single" w:color="000000" w:sz="2" w:space="0"/>
            </w:tcBorders>
            <w:vAlign w:val="center"/>
          </w:tcPr>
          <w:p>
            <w:pPr>
              <w:jc w:val="both"/>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564" w:type="dxa"/>
            <w:tcBorders>
              <w:top w:val="single" w:color="000000" w:sz="2" w:space="0"/>
              <w:bottom w:val="single" w:color="000000" w:sz="2" w:space="0"/>
            </w:tcBorders>
          </w:tcPr>
          <w:p>
            <w:pPr>
              <w:spacing w:before="206" w:line="185" w:lineRule="auto"/>
              <w:ind w:firstLine="164"/>
              <w:rPr>
                <w:rFonts w:ascii="宋体" w:hAnsi="宋体" w:eastAsia="宋体" w:cs="宋体"/>
                <w:color w:val="auto"/>
                <w:sz w:val="20"/>
                <w:szCs w:val="20"/>
              </w:rPr>
            </w:pPr>
            <w:r>
              <w:rPr>
                <w:rFonts w:ascii="宋体" w:hAnsi="宋体" w:eastAsia="宋体" w:cs="宋体"/>
                <w:color w:val="auto"/>
                <w:spacing w:val="-6"/>
                <w:sz w:val="20"/>
                <w:szCs w:val="20"/>
              </w:rPr>
              <w:t>110</w:t>
            </w:r>
          </w:p>
        </w:tc>
        <w:tc>
          <w:tcPr>
            <w:tcW w:w="1089" w:type="dxa"/>
            <w:vMerge w:val="continue"/>
            <w:tcBorders>
              <w:top w:val="nil"/>
              <w:bottom w:val="nil"/>
            </w:tcBorders>
          </w:tcPr>
          <w:p>
            <w:pPr>
              <w:rPr>
                <w:color w:val="auto"/>
              </w:rPr>
            </w:pPr>
          </w:p>
        </w:tc>
        <w:tc>
          <w:tcPr>
            <w:tcW w:w="2338" w:type="dxa"/>
            <w:tcBorders>
              <w:top w:val="single" w:color="000000" w:sz="2" w:space="0"/>
              <w:bottom w:val="single" w:color="000000" w:sz="2" w:space="0"/>
            </w:tcBorders>
            <w:vAlign w:val="center"/>
          </w:tcPr>
          <w:p>
            <w:pPr>
              <w:spacing w:before="65" w:line="208" w:lineRule="auto"/>
              <w:ind w:left="151" w:right="202" w:hanging="120"/>
              <w:jc w:val="both"/>
              <w:rPr>
                <w:rFonts w:ascii="宋体" w:hAnsi="宋体" w:eastAsia="宋体" w:cs="宋体"/>
                <w:color w:val="auto"/>
                <w:sz w:val="19"/>
                <w:szCs w:val="19"/>
              </w:rPr>
            </w:pPr>
            <w:r>
              <w:rPr>
                <w:rFonts w:ascii="宋体" w:hAnsi="宋体" w:eastAsia="宋体" w:cs="宋体"/>
                <w:color w:val="auto"/>
                <w:spacing w:val="-6"/>
                <w:sz w:val="20"/>
                <w:szCs w:val="20"/>
              </w:rPr>
              <w:t>欺诈骗保行为(虚构医药 服务)</w:t>
            </w:r>
          </w:p>
        </w:tc>
        <w:tc>
          <w:tcPr>
            <w:tcW w:w="5485" w:type="dxa"/>
            <w:tcBorders>
              <w:top w:val="single" w:color="000000" w:sz="2" w:space="0"/>
              <w:bottom w:val="single" w:color="000000" w:sz="2" w:space="0"/>
            </w:tcBorders>
          </w:tcPr>
          <w:p>
            <w:pPr>
              <w:spacing w:before="155" w:line="219" w:lineRule="auto"/>
              <w:ind w:firstLine="73"/>
              <w:rPr>
                <w:rFonts w:ascii="宋体" w:hAnsi="宋体" w:eastAsia="宋体" w:cs="宋体"/>
                <w:color w:val="auto"/>
                <w:sz w:val="20"/>
                <w:szCs w:val="20"/>
              </w:rPr>
            </w:pPr>
            <w:r>
              <w:rPr>
                <w:rFonts w:ascii="宋体" w:hAnsi="宋体" w:eastAsia="宋体" w:cs="宋体"/>
                <w:color w:val="auto"/>
                <w:spacing w:val="1"/>
                <w:sz w:val="20"/>
                <w:szCs w:val="20"/>
              </w:rPr>
              <w:t>篡改肿瘤患者基因检测结果、虚构血液透析行为骗取医保基金</w:t>
            </w:r>
          </w:p>
        </w:tc>
        <w:tc>
          <w:tcPr>
            <w:tcW w:w="4933" w:type="dxa"/>
            <w:tcBorders>
              <w:top w:val="single" w:color="000000" w:sz="2" w:space="0"/>
              <w:bottom w:val="single" w:color="000000" w:sz="2" w:space="0"/>
            </w:tcBorders>
            <w:vAlign w:val="center"/>
          </w:tcPr>
          <w:p>
            <w:pPr>
              <w:jc w:val="both"/>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64" w:type="dxa"/>
            <w:tcBorders>
              <w:top w:val="single" w:color="000000" w:sz="2" w:space="0"/>
              <w:bottom w:val="single" w:color="000000" w:sz="2" w:space="0"/>
            </w:tcBorders>
          </w:tcPr>
          <w:p>
            <w:pPr>
              <w:spacing w:before="216" w:line="187" w:lineRule="auto"/>
              <w:ind w:firstLine="164"/>
              <w:rPr>
                <w:rFonts w:hint="default" w:ascii="宋体" w:hAnsi="宋体" w:eastAsia="宋体" w:cs="宋体"/>
                <w:color w:val="auto"/>
                <w:sz w:val="20"/>
                <w:szCs w:val="20"/>
                <w:lang w:val="en-US" w:eastAsia="zh-CN"/>
              </w:rPr>
            </w:pPr>
            <w:r>
              <w:rPr>
                <w:rFonts w:hint="eastAsia" w:ascii="宋体" w:hAnsi="宋体" w:eastAsia="宋体" w:cs="宋体"/>
                <w:color w:val="auto"/>
                <w:spacing w:val="-6"/>
                <w:sz w:val="20"/>
                <w:szCs w:val="20"/>
                <w:lang w:val="en-US" w:eastAsia="zh-CN"/>
              </w:rPr>
              <w:t>111</w:t>
            </w:r>
          </w:p>
        </w:tc>
        <w:tc>
          <w:tcPr>
            <w:tcW w:w="1089" w:type="dxa"/>
            <w:vMerge w:val="continue"/>
            <w:tcBorders>
              <w:top w:val="nil"/>
              <w:bottom w:val="nil"/>
            </w:tcBorders>
          </w:tcPr>
          <w:p>
            <w:pPr>
              <w:rPr>
                <w:color w:val="auto"/>
              </w:rPr>
            </w:pPr>
          </w:p>
        </w:tc>
        <w:tc>
          <w:tcPr>
            <w:tcW w:w="2338" w:type="dxa"/>
            <w:tcBorders>
              <w:top w:val="single" w:color="000000" w:sz="2" w:space="0"/>
              <w:bottom w:val="single" w:color="000000" w:sz="2" w:space="0"/>
            </w:tcBorders>
            <w:vAlign w:val="center"/>
          </w:tcPr>
          <w:p>
            <w:pPr>
              <w:spacing w:before="166" w:line="219" w:lineRule="auto"/>
              <w:ind w:firstLine="151"/>
              <w:jc w:val="both"/>
              <w:rPr>
                <w:rFonts w:ascii="宋体" w:hAnsi="宋体" w:eastAsia="宋体" w:cs="宋体"/>
                <w:color w:val="auto"/>
                <w:sz w:val="20"/>
                <w:szCs w:val="20"/>
              </w:rPr>
            </w:pPr>
            <w:r>
              <w:rPr>
                <w:rFonts w:ascii="宋体" w:hAnsi="宋体" w:eastAsia="宋体" w:cs="宋体"/>
                <w:color w:val="auto"/>
                <w:spacing w:val="-6"/>
                <w:sz w:val="20"/>
                <w:szCs w:val="20"/>
              </w:rPr>
              <w:t>欺诈骗保行为(盗刷)</w:t>
            </w:r>
          </w:p>
        </w:tc>
        <w:tc>
          <w:tcPr>
            <w:tcW w:w="5485" w:type="dxa"/>
            <w:tcBorders>
              <w:top w:val="single" w:color="000000" w:sz="2" w:space="0"/>
              <w:bottom w:val="single" w:color="000000" w:sz="2" w:space="0"/>
            </w:tcBorders>
          </w:tcPr>
          <w:p>
            <w:pPr>
              <w:spacing w:before="72" w:line="204" w:lineRule="auto"/>
              <w:ind w:left="73" w:right="189"/>
              <w:rPr>
                <w:rFonts w:ascii="宋体" w:hAnsi="宋体" w:eastAsia="宋体" w:cs="宋体"/>
                <w:color w:val="auto"/>
                <w:sz w:val="20"/>
                <w:szCs w:val="20"/>
              </w:rPr>
            </w:pPr>
            <w:r>
              <w:rPr>
                <w:rFonts w:ascii="宋体" w:hAnsi="宋体" w:eastAsia="宋体" w:cs="宋体"/>
                <w:color w:val="auto"/>
                <w:spacing w:val="3"/>
                <w:sz w:val="20"/>
                <w:szCs w:val="20"/>
              </w:rPr>
              <w:t>盗刷医保卡,为参保人员购买营养保健品、化妆品、生活用品等非医</w:t>
            </w:r>
            <w:r>
              <w:rPr>
                <w:rFonts w:ascii="宋体" w:hAnsi="宋体" w:eastAsia="宋体" w:cs="宋体"/>
                <w:color w:val="auto"/>
                <w:spacing w:val="22"/>
                <w:sz w:val="20"/>
                <w:szCs w:val="20"/>
              </w:rPr>
              <w:t xml:space="preserve"> </w:t>
            </w:r>
            <w:r>
              <w:rPr>
                <w:rFonts w:ascii="宋体" w:hAnsi="宋体" w:eastAsia="宋体" w:cs="宋体"/>
                <w:color w:val="auto"/>
                <w:spacing w:val="-7"/>
                <w:sz w:val="20"/>
                <w:szCs w:val="20"/>
              </w:rPr>
              <w:t>疗物品提供便利</w:t>
            </w:r>
          </w:p>
        </w:tc>
        <w:tc>
          <w:tcPr>
            <w:tcW w:w="4933" w:type="dxa"/>
            <w:tcBorders>
              <w:top w:val="single" w:color="000000" w:sz="2" w:space="0"/>
              <w:bottom w:val="single" w:color="000000" w:sz="2" w:space="0"/>
            </w:tcBorders>
            <w:vAlign w:val="center"/>
          </w:tcPr>
          <w:p>
            <w:pPr>
              <w:jc w:val="both"/>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4" w:type="dxa"/>
            <w:tcBorders>
              <w:top w:val="single" w:color="000000" w:sz="2" w:space="0"/>
              <w:bottom w:val="single" w:color="000000" w:sz="2" w:space="0"/>
            </w:tcBorders>
          </w:tcPr>
          <w:p>
            <w:pPr>
              <w:spacing w:before="197" w:line="187" w:lineRule="auto"/>
              <w:ind w:firstLine="164"/>
              <w:rPr>
                <w:rFonts w:ascii="宋体" w:hAnsi="宋体" w:eastAsia="宋体" w:cs="宋体"/>
                <w:color w:val="auto"/>
                <w:sz w:val="20"/>
                <w:szCs w:val="20"/>
              </w:rPr>
            </w:pPr>
            <w:r>
              <w:rPr>
                <w:rFonts w:ascii="宋体" w:hAnsi="宋体" w:eastAsia="宋体" w:cs="宋体"/>
                <w:color w:val="auto"/>
                <w:spacing w:val="-6"/>
                <w:sz w:val="20"/>
                <w:szCs w:val="20"/>
              </w:rPr>
              <w:t>112</w:t>
            </w:r>
          </w:p>
        </w:tc>
        <w:tc>
          <w:tcPr>
            <w:tcW w:w="1089" w:type="dxa"/>
            <w:vMerge w:val="continue"/>
            <w:tcBorders>
              <w:top w:val="nil"/>
              <w:bottom w:val="nil"/>
            </w:tcBorders>
          </w:tcPr>
          <w:p>
            <w:pPr>
              <w:rPr>
                <w:color w:val="auto"/>
              </w:rPr>
            </w:pPr>
          </w:p>
        </w:tc>
        <w:tc>
          <w:tcPr>
            <w:tcW w:w="2338" w:type="dxa"/>
            <w:tcBorders>
              <w:top w:val="single" w:color="000000" w:sz="2" w:space="0"/>
              <w:bottom w:val="single" w:color="000000" w:sz="2" w:space="0"/>
            </w:tcBorders>
            <w:vAlign w:val="center"/>
          </w:tcPr>
          <w:p>
            <w:pPr>
              <w:spacing w:before="147" w:line="219" w:lineRule="auto"/>
              <w:ind w:firstLine="151"/>
              <w:jc w:val="both"/>
              <w:rPr>
                <w:rFonts w:ascii="宋体" w:hAnsi="宋体" w:eastAsia="宋体" w:cs="宋体"/>
                <w:color w:val="auto"/>
                <w:sz w:val="20"/>
                <w:szCs w:val="20"/>
              </w:rPr>
            </w:pPr>
            <w:r>
              <w:rPr>
                <w:rFonts w:ascii="宋体" w:hAnsi="宋体" w:eastAsia="宋体" w:cs="宋体"/>
                <w:color w:val="auto"/>
                <w:spacing w:val="-6"/>
                <w:sz w:val="20"/>
                <w:szCs w:val="20"/>
              </w:rPr>
              <w:t>欺诈骗保行为(套标)</w:t>
            </w:r>
          </w:p>
        </w:tc>
        <w:tc>
          <w:tcPr>
            <w:tcW w:w="5485" w:type="dxa"/>
            <w:tcBorders>
              <w:top w:val="single" w:color="000000" w:sz="2" w:space="0"/>
              <w:bottom w:val="single" w:color="000000" w:sz="2" w:space="0"/>
            </w:tcBorders>
          </w:tcPr>
          <w:p>
            <w:pPr>
              <w:spacing w:before="144" w:line="216" w:lineRule="auto"/>
              <w:ind w:firstLine="73"/>
              <w:rPr>
                <w:rFonts w:ascii="宋体" w:hAnsi="宋体" w:eastAsia="宋体" w:cs="宋体"/>
                <w:color w:val="auto"/>
                <w:sz w:val="20"/>
                <w:szCs w:val="20"/>
              </w:rPr>
            </w:pPr>
            <w:r>
              <w:rPr>
                <w:rFonts w:ascii="宋体" w:hAnsi="宋体" w:eastAsia="宋体" w:cs="宋体"/>
                <w:color w:val="auto"/>
                <w:spacing w:val="4"/>
                <w:sz w:val="20"/>
                <w:szCs w:val="20"/>
              </w:rPr>
              <w:t>主观故意骗取医保基金,未采购相关耗材套用编码收费</w:t>
            </w:r>
          </w:p>
        </w:tc>
        <w:tc>
          <w:tcPr>
            <w:tcW w:w="4933" w:type="dxa"/>
            <w:tcBorders>
              <w:top w:val="single" w:color="000000" w:sz="2" w:space="0"/>
              <w:bottom w:val="single" w:color="000000" w:sz="2" w:space="0"/>
            </w:tcBorders>
            <w:vAlign w:val="center"/>
          </w:tcPr>
          <w:p>
            <w:pPr>
              <w:ind w:firstLine="210" w:firstLineChars="100"/>
              <w:jc w:val="both"/>
              <w:rPr>
                <w:color w:val="auto"/>
              </w:rPr>
            </w:pPr>
            <w:r>
              <w:rPr>
                <w:rFonts w:hint="eastAsia" w:ascii="宋体" w:hAnsi="宋体" w:eastAsia="宋体" w:cs="宋体"/>
                <w:color w:val="auto"/>
              </w:rPr>
              <w:t>财务购销存核查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64" w:type="dxa"/>
            <w:tcBorders>
              <w:top w:val="single" w:color="000000" w:sz="2" w:space="0"/>
              <w:bottom w:val="single" w:color="000000" w:sz="2" w:space="0"/>
            </w:tcBorders>
          </w:tcPr>
          <w:p>
            <w:pPr>
              <w:spacing w:before="209" w:line="185" w:lineRule="auto"/>
              <w:jc w:val="center"/>
              <w:rPr>
                <w:rFonts w:ascii="宋体" w:hAnsi="宋体" w:eastAsia="宋体" w:cs="宋体"/>
                <w:color w:val="auto"/>
                <w:sz w:val="20"/>
                <w:szCs w:val="20"/>
              </w:rPr>
            </w:pPr>
            <w:r>
              <w:rPr>
                <w:rFonts w:ascii="宋体" w:hAnsi="宋体" w:eastAsia="宋体" w:cs="宋体"/>
                <w:color w:val="auto"/>
                <w:spacing w:val="-6"/>
                <w:sz w:val="20"/>
                <w:szCs w:val="20"/>
              </w:rPr>
              <w:t>1</w:t>
            </w:r>
            <w:r>
              <w:rPr>
                <w:rFonts w:hint="eastAsia" w:ascii="宋体" w:hAnsi="宋体" w:eastAsia="宋体" w:cs="宋体"/>
                <w:color w:val="auto"/>
                <w:spacing w:val="-6"/>
                <w:sz w:val="20"/>
                <w:szCs w:val="20"/>
              </w:rPr>
              <w:t>1</w:t>
            </w:r>
            <w:r>
              <w:rPr>
                <w:rFonts w:ascii="宋体" w:hAnsi="宋体" w:eastAsia="宋体" w:cs="宋体"/>
                <w:color w:val="auto"/>
                <w:spacing w:val="-6"/>
                <w:sz w:val="20"/>
                <w:szCs w:val="20"/>
              </w:rPr>
              <w:t>3</w:t>
            </w:r>
          </w:p>
        </w:tc>
        <w:tc>
          <w:tcPr>
            <w:tcW w:w="1089" w:type="dxa"/>
            <w:vMerge w:val="continue"/>
            <w:tcBorders>
              <w:top w:val="nil"/>
              <w:bottom w:val="single" w:color="000000" w:sz="2" w:space="0"/>
            </w:tcBorders>
          </w:tcPr>
          <w:p>
            <w:pPr>
              <w:rPr>
                <w:color w:val="auto"/>
              </w:rPr>
            </w:pPr>
          </w:p>
        </w:tc>
        <w:tc>
          <w:tcPr>
            <w:tcW w:w="2338" w:type="dxa"/>
            <w:tcBorders>
              <w:top w:val="single" w:color="000000" w:sz="2" w:space="0"/>
              <w:bottom w:val="single" w:color="000000" w:sz="2" w:space="0"/>
            </w:tcBorders>
            <w:vAlign w:val="center"/>
          </w:tcPr>
          <w:p>
            <w:pPr>
              <w:spacing w:before="158" w:line="219" w:lineRule="auto"/>
              <w:ind w:firstLine="151"/>
              <w:jc w:val="both"/>
              <w:rPr>
                <w:rFonts w:ascii="宋体" w:hAnsi="宋体" w:eastAsia="宋体" w:cs="宋体"/>
                <w:color w:val="auto"/>
                <w:sz w:val="20"/>
                <w:szCs w:val="20"/>
              </w:rPr>
            </w:pPr>
            <w:r>
              <w:rPr>
                <w:rFonts w:ascii="宋体" w:hAnsi="宋体" w:eastAsia="宋体" w:cs="宋体"/>
                <w:color w:val="auto"/>
                <w:spacing w:val="-6"/>
                <w:sz w:val="20"/>
                <w:szCs w:val="20"/>
              </w:rPr>
              <w:t>欺诈骗保行为(占用)</w:t>
            </w:r>
          </w:p>
        </w:tc>
        <w:tc>
          <w:tcPr>
            <w:tcW w:w="5485" w:type="dxa"/>
            <w:tcBorders>
              <w:top w:val="single" w:color="000000" w:sz="2" w:space="0"/>
              <w:bottom w:val="single" w:color="000000" w:sz="2" w:space="0"/>
            </w:tcBorders>
          </w:tcPr>
          <w:p>
            <w:pPr>
              <w:spacing w:before="156" w:line="219" w:lineRule="auto"/>
              <w:ind w:firstLine="73"/>
              <w:rPr>
                <w:rFonts w:ascii="宋体" w:hAnsi="宋体" w:eastAsia="宋体" w:cs="宋体"/>
                <w:color w:val="auto"/>
                <w:sz w:val="20"/>
                <w:szCs w:val="20"/>
              </w:rPr>
            </w:pPr>
            <w:r>
              <w:rPr>
                <w:rFonts w:hint="eastAsia" w:ascii="宋体" w:hAnsi="宋体" w:eastAsia="宋体" w:cs="宋体"/>
                <w:color w:val="auto"/>
                <w:sz w:val="20"/>
                <w:szCs w:val="20"/>
              </w:rPr>
              <w:t>主</w:t>
            </w:r>
            <w:r>
              <w:rPr>
                <w:rFonts w:ascii="宋体" w:hAnsi="宋体" w:eastAsia="宋体" w:cs="宋体"/>
                <w:color w:val="auto"/>
                <w:sz w:val="20"/>
                <w:szCs w:val="20"/>
              </w:rPr>
              <w:t>观故意将专家会诊费、劳务费串换为耗材报销</w:t>
            </w:r>
          </w:p>
        </w:tc>
        <w:tc>
          <w:tcPr>
            <w:tcW w:w="4933" w:type="dxa"/>
            <w:tcBorders>
              <w:top w:val="single" w:color="000000" w:sz="2" w:space="0"/>
              <w:bottom w:val="single" w:color="000000" w:sz="2" w:space="0"/>
            </w:tcBorders>
            <w:vAlign w:val="center"/>
          </w:tcPr>
          <w:p>
            <w:pPr>
              <w:ind w:firstLine="210" w:firstLineChars="100"/>
              <w:jc w:val="both"/>
              <w:rPr>
                <w:color w:val="auto"/>
              </w:rPr>
            </w:pPr>
            <w:r>
              <w:rPr>
                <w:rFonts w:hint="eastAsia" w:ascii="宋体" w:hAnsi="宋体" w:eastAsia="宋体" w:cs="宋体"/>
                <w:color w:val="auto"/>
              </w:rPr>
              <w:t>财务购销存核查</w:t>
            </w:r>
          </w:p>
        </w:tc>
      </w:tr>
    </w:tbl>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r>
        <w:rPr>
          <w:rFonts w:hint="eastAsia" w:eastAsia="宋体"/>
          <w:color w:val="auto"/>
          <w:lang w:val="en-US" w:eastAsia="zh-CN"/>
        </w:rPr>
        <w:t xml:space="preserve">                                                                                                                                                                                                </w:t>
      </w:r>
    </w:p>
    <w:p>
      <w:pPr>
        <w:rPr>
          <w:rFonts w:hint="eastAsia" w:eastAsia="宋体"/>
          <w:color w:val="auto"/>
          <w:lang w:val="en-US" w:eastAsia="zh-CN"/>
        </w:rPr>
      </w:pPr>
    </w:p>
    <w:p>
      <w:pPr>
        <w:rPr>
          <w:rFonts w:hint="eastAsia" w:eastAsia="宋体"/>
          <w:color w:val="auto"/>
          <w:lang w:val="en-US" w:eastAsia="zh-CN"/>
        </w:rPr>
      </w:pPr>
      <w:r>
        <w:rPr>
          <w:rFonts w:hint="eastAsia" w:eastAsia="宋体"/>
          <w:color w:val="auto"/>
          <w:lang w:val="en-US" w:eastAsia="zh-CN"/>
        </w:rPr>
        <w:t xml:space="preserve">                                                                                                                                                    </w:t>
      </w:r>
    </w:p>
    <w:p>
      <w:pPr>
        <w:rPr>
          <w:rFonts w:hint="eastAsia" w:eastAsia="宋体"/>
          <w:color w:val="auto"/>
          <w:lang w:val="en-US" w:eastAsia="zh-CN"/>
        </w:rPr>
      </w:pPr>
    </w:p>
    <w:p>
      <w:pPr>
        <w:rPr>
          <w:rFonts w:hint="eastAsia" w:eastAsia="宋体"/>
          <w:b w:val="0"/>
          <w:bCs w:val="0"/>
          <w:color w:val="auto"/>
          <w:lang w:val="en-US" w:eastAsia="zh-CN"/>
        </w:rPr>
      </w:pPr>
      <w:r>
        <w:rPr>
          <w:rFonts w:hint="eastAsia" w:eastAsia="宋体"/>
          <w:b w:val="0"/>
          <w:bCs w:val="0"/>
          <w:color w:val="auto"/>
          <w:lang w:val="en-US" w:eastAsia="zh-CN"/>
        </w:rPr>
        <w:br w:type="page"/>
      </w:r>
    </w:p>
    <w:p>
      <w:pPr>
        <w:ind w:firstLine="11130" w:firstLineChars="5300"/>
        <w:rPr>
          <w:rFonts w:hint="eastAsia" w:eastAsia="宋体"/>
          <w:b w:val="0"/>
          <w:bCs w:val="0"/>
          <w:color w:val="auto"/>
          <w:lang w:val="en-US" w:eastAsia="zh-CN"/>
        </w:rPr>
        <w:sectPr>
          <w:pgSz w:w="16840" w:h="11910"/>
          <w:pgMar w:top="869" w:right="1284" w:bottom="0" w:left="828" w:header="0" w:footer="0" w:gutter="0"/>
          <w:cols w:space="720" w:num="1"/>
        </w:sectPr>
      </w:pPr>
    </w:p>
    <w:p>
      <w:pPr>
        <w:keepNext w:val="0"/>
        <w:keepLines w:val="0"/>
        <w:pageBreakBefore w:val="0"/>
        <w:wordWrap/>
        <w:overflowPunct/>
        <w:topLinePunct w:val="0"/>
        <w:bidi w:val="0"/>
        <w:spacing w:line="592" w:lineRule="exact"/>
        <w:rPr>
          <w:rFonts w:hint="default" w:ascii="Times New Roman" w:hAnsi="Times New Roman" w:cs="Times New Roman"/>
          <w:sz w:val="32"/>
          <w:szCs w:val="32"/>
        </w:rPr>
      </w:pPr>
    </w:p>
    <w:p>
      <w:pPr>
        <w:keepNext w:val="0"/>
        <w:keepLines w:val="0"/>
        <w:pageBreakBefore w:val="0"/>
        <w:wordWrap/>
        <w:overflowPunct/>
        <w:topLinePunct w:val="0"/>
        <w:bidi w:val="0"/>
        <w:spacing w:line="592" w:lineRule="exact"/>
        <w:rPr>
          <w:rFonts w:hint="default" w:ascii="Times New Roman" w:hAnsi="Times New Roman" w:cs="Times New Roman"/>
          <w:sz w:val="32"/>
          <w:szCs w:val="32"/>
        </w:rPr>
      </w:pPr>
    </w:p>
    <w:p>
      <w:pPr>
        <w:keepNext w:val="0"/>
        <w:keepLines w:val="0"/>
        <w:pageBreakBefore w:val="0"/>
        <w:wordWrap/>
        <w:overflowPunct/>
        <w:topLinePunct w:val="0"/>
        <w:bidi w:val="0"/>
        <w:spacing w:line="592" w:lineRule="exact"/>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pStyle w:val="2"/>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Style w:val="8"/>
          <w:rFonts w:hint="default" w:eastAsia="仿宋_GB2312"/>
          <w:color w:val="000000" w:themeColor="text1"/>
          <w:kern w:val="2"/>
          <w:sz w:val="28"/>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color w:val="000000" w:themeColor="text1"/>
          <w:sz w:val="28"/>
          <w:shd w:val="clear" w:color="auto" w:fill="auto"/>
          <w:lang w:eastAsia="zh-CN"/>
          <w14:textFill>
            <w14:solidFill>
              <w14:schemeClr w14:val="tx1"/>
            </w14:solidFill>
          </w14:textFill>
        </w:rPr>
      </w:pPr>
      <w:r>
        <w:rPr>
          <w:rStyle w:val="8"/>
          <w:rFonts w:eastAsia="仿宋_GB2312"/>
          <w:color w:val="000000" w:themeColor="text1"/>
          <w:kern w:val="2"/>
          <w:sz w:val="28"/>
          <w:shd w:val="clear" w:color="auto" w:fill="auto"/>
          <w:lang w:val="en-US" w:eastAsia="zh-CN" w:bidi="ar-SA"/>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364490</wp:posOffset>
                </wp:positionV>
                <wp:extent cx="5615940"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8.7pt;height:0pt;width:442.2pt;z-index:251667456;mso-width-relative:page;mso-height-relative:page;" filled="f" stroked="t" coordsize="21600,21600" o:gfxdata="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QzcjnQAAAABwEAAA8AAAAAAAAAAQAgAAAAIgAAAGRycy9kb3ducmV2LnhtbFBLAQIU&#10;ABQAAAAIAIdO4kBJfqd2+wEAAPUDAAAOAAAAAAAAAAEAIAAAAB8BAABkcnMvZTJvRG9jLnhtbFBL&#10;BQYAAAAABgAGAFkBAACMBQAAAAA=&#10;">
                <v:fill on="f" focussize="0,0"/>
                <v:stroke weight="0.99pt" color="#000000" joinstyle="round"/>
                <v:imagedata o:title=""/>
                <o:lock v:ext="edit" aspectratio="f"/>
              </v:line>
            </w:pict>
          </mc:Fallback>
        </mc:AlternateConten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92"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28"/>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8"/>
          <w:shd w:val="clear" w:color="auto" w:fill="auto"/>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-45085</wp:posOffset>
                </wp:positionH>
                <wp:positionV relativeFrom="paragraph">
                  <wp:posOffset>477520</wp:posOffset>
                </wp:positionV>
                <wp:extent cx="1229360" cy="433070"/>
                <wp:effectExtent l="0" t="0" r="8890" b="5080"/>
                <wp:wrapNone/>
                <wp:docPr id="1" name="矩形 1"/>
                <wp:cNvGraphicFramePr/>
                <a:graphic xmlns:a="http://schemas.openxmlformats.org/drawingml/2006/main">
                  <a:graphicData uri="http://schemas.microsoft.com/office/word/2010/wordprocessingShape">
                    <wps:wsp>
                      <wps:cNvSpPr/>
                      <wps:spPr>
                        <a:xfrm>
                          <a:off x="864235" y="9625965"/>
                          <a:ext cx="1229360" cy="433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pt;margin-top:37.6pt;height:34.1pt;width:96.8pt;z-index:251669504;v-text-anchor:middle;mso-width-relative:page;mso-height-relative:page;" fillcolor="#FFFFFF [3212]" filled="t" stroked="f" coordsize="21600,21600" o:gfxdata="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Xgi6NUAAAAJAQAADwAAAAAAAAABACAAAAAiAAAAZHJzL2Rvd25yZXYueG1sUEsB&#10;AhQAFAAAAAgAh07iQBiuPhJqAgAAvwQAAA4AAAAAAAAAAQAgAAAAJAEAAGRycy9lMm9Eb2MueG1s&#10;UEsFBgAAAAAGAAYAWQEAAAAGAAAAAA==&#10;">
                <v:fill on="t" focussize="0,0"/>
                <v:stroke on="f" weight="2pt"/>
                <v:imagedata o:title=""/>
                <o:lock v:ext="edit" aspectratio="f"/>
              </v:rect>
            </w:pict>
          </mc:Fallback>
        </mc:AlternateContent>
      </w:r>
      <w:r>
        <w:rPr>
          <w:rStyle w:val="8"/>
          <w:rFonts w:hint="eastAsia" w:ascii="仿宋_GB2312" w:hAnsi="仿宋_GB2312" w:eastAsia="仿宋_GB2312" w:cs="仿宋_GB2312"/>
          <w:color w:val="000000" w:themeColor="text1"/>
          <w:kern w:val="2"/>
          <w:sz w:val="28"/>
          <w:shd w:val="clear" w:color="auto" w:fill="auto"/>
          <w:lang w:val="en-US" w:eastAsia="zh-CN" w:bidi="ar-SA"/>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427990</wp:posOffset>
                </wp:positionV>
                <wp:extent cx="5615940"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3.7pt;height:0pt;width:442.2pt;z-index:251668480;mso-width-relative:page;mso-height-relative:page;" filled="f" stroked="t" coordsize="21600,21600" o:gfxdata="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xhA/QAAAABwEAAA8AAAAAAAAAAQAgAAAAIgAAAGRycy9kb3ducmV2LnhtbFBLAQIU&#10;ABQAAAAIAIdO4kC1zwEh+wEAAPUDAAAOAAAAAAAAAAEAIAAAAB8BAABkcnMvZTJvRG9jLnhtbFBL&#10;BQYAAAAABgAGAFkBAACMBQAAAAA=&#10;">
                <v:fill on="f" focussize="0,0"/>
                <v:stroke weight="0.99pt" color="#000000" joinstyle="round"/>
                <v:imagedata o:title=""/>
                <o:lock v:ext="edit" aspectratio="f"/>
              </v:line>
            </w:pict>
          </mc:Fallback>
        </mc:AlternateContent>
      </w:r>
      <w:r>
        <w:rPr>
          <w:rFonts w:hint="eastAsia" w:ascii="仿宋_GB2312" w:hAnsi="仿宋_GB2312" w:eastAsia="仿宋_GB2312" w:cs="仿宋_GB2312"/>
          <w:color w:val="000000" w:themeColor="text1"/>
          <w:sz w:val="28"/>
          <w:shd w:val="clear" w:color="auto" w:fill="auto"/>
          <w:lang w:eastAsia="zh-CN"/>
          <w14:textFill>
            <w14:solidFill>
              <w14:schemeClr w14:val="tx1"/>
            </w14:solidFill>
          </w14:textFill>
        </w:rPr>
        <w:t>洛阳市</w:t>
      </w:r>
      <w:r>
        <w:rPr>
          <w:rStyle w:val="8"/>
          <w:rFonts w:hint="eastAsia" w:ascii="仿宋_GB2312" w:hAnsi="仿宋_GB2312" w:eastAsia="仿宋_GB2312" w:cs="仿宋_GB2312"/>
          <w:color w:val="000000" w:themeColor="text1"/>
          <w:kern w:val="2"/>
          <w:sz w:val="28"/>
          <w:szCs w:val="28"/>
          <w:shd w:val="clear" w:color="auto" w:fill="auto"/>
          <w:lang w:val="en-US" w:eastAsia="zh-CN" w:bidi="ar-SA"/>
          <w14:textFill>
            <w14:solidFill>
              <w14:schemeClr w14:val="tx1"/>
            </w14:solidFill>
          </w14:textFill>
        </w:rPr>
        <w:t xml:space="preserve">偃师区医疗保障局办公室  </w:t>
      </w:r>
      <w:r>
        <w:rPr>
          <w:rStyle w:val="8"/>
          <w:rFonts w:hint="eastAsia" w:eastAsia="仿宋_GB2312"/>
          <w:color w:val="000000" w:themeColor="text1"/>
          <w:kern w:val="2"/>
          <w:sz w:val="28"/>
          <w:szCs w:val="28"/>
          <w:shd w:val="clear" w:color="auto" w:fill="auto"/>
          <w:lang w:val="en-US" w:eastAsia="zh-CN" w:bidi="ar-SA"/>
          <w14:textFill>
            <w14:solidFill>
              <w14:schemeClr w14:val="tx1"/>
            </w14:solidFill>
          </w14:textFill>
        </w:rPr>
        <w:t xml:space="preserve">       </w:t>
      </w:r>
      <w:r>
        <w:rPr>
          <w:rStyle w:val="8"/>
          <w:rFonts w:eastAsia="仿宋_GB2312"/>
          <w:color w:val="000000" w:themeColor="text1"/>
          <w:kern w:val="2"/>
          <w:sz w:val="28"/>
          <w:szCs w:val="28"/>
          <w:shd w:val="clear" w:color="auto" w:fill="auto"/>
          <w:lang w:val="en-US" w:eastAsia="zh-CN" w:bidi="ar-SA"/>
          <w14:textFill>
            <w14:solidFill>
              <w14:schemeClr w14:val="tx1"/>
            </w14:solidFill>
          </w14:textFill>
        </w:rPr>
        <w:t xml:space="preserve">        </w:t>
      </w:r>
      <w:r>
        <w:rPr>
          <w:rStyle w:val="8"/>
          <w:rFonts w:hint="default" w:ascii="Times New Roman" w:hAnsi="Times New Roman" w:eastAsia="仿宋_GB2312" w:cs="Times New Roman"/>
          <w:color w:val="000000" w:themeColor="text1"/>
          <w:kern w:val="2"/>
          <w:sz w:val="28"/>
          <w:szCs w:val="28"/>
          <w:shd w:val="clear" w:color="auto" w:fill="auto"/>
          <w:lang w:val="en-US" w:eastAsia="zh-CN" w:bidi="ar-SA"/>
          <w14:textFill>
            <w14:solidFill>
              <w14:schemeClr w14:val="tx1"/>
            </w14:solidFill>
          </w14:textFill>
        </w:rPr>
        <w:t xml:space="preserve"> </w:t>
      </w:r>
      <w:r>
        <w:rPr>
          <w:rStyle w:val="8"/>
          <w:rFonts w:hint="default" w:ascii="Times New Roman" w:hAnsi="Times New Roman" w:cs="Times New Roman"/>
          <w:color w:val="000000" w:themeColor="text1"/>
          <w:kern w:val="2"/>
          <w:sz w:val="28"/>
          <w:szCs w:val="28"/>
          <w:shd w:val="clear" w:color="auto" w:fill="auto"/>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sz w:val="28"/>
          <w:shd w:val="clear" w:color="auto" w:fill="auto"/>
          <w:lang w:val="en-US" w:eastAsia="zh-CN"/>
          <w14:textFill>
            <w14:solidFill>
              <w14:schemeClr w14:val="tx1"/>
            </w14:solidFill>
          </w14:textFill>
        </w:rPr>
        <w:t xml:space="preserve">  2024年6月1日印发</w:t>
      </w:r>
    </w:p>
    <w:sectPr>
      <w:pgSz w:w="11910" w:h="16840"/>
      <w:pgMar w:top="1871" w:right="1474" w:bottom="1701" w:left="147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jcwZjljM2M1ZmJjOGE4MTI4YTUzMzc4ZGVlMTgxNjYifQ=="/>
  </w:docVars>
  <w:rsids>
    <w:rsidRoot w:val="009A748E"/>
    <w:rsid w:val="000353D7"/>
    <w:rsid w:val="00035520"/>
    <w:rsid w:val="000A217D"/>
    <w:rsid w:val="00113EC9"/>
    <w:rsid w:val="0011733C"/>
    <w:rsid w:val="00165EAA"/>
    <w:rsid w:val="00177631"/>
    <w:rsid w:val="00194657"/>
    <w:rsid w:val="00237D8F"/>
    <w:rsid w:val="0026103C"/>
    <w:rsid w:val="00284066"/>
    <w:rsid w:val="002A34FB"/>
    <w:rsid w:val="002B546D"/>
    <w:rsid w:val="002F4432"/>
    <w:rsid w:val="00313C5B"/>
    <w:rsid w:val="00362C08"/>
    <w:rsid w:val="00420974"/>
    <w:rsid w:val="004750CF"/>
    <w:rsid w:val="00491499"/>
    <w:rsid w:val="004A5D00"/>
    <w:rsid w:val="004E00B6"/>
    <w:rsid w:val="00562BD8"/>
    <w:rsid w:val="00576DFB"/>
    <w:rsid w:val="005B5269"/>
    <w:rsid w:val="005B5594"/>
    <w:rsid w:val="005D6A22"/>
    <w:rsid w:val="006652EB"/>
    <w:rsid w:val="00667E87"/>
    <w:rsid w:val="0070646D"/>
    <w:rsid w:val="007133D7"/>
    <w:rsid w:val="007639F1"/>
    <w:rsid w:val="007A6522"/>
    <w:rsid w:val="007E10EC"/>
    <w:rsid w:val="00885BA5"/>
    <w:rsid w:val="00895D17"/>
    <w:rsid w:val="008E268A"/>
    <w:rsid w:val="008F0363"/>
    <w:rsid w:val="0094544D"/>
    <w:rsid w:val="009643E8"/>
    <w:rsid w:val="009973A2"/>
    <w:rsid w:val="009A748E"/>
    <w:rsid w:val="00A3672D"/>
    <w:rsid w:val="00A964C6"/>
    <w:rsid w:val="00AD2081"/>
    <w:rsid w:val="00B23457"/>
    <w:rsid w:val="00B40A87"/>
    <w:rsid w:val="00BA1914"/>
    <w:rsid w:val="00BE4182"/>
    <w:rsid w:val="00C03E61"/>
    <w:rsid w:val="00C379B4"/>
    <w:rsid w:val="00CE0475"/>
    <w:rsid w:val="00CE77EA"/>
    <w:rsid w:val="00D252BE"/>
    <w:rsid w:val="00DC02EE"/>
    <w:rsid w:val="00DD782A"/>
    <w:rsid w:val="00DE43F7"/>
    <w:rsid w:val="00E3429B"/>
    <w:rsid w:val="00E84BFD"/>
    <w:rsid w:val="00F0384B"/>
    <w:rsid w:val="00F578A2"/>
    <w:rsid w:val="00F67A94"/>
    <w:rsid w:val="04FC1161"/>
    <w:rsid w:val="05947966"/>
    <w:rsid w:val="130D342B"/>
    <w:rsid w:val="19772087"/>
    <w:rsid w:val="1BF31C66"/>
    <w:rsid w:val="23CE7442"/>
    <w:rsid w:val="274249A1"/>
    <w:rsid w:val="318745F7"/>
    <w:rsid w:val="3973280F"/>
    <w:rsid w:val="3BDE0FCB"/>
    <w:rsid w:val="3FAA07ED"/>
    <w:rsid w:val="42E5449C"/>
    <w:rsid w:val="4C102335"/>
    <w:rsid w:val="4E4A50FA"/>
    <w:rsid w:val="4EC05A55"/>
    <w:rsid w:val="50804090"/>
    <w:rsid w:val="57F96F75"/>
    <w:rsid w:val="59447376"/>
    <w:rsid w:val="5C977095"/>
    <w:rsid w:val="5F4955F3"/>
    <w:rsid w:val="607705B9"/>
    <w:rsid w:val="61066074"/>
    <w:rsid w:val="624A0AA5"/>
    <w:rsid w:val="69F03BA6"/>
    <w:rsid w:val="6F3A4760"/>
    <w:rsid w:val="719234B7"/>
    <w:rsid w:val="727134B7"/>
    <w:rsid w:val="72E912C0"/>
    <w:rsid w:val="73C44CC1"/>
    <w:rsid w:val="750573E1"/>
    <w:rsid w:val="765736EA"/>
    <w:rsid w:val="77D71E65"/>
    <w:rsid w:val="7CDC5B66"/>
    <w:rsid w:val="7FCBEC6F"/>
    <w:rsid w:val="7FD33955"/>
    <w:rsid w:val="FB55D384"/>
    <w:rsid w:val="FFBCE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before="41" w:beforeLines="0"/>
      <w:ind w:left="107"/>
    </w:pPr>
    <w:rPr>
      <w:rFonts w:ascii="宋体" w:hAnsi="宋体" w:eastAsia="宋体"/>
      <w:sz w:val="32"/>
      <w:szCs w:val="32"/>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NormalCharacter"/>
    <w:link w:val="1"/>
    <w:semiHidden/>
    <w:qFormat/>
    <w:uiPriority w:val="0"/>
    <w:rPr>
      <w:rFonts w:ascii="Arial" w:hAnsi="Arial" w:eastAsia="Arial" w:cs="Arial"/>
      <w:snapToGrid w:val="0"/>
      <w:color w:val="000000"/>
      <w:sz w:val="21"/>
      <w:szCs w:val="21"/>
      <w:lang w:val="en-US" w:eastAsia="zh-CN" w:bidi="ar-SA"/>
    </w:rPr>
  </w:style>
  <w:style w:type="paragraph" w:customStyle="1" w:styleId="9">
    <w:name w:val="Default"/>
    <w:qFormat/>
    <w:uiPriority w:val="0"/>
    <w:pPr>
      <w:widowControl w:val="0"/>
      <w:autoSpaceDE w:val="0"/>
      <w:autoSpaceDN w:val="0"/>
      <w:adjustRightInd w:val="0"/>
    </w:pPr>
    <w:rPr>
      <w:rFonts w:hint="eastAsia"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6158</Words>
  <Characters>6332</Characters>
  <Lines>52</Lines>
  <Paragraphs>14</Paragraphs>
  <TotalTime>8</TotalTime>
  <ScaleCrop>false</ScaleCrop>
  <LinksUpToDate>false</LinksUpToDate>
  <CharactersWithSpaces>6832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2022-08-08T02:01:00Z</dcterms:created>
  <dc:creator>Kingsoft-PDF</dc:creator>
  <cp:keywords>628d7fa82c4f12001582e7f8</cp:keywords>
  <cp:lastModifiedBy>WPS2019</cp:lastModifiedBy>
  <cp:lastPrinted>2024-06-14T03:40:00Z</cp:lastPrinted>
  <dcterms:modified xsi:type="dcterms:W3CDTF">2024-06-14T10:24:21Z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2022-05-25T09:00:46Z</vt:filetime>
  </property>
  <property fmtid="{D5CDD505-2E9C-101B-9397-08002B2CF9AE}" pid="4" name="KSOProductBuildVer">
    <vt:lpwstr>2052-11.8.2.10912</vt:lpwstr>
  </property>
  <property fmtid="{D5CDD505-2E9C-101B-9397-08002B2CF9AE}" pid="5" name="ICV">
    <vt:lpwstr>9FFE364AA22C4024A4DD5D1519057C1A</vt:lpwstr>
  </property>
</Properties>
</file>