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宋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附  件</w:t>
      </w:r>
    </w:p>
    <w:p>
      <w:pPr>
        <w:spacing w:line="600" w:lineRule="exact"/>
        <w:jc w:val="center"/>
        <w:rPr>
          <w:rFonts w:hint="default" w:ascii="文星标宋" w:hAnsi="文星标宋" w:eastAsia="文星标宋"/>
          <w:bCs/>
          <w:szCs w:val="21"/>
          <w:lang w:val="en-US" w:eastAsia="zh-CN"/>
        </w:rPr>
      </w:pPr>
      <w:r>
        <w:rPr>
          <w:rFonts w:hint="eastAsia" w:ascii="文星标宋" w:hAnsi="文星标宋" w:eastAsia="文星标宋"/>
          <w:bCs/>
          <w:sz w:val="44"/>
          <w:szCs w:val="44"/>
          <w:lang w:eastAsia="zh-CN"/>
        </w:rPr>
        <w:t>偃师区2024</w:t>
      </w:r>
      <w:r>
        <w:rPr>
          <w:rFonts w:hint="eastAsia" w:ascii="文星标宋" w:hAnsi="文星标宋" w:eastAsia="文星标宋"/>
          <w:bCs/>
          <w:sz w:val="44"/>
          <w:szCs w:val="44"/>
        </w:rPr>
        <w:t>年</w:t>
      </w:r>
      <w:r>
        <w:rPr>
          <w:rFonts w:hint="eastAsia" w:ascii="文星标宋" w:hAnsi="文星标宋" w:eastAsia="文星标宋"/>
          <w:bCs/>
          <w:sz w:val="44"/>
          <w:szCs w:val="44"/>
          <w:lang w:eastAsia="zh-CN"/>
        </w:rPr>
        <w:t>农业农村</w:t>
      </w:r>
      <w:r>
        <w:rPr>
          <w:rFonts w:hint="eastAsia" w:ascii="文星标宋" w:hAnsi="文星标宋" w:eastAsia="文星标宋"/>
          <w:bCs/>
          <w:sz w:val="44"/>
          <w:szCs w:val="44"/>
        </w:rPr>
        <w:t>领域“双随机、一公开”监管抽查</w:t>
      </w:r>
      <w:r>
        <w:rPr>
          <w:rFonts w:hint="eastAsia" w:ascii="文星标宋" w:hAnsi="文星标宋" w:eastAsia="文星标宋"/>
          <w:bCs/>
          <w:sz w:val="44"/>
          <w:szCs w:val="44"/>
          <w:lang w:val="en-US" w:eastAsia="zh-CN"/>
        </w:rPr>
        <w:t>事项清单</w:t>
      </w:r>
    </w:p>
    <w:tbl>
      <w:tblPr>
        <w:tblStyle w:val="3"/>
        <w:tblW w:w="13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43"/>
        <w:gridCol w:w="2031"/>
        <w:gridCol w:w="2549"/>
        <w:gridCol w:w="1440"/>
        <w:gridCol w:w="1150"/>
        <w:gridCol w:w="1246"/>
        <w:gridCol w:w="734"/>
        <w:gridCol w:w="1065"/>
        <w:gridCol w:w="956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7" w:hRule="atLeast"/>
          <w:tblHeader/>
          <w:jc w:val="center"/>
        </w:trPr>
        <w:tc>
          <w:tcPr>
            <w:tcW w:w="56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抽查依据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抽查频次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检查方式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是否联合抽查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农药产品质量、登记证、标签、使用监督检查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《农药管理条例实施办法》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肥料登记证、标签监督检查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《肥料登记管理办法》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农产品生产企业、农产品的新型生产经营者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农业植物检疫检查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《植物检疫条例》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农作物种子、苗木及其他繁殖材料的生产基地及跨区域调运者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畜产品质量安全监督检查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《河南省畜产品质量安全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管理办法》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动物饲养场（养殖小区）、屠宰企业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对动物养殖场的监督检查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《中华人民共和国动物防疫法》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动物饲养场（养殖小区）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动物防疫监督抽检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《中华人民共和国动物防疫法》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畜禽屠宰厂、动物及动物产品无害化处理场等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动物诊疗机构监督检查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《动物诊疗机构管理办法》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动物诊疗机构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生鲜乳质量安全监督检查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《乳品质量安全监督管理条例》《生鲜乳生产收购管理办法》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生鲜乳收购站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生猪屠宰监督检查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《中华人民共和国动物防疫法》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《生猪屠宰管理条例》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生猪屠宰企业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种畜禽质量安全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《中华人民共和国畜牧法》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种畜禽场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饲料、饲料添加剂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监督抽查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《饲料和饲料添加剂管理条例》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饲料、添加剂生产企业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兽药质量监督抽查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《兽药管理条例》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兽药生产企业、兽药经营门店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农作物种子质量、登记证、标签监督检查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《中华人民共和国种子法》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2-3次/年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现场检查、抽检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zY2NTcyYjFmMjkzZDFiMTQ0ZWM5NzY1Y2IyYjUifQ=="/>
  </w:docVars>
  <w:rsids>
    <w:rsidRoot w:val="79586625"/>
    <w:rsid w:val="1B6340F0"/>
    <w:rsid w:val="4D6A12AB"/>
    <w:rsid w:val="795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2024-04-15T01:11:00Z</dcterms:created>
  <dc:creator>梁庆波</dc:creator>
  <cp:lastModifiedBy>acer</cp:lastModifiedBy>
  <dcterms:modified xsi:type="dcterms:W3CDTF">2025-05-16T07:43:16Z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89EF5A11978A4A00B81E88069F44CF30_11</vt:lpwstr>
  </property>
</Properties>
</file>